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74C9" w:rsidRDefault="00BD74C9" w:rsidP="00BD74C9">
      <w:pPr>
        <w:jc w:val="right"/>
        <w:rPr>
          <w:sz w:val="32"/>
          <w:szCs w:val="32"/>
          <w:lang w:val="en-US"/>
        </w:rPr>
      </w:pPr>
      <w:r>
        <w:rPr>
          <w:sz w:val="32"/>
          <w:szCs w:val="32"/>
          <w:lang w:val="en-US"/>
        </w:rPr>
        <w:t xml:space="preserve">E-mail: </w:t>
      </w:r>
      <w:hyperlink r:id="rId8" w:history="1">
        <w:r>
          <w:rPr>
            <w:rStyle w:val="a8"/>
            <w:sz w:val="32"/>
            <w:szCs w:val="32"/>
            <w:lang w:val="en-US"/>
          </w:rPr>
          <w:t>kanphil@mail.ru</w:t>
        </w:r>
      </w:hyperlink>
    </w:p>
    <w:p w:rsidR="00BD74C9" w:rsidRDefault="00BD74C9" w:rsidP="00BD74C9">
      <w:pPr>
        <w:tabs>
          <w:tab w:val="left" w:pos="0"/>
        </w:tabs>
        <w:rPr>
          <w:rFonts w:ascii="Monotype Corsiva" w:hAnsi="Monotype Corsiva"/>
          <w:b/>
          <w:color w:val="00B050"/>
          <w:sz w:val="36"/>
          <w:szCs w:val="36"/>
          <w:lang w:val="en-US"/>
        </w:rPr>
      </w:pPr>
      <w:r>
        <w:rPr>
          <w:rFonts w:ascii="Monotype Corsiva" w:hAnsi="Monotype Corsiva"/>
          <w:b/>
          <w:color w:val="00B050"/>
          <w:sz w:val="36"/>
          <w:szCs w:val="36"/>
        </w:rPr>
        <w:t>Монография</w:t>
      </w:r>
    </w:p>
    <w:p w:rsidR="00BD74C9" w:rsidRDefault="00BD74C9" w:rsidP="00BD74C9">
      <w:pPr>
        <w:tabs>
          <w:tab w:val="left" w:pos="0"/>
        </w:tabs>
        <w:jc w:val="center"/>
        <w:rPr>
          <w:rFonts w:asciiTheme="minorHAnsi" w:hAnsiTheme="minorHAnsi"/>
          <w:b/>
          <w:sz w:val="28"/>
          <w:szCs w:val="28"/>
          <w:lang w:val="en-US"/>
        </w:rPr>
      </w:pPr>
    </w:p>
    <w:p w:rsidR="00BD74C9" w:rsidRDefault="00BD74C9" w:rsidP="00BD74C9">
      <w:pPr>
        <w:pStyle w:val="2"/>
        <w:rPr>
          <w:b w:val="0"/>
          <w:sz w:val="40"/>
          <w:szCs w:val="40"/>
        </w:rPr>
      </w:pPr>
      <w:r>
        <w:rPr>
          <w:noProof/>
          <w:sz w:val="36"/>
          <w:szCs w:val="20"/>
        </w:rPr>
        <w:drawing>
          <wp:anchor distT="0" distB="0" distL="114300" distR="114300" simplePos="0" relativeHeight="251665408" behindDoc="0" locked="0" layoutInCell="1" allowOverlap="1">
            <wp:simplePos x="0" y="0"/>
            <wp:positionH relativeFrom="column">
              <wp:posOffset>0</wp:posOffset>
            </wp:positionH>
            <wp:positionV relativeFrom="paragraph">
              <wp:posOffset>-3175</wp:posOffset>
            </wp:positionV>
            <wp:extent cx="2632710" cy="3728720"/>
            <wp:effectExtent l="19050" t="0" r="0" b="0"/>
            <wp:wrapTight wrapText="bothSides">
              <wp:wrapPolygon edited="0">
                <wp:start x="-156" y="0"/>
                <wp:lineTo x="-156" y="21519"/>
                <wp:lineTo x="21569" y="21519"/>
                <wp:lineTo x="21569" y="0"/>
                <wp:lineTo x="-156" y="0"/>
              </wp:wrapPolygon>
            </wp:wrapTight>
            <wp:docPr id="1932" name="Рисунок 0" descr="Канарев Филип Михайлович_Полный сай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Канарев Филип Михайлович_Полный сайт.jpg"/>
                    <pic:cNvPicPr>
                      <a:picLocks noChangeAspect="1" noChangeArrowheads="1"/>
                    </pic:cNvPicPr>
                  </pic:nvPicPr>
                  <pic:blipFill>
                    <a:blip r:embed="rId9"/>
                    <a:srcRect/>
                    <a:stretch>
                      <a:fillRect/>
                    </a:stretch>
                  </pic:blipFill>
                  <pic:spPr bwMode="auto">
                    <a:xfrm>
                      <a:off x="0" y="0"/>
                      <a:ext cx="2632710" cy="3728720"/>
                    </a:xfrm>
                    <a:prstGeom prst="rect">
                      <a:avLst/>
                    </a:prstGeom>
                    <a:noFill/>
                  </pic:spPr>
                </pic:pic>
              </a:graphicData>
            </a:graphic>
          </wp:anchor>
        </w:drawing>
      </w:r>
      <w:r>
        <w:rPr>
          <w:color w:val="FF0000"/>
          <w:sz w:val="40"/>
          <w:szCs w:val="40"/>
        </w:rPr>
        <w:t>Ф. М. КАНАРЁВ</w:t>
      </w:r>
    </w:p>
    <w:p w:rsidR="00BD74C9" w:rsidRDefault="00BD74C9" w:rsidP="00BD74C9">
      <w:pPr>
        <w:rPr>
          <w:sz w:val="22"/>
          <w:szCs w:val="22"/>
        </w:rPr>
      </w:pPr>
    </w:p>
    <w:p w:rsidR="00BD74C9" w:rsidRDefault="00BD74C9" w:rsidP="00BD74C9">
      <w:pPr>
        <w:pStyle w:val="2"/>
        <w:rPr>
          <w:color w:val="0070C0"/>
          <w:sz w:val="52"/>
          <w:szCs w:val="52"/>
        </w:rPr>
      </w:pPr>
      <w:r>
        <w:rPr>
          <w:color w:val="0070C0"/>
          <w:sz w:val="52"/>
          <w:szCs w:val="52"/>
        </w:rPr>
        <w:t xml:space="preserve">НАЧАЛА ФИЗХИМИИ  </w:t>
      </w:r>
      <w:r>
        <w:rPr>
          <w:rFonts w:ascii="Monotype Corsiva" w:hAnsi="Monotype Corsiva"/>
          <w:color w:val="7030A0"/>
          <w:sz w:val="56"/>
          <w:szCs w:val="56"/>
        </w:rPr>
        <w:t>МИКРОМИРА</w:t>
      </w:r>
    </w:p>
    <w:p w:rsidR="00BD74C9" w:rsidRPr="00BD74C9" w:rsidRDefault="00BD74C9" w:rsidP="00BD74C9">
      <w:pPr>
        <w:tabs>
          <w:tab w:val="left" w:pos="0"/>
        </w:tabs>
        <w:jc w:val="center"/>
        <w:rPr>
          <w:rFonts w:ascii="Blackoak Std" w:hAnsi="Blackoak Std"/>
          <w:b/>
          <w:sz w:val="28"/>
          <w:szCs w:val="28"/>
        </w:rPr>
      </w:pPr>
      <w:r w:rsidRPr="00BD74C9">
        <w:rPr>
          <w:b/>
          <w:sz w:val="28"/>
          <w:szCs w:val="28"/>
        </w:rPr>
        <w:t>ЧАСТЬ</w:t>
      </w:r>
      <w:r w:rsidRPr="00BD74C9">
        <w:rPr>
          <w:rFonts w:ascii="Blackoak Std" w:hAnsi="Blackoak Std"/>
          <w:b/>
          <w:sz w:val="28"/>
          <w:szCs w:val="28"/>
        </w:rPr>
        <w:t xml:space="preserve"> 2. </w:t>
      </w:r>
      <w:r w:rsidRPr="00BD74C9">
        <w:rPr>
          <w:b/>
          <w:sz w:val="28"/>
          <w:szCs w:val="28"/>
        </w:rPr>
        <w:t>Главы</w:t>
      </w:r>
      <w:r w:rsidRPr="00BD74C9">
        <w:rPr>
          <w:rFonts w:ascii="Blackoak Std" w:hAnsi="Blackoak Std"/>
          <w:b/>
          <w:sz w:val="28"/>
          <w:szCs w:val="28"/>
        </w:rPr>
        <w:t xml:space="preserve"> 16-20</w:t>
      </w:r>
    </w:p>
    <w:p w:rsidR="00BD74C9" w:rsidRDefault="00BD74C9" w:rsidP="00BD74C9">
      <w:pPr>
        <w:tabs>
          <w:tab w:val="left" w:pos="0"/>
        </w:tabs>
        <w:jc w:val="center"/>
        <w:rPr>
          <w:rFonts w:asciiTheme="minorHAnsi" w:hAnsiTheme="minorHAnsi"/>
          <w:b/>
          <w:sz w:val="28"/>
          <w:szCs w:val="28"/>
        </w:rPr>
      </w:pPr>
      <w:r>
        <w:rPr>
          <w:b/>
          <w:color w:val="FFC000"/>
          <w:sz w:val="28"/>
          <w:szCs w:val="28"/>
        </w:rPr>
        <w:t>Десятое издание</w:t>
      </w:r>
    </w:p>
    <w:p w:rsidR="00BD74C9" w:rsidRDefault="00BD74C9" w:rsidP="00BD74C9">
      <w:pPr>
        <w:jc w:val="both"/>
      </w:pPr>
      <w:r>
        <w:rPr>
          <w:b/>
          <w:i/>
          <w:color w:val="984806" w:themeColor="accent6" w:themeShade="80"/>
        </w:rPr>
        <w:t xml:space="preserve">Канарёв Ф.М.  </w:t>
      </w:r>
      <w:r>
        <w:rPr>
          <w:i/>
          <w:color w:val="984806" w:themeColor="accent6" w:themeShade="80"/>
        </w:rPr>
        <w:t>Начала  физхимии  микромира. Монография. 1000 страниц в книжном фо</w:t>
      </w:r>
      <w:r>
        <w:rPr>
          <w:i/>
          <w:color w:val="984806" w:themeColor="accent6" w:themeShade="80"/>
        </w:rPr>
        <w:t>р</w:t>
      </w:r>
      <w:r>
        <w:rPr>
          <w:i/>
          <w:color w:val="984806" w:themeColor="accent6" w:themeShade="80"/>
        </w:rPr>
        <w:t>мате. В 10-м издании значительно расширена глава по новой электродинамике.</w:t>
      </w:r>
    </w:p>
    <w:p w:rsidR="00BD74C9" w:rsidRDefault="00BD74C9" w:rsidP="00BD74C9">
      <w:pPr>
        <w:jc w:val="both"/>
      </w:pPr>
      <w:r>
        <w:t xml:space="preserve">       В книге  представлена новая аксиоматика Естествознания и на её основе квантовая  ф</w:t>
      </w:r>
      <w:r>
        <w:t>и</w:t>
      </w:r>
      <w:r>
        <w:t>зика и квантовая химия возвращены на кла</w:t>
      </w:r>
      <w:r>
        <w:t>с</w:t>
      </w:r>
      <w:r>
        <w:t>сический путь развития. Сделаны первые шаги на этом пути, которые привели  к раскрытию  структуры фотона, электрона и принципов формирования ядер атомов, атомов,  молекул и кластеров. В результате появилась новая интерпретация многих физико-химических явлений и сформировались условия для п</w:t>
      </w:r>
      <w:r>
        <w:t>о</w:t>
      </w:r>
      <w:r>
        <w:t xml:space="preserve">знания глубин мироздания под контролем  </w:t>
      </w:r>
      <w:r>
        <w:rPr>
          <w:b/>
        </w:rPr>
        <w:t>главной аксиомы Естествознания</w:t>
      </w:r>
      <w:r>
        <w:t xml:space="preserve"> – </w:t>
      </w:r>
      <w:r>
        <w:rPr>
          <w:color w:val="FF0000"/>
        </w:rPr>
        <w:t>А</w:t>
      </w:r>
      <w:r>
        <w:rPr>
          <w:color w:val="FF0000"/>
        </w:rPr>
        <w:t>к</w:t>
      </w:r>
      <w:r>
        <w:rPr>
          <w:color w:val="FF0000"/>
        </w:rPr>
        <w:t>сиомы Единства пространства, материи и времени</w:t>
      </w:r>
      <w:r>
        <w:t>.</w:t>
      </w:r>
    </w:p>
    <w:p w:rsidR="00BD74C9" w:rsidRDefault="00BD74C9" w:rsidP="00BD74C9">
      <w:pPr>
        <w:jc w:val="both"/>
      </w:pPr>
      <w:r>
        <w:t xml:space="preserve">       Показано приложение новых теоретических результатов к решению практических энергетических задач на основе импульсного и плазменного  воздействий на ионы и кл</w:t>
      </w:r>
      <w:r>
        <w:t>а</w:t>
      </w:r>
      <w:r>
        <w:t>стеры  воды, в результате которых  затраты энергии на получение водорода  и тепловой энергии из воды многократно уменьшаются по сравнению с существующими технол</w:t>
      </w:r>
      <w:r>
        <w:t>о</w:t>
      </w:r>
      <w:r>
        <w:t>гиями их получения. Кроме того, при плазмоэлектролитическом процессе идет трансм</w:t>
      </w:r>
      <w:r>
        <w:t>у</w:t>
      </w:r>
      <w:r>
        <w:t xml:space="preserve">тация ядер атомов щелочных металлов и металла катода. Этот процесс претендует на лидирующую роль в изучении ядер атомов химических элементов.       </w:t>
      </w:r>
      <w:r>
        <w:rPr>
          <w:b/>
          <w:color w:val="00B050"/>
        </w:rPr>
        <w:t>Книга может быть полезна физикам, химикам и другим ученым и специалистам, ищущим н</w:t>
      </w:r>
      <w:r>
        <w:rPr>
          <w:b/>
          <w:color w:val="00B050"/>
        </w:rPr>
        <w:t>о</w:t>
      </w:r>
      <w:r>
        <w:rPr>
          <w:b/>
          <w:color w:val="00B050"/>
        </w:rPr>
        <w:t>вый путь познания микромира  и новые источники энергии.</w:t>
      </w:r>
    </w:p>
    <w:p w:rsidR="00BD74C9" w:rsidRDefault="001F38B4" w:rsidP="00BD74C9">
      <w:pPr>
        <w:jc w:val="both"/>
      </w:pPr>
      <w:fldSimple w:instr="SYMBOL 211 \f &quot;Symbol&quot; \s 10">
        <w:r w:rsidR="00BD74C9">
          <w:t>У</w:t>
        </w:r>
      </w:fldSimple>
      <w:r w:rsidR="00BD74C9">
        <w:t xml:space="preserve"> </w:t>
      </w:r>
      <w:r w:rsidR="00BD74C9">
        <w:rPr>
          <w:b/>
          <w:color w:val="C00000"/>
        </w:rPr>
        <w:t>Канарёв Ф.М</w:t>
      </w:r>
      <w:r w:rsidR="00BD74C9">
        <w:rPr>
          <w:color w:val="C00000"/>
        </w:rPr>
        <w:t>., 2008</w:t>
      </w:r>
      <w:r w:rsidR="00BD74C9">
        <w:t xml:space="preserve"> </w:t>
      </w:r>
    </w:p>
    <w:p w:rsidR="00682837" w:rsidRDefault="00682837" w:rsidP="00BD74C9">
      <w:pPr>
        <w:jc w:val="both"/>
      </w:pPr>
    </w:p>
    <w:p w:rsidR="00682837" w:rsidRDefault="00682837" w:rsidP="00BD74C9">
      <w:pPr>
        <w:jc w:val="both"/>
      </w:pPr>
    </w:p>
    <w:p w:rsidR="00682837" w:rsidRDefault="00682837" w:rsidP="00BD74C9">
      <w:pPr>
        <w:jc w:val="both"/>
      </w:pPr>
    </w:p>
    <w:p w:rsidR="00682837" w:rsidRDefault="00682837" w:rsidP="00BD74C9">
      <w:pPr>
        <w:jc w:val="both"/>
      </w:pPr>
    </w:p>
    <w:p w:rsidR="00682837" w:rsidRDefault="00682837" w:rsidP="00BD74C9">
      <w:pPr>
        <w:jc w:val="both"/>
      </w:pPr>
    </w:p>
    <w:p w:rsidR="00682837" w:rsidRDefault="00682837" w:rsidP="00BD74C9">
      <w:pPr>
        <w:jc w:val="both"/>
      </w:pPr>
    </w:p>
    <w:p w:rsidR="00682837" w:rsidRDefault="00682837" w:rsidP="00BD74C9">
      <w:pPr>
        <w:jc w:val="both"/>
      </w:pPr>
    </w:p>
    <w:p w:rsidR="00682837" w:rsidRDefault="00682837" w:rsidP="00BD74C9">
      <w:pPr>
        <w:jc w:val="both"/>
      </w:pPr>
    </w:p>
    <w:p w:rsidR="00682837" w:rsidRDefault="00682837" w:rsidP="00BD74C9">
      <w:pPr>
        <w:jc w:val="both"/>
      </w:pPr>
    </w:p>
    <w:p w:rsidR="00682837" w:rsidRDefault="00682837" w:rsidP="00BD74C9">
      <w:pPr>
        <w:jc w:val="both"/>
      </w:pPr>
    </w:p>
    <w:p w:rsidR="00682837" w:rsidRDefault="00682837" w:rsidP="00BD74C9">
      <w:pPr>
        <w:jc w:val="both"/>
      </w:pPr>
    </w:p>
    <w:p w:rsidR="00682837" w:rsidRPr="007F7A6D" w:rsidRDefault="00682837" w:rsidP="007F7A6D">
      <w:pPr>
        <w:pStyle w:val="3"/>
        <w:rPr>
          <w:color w:val="FF0000"/>
          <w:sz w:val="40"/>
          <w:szCs w:val="40"/>
        </w:rPr>
      </w:pPr>
      <w:r w:rsidRPr="007F7A6D">
        <w:rPr>
          <w:color w:val="FF0000"/>
          <w:sz w:val="40"/>
          <w:szCs w:val="40"/>
        </w:rPr>
        <w:lastRenderedPageBreak/>
        <w:t>СОДЕРЖАНИЕ</w:t>
      </w:r>
    </w:p>
    <w:p w:rsidR="00682837" w:rsidRPr="007F7A6D" w:rsidRDefault="00682837" w:rsidP="00682837">
      <w:pPr>
        <w:ind w:firstLine="709"/>
        <w:jc w:val="both"/>
        <w:rPr>
          <w:color w:val="7030A0"/>
          <w:sz w:val="28"/>
          <w:szCs w:val="28"/>
        </w:rPr>
      </w:pPr>
      <w:r w:rsidRPr="007F7A6D">
        <w:rPr>
          <w:b/>
          <w:color w:val="7030A0"/>
          <w:sz w:val="28"/>
          <w:szCs w:val="28"/>
        </w:rPr>
        <w:t>15. Трансмутация ядер атомов</w:t>
      </w:r>
    </w:p>
    <w:p w:rsidR="00682837" w:rsidRPr="007F7A6D" w:rsidRDefault="00682837" w:rsidP="00682837">
      <w:pPr>
        <w:ind w:firstLine="709"/>
        <w:jc w:val="both"/>
        <w:rPr>
          <w:color w:val="7030A0"/>
          <w:sz w:val="28"/>
          <w:szCs w:val="28"/>
        </w:rPr>
      </w:pPr>
      <w:r w:rsidRPr="007F7A6D">
        <w:rPr>
          <w:color w:val="7030A0"/>
          <w:sz w:val="28"/>
          <w:szCs w:val="28"/>
        </w:rPr>
        <w:t>15.1. Альфа-распад</w:t>
      </w:r>
    </w:p>
    <w:p w:rsidR="00682837" w:rsidRPr="007F7A6D" w:rsidRDefault="00682837" w:rsidP="00682837">
      <w:pPr>
        <w:ind w:firstLine="709"/>
        <w:jc w:val="both"/>
        <w:rPr>
          <w:color w:val="7030A0"/>
          <w:sz w:val="28"/>
          <w:szCs w:val="28"/>
        </w:rPr>
      </w:pPr>
      <w:r w:rsidRPr="007F7A6D">
        <w:rPr>
          <w:color w:val="7030A0"/>
          <w:sz w:val="28"/>
          <w:szCs w:val="28"/>
        </w:rPr>
        <w:t>15.2. Бета-распад</w:t>
      </w:r>
    </w:p>
    <w:p w:rsidR="00682837" w:rsidRPr="007F7A6D" w:rsidRDefault="00682837" w:rsidP="00682837">
      <w:pPr>
        <w:ind w:firstLine="709"/>
        <w:jc w:val="both"/>
        <w:rPr>
          <w:color w:val="7030A0"/>
          <w:sz w:val="28"/>
          <w:szCs w:val="28"/>
        </w:rPr>
      </w:pPr>
      <w:r w:rsidRPr="007F7A6D">
        <w:rPr>
          <w:color w:val="7030A0"/>
          <w:sz w:val="28"/>
          <w:szCs w:val="28"/>
        </w:rPr>
        <w:t>15.3. Искусственная радиоактивность и синтез ядер атомов</w:t>
      </w:r>
    </w:p>
    <w:p w:rsidR="00682837" w:rsidRPr="007F7A6D" w:rsidRDefault="00682837" w:rsidP="00682837">
      <w:pPr>
        <w:ind w:firstLine="709"/>
        <w:jc w:val="both"/>
        <w:rPr>
          <w:color w:val="7030A0"/>
          <w:sz w:val="28"/>
          <w:szCs w:val="28"/>
        </w:rPr>
      </w:pPr>
      <w:r w:rsidRPr="007F7A6D">
        <w:rPr>
          <w:color w:val="7030A0"/>
          <w:sz w:val="28"/>
          <w:szCs w:val="28"/>
        </w:rPr>
        <w:t>15.4. Трансмутация ядер при плазменном электролизе воды</w:t>
      </w:r>
    </w:p>
    <w:p w:rsidR="00682837" w:rsidRDefault="00682837" w:rsidP="00682837">
      <w:pPr>
        <w:ind w:firstLine="709"/>
        <w:jc w:val="both"/>
        <w:rPr>
          <w:color w:val="7030A0"/>
          <w:sz w:val="28"/>
          <w:szCs w:val="28"/>
        </w:rPr>
      </w:pPr>
      <w:r w:rsidRPr="007F7A6D">
        <w:rPr>
          <w:color w:val="7030A0"/>
          <w:sz w:val="28"/>
          <w:szCs w:val="28"/>
        </w:rPr>
        <w:t>15.5. Трансмутация ядер в Природе</w:t>
      </w:r>
    </w:p>
    <w:p w:rsidR="007F7A6D" w:rsidRPr="007F7A6D" w:rsidRDefault="007F7A6D" w:rsidP="00682837">
      <w:pPr>
        <w:ind w:firstLine="709"/>
        <w:jc w:val="both"/>
        <w:rPr>
          <w:color w:val="7030A0"/>
          <w:sz w:val="28"/>
          <w:szCs w:val="28"/>
        </w:rPr>
      </w:pPr>
    </w:p>
    <w:p w:rsidR="00682837" w:rsidRDefault="00682837" w:rsidP="00682837">
      <w:pPr>
        <w:ind w:firstLine="709"/>
        <w:jc w:val="both"/>
        <w:rPr>
          <w:b/>
          <w:color w:val="7030A0"/>
          <w:sz w:val="28"/>
          <w:szCs w:val="28"/>
        </w:rPr>
      </w:pPr>
      <w:r w:rsidRPr="007F7A6D">
        <w:rPr>
          <w:b/>
          <w:color w:val="7030A0"/>
          <w:sz w:val="28"/>
          <w:szCs w:val="28"/>
        </w:rPr>
        <w:t>16. Главный закон материального мира</w:t>
      </w:r>
    </w:p>
    <w:p w:rsidR="007F7A6D" w:rsidRPr="007F7A6D" w:rsidRDefault="007F7A6D" w:rsidP="00682837">
      <w:pPr>
        <w:ind w:firstLine="709"/>
        <w:jc w:val="both"/>
        <w:rPr>
          <w:b/>
          <w:color w:val="7030A0"/>
          <w:sz w:val="28"/>
          <w:szCs w:val="28"/>
        </w:rPr>
      </w:pPr>
    </w:p>
    <w:p w:rsidR="00682837" w:rsidRPr="007F7A6D" w:rsidRDefault="00682837" w:rsidP="00682837">
      <w:pPr>
        <w:ind w:firstLine="709"/>
        <w:jc w:val="both"/>
        <w:rPr>
          <w:b/>
          <w:color w:val="7030A0"/>
          <w:sz w:val="28"/>
          <w:szCs w:val="28"/>
        </w:rPr>
      </w:pPr>
      <w:r w:rsidRPr="007F7A6D">
        <w:rPr>
          <w:b/>
          <w:color w:val="7030A0"/>
          <w:sz w:val="28"/>
          <w:szCs w:val="28"/>
        </w:rPr>
        <w:t>17. Вода – источник тепловой энергии</w:t>
      </w:r>
    </w:p>
    <w:p w:rsidR="00682837" w:rsidRPr="007F7A6D" w:rsidRDefault="00682837" w:rsidP="00682837">
      <w:pPr>
        <w:ind w:firstLine="709"/>
        <w:jc w:val="both"/>
        <w:rPr>
          <w:bCs/>
          <w:color w:val="7030A0"/>
          <w:sz w:val="28"/>
          <w:szCs w:val="28"/>
        </w:rPr>
      </w:pPr>
      <w:r w:rsidRPr="007F7A6D">
        <w:rPr>
          <w:bCs/>
          <w:color w:val="7030A0"/>
          <w:sz w:val="28"/>
          <w:szCs w:val="28"/>
        </w:rPr>
        <w:t>17.1. Плазменный электролиз воды</w:t>
      </w:r>
    </w:p>
    <w:p w:rsidR="00682837" w:rsidRPr="007F7A6D" w:rsidRDefault="00682837" w:rsidP="00682837">
      <w:pPr>
        <w:ind w:firstLine="709"/>
        <w:jc w:val="both"/>
        <w:rPr>
          <w:color w:val="7030A0"/>
          <w:sz w:val="28"/>
          <w:szCs w:val="28"/>
        </w:rPr>
      </w:pPr>
      <w:r w:rsidRPr="007F7A6D">
        <w:rPr>
          <w:color w:val="7030A0"/>
          <w:sz w:val="28"/>
          <w:szCs w:val="28"/>
        </w:rPr>
        <w:t>17.2. Схемы моделей плазмоэлектролитических реакторов</w:t>
      </w:r>
    </w:p>
    <w:p w:rsidR="00682837" w:rsidRPr="007F7A6D" w:rsidRDefault="00682837" w:rsidP="00682837">
      <w:pPr>
        <w:ind w:firstLine="709"/>
        <w:jc w:val="both"/>
        <w:rPr>
          <w:color w:val="7030A0"/>
          <w:sz w:val="28"/>
          <w:szCs w:val="28"/>
        </w:rPr>
      </w:pPr>
      <w:r w:rsidRPr="007F7A6D">
        <w:rPr>
          <w:color w:val="7030A0"/>
          <w:sz w:val="28"/>
          <w:szCs w:val="28"/>
        </w:rPr>
        <w:t>17.3. Энергетика химических связей молекул воды</w:t>
      </w:r>
    </w:p>
    <w:p w:rsidR="00682837" w:rsidRPr="007F7A6D" w:rsidRDefault="00682837" w:rsidP="00682837">
      <w:pPr>
        <w:ind w:firstLine="709"/>
        <w:jc w:val="both"/>
        <w:rPr>
          <w:color w:val="7030A0"/>
          <w:sz w:val="28"/>
          <w:szCs w:val="28"/>
        </w:rPr>
      </w:pPr>
      <w:r w:rsidRPr="007F7A6D">
        <w:rPr>
          <w:color w:val="7030A0"/>
          <w:sz w:val="28"/>
          <w:szCs w:val="28"/>
        </w:rPr>
        <w:t>17.4. Неисчерпаемый источник энергии</w:t>
      </w:r>
    </w:p>
    <w:p w:rsidR="00682837" w:rsidRPr="007F7A6D" w:rsidRDefault="00682837" w:rsidP="00682837">
      <w:pPr>
        <w:ind w:firstLine="709"/>
        <w:jc w:val="both"/>
        <w:rPr>
          <w:color w:val="7030A0"/>
          <w:sz w:val="28"/>
          <w:szCs w:val="28"/>
        </w:rPr>
      </w:pPr>
      <w:r w:rsidRPr="007F7A6D">
        <w:rPr>
          <w:color w:val="7030A0"/>
          <w:sz w:val="28"/>
          <w:szCs w:val="28"/>
        </w:rPr>
        <w:t xml:space="preserve">17.5. Варианты проверки эффективности </w:t>
      </w:r>
    </w:p>
    <w:p w:rsidR="00682837" w:rsidRPr="007F7A6D" w:rsidRDefault="00682837" w:rsidP="00682837">
      <w:pPr>
        <w:ind w:firstLine="709"/>
        <w:jc w:val="both"/>
        <w:rPr>
          <w:color w:val="7030A0"/>
          <w:sz w:val="28"/>
          <w:szCs w:val="28"/>
        </w:rPr>
      </w:pPr>
      <w:r w:rsidRPr="007F7A6D">
        <w:rPr>
          <w:color w:val="7030A0"/>
          <w:sz w:val="28"/>
          <w:szCs w:val="28"/>
        </w:rPr>
        <w:t>17.6. Протокол контрольных испытаний</w:t>
      </w:r>
    </w:p>
    <w:p w:rsidR="00682837" w:rsidRDefault="00682837" w:rsidP="00682837">
      <w:pPr>
        <w:ind w:firstLine="709"/>
        <w:jc w:val="both"/>
        <w:rPr>
          <w:color w:val="7030A0"/>
          <w:sz w:val="28"/>
          <w:szCs w:val="28"/>
        </w:rPr>
      </w:pPr>
      <w:r w:rsidRPr="007F7A6D">
        <w:rPr>
          <w:color w:val="7030A0"/>
          <w:sz w:val="28"/>
          <w:szCs w:val="28"/>
        </w:rPr>
        <w:t>17.7. Оценка возможности реализации эффекта</w:t>
      </w:r>
    </w:p>
    <w:p w:rsidR="007F7A6D" w:rsidRPr="007F7A6D" w:rsidRDefault="007F7A6D" w:rsidP="00682837">
      <w:pPr>
        <w:ind w:firstLine="709"/>
        <w:jc w:val="both"/>
        <w:rPr>
          <w:color w:val="7030A0"/>
          <w:sz w:val="28"/>
          <w:szCs w:val="28"/>
        </w:rPr>
      </w:pPr>
    </w:p>
    <w:p w:rsidR="00682837" w:rsidRPr="007F7A6D" w:rsidRDefault="00682837" w:rsidP="00682837">
      <w:pPr>
        <w:ind w:firstLine="709"/>
        <w:jc w:val="both"/>
        <w:rPr>
          <w:b/>
          <w:color w:val="7030A0"/>
          <w:sz w:val="28"/>
          <w:szCs w:val="28"/>
        </w:rPr>
      </w:pPr>
      <w:r w:rsidRPr="007F7A6D">
        <w:rPr>
          <w:b/>
          <w:color w:val="7030A0"/>
          <w:sz w:val="28"/>
          <w:szCs w:val="28"/>
        </w:rPr>
        <w:t>18. Вода – источник водорода</w:t>
      </w:r>
    </w:p>
    <w:p w:rsidR="00682837" w:rsidRPr="007F7A6D" w:rsidRDefault="00682837" w:rsidP="00682837">
      <w:pPr>
        <w:ind w:firstLine="709"/>
        <w:jc w:val="both"/>
        <w:rPr>
          <w:color w:val="7030A0"/>
          <w:sz w:val="28"/>
          <w:szCs w:val="28"/>
        </w:rPr>
      </w:pPr>
      <w:r w:rsidRPr="007F7A6D">
        <w:rPr>
          <w:color w:val="7030A0"/>
          <w:sz w:val="28"/>
          <w:szCs w:val="28"/>
        </w:rPr>
        <w:t>18.1. Противоречия существующей  теории электролиза воды</w:t>
      </w:r>
    </w:p>
    <w:p w:rsidR="00682837" w:rsidRPr="007F7A6D" w:rsidRDefault="00682837" w:rsidP="00682837">
      <w:pPr>
        <w:ind w:firstLine="709"/>
        <w:jc w:val="both"/>
        <w:rPr>
          <w:color w:val="7030A0"/>
          <w:sz w:val="28"/>
          <w:szCs w:val="28"/>
        </w:rPr>
      </w:pPr>
      <w:r w:rsidRPr="007F7A6D">
        <w:rPr>
          <w:color w:val="7030A0"/>
          <w:sz w:val="28"/>
          <w:szCs w:val="28"/>
        </w:rPr>
        <w:t>18.2. Новая теория низковольтного электролиза воды</w:t>
      </w:r>
    </w:p>
    <w:p w:rsidR="00682837" w:rsidRPr="007F7A6D" w:rsidRDefault="00682837" w:rsidP="00682837">
      <w:pPr>
        <w:ind w:firstLine="709"/>
        <w:jc w:val="both"/>
        <w:rPr>
          <w:color w:val="7030A0"/>
          <w:sz w:val="28"/>
          <w:szCs w:val="28"/>
        </w:rPr>
      </w:pPr>
      <w:r w:rsidRPr="007F7A6D">
        <w:rPr>
          <w:color w:val="7030A0"/>
          <w:sz w:val="28"/>
          <w:szCs w:val="28"/>
        </w:rPr>
        <w:t>18.3. Анализ процесса питания электролизёра</w:t>
      </w:r>
    </w:p>
    <w:p w:rsidR="00682837" w:rsidRPr="007F7A6D" w:rsidRDefault="00682837" w:rsidP="00682837">
      <w:pPr>
        <w:ind w:firstLine="709"/>
        <w:jc w:val="both"/>
        <w:rPr>
          <w:color w:val="7030A0"/>
          <w:sz w:val="28"/>
          <w:szCs w:val="28"/>
        </w:rPr>
      </w:pPr>
      <w:r w:rsidRPr="007F7A6D">
        <w:rPr>
          <w:color w:val="7030A0"/>
          <w:sz w:val="28"/>
          <w:szCs w:val="28"/>
        </w:rPr>
        <w:t>18.4. Низкоамперный электролиз воды</w:t>
      </w:r>
    </w:p>
    <w:p w:rsidR="00682837" w:rsidRPr="007F7A6D" w:rsidRDefault="00682837" w:rsidP="00682837">
      <w:pPr>
        <w:pStyle w:val="a3"/>
        <w:ind w:firstLine="709"/>
        <w:jc w:val="both"/>
        <w:rPr>
          <w:color w:val="7030A0"/>
          <w:sz w:val="28"/>
          <w:szCs w:val="28"/>
        </w:rPr>
      </w:pPr>
      <w:r w:rsidRPr="007F7A6D">
        <w:rPr>
          <w:color w:val="7030A0"/>
          <w:sz w:val="28"/>
          <w:szCs w:val="28"/>
        </w:rPr>
        <w:t>18.5. Экспериментальная проверка  низкоамперного электролиза воды</w:t>
      </w:r>
    </w:p>
    <w:p w:rsidR="00682837" w:rsidRPr="007F7A6D" w:rsidRDefault="00682837" w:rsidP="00682837">
      <w:pPr>
        <w:pStyle w:val="a3"/>
        <w:ind w:firstLine="709"/>
        <w:jc w:val="both"/>
        <w:rPr>
          <w:color w:val="7030A0"/>
          <w:sz w:val="28"/>
          <w:szCs w:val="28"/>
        </w:rPr>
      </w:pPr>
      <w:r w:rsidRPr="007F7A6D">
        <w:rPr>
          <w:color w:val="7030A0"/>
          <w:sz w:val="28"/>
          <w:szCs w:val="28"/>
        </w:rPr>
        <w:t>18.6. Вода как источник электрической энергии</w:t>
      </w:r>
    </w:p>
    <w:p w:rsidR="00682837" w:rsidRDefault="00682837" w:rsidP="00682837">
      <w:pPr>
        <w:pStyle w:val="a3"/>
        <w:ind w:firstLine="709"/>
        <w:jc w:val="both"/>
        <w:rPr>
          <w:color w:val="7030A0"/>
          <w:sz w:val="28"/>
          <w:szCs w:val="28"/>
        </w:rPr>
      </w:pPr>
      <w:r w:rsidRPr="007F7A6D">
        <w:rPr>
          <w:color w:val="7030A0"/>
          <w:sz w:val="28"/>
          <w:szCs w:val="28"/>
        </w:rPr>
        <w:t>18.7.  Эффективность топливных элементов</w:t>
      </w:r>
    </w:p>
    <w:p w:rsidR="007F7A6D" w:rsidRPr="007F7A6D" w:rsidRDefault="007F7A6D" w:rsidP="00682837">
      <w:pPr>
        <w:pStyle w:val="a3"/>
        <w:ind w:firstLine="709"/>
        <w:jc w:val="both"/>
        <w:rPr>
          <w:color w:val="7030A0"/>
          <w:sz w:val="28"/>
          <w:szCs w:val="28"/>
        </w:rPr>
      </w:pPr>
    </w:p>
    <w:p w:rsidR="00682837" w:rsidRPr="007F7A6D" w:rsidRDefault="00682837" w:rsidP="00682837">
      <w:pPr>
        <w:ind w:firstLine="709"/>
        <w:jc w:val="both"/>
        <w:rPr>
          <w:b/>
          <w:color w:val="7030A0"/>
          <w:sz w:val="28"/>
          <w:szCs w:val="28"/>
        </w:rPr>
      </w:pPr>
      <w:r w:rsidRPr="007F7A6D">
        <w:rPr>
          <w:b/>
          <w:color w:val="7030A0"/>
          <w:sz w:val="28"/>
          <w:szCs w:val="28"/>
        </w:rPr>
        <w:t>19.  Ответы на вопросы о микромире</w:t>
      </w:r>
    </w:p>
    <w:p w:rsidR="00682837" w:rsidRPr="007F7A6D" w:rsidRDefault="00682837" w:rsidP="00682837">
      <w:pPr>
        <w:ind w:firstLine="709"/>
        <w:jc w:val="both"/>
        <w:rPr>
          <w:color w:val="7030A0"/>
          <w:sz w:val="28"/>
          <w:szCs w:val="28"/>
        </w:rPr>
      </w:pPr>
      <w:r w:rsidRPr="007F7A6D">
        <w:rPr>
          <w:color w:val="7030A0"/>
          <w:sz w:val="28"/>
          <w:szCs w:val="28"/>
        </w:rPr>
        <w:t>19.1.  Элементы теории научного познания</w:t>
      </w:r>
    </w:p>
    <w:p w:rsidR="00682837" w:rsidRPr="007F7A6D" w:rsidRDefault="00682837" w:rsidP="00682837">
      <w:pPr>
        <w:ind w:firstLine="709"/>
        <w:jc w:val="both"/>
        <w:rPr>
          <w:color w:val="7030A0"/>
          <w:sz w:val="28"/>
          <w:szCs w:val="28"/>
        </w:rPr>
      </w:pPr>
      <w:r w:rsidRPr="007F7A6D">
        <w:rPr>
          <w:color w:val="7030A0"/>
          <w:sz w:val="28"/>
          <w:szCs w:val="28"/>
        </w:rPr>
        <w:t>19.2. Фотон</w:t>
      </w:r>
    </w:p>
    <w:p w:rsidR="00682837" w:rsidRPr="007F7A6D" w:rsidRDefault="00682837" w:rsidP="00682837">
      <w:pPr>
        <w:ind w:firstLine="709"/>
        <w:jc w:val="both"/>
        <w:rPr>
          <w:color w:val="7030A0"/>
          <w:sz w:val="28"/>
          <w:szCs w:val="28"/>
        </w:rPr>
      </w:pPr>
      <w:r w:rsidRPr="007F7A6D">
        <w:rPr>
          <w:color w:val="7030A0"/>
          <w:sz w:val="28"/>
          <w:szCs w:val="28"/>
        </w:rPr>
        <w:t>19.3. Электрон</w:t>
      </w:r>
    </w:p>
    <w:p w:rsidR="00682837" w:rsidRPr="007F7A6D" w:rsidRDefault="00682837" w:rsidP="00682837">
      <w:pPr>
        <w:ind w:firstLine="709"/>
        <w:jc w:val="both"/>
        <w:rPr>
          <w:color w:val="7030A0"/>
          <w:sz w:val="28"/>
          <w:szCs w:val="28"/>
        </w:rPr>
      </w:pPr>
      <w:r w:rsidRPr="007F7A6D">
        <w:rPr>
          <w:color w:val="7030A0"/>
          <w:sz w:val="28"/>
          <w:szCs w:val="28"/>
        </w:rPr>
        <w:t>19.4. Протон и нейтрон</w:t>
      </w:r>
    </w:p>
    <w:p w:rsidR="00682837" w:rsidRPr="007F7A6D" w:rsidRDefault="00682837" w:rsidP="00682837">
      <w:pPr>
        <w:ind w:firstLine="709"/>
        <w:jc w:val="both"/>
        <w:rPr>
          <w:color w:val="7030A0"/>
          <w:sz w:val="28"/>
          <w:szCs w:val="28"/>
        </w:rPr>
      </w:pPr>
      <w:r w:rsidRPr="007F7A6D">
        <w:rPr>
          <w:color w:val="7030A0"/>
          <w:sz w:val="28"/>
          <w:szCs w:val="28"/>
        </w:rPr>
        <w:t>19.5. Спектроскопия</w:t>
      </w:r>
    </w:p>
    <w:p w:rsidR="00682837" w:rsidRPr="007F7A6D" w:rsidRDefault="00682837" w:rsidP="00682837">
      <w:pPr>
        <w:ind w:firstLine="709"/>
        <w:jc w:val="both"/>
        <w:rPr>
          <w:color w:val="7030A0"/>
          <w:sz w:val="28"/>
          <w:szCs w:val="28"/>
        </w:rPr>
      </w:pPr>
      <w:r w:rsidRPr="007F7A6D">
        <w:rPr>
          <w:color w:val="7030A0"/>
          <w:sz w:val="28"/>
          <w:szCs w:val="28"/>
        </w:rPr>
        <w:t xml:space="preserve">19.6. Электрон в атоме и  в молекуле </w:t>
      </w:r>
    </w:p>
    <w:p w:rsidR="00682837" w:rsidRPr="007F7A6D" w:rsidRDefault="00682837" w:rsidP="00682837">
      <w:pPr>
        <w:ind w:firstLine="709"/>
        <w:jc w:val="both"/>
        <w:rPr>
          <w:color w:val="7030A0"/>
          <w:sz w:val="28"/>
          <w:szCs w:val="28"/>
        </w:rPr>
      </w:pPr>
      <w:r w:rsidRPr="007F7A6D">
        <w:rPr>
          <w:color w:val="7030A0"/>
          <w:sz w:val="28"/>
          <w:szCs w:val="28"/>
        </w:rPr>
        <w:t>19.7. Ядра атомов</w:t>
      </w:r>
    </w:p>
    <w:p w:rsidR="00682837" w:rsidRPr="007F7A6D" w:rsidRDefault="00682837" w:rsidP="00682837">
      <w:pPr>
        <w:ind w:firstLine="709"/>
        <w:jc w:val="both"/>
        <w:rPr>
          <w:color w:val="7030A0"/>
          <w:sz w:val="28"/>
          <w:szCs w:val="28"/>
        </w:rPr>
      </w:pPr>
      <w:r w:rsidRPr="007F7A6D">
        <w:rPr>
          <w:color w:val="7030A0"/>
          <w:sz w:val="28"/>
          <w:szCs w:val="28"/>
        </w:rPr>
        <w:t>19.8. Эфир и постоянная Планка</w:t>
      </w:r>
    </w:p>
    <w:p w:rsidR="00682837" w:rsidRPr="007F7A6D" w:rsidRDefault="00682837" w:rsidP="00682837">
      <w:pPr>
        <w:ind w:firstLine="709"/>
        <w:jc w:val="both"/>
        <w:rPr>
          <w:color w:val="7030A0"/>
          <w:sz w:val="28"/>
          <w:szCs w:val="28"/>
        </w:rPr>
      </w:pPr>
      <w:r w:rsidRPr="007F7A6D">
        <w:rPr>
          <w:color w:val="7030A0"/>
          <w:sz w:val="28"/>
          <w:szCs w:val="28"/>
        </w:rPr>
        <w:t>19.9. Электродинамика</w:t>
      </w:r>
    </w:p>
    <w:p w:rsidR="00682837" w:rsidRPr="007F7A6D" w:rsidRDefault="00682837" w:rsidP="00682837">
      <w:pPr>
        <w:ind w:firstLine="709"/>
        <w:jc w:val="both"/>
        <w:rPr>
          <w:color w:val="7030A0"/>
          <w:sz w:val="28"/>
          <w:szCs w:val="28"/>
        </w:rPr>
      </w:pPr>
      <w:r w:rsidRPr="007F7A6D">
        <w:rPr>
          <w:color w:val="7030A0"/>
          <w:sz w:val="28"/>
          <w:szCs w:val="28"/>
        </w:rPr>
        <w:t>19.10. Вода – источник энергии</w:t>
      </w:r>
    </w:p>
    <w:p w:rsidR="00682837" w:rsidRPr="007F7A6D" w:rsidRDefault="00682837" w:rsidP="00682837">
      <w:pPr>
        <w:ind w:firstLine="709"/>
        <w:jc w:val="both"/>
        <w:rPr>
          <w:color w:val="7030A0"/>
          <w:sz w:val="28"/>
          <w:szCs w:val="28"/>
        </w:rPr>
      </w:pPr>
      <w:r w:rsidRPr="007F7A6D">
        <w:rPr>
          <w:color w:val="7030A0"/>
          <w:sz w:val="28"/>
          <w:szCs w:val="28"/>
        </w:rPr>
        <w:t>19.11. Астрофизика</w:t>
      </w:r>
    </w:p>
    <w:p w:rsidR="00682837" w:rsidRPr="007F7A6D" w:rsidRDefault="00682837" w:rsidP="00682837">
      <w:pPr>
        <w:ind w:firstLine="709"/>
        <w:jc w:val="both"/>
        <w:rPr>
          <w:color w:val="7030A0"/>
          <w:sz w:val="28"/>
          <w:szCs w:val="28"/>
        </w:rPr>
      </w:pPr>
      <w:r w:rsidRPr="007F7A6D">
        <w:rPr>
          <w:color w:val="7030A0"/>
          <w:sz w:val="28"/>
          <w:szCs w:val="28"/>
        </w:rPr>
        <w:t>19.12. Общие вопросы</w:t>
      </w:r>
    </w:p>
    <w:p w:rsidR="00682837" w:rsidRPr="007F7A6D" w:rsidRDefault="00682837" w:rsidP="00682837">
      <w:pPr>
        <w:ind w:firstLine="709"/>
        <w:jc w:val="both"/>
        <w:rPr>
          <w:b/>
          <w:bCs/>
          <w:color w:val="7030A0"/>
          <w:sz w:val="28"/>
          <w:szCs w:val="28"/>
        </w:rPr>
      </w:pPr>
      <w:r w:rsidRPr="007F7A6D">
        <w:rPr>
          <w:b/>
          <w:bCs/>
          <w:color w:val="7030A0"/>
          <w:sz w:val="28"/>
          <w:szCs w:val="28"/>
        </w:rPr>
        <w:t>Заключение</w:t>
      </w:r>
    </w:p>
    <w:p w:rsidR="00682837" w:rsidRPr="007F7A6D" w:rsidRDefault="00682837" w:rsidP="00682837">
      <w:pPr>
        <w:ind w:firstLine="709"/>
        <w:jc w:val="both"/>
        <w:rPr>
          <w:b/>
          <w:color w:val="7030A0"/>
          <w:sz w:val="28"/>
          <w:szCs w:val="28"/>
        </w:rPr>
      </w:pPr>
      <w:r w:rsidRPr="007F7A6D">
        <w:rPr>
          <w:b/>
          <w:color w:val="7030A0"/>
          <w:sz w:val="28"/>
          <w:szCs w:val="28"/>
        </w:rPr>
        <w:t>Литература</w:t>
      </w:r>
    </w:p>
    <w:p w:rsidR="00682837" w:rsidRPr="007F7A6D" w:rsidRDefault="00682837" w:rsidP="00682837">
      <w:pPr>
        <w:ind w:firstLine="709"/>
        <w:jc w:val="both"/>
        <w:rPr>
          <w:b/>
          <w:bCs/>
          <w:color w:val="7030A0"/>
          <w:sz w:val="28"/>
          <w:szCs w:val="28"/>
        </w:rPr>
      </w:pPr>
      <w:r w:rsidRPr="007F7A6D">
        <w:rPr>
          <w:b/>
          <w:bCs/>
          <w:color w:val="7030A0"/>
          <w:sz w:val="28"/>
          <w:szCs w:val="28"/>
        </w:rPr>
        <w:t xml:space="preserve">Приложение № 1 </w:t>
      </w:r>
    </w:p>
    <w:p w:rsidR="00666919" w:rsidRDefault="007F7A6D" w:rsidP="007F7A6D">
      <w:pPr>
        <w:pStyle w:val="36"/>
      </w:pPr>
      <w:r w:rsidRPr="007F7A6D">
        <w:rPr>
          <w:color w:val="00B0F0"/>
        </w:rPr>
        <w:lastRenderedPageBreak/>
        <w:t>15.</w:t>
      </w:r>
      <w:r>
        <w:t xml:space="preserve"> </w:t>
      </w:r>
      <w:r w:rsidR="00666919">
        <w:t>ТРАНСМУТАЦИЯ ЯДЕР</w:t>
      </w:r>
    </w:p>
    <w:p w:rsidR="00666919" w:rsidRDefault="00666919" w:rsidP="00666919">
      <w:pPr>
        <w:jc w:val="center"/>
        <w:rPr>
          <w:b/>
        </w:rPr>
      </w:pPr>
    </w:p>
    <w:p w:rsidR="00666919" w:rsidRDefault="00B278C9" w:rsidP="007F7A6D">
      <w:pPr>
        <w:pStyle w:val="29"/>
      </w:pPr>
      <w:r>
        <w:t>15</w:t>
      </w:r>
      <w:r w:rsidR="00666919">
        <w:t>.1. Альфа – распад</w:t>
      </w:r>
    </w:p>
    <w:p w:rsidR="00666919" w:rsidRPr="00057FC7" w:rsidRDefault="00666919" w:rsidP="00666919">
      <w:pPr>
        <w:rPr>
          <w:b/>
        </w:rPr>
      </w:pPr>
    </w:p>
    <w:p w:rsidR="00666919" w:rsidRDefault="00666919" w:rsidP="00666919">
      <w:pPr>
        <w:pStyle w:val="33"/>
        <w:spacing w:after="0"/>
        <w:jc w:val="both"/>
        <w:rPr>
          <w:rFonts w:eastAsia="MS Mincho"/>
          <w:sz w:val="24"/>
          <w:szCs w:val="24"/>
        </w:rPr>
      </w:pPr>
      <w:r>
        <w:rPr>
          <w:rFonts w:eastAsia="MS Mincho"/>
          <w:b/>
          <w:sz w:val="24"/>
          <w:szCs w:val="24"/>
        </w:rPr>
        <w:tab/>
      </w:r>
      <w:r>
        <w:rPr>
          <w:rFonts w:eastAsia="MS Mincho"/>
          <w:sz w:val="24"/>
          <w:szCs w:val="24"/>
        </w:rPr>
        <w:t>Человечество израсходовало самые большие финансовые ресурсы для изучения ядер атомов. Это дало, как положительный результат – атомную энергию, так и отриц</w:t>
      </w:r>
      <w:r>
        <w:rPr>
          <w:rFonts w:eastAsia="MS Mincho"/>
          <w:sz w:val="24"/>
          <w:szCs w:val="24"/>
        </w:rPr>
        <w:t>а</w:t>
      </w:r>
      <w:r>
        <w:rPr>
          <w:rFonts w:eastAsia="MS Mincho"/>
          <w:sz w:val="24"/>
          <w:szCs w:val="24"/>
        </w:rPr>
        <w:t>тельный – ядерное оружие. Приходит пора, когда все усилия надо направить на получ</w:t>
      </w:r>
      <w:r>
        <w:rPr>
          <w:rFonts w:eastAsia="MS Mincho"/>
          <w:sz w:val="24"/>
          <w:szCs w:val="24"/>
        </w:rPr>
        <w:t>е</w:t>
      </w:r>
      <w:r>
        <w:rPr>
          <w:rFonts w:eastAsia="MS Mincho"/>
          <w:sz w:val="24"/>
          <w:szCs w:val="24"/>
        </w:rPr>
        <w:t>ние  знаний о ядрах атомов, которые дают только  пользу человечеству. Однако, на этом пути по прежнему остаётся непреодолимая преграда – отсутствие теории ядер, из кот</w:t>
      </w:r>
      <w:r>
        <w:rPr>
          <w:rFonts w:eastAsia="MS Mincho"/>
          <w:sz w:val="24"/>
          <w:szCs w:val="24"/>
        </w:rPr>
        <w:t>о</w:t>
      </w:r>
      <w:r>
        <w:rPr>
          <w:rFonts w:eastAsia="MS Mincho"/>
          <w:sz w:val="24"/>
          <w:szCs w:val="24"/>
        </w:rPr>
        <w:t>рой следовали бы их модели. Пока капельная модель ядра считается наиболее близкой к реальности, но она, как  и капля воды, не раскрывает структуру элементов, которые формируют её. Обусловлено это рядом причин, но главная из них – ошибочность пре</w:t>
      </w:r>
      <w:r>
        <w:rPr>
          <w:rFonts w:eastAsia="MS Mincho"/>
          <w:sz w:val="24"/>
          <w:szCs w:val="24"/>
        </w:rPr>
        <w:t>д</w:t>
      </w:r>
      <w:r>
        <w:rPr>
          <w:rFonts w:eastAsia="MS Mincho"/>
          <w:sz w:val="24"/>
          <w:szCs w:val="24"/>
        </w:rPr>
        <w:t>ставлений об орбитальном движении электронов в атомах. Живучесть этой ошибочности – вероятностный туман о поведении электрона в атоме, следующий из уравнения Шр</w:t>
      </w:r>
      <w:r>
        <w:rPr>
          <w:rFonts w:eastAsia="MS Mincho"/>
          <w:sz w:val="24"/>
          <w:szCs w:val="24"/>
        </w:rPr>
        <w:t>е</w:t>
      </w:r>
      <w:r>
        <w:rPr>
          <w:rFonts w:eastAsia="MS Mincho"/>
          <w:sz w:val="24"/>
          <w:szCs w:val="24"/>
        </w:rPr>
        <w:t>дингера. Чтобы успешно рассеять этот туман, надо было тщательно проанализировать результаты экспериментальной спектроскопии. В ней скрыта информация о поведении электронов в атомах и молекулах. Пятнадцать лет назад эта задача была успешно решена [26</w:t>
      </w:r>
      <w:r w:rsidRPr="00057FC7">
        <w:rPr>
          <w:rFonts w:eastAsia="MS Mincho"/>
          <w:sz w:val="24"/>
          <w:szCs w:val="24"/>
        </w:rPr>
        <w:t>]</w:t>
      </w:r>
      <w:r>
        <w:rPr>
          <w:rFonts w:eastAsia="MS Mincho"/>
          <w:sz w:val="24"/>
          <w:szCs w:val="24"/>
        </w:rPr>
        <w:t xml:space="preserve">. </w:t>
      </w:r>
    </w:p>
    <w:p w:rsidR="00666919" w:rsidRPr="00894692" w:rsidRDefault="00666919" w:rsidP="00666919">
      <w:pPr>
        <w:pStyle w:val="33"/>
        <w:spacing w:after="0"/>
        <w:jc w:val="both"/>
        <w:rPr>
          <w:rFonts w:eastAsia="MS Mincho"/>
          <w:sz w:val="24"/>
          <w:szCs w:val="24"/>
        </w:rPr>
      </w:pPr>
      <w:r>
        <w:rPr>
          <w:rFonts w:eastAsia="MS Mincho"/>
          <w:sz w:val="24"/>
          <w:szCs w:val="24"/>
        </w:rPr>
        <w:tab/>
        <w:t xml:space="preserve">Тщательный анализ спектра атома водорода и других атомов и ионов позволил найти закон формирования их спектров, из которого однозначно следовало линейное взаимодействие электронов с протонами ядер атомов. Постепенное накопление новой информации о спектрах атомов и ионов, позволило сформулировать ряд гипотез о структуре ядра. </w:t>
      </w:r>
    </w:p>
    <w:p w:rsidR="00666919" w:rsidRDefault="00666919" w:rsidP="00666919">
      <w:pPr>
        <w:pStyle w:val="33"/>
        <w:spacing w:after="0"/>
        <w:jc w:val="both"/>
        <w:rPr>
          <w:rFonts w:eastAsia="MS Mincho"/>
          <w:sz w:val="24"/>
          <w:szCs w:val="24"/>
        </w:rPr>
      </w:pPr>
      <w:r w:rsidRPr="00D57910">
        <w:rPr>
          <w:rFonts w:eastAsia="MS Mincho"/>
          <w:sz w:val="24"/>
          <w:szCs w:val="24"/>
        </w:rPr>
        <w:t xml:space="preserve">            </w:t>
      </w:r>
      <w:r>
        <w:rPr>
          <w:rFonts w:eastAsia="MS Mincho"/>
          <w:sz w:val="24"/>
          <w:szCs w:val="24"/>
        </w:rPr>
        <w:t>Линейное  взаимодействие электрона с ядром атома возможно только при расп</w:t>
      </w:r>
      <w:r>
        <w:rPr>
          <w:rFonts w:eastAsia="MS Mincho"/>
          <w:sz w:val="24"/>
          <w:szCs w:val="24"/>
        </w:rPr>
        <w:t>о</w:t>
      </w:r>
      <w:r>
        <w:rPr>
          <w:rFonts w:eastAsia="MS Mincho"/>
          <w:sz w:val="24"/>
          <w:szCs w:val="24"/>
        </w:rPr>
        <w:t>ложении протона на  поверхности ядра. Из этого следует, что   протон имеет две связи: одну с электроном, а другую - с нейтроном. Связь протона с нейтроном уже давно н</w:t>
      </w:r>
      <w:r>
        <w:rPr>
          <w:rFonts w:eastAsia="MS Mincho"/>
          <w:sz w:val="24"/>
          <w:szCs w:val="24"/>
        </w:rPr>
        <w:t>а</w:t>
      </w:r>
      <w:r>
        <w:rPr>
          <w:rFonts w:eastAsia="MS Mincho"/>
          <w:sz w:val="24"/>
          <w:szCs w:val="24"/>
        </w:rPr>
        <w:t>звана ядерной, а силы, реализующие её, – ядерными силами. Физическая природа этих сил до сих пор не установлена. Поэтому возникла необходимость найти её. Было обр</w:t>
      </w:r>
      <w:r>
        <w:rPr>
          <w:rFonts w:eastAsia="MS Mincho"/>
          <w:sz w:val="24"/>
          <w:szCs w:val="24"/>
        </w:rPr>
        <w:t>а</w:t>
      </w:r>
      <w:r>
        <w:rPr>
          <w:rFonts w:eastAsia="MS Mincho"/>
          <w:sz w:val="24"/>
          <w:szCs w:val="24"/>
        </w:rPr>
        <w:t xml:space="preserve">щено внимание на очень большую напряженность магнитного поля в центре симметрии электрона, равную </w:t>
      </w:r>
      <w:r w:rsidRPr="00057FC7">
        <w:rPr>
          <w:rFonts w:eastAsia="MS Mincho"/>
          <w:position w:val="-8"/>
          <w:sz w:val="24"/>
          <w:szCs w:val="24"/>
        </w:rPr>
        <w:object w:dxaOrig="15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5pt;height:17.35pt" o:ole="">
            <v:imagedata r:id="rId10" o:title=""/>
          </v:shape>
          <o:OLEObject Type="Embed" ProgID="Equation.3" ShapeID="_x0000_i1025" DrawAspect="Content" ObjectID="_1295193452" r:id="rId11"/>
        </w:object>
      </w:r>
      <w:r>
        <w:rPr>
          <w:rFonts w:eastAsia="MS Mincho"/>
          <w:sz w:val="24"/>
          <w:szCs w:val="24"/>
        </w:rPr>
        <w:t>. У протона она оказалась значительно больше –</w:t>
      </w:r>
      <w:r w:rsidRPr="00057FC7">
        <w:rPr>
          <w:rFonts w:eastAsia="MS Mincho"/>
          <w:position w:val="-8"/>
          <w:sz w:val="24"/>
          <w:szCs w:val="24"/>
        </w:rPr>
        <w:object w:dxaOrig="1579" w:dyaOrig="340">
          <v:shape id="_x0000_i1026" type="#_x0000_t75" style="width:78.65pt;height:17.35pt" o:ole="">
            <v:imagedata r:id="rId12" o:title=""/>
          </v:shape>
          <o:OLEObject Type="Embed" ProgID="Equation.3" ShapeID="_x0000_i1026" DrawAspect="Content" ObjectID="_1295193453" r:id="rId13"/>
        </w:object>
      </w:r>
      <w:r>
        <w:rPr>
          <w:rFonts w:eastAsia="MS Mincho"/>
          <w:sz w:val="24"/>
          <w:szCs w:val="24"/>
        </w:rPr>
        <w:t>. Поскольку напряжённость магнитного поля убывает от центра его си</w:t>
      </w:r>
      <w:r>
        <w:rPr>
          <w:rFonts w:eastAsia="MS Mincho"/>
          <w:sz w:val="24"/>
          <w:szCs w:val="24"/>
        </w:rPr>
        <w:t>м</w:t>
      </w:r>
      <w:r>
        <w:rPr>
          <w:rFonts w:eastAsia="MS Mincho"/>
          <w:sz w:val="24"/>
          <w:szCs w:val="24"/>
        </w:rPr>
        <w:t xml:space="preserve">метрии в кубической зависимости, то появились основания для формулировки гипотезы: ядерные силы имеют магнитную природу </w:t>
      </w:r>
      <w:r w:rsidRPr="00691067">
        <w:rPr>
          <w:rFonts w:eastAsia="MS Mincho"/>
          <w:sz w:val="24"/>
          <w:szCs w:val="24"/>
        </w:rPr>
        <w:t>[3</w:t>
      </w:r>
      <w:r>
        <w:rPr>
          <w:rFonts w:eastAsia="MS Mincho"/>
          <w:sz w:val="24"/>
          <w:szCs w:val="24"/>
        </w:rPr>
        <w:t>4</w:t>
      </w:r>
      <w:r w:rsidRPr="00691067">
        <w:rPr>
          <w:rFonts w:eastAsia="MS Mincho"/>
          <w:sz w:val="24"/>
          <w:szCs w:val="24"/>
        </w:rPr>
        <w:t>]</w:t>
      </w:r>
      <w:r>
        <w:rPr>
          <w:rFonts w:eastAsia="MS Mincho"/>
          <w:sz w:val="24"/>
          <w:szCs w:val="24"/>
        </w:rPr>
        <w:t xml:space="preserve">. </w:t>
      </w:r>
    </w:p>
    <w:p w:rsidR="00894692" w:rsidRDefault="00666919" w:rsidP="00894692">
      <w:pPr>
        <w:pStyle w:val="33"/>
        <w:spacing w:after="0"/>
        <w:ind w:firstLine="708"/>
        <w:jc w:val="both"/>
        <w:rPr>
          <w:rFonts w:eastAsia="MS Mincho"/>
          <w:sz w:val="24"/>
          <w:szCs w:val="24"/>
        </w:rPr>
      </w:pPr>
      <w:r>
        <w:rPr>
          <w:rFonts w:eastAsia="MS Mincho"/>
          <w:sz w:val="24"/>
          <w:szCs w:val="24"/>
        </w:rPr>
        <w:t>Далее, из   экспериментальной информации о ядрах следует, что  с увеличением количества протонов и нейтронов в ядрах доля лишних нейтронов увеличивается. Это означает, что нейтрон имеет в ядре больше связей, чем протон. Для проверки этого предположения была сформулирована гипотеза: нейтрон имеет шесть связей. Вполне е</w:t>
      </w:r>
      <w:r>
        <w:rPr>
          <w:rFonts w:eastAsia="MS Mincho"/>
          <w:sz w:val="24"/>
          <w:szCs w:val="24"/>
        </w:rPr>
        <w:t>с</w:t>
      </w:r>
      <w:r>
        <w:rPr>
          <w:rFonts w:eastAsia="MS Mincho"/>
          <w:sz w:val="24"/>
          <w:szCs w:val="24"/>
        </w:rPr>
        <w:t>тественно, что в условиях отсутствия детальной информации о структуре протона и не</w:t>
      </w:r>
      <w:r>
        <w:rPr>
          <w:rFonts w:eastAsia="MS Mincho"/>
          <w:sz w:val="24"/>
          <w:szCs w:val="24"/>
        </w:rPr>
        <w:t>й</w:t>
      </w:r>
      <w:r>
        <w:rPr>
          <w:rFonts w:eastAsia="MS Mincho"/>
          <w:sz w:val="24"/>
          <w:szCs w:val="24"/>
        </w:rPr>
        <w:t>трона  пришлось считать их для начала сферическими, с</w:t>
      </w:r>
      <w:r w:rsidR="00E47C8E">
        <w:rPr>
          <w:rFonts w:eastAsia="MS Mincho"/>
          <w:sz w:val="24"/>
          <w:szCs w:val="24"/>
        </w:rPr>
        <w:t xml:space="preserve"> равными радиусами сфер (рис. 1</w:t>
      </w:r>
      <w:r w:rsidR="00E47C8E" w:rsidRPr="00E47C8E">
        <w:rPr>
          <w:rFonts w:eastAsia="MS Mincho"/>
          <w:sz w:val="24"/>
          <w:szCs w:val="24"/>
        </w:rPr>
        <w:t>6</w:t>
      </w:r>
      <w:r w:rsidR="00894692">
        <w:rPr>
          <w:rFonts w:eastAsia="MS Mincho"/>
          <w:sz w:val="24"/>
          <w:szCs w:val="24"/>
        </w:rPr>
        <w:t>3</w:t>
      </w:r>
      <w:r>
        <w:rPr>
          <w:rFonts w:eastAsia="MS Mincho"/>
          <w:sz w:val="24"/>
          <w:szCs w:val="24"/>
        </w:rPr>
        <w:t xml:space="preserve">). Последующая проверка  перечисленных  гипотез путём построения моделей ядер дала такое обилие информации, совпадающей с экспериментальными данными ядерной физики, что указанные гипотезы уверенно заняли пьедестал постулатов. </w:t>
      </w:r>
    </w:p>
    <w:p w:rsidR="00666919" w:rsidRDefault="00666919" w:rsidP="00666919">
      <w:pPr>
        <w:pStyle w:val="33"/>
        <w:spacing w:after="0"/>
        <w:ind w:firstLine="708"/>
        <w:jc w:val="both"/>
        <w:rPr>
          <w:rFonts w:eastAsia="MS Mincho"/>
          <w:sz w:val="24"/>
          <w:szCs w:val="24"/>
        </w:rPr>
      </w:pPr>
      <w:r>
        <w:rPr>
          <w:rFonts w:eastAsia="MS Mincho"/>
          <w:sz w:val="24"/>
          <w:szCs w:val="24"/>
        </w:rPr>
        <w:t>Правила формирования  моделей ядер автоматически следовали из экспериме</w:t>
      </w:r>
      <w:r>
        <w:rPr>
          <w:rFonts w:eastAsia="MS Mincho"/>
          <w:sz w:val="24"/>
          <w:szCs w:val="24"/>
        </w:rPr>
        <w:t>н</w:t>
      </w:r>
      <w:r>
        <w:rPr>
          <w:rFonts w:eastAsia="MS Mincho"/>
          <w:sz w:val="24"/>
          <w:szCs w:val="24"/>
        </w:rPr>
        <w:t>тальной информации о них. Эти правила позволили в течение нескольких дней постр</w:t>
      </w:r>
      <w:r>
        <w:rPr>
          <w:rFonts w:eastAsia="MS Mincho"/>
          <w:sz w:val="24"/>
          <w:szCs w:val="24"/>
        </w:rPr>
        <w:t>о</w:t>
      </w:r>
      <w:r>
        <w:rPr>
          <w:rFonts w:eastAsia="MS Mincho"/>
          <w:sz w:val="24"/>
          <w:szCs w:val="24"/>
        </w:rPr>
        <w:t>ить ядра первых 29  химических элементов. Случилось это в начале ХХ</w:t>
      </w:r>
      <w:r>
        <w:rPr>
          <w:rFonts w:eastAsia="MS Mincho"/>
          <w:sz w:val="24"/>
          <w:szCs w:val="24"/>
          <w:lang w:val="en-US"/>
        </w:rPr>
        <w:t>I</w:t>
      </w:r>
      <w:r w:rsidRPr="00E8640E">
        <w:rPr>
          <w:rFonts w:eastAsia="MS Mincho"/>
          <w:sz w:val="24"/>
          <w:szCs w:val="24"/>
        </w:rPr>
        <w:t xml:space="preserve"> </w:t>
      </w:r>
      <w:r>
        <w:rPr>
          <w:rFonts w:eastAsia="MS Mincho"/>
          <w:sz w:val="24"/>
          <w:szCs w:val="24"/>
        </w:rPr>
        <w:t xml:space="preserve"> века. С тех пор автор не пытался построить  модели более сложных ядер, считая, что этого достаточно, чтобы другие  продолжили  эту работу. Конечно, наличие финансирования экспериме</w:t>
      </w:r>
      <w:r>
        <w:rPr>
          <w:rFonts w:eastAsia="MS Mincho"/>
          <w:sz w:val="24"/>
          <w:szCs w:val="24"/>
        </w:rPr>
        <w:t>н</w:t>
      </w:r>
      <w:r>
        <w:rPr>
          <w:rFonts w:eastAsia="MS Mincho"/>
          <w:sz w:val="24"/>
          <w:szCs w:val="24"/>
        </w:rPr>
        <w:t xml:space="preserve">тальных исследований, связанных с ядрами, стимулировало бы этот процесс, но его нет, </w:t>
      </w:r>
      <w:r>
        <w:rPr>
          <w:rFonts w:eastAsia="MS Mincho"/>
          <w:sz w:val="24"/>
          <w:szCs w:val="24"/>
        </w:rPr>
        <w:lastRenderedPageBreak/>
        <w:t>поэтому  рассмотрим   давно известные ядерные процессы: альфа и бета распады. На</w:t>
      </w:r>
      <w:r>
        <w:rPr>
          <w:rFonts w:eastAsia="MS Mincho"/>
          <w:sz w:val="24"/>
          <w:szCs w:val="24"/>
        </w:rPr>
        <w:t>ч</w:t>
      </w:r>
      <w:r>
        <w:rPr>
          <w:rFonts w:eastAsia="MS Mincho"/>
          <w:sz w:val="24"/>
          <w:szCs w:val="24"/>
        </w:rPr>
        <w:t>нём с альфа - распада.</w:t>
      </w:r>
    </w:p>
    <w:p w:rsidR="00666919" w:rsidRDefault="00666919" w:rsidP="00666919">
      <w:pPr>
        <w:pStyle w:val="33"/>
        <w:spacing w:after="0"/>
        <w:jc w:val="both"/>
        <w:rPr>
          <w:rFonts w:eastAsia="MS Mincho"/>
          <w:sz w:val="24"/>
          <w:szCs w:val="24"/>
        </w:rPr>
      </w:pPr>
      <w:r>
        <w:rPr>
          <w:rFonts w:eastAsia="MS Mincho"/>
          <w:b/>
          <w:sz w:val="24"/>
          <w:szCs w:val="24"/>
        </w:rPr>
        <w:t xml:space="preserve">        </w:t>
      </w:r>
      <w:r>
        <w:rPr>
          <w:rFonts w:eastAsia="MS Mincho"/>
          <w:sz w:val="24"/>
          <w:szCs w:val="24"/>
        </w:rPr>
        <w:t>Известно, что радиоактивные ядра  испускают альфа – част</w:t>
      </w:r>
      <w:r w:rsidR="00E47C8E">
        <w:rPr>
          <w:rFonts w:eastAsia="MS Mincho"/>
          <w:sz w:val="24"/>
          <w:szCs w:val="24"/>
        </w:rPr>
        <w:t>ицы – ядра атомов гелия (рис. 1</w:t>
      </w:r>
      <w:r w:rsidR="00E47C8E" w:rsidRPr="00E47C8E">
        <w:rPr>
          <w:rFonts w:eastAsia="MS Mincho"/>
          <w:sz w:val="24"/>
          <w:szCs w:val="24"/>
        </w:rPr>
        <w:t>6</w:t>
      </w:r>
      <w:r w:rsidR="00894692">
        <w:rPr>
          <w:rFonts w:eastAsia="MS Mincho"/>
          <w:sz w:val="24"/>
          <w:szCs w:val="24"/>
        </w:rPr>
        <w:t>3</w:t>
      </w:r>
      <w:r>
        <w:rPr>
          <w:rFonts w:eastAsia="MS Mincho"/>
          <w:sz w:val="24"/>
          <w:szCs w:val="24"/>
        </w:rPr>
        <w:t xml:space="preserve">, </w:t>
      </w:r>
      <w:r>
        <w:rPr>
          <w:rFonts w:eastAsia="MS Mincho"/>
          <w:sz w:val="24"/>
          <w:szCs w:val="24"/>
          <w:lang w:val="en-US"/>
        </w:rPr>
        <w:t>b</w:t>
      </w:r>
      <w:r w:rsidRPr="00515D3C">
        <w:rPr>
          <w:rFonts w:eastAsia="MS Mincho"/>
          <w:sz w:val="24"/>
          <w:szCs w:val="24"/>
        </w:rPr>
        <w:t xml:space="preserve"> </w:t>
      </w:r>
      <w:r>
        <w:rPr>
          <w:rFonts w:eastAsia="MS Mincho"/>
          <w:sz w:val="24"/>
          <w:szCs w:val="24"/>
        </w:rPr>
        <w:t xml:space="preserve"> и </w:t>
      </w:r>
      <w:r w:rsidRPr="00515D3C">
        <w:rPr>
          <w:rFonts w:eastAsia="MS Mincho"/>
          <w:sz w:val="24"/>
          <w:szCs w:val="24"/>
        </w:rPr>
        <w:t xml:space="preserve"> </w:t>
      </w:r>
      <w:r>
        <w:rPr>
          <w:rFonts w:eastAsia="MS Mincho"/>
          <w:sz w:val="24"/>
          <w:szCs w:val="24"/>
          <w:lang w:val="en-US"/>
        </w:rPr>
        <w:t>c</w:t>
      </w:r>
      <w:r>
        <w:rPr>
          <w:rFonts w:eastAsia="MS Mincho"/>
          <w:sz w:val="24"/>
          <w:szCs w:val="24"/>
        </w:rPr>
        <w:t>), состоящие из двух нейтронов и двух протонов. Изотопы гелия могут иметь ядра с одним</w:t>
      </w:r>
      <w:r w:rsidRPr="00515D3C">
        <w:rPr>
          <w:rFonts w:eastAsia="MS Mincho"/>
          <w:sz w:val="24"/>
          <w:szCs w:val="24"/>
        </w:rPr>
        <w:t xml:space="preserve"> (</w:t>
      </w:r>
      <w:r w:rsidR="00E47C8E">
        <w:rPr>
          <w:rFonts w:eastAsia="MS Mincho"/>
          <w:sz w:val="24"/>
          <w:szCs w:val="24"/>
        </w:rPr>
        <w:t>рис. 1</w:t>
      </w:r>
      <w:r w:rsidR="00E47C8E" w:rsidRPr="00E47C8E">
        <w:rPr>
          <w:rFonts w:eastAsia="MS Mincho"/>
          <w:sz w:val="24"/>
          <w:szCs w:val="24"/>
        </w:rPr>
        <w:t>6</w:t>
      </w:r>
      <w:r w:rsidR="00894692">
        <w:rPr>
          <w:rFonts w:eastAsia="MS Mincho"/>
          <w:sz w:val="24"/>
          <w:szCs w:val="24"/>
        </w:rPr>
        <w:t>3</w:t>
      </w:r>
      <w:r>
        <w:rPr>
          <w:rFonts w:eastAsia="MS Mincho"/>
          <w:sz w:val="24"/>
          <w:szCs w:val="24"/>
        </w:rPr>
        <w:t>, а), тремя и даже большим количеством нейтронов. Ядро, имеющее два нейтрона и два протона, является стабильным. Известно также, что ма</w:t>
      </w:r>
      <w:r>
        <w:rPr>
          <w:rFonts w:eastAsia="MS Mincho"/>
          <w:sz w:val="24"/>
          <w:szCs w:val="24"/>
        </w:rPr>
        <w:t>г</w:t>
      </w:r>
      <w:r>
        <w:rPr>
          <w:rFonts w:eastAsia="MS Mincho"/>
          <w:sz w:val="24"/>
          <w:szCs w:val="24"/>
        </w:rPr>
        <w:t>нитный момент атома гелия может быть равен нулю. Такие атомы имеют   структуру я</w:t>
      </w:r>
      <w:r>
        <w:rPr>
          <w:rFonts w:eastAsia="MS Mincho"/>
          <w:sz w:val="24"/>
          <w:szCs w:val="24"/>
        </w:rPr>
        <w:t>д</w:t>
      </w:r>
      <w:r>
        <w:rPr>
          <w:rFonts w:eastAsia="MS Mincho"/>
          <w:sz w:val="24"/>
          <w:szCs w:val="24"/>
        </w:rPr>
        <w:t>ра, показан</w:t>
      </w:r>
      <w:r w:rsidR="00E47C8E">
        <w:rPr>
          <w:rFonts w:eastAsia="MS Mincho"/>
          <w:sz w:val="24"/>
          <w:szCs w:val="24"/>
        </w:rPr>
        <w:t>ную на рис. 1</w:t>
      </w:r>
      <w:r w:rsidR="00E47C8E" w:rsidRPr="001C01DD">
        <w:rPr>
          <w:rFonts w:eastAsia="MS Mincho"/>
          <w:sz w:val="24"/>
          <w:szCs w:val="24"/>
        </w:rPr>
        <w:t>6</w:t>
      </w:r>
      <w:r w:rsidR="00894692">
        <w:rPr>
          <w:rFonts w:eastAsia="MS Mincho"/>
          <w:sz w:val="24"/>
          <w:szCs w:val="24"/>
        </w:rPr>
        <w:t>3</w:t>
      </w:r>
      <w:r>
        <w:rPr>
          <w:rFonts w:eastAsia="MS Mincho"/>
          <w:sz w:val="24"/>
          <w:szCs w:val="24"/>
        </w:rPr>
        <w:t xml:space="preserve">, с. </w:t>
      </w:r>
    </w:p>
    <w:p w:rsidR="00894692" w:rsidRPr="007367DF" w:rsidRDefault="001F38B4" w:rsidP="00894692">
      <w:pPr>
        <w:pStyle w:val="33"/>
        <w:jc w:val="both"/>
        <w:rPr>
          <w:bCs/>
          <w:sz w:val="24"/>
          <w:szCs w:val="24"/>
        </w:rPr>
      </w:pPr>
      <w:r w:rsidRPr="001F38B4">
        <w:rPr>
          <w:b/>
          <w:bCs/>
          <w:noProof/>
          <w:sz w:val="24"/>
          <w:szCs w:val="24"/>
        </w:rPr>
        <w:pict>
          <v:group id="_x0000_s1680" style="position:absolute;left:0;text-align:left;margin-left:1in;margin-top:6.5pt;width:306pt;height:289.7pt;z-index:251661312" coordorigin="1881,1674" coordsize="6120,5794">
            <v:group id="_x0000_s1681" style="position:absolute;left:2061;top:5274;width:5940;height:2194" coordorigin="3141,6715" coordsize="5940,2194">
              <v:oval id="_x0000_s1682" style="position:absolute;left:3861;top:8334;width:360;height:360" fillcolor="red" strokecolor="#002060">
                <v:fill rotate="t" focus="100%" type="gradient"/>
              </v:oval>
              <v:oval id="_x0000_s1683" style="position:absolute;left:3861;top:7974;width:360;height:360;rotation:312190fd" fillcolor="red" strokecolor="#002060">
                <v:fill rotate="t" focus="100%" type="gradient"/>
              </v:oval>
              <v:oval id="_x0000_s1684" style="position:absolute;left:3501;top:7278;width:360;height:360" fillcolor="red" strokecolor="#002060">
                <v:fill rotate="t" focus="100%" type="gradient"/>
              </v:oval>
              <v:oval id="_x0000_s1685" style="position:absolute;left:4221;top:7278;width:360;height:360" fillcolor="red" strokecolor="#002060">
                <v:fill rotate="t" focus="100%" type="gradient"/>
              </v:oval>
              <v:oval id="_x0000_s1686" style="position:absolute;left:3681;top:7458;width:360;height:360" fillcolor="red" strokecolor="#002060">
                <v:fill rotate="t" focus="100%" type="gradient"/>
              </v:oval>
              <v:oval id="_x0000_s1687" style="position:absolute;left:4041;top:7458;width:360;height:360" fillcolor="red" strokecolor="#002060">
                <v:fill rotate="t" focus="100%" type="gradient"/>
              </v:oval>
              <v:oval id="_x0000_s1688" style="position:absolute;left:4221;top:7637;width:360;height:360" fillcolor="red" strokecolor="#002060">
                <v:fill rotate="t" focus="100%" type="gradient"/>
              </v:oval>
              <v:oval id="_x0000_s1689" style="position:absolute;left:3501;top:7696;width:360;height:360" fillcolor="red" strokecolor="#002060">
                <v:fill rotate="t" focus="100%" type="gradient"/>
              </v:oval>
              <v:oval id="_x0000_s1690" style="position:absolute;left:4581;top:7637;width:360;height:360" fillcolor="red" strokecolor="#002060">
                <v:fill rotate="t" focus="100%" type="gradient"/>
              </v:oval>
              <v:oval id="_x0000_s1691" style="position:absolute;left:3141;top:7637;width:360;height:360" fillcolor="red" strokecolor="#002060">
                <v:fill rotate="t" focus="100%" type="gradient"/>
              </v:oval>
              <v:oval id="_x0000_s1692" style="position:absolute;left:3861;top:7614;width:360;height:360" fillcolor="red" strokecolor="#002060">
                <v:fill rotate="t" focus="100%" type="gradient"/>
              </v:oval>
              <v:oval id="_x0000_s1693" style="position:absolute;left:3861;top:7254;width:360;height:360" fillcolor="red" strokecolor="#002060">
                <v:fill rotate="t" focus="100%" type="gradient"/>
              </v:oval>
              <v:oval id="_x0000_s1694" style="position:absolute;left:3861;top:6894;width:360;height:360" fillcolor="red" strokecolor="#002060">
                <v:fill rotate="t" focus="100%" type="gradient"/>
              </v:oval>
              <v:oval id="_x0000_s1695" style="position:absolute;left:3681;top:7794;width:360;height:360" fillcolor="red" strokecolor="#002060">
                <v:fill rotate="t" focus="100%" type="gradient"/>
              </v:oval>
              <v:oval id="_x0000_s1696" style="position:absolute;left:3501;top:7998;width:360;height:360" fillcolor="red" strokecolor="#002060">
                <v:fill rotate="t" focus="100%" type="gradient"/>
              </v:oval>
              <v:oval id="_x0000_s1697" style="position:absolute;left:4041;top:7794;width:360;height:360" fillcolor="red" strokecolor="#002060">
                <v:fill rotate="t" focus="100%" type="gradient"/>
              </v:oval>
              <v:oval id="_x0000_s1698" style="position:absolute;left:4221;top:7974;width:360;height:360" fillcolor="red" strokecolor="#002060">
                <v:fill rotate="t" focus="100%" type="gradient"/>
              </v:oval>
              <v:oval id="_x0000_s1699" style="position:absolute;left:5841;top:8154;width:360;height:360" fillcolor="red" strokecolor="#002060">
                <v:fill rotate="t" focus="100%" type="gradient"/>
              </v:oval>
              <v:oval id="_x0000_s1700" style="position:absolute;left:5841;top:7794;width:360;height:360;flip:y" fillcolor="red" strokecolor="#002060">
                <v:fill rotate="t" focus="100%" type="gradient"/>
              </v:oval>
              <v:oval id="_x0000_s1701" style="position:absolute;left:5481;top:7202;width:360;height:360" fillcolor="red" strokecolor="#002060">
                <v:fill rotate="t" focus="100%" type="gradient"/>
              </v:oval>
              <v:oval id="_x0000_s1702" style="position:absolute;left:6201;top:7202;width:360;height:360" fillcolor="red" strokecolor="#002060">
                <v:fill rotate="t" focus="100%" type="gradient"/>
              </v:oval>
              <v:oval id="_x0000_s1703" style="position:absolute;left:5661;top:7382;width:360;height:360" fillcolor="red" strokecolor="#002060">
                <v:fill rotate="t" focus="100%" type="gradient"/>
              </v:oval>
              <v:oval id="_x0000_s1704" style="position:absolute;left:6021;top:7382;width:360;height:360" fillcolor="red" strokecolor="#002060">
                <v:fill rotate="t" focus="100%" type="gradient"/>
              </v:oval>
              <v:oval id="_x0000_s1705" style="position:absolute;left:6201;top:7562;width:360;height:360" fillcolor="red" strokecolor="#002060">
                <v:fill rotate="t" focus="100%" type="gradient"/>
              </v:oval>
              <v:oval id="_x0000_s1706" style="position:absolute;left:5481;top:7562;width:360;height:360" fillcolor="red" strokecolor="#002060">
                <v:fill rotate="t" focus="100%" type="gradient"/>
              </v:oval>
              <v:oval id="_x0000_s1707" style="position:absolute;left:6561;top:7562;width:360;height:360" fillcolor="red" strokecolor="#002060">
                <v:fill rotate="t" focus="100%" type="gradient"/>
              </v:oval>
              <v:oval id="_x0000_s1708" style="position:absolute;left:5121;top:7562;width:360;height:360" fillcolor="red" strokecolor="#002060">
                <v:fill rotate="t" focus="100%" type="gradient"/>
              </v:oval>
              <v:oval id="_x0000_s1709" style="position:absolute;left:5841;top:7434;width:360;height:360" fillcolor="red" strokecolor="#002060">
                <v:fill rotate="t" focus="100%" type="gradient"/>
              </v:oval>
              <v:oval id="_x0000_s1710" style="position:absolute;left:5661;top:7697;width:360;height:360" fillcolor="red" strokecolor="#002060">
                <v:fill rotate="t" focus="100%" type="gradient"/>
              </v:oval>
              <v:oval id="_x0000_s1711" style="position:absolute;left:6021;top:7697;width:360;height:360" fillcolor="red" strokecolor="#002060">
                <v:fill rotate="t" focus="100%" type="gradient"/>
              </v:oval>
              <v:oval id="_x0000_s1712" style="position:absolute;left:5841;top:7074;width:360;height:360" fillcolor="red" strokecolor="#002060">
                <v:fill rotate="t" focus="100%" type="gradient"/>
              </v:oval>
              <v:oval id="_x0000_s1713" style="position:absolute;left:5481;top:7922;width:360;height:360" fillcolor="red" strokecolor="#002060">
                <v:fill rotate="t" focus="100%" type="gradient"/>
              </v:oval>
              <v:oval id="_x0000_s1714" style="position:absolute;left:6201;top:7877;width:360;height:360" fillcolor="red" strokecolor="#002060">
                <v:fill rotate="t" focus="100%" type="gradient"/>
              </v:oval>
              <v:oval id="_x0000_s1715" style="position:absolute;left:8001;top:7829;width:360;height:360" fillcolor="red" strokecolor="#002060">
                <v:fill rotate="t" focus="100%" type="gradient"/>
              </v:oval>
              <v:oval id="_x0000_s1716" style="position:absolute;left:8001;top:8549;width:360;height:360" fillcolor="red" strokecolor="#002060">
                <v:fill rotate="t" focus="100%" type="gradient"/>
              </v:oval>
              <v:oval id="_x0000_s1717" style="position:absolute;left:8001;top:8189;width:360;height:360" fillcolor="red" strokecolor="#002060">
                <v:fill rotate="t" focus="100%" type="gradient"/>
              </v:oval>
              <v:oval id="_x0000_s1718" style="position:absolute;left:8001;top:7518;width:360;height:360" fillcolor="red" strokecolor="#002060">
                <v:fill rotate="t" focus="100%" type="gradient"/>
              </v:oval>
              <v:oval id="_x0000_s1719" style="position:absolute;left:7641;top:7158;width:360;height:360" fillcolor="red" strokecolor="#002060">
                <v:fill rotate="t" focus="100%" type="gradient"/>
              </v:oval>
              <v:oval id="_x0000_s1720" style="position:absolute;left:8361;top:7158;width:360;height:360" fillcolor="red" strokecolor="#002060">
                <v:fill rotate="t" focus="100%" type="gradient"/>
              </v:oval>
              <v:oval id="_x0000_s1721" style="position:absolute;left:7821;top:7337;width:360;height:360" fillcolor="red" strokecolor="#002060">
                <v:fill rotate="t" focus="100%" type="gradient"/>
              </v:oval>
              <v:oval id="_x0000_s1722" style="position:absolute;left:8181;top:7337;width:360;height:360" fillcolor="red" strokecolor="#002060">
                <v:fill rotate="t" focus="100%" type="gradient"/>
              </v:oval>
              <v:oval id="_x0000_s1723" style="position:absolute;left:8361;top:7518;width:360;height:360" fillcolor="red" strokecolor="#002060">
                <v:fill rotate="t" focus="100%" type="gradient"/>
              </v:oval>
              <v:oval id="_x0000_s1724" style="position:absolute;left:7641;top:7518;width:360;height:360" fillcolor="red" strokecolor="#002060">
                <v:fill rotate="t" focus="100%" type="gradient"/>
              </v:oval>
              <v:oval id="_x0000_s1725" style="position:absolute;left:8721;top:7518;width:360;height:360" fillcolor="red" strokecolor="#002060">
                <v:fill rotate="t" focus="100%" type="gradient"/>
              </v:oval>
              <v:oval id="_x0000_s1726" style="position:absolute;left:7281;top:7518;width:360;height:360" fillcolor="red" strokecolor="#002060">
                <v:fill rotate="t" focus="100%" type="gradient"/>
              </v:oval>
              <v:oval id="_x0000_s1727" style="position:absolute;left:8001;top:7434;width:360;height:360" fillcolor="red" strokecolor="#002060">
                <v:fill rotate="t" focus="100%" type="gradient"/>
              </v:oval>
              <v:oval id="_x0000_s1728" style="position:absolute;left:8001;top:7075;width:360;height:360" fillcolor="red" strokecolor="#002060">
                <v:fill rotate="t" focus="100%" type="gradient"/>
              </v:oval>
              <v:oval id="_x0000_s1729" style="position:absolute;left:8001;top:6715;width:360;height:360" fillcolor="red" strokecolor="#002060">
                <v:fill rotate="t" focus="100%" type="gradient"/>
              </v:oval>
              <v:oval id="_x0000_s1730" style="position:absolute;left:7821;top:7698;width:360;height:360" fillcolor="red" strokecolor="#002060">
                <v:fill rotate="t" focus="100%" type="gradient"/>
              </v:oval>
              <v:oval id="_x0000_s1731" style="position:absolute;left:8181;top:7649;width:360;height:360" fillcolor="red" strokecolor="#002060">
                <v:fill rotate="t" focus="100%" type="gradient"/>
              </v:oval>
              <v:oval id="_x0000_s1732" style="position:absolute;left:7641;top:7878;width:360;height:360" fillcolor="red" strokecolor="#002060">
                <v:fill rotate="t" focus="100%" type="gradient"/>
              </v:oval>
              <v:oval id="_x0000_s1733" style="position:absolute;left:8361;top:7829;width:360;height:360" fillcolor="red" strokecolor="#002060">
                <v:fill rotate="t" focus="100%" type="gradient"/>
              </v:oval>
            </v:group>
            <v:group id="_x0000_s1734" style="position:absolute;left:2421;top:1674;width:4680;height:720" coordorigin="3141,2754" coordsize="4680,720">
              <v:group id="_x0000_s1735" style="position:absolute;left:4941;top:3114;width:1440;height:360" coordorigin="5121,2034" coordsize="1440,360">
                <v:oval id="_x0000_s1736" style="position:absolute;left:5121;top:2034;width:360;height:360" fillcolor="red" strokecolor="#002060">
                  <v:fill rotate="t" focus="100%" type="gradient"/>
                </v:oval>
                <v:oval id="_x0000_s1737" style="position:absolute;left:5481;top:2034;width:360;height:360" fillcolor="red" strokecolor="#002060">
                  <v:fill rotate="t" focus="100%" type="gradient"/>
                </v:oval>
                <v:oval id="_x0000_s1738" style="position:absolute;left:5841;top:2034;width:360;height:360" fillcolor="red" strokecolor="#002060">
                  <v:fill rotate="t" focus="100%" type="gradient"/>
                </v:oval>
                <v:oval id="_x0000_s1739" style="position:absolute;left:6201;top:2034;width:360;height:360" fillcolor="red" strokecolor="#002060">
                  <v:fill rotate="t" focus="100%" type="gradient"/>
                </v:oval>
              </v:group>
              <v:group id="_x0000_s1740" style="position:absolute;left:6741;top:2754;width:1080;height:720" coordorigin="6381,2934" coordsize="1080,720">
                <v:oval id="_x0000_s1741" style="position:absolute;left:6381;top:3294;width:360;height:360" fillcolor="red" strokecolor="#002060">
                  <v:fill rotate="t" focus="100%" type="gradient"/>
                </v:oval>
                <v:oval id="_x0000_s1742" style="position:absolute;left:6741;top:3294;width:360;height:360" fillcolor="red" strokecolor="#002060">
                  <v:fill rotate="t" focus="100%" type="gradient"/>
                </v:oval>
                <v:oval id="_x0000_s1743" style="position:absolute;left:7101;top:3294;width:360;height:360" fillcolor="red" strokecolor="#002060">
                  <v:fill rotate="t" focus="100%" type="gradient"/>
                </v:oval>
                <v:oval id="_x0000_s1744" style="position:absolute;left:7101;top:2934;width:360;height:360" fillcolor="red" strokecolor="#002060">
                  <v:fill rotate="t" focus="100%" type="gradient"/>
                </v:oval>
              </v:group>
              <v:oval id="_x0000_s1745" style="position:absolute;left:3141;top:3114;width:360;height:360" fillcolor="red" strokecolor="#002060">
                <v:fill rotate="t" focus="100%" type="gradient"/>
              </v:oval>
              <v:oval id="_x0000_s1746" style="position:absolute;left:3501;top:3114;width:360;height:360" fillcolor="red" strokecolor="#002060">
                <v:fill rotate="t" focus="100%" type="gradient"/>
              </v:oval>
              <v:oval id="_x0000_s1747" style="position:absolute;left:3861;top:3114;width:360;height:360" fillcolor="red" strokecolor="#002060">
                <v:fill rotate="t" focus="100%" type="gradient"/>
              </v:oval>
            </v:group>
            <v:oval id="_x0000_s1748" style="position:absolute;left:5121;top:3666;width:360;height:360" fillcolor="red" strokecolor="#002060">
              <v:fill rotate="t" focus="100%" type="gradient"/>
            </v:oval>
            <v:oval id="_x0000_s1749" style="position:absolute;left:4941;top:3926;width:360;height:360" fillcolor="red" strokecolor="#002060">
              <v:fill rotate="t" focus="100%" type="gradient"/>
            </v:oval>
            <v:oval id="_x0000_s1750" style="position:absolute;left:4401;top:3666;width:360;height:360" fillcolor="red" strokecolor="#002060">
              <v:fill rotate="t" focus="100%" type="gradient"/>
            </v:oval>
            <v:oval id="_x0000_s1751" style="position:absolute;left:4581;top:3926;width:360;height:360" fillcolor="red" strokecolor="#002060">
              <v:fill rotate="t" focus="100%" type="gradient"/>
            </v:oval>
            <v:oval id="_x0000_s1752" style="position:absolute;left:3141;top:3582;width:360;height:360" fillcolor="red" strokecolor="#002060">
              <v:fill rotate="t" focus="100%" type="gradient"/>
            </v:oval>
            <v:oval id="_x0000_s1753" style="position:absolute;left:2421;top:3582;width:360;height:360" fillcolor="red" strokecolor="#002060">
              <v:fill rotate="t" focus="100%" type="gradient"/>
            </v:oval>
            <v:oval id="_x0000_s1754" style="position:absolute;left:2601;top:3782;width:360;height:360" fillcolor="red" strokecolor="#002060">
              <v:fill rotate="t" focus="100%" type="gradient"/>
            </v:oval>
            <v:oval id="_x0000_s1755" style="position:absolute;left:2961;top:3842;width:360;height:360" fillcolor="red" strokecolor="#002060">
              <v:fill rotate="t" focus="100%" type="gradient"/>
            </v:oval>
            <v:oval id="_x0000_s1756" style="position:absolute;left:3141;top:2942;width:360;height:360" fillcolor="red" strokecolor="#002060">
              <v:fill rotate="t" focus="100%" type="gradient"/>
            </v:oval>
            <v:oval id="_x0000_s1757" style="position:absolute;left:2781;top:4332;width:360;height:360" fillcolor="red" strokecolor="#002060">
              <v:fill rotate="t" focus="100%" type="gradient"/>
            </v:oval>
            <v:oval id="_x0000_s1758" style="position:absolute;left:2781;top:3962;width:360;height:360" fillcolor="red" strokecolor="#002060">
              <v:fill rotate="t" focus="100%" type="gradient"/>
            </v:oval>
            <v:oval id="_x0000_s1759" style="position:absolute;left:3141;top:3962;width:360;height:360" fillcolor="red" strokecolor="#002060">
              <v:fill rotate="t" focus="100%" type="gradient"/>
            </v:oval>
            <v:oval id="_x0000_s1760" style="position:absolute;left:2961;top:4142;width:360;height:360" fillcolor="red" strokecolor="#002060">
              <v:fill rotate="t" focus="100%" type="gradient"/>
            </v:oval>
            <v:oval id="_x0000_s1761" style="position:absolute;left:2421;top:3962;width:360;height:360" fillcolor="red" strokecolor="#002060">
              <v:fill rotate="t" focus="100%" type="gradient"/>
            </v:oval>
            <v:oval id="_x0000_s1762" style="position:absolute;left:2601;top:4142;width:360;height:360" fillcolor="red" strokecolor="#002060">
              <v:fill rotate="t" focus="100%" type="gradient"/>
            </v:oval>
            <v:oval id="_x0000_s1763" style="position:absolute;left:3141;top:4322;width:360;height:360" fillcolor="red" strokecolor="#002060">
              <v:fill rotate="t" focus="100%" type="gradient"/>
            </v:oval>
            <v:oval id="_x0000_s1764" style="position:absolute;left:3501;top:3962;width:360;height:360" fillcolor="red" strokecolor="#002060">
              <v:fill rotate="t" focus="100%" type="gradient"/>
            </v:oval>
            <v:oval id="_x0000_s1765" style="position:absolute;left:2421;top:4322;width:360;height:360" fillcolor="red" strokecolor="#002060">
              <v:fill rotate="t" focus="100%" type="gradient"/>
            </v:oval>
            <v:oval id="_x0000_s1766" style="position:absolute;left:2061;top:3962;width:360;height:360" fillcolor="red" strokecolor="#002060">
              <v:fill rotate="t" focus="100%" type="gradient"/>
            </v:oval>
            <v:oval id="_x0000_s1767" style="position:absolute;left:2781;top:3662;width:360;height:360" fillcolor="red" strokecolor="#002060">
              <v:fill rotate="t" focus="100%" type="gradient"/>
            </v:oval>
            <v:oval id="_x0000_s1768" style="position:absolute;left:2781;top:3302;width:360;height:360" fillcolor="red" strokecolor="#002060">
              <v:fill rotate="t" focus="100%" type="gradient"/>
            </v:oval>
            <v:oval id="_x0000_s1769" style="position:absolute;left:2781;top:2942;width:360;height:360" fillcolor="red" strokecolor="#002060">
              <v:fill rotate="t" focus="100%" type="gradient"/>
            </v:oval>
            <v:oval id="_x0000_s1770" style="position:absolute;left:2421;top:2942;width:360;height:360" fillcolor="red" strokecolor="#002060">
              <v:fill rotate="t" focus="100%" type="gradient"/>
            </v:oval>
            <v:oval id="_x0000_s1771" style="position:absolute;left:2601;top:3482;width:360;height:360" fillcolor="red" strokecolor="#002060">
              <v:fill rotate="t" focus="100%" type="gradient"/>
            </v:oval>
            <v:oval id="_x0000_s1772" style="position:absolute;left:5121;top:3026;width:360;height:360" fillcolor="red" strokecolor="#002060">
              <v:fill rotate="t" focus="100%" type="gradient"/>
            </v:oval>
            <v:oval id="_x0000_s1773" style="position:absolute;left:4761;top:4416;width:360;height:360" fillcolor="red" strokecolor="#002060">
              <v:fill rotate="t" focus="100%" type="gradient"/>
            </v:oval>
            <v:oval id="_x0000_s1774" style="position:absolute;left:4761;top:4046;width:360;height:360" fillcolor="red" strokecolor="#002060">
              <v:fill rotate="t" focus="100%" type="gradient"/>
            </v:oval>
            <v:oval id="_x0000_s1775" style="position:absolute;left:5121;top:4046;width:360;height:360" fillcolor="red" strokecolor="#002060">
              <v:fill rotate="t" focus="100%" type="gradient"/>
            </v:oval>
            <v:oval id="_x0000_s1776" style="position:absolute;left:4941;top:4226;width:360;height:360" fillcolor="red" strokecolor="#002060">
              <v:fill rotate="t" focus="100%" type="gradient"/>
            </v:oval>
            <v:oval id="_x0000_s1777" style="position:absolute;left:4401;top:4046;width:360;height:360" fillcolor="red" strokecolor="#002060">
              <v:fill rotate="t" focus="100%" type="gradient"/>
            </v:oval>
            <v:oval id="_x0000_s1778" style="position:absolute;left:4581;top:4166;width:360;height:360" fillcolor="red" strokecolor="#002060">
              <v:fill rotate="t" focus="100%" type="gradient"/>
            </v:oval>
            <v:oval id="_x0000_s1779" style="position:absolute;left:5121;top:4406;width:360;height:360" fillcolor="red" strokecolor="#002060">
              <v:fill rotate="t" focus="100%" type="gradient"/>
            </v:oval>
            <v:oval id="_x0000_s1780" style="position:absolute;left:5481;top:4046;width:360;height:360" fillcolor="red" strokecolor="#002060">
              <v:fill rotate="t" focus="100%" type="gradient"/>
            </v:oval>
            <v:oval id="_x0000_s1781" style="position:absolute;left:4401;top:4406;width:360;height:360" fillcolor="red" strokecolor="#002060">
              <v:fill rotate="t" focus="100%" type="gradient"/>
            </v:oval>
            <v:oval id="_x0000_s1782" style="position:absolute;left:4041;top:4046;width:360;height:360" fillcolor="red" strokecolor="#002060">
              <v:fill rotate="t" focus="100%" type="gradient"/>
            </v:oval>
            <v:oval id="_x0000_s1783" style="position:absolute;left:4761;top:3746;width:360;height:360" fillcolor="red" strokecolor="#002060">
              <v:fill rotate="t" focus="100%" type="gradient"/>
            </v:oval>
            <v:oval id="_x0000_s1784" style="position:absolute;left:5481;top:3026;width:360;height:360" fillcolor="red" strokecolor="#002060">
              <v:fill rotate="t" focus="100%" type="gradient"/>
            </v:oval>
            <v:oval id="_x0000_s1785" style="position:absolute;left:4761;top:3386;width:360;height:360" fillcolor="red" strokecolor="#002060">
              <v:fill rotate="t" focus="100%" type="gradient"/>
            </v:oval>
            <v:oval id="_x0000_s1786" style="position:absolute;left:4761;top:3026;width:360;height:360" fillcolor="red" strokecolor="#002060">
              <v:fill rotate="t" focus="100%" type="gradient"/>
            </v:oval>
            <v:oval id="_x0000_s1787" style="position:absolute;left:4401;top:3026;width:360;height:360" fillcolor="red" strokecolor="#002060">
              <v:fill rotate="t" focus="100%" type="gradient"/>
            </v:oval>
            <v:oval id="_x0000_s1788" style="position:absolute;left:4581;top:3566;width:360;height:360" fillcolor="red" strokecolor="#002060">
              <v:fill rotate="t" focus="100%" type="gradient"/>
            </v:oval>
            <v:oval id="_x0000_s1789" style="position:absolute;left:7101;top:2574;width:360;height:360" fillcolor="red" strokecolor="#002060">
              <v:fill rotate="t" focus="100%" type="gradient"/>
            </v:oval>
            <v:oval id="_x0000_s1790" style="position:absolute;left:7101;top:2942;width:360;height:360" fillcolor="red" strokecolor="#002060">
              <v:fill rotate="t" focus="100%" type="gradient"/>
            </v:oval>
            <v:oval id="_x0000_s1791" style="position:absolute;left:6741;top:4382;width:360;height:360" fillcolor="red" strokecolor="#002060">
              <v:fill rotate="t" focus="100%" type="gradient"/>
            </v:oval>
            <v:oval id="_x0000_s1792" style="position:absolute;left:6381;top:3702;width:360;height:360" fillcolor="red" strokecolor="#002060">
              <v:fill rotate="t" focus="100%" type="gradient"/>
            </v:oval>
            <v:oval id="_x0000_s1793" style="position:absolute;left:7101;top:3702;width:360;height:360" fillcolor="red" strokecolor="#002060">
              <v:fill rotate="t" focus="100%" type="gradient"/>
            </v:oval>
            <v:oval id="_x0000_s1794" style="position:absolute;left:6561;top:3882;width:360;height:360" fillcolor="red" strokecolor="#002060">
              <v:fill rotate="t" focus="100%" type="gradient"/>
            </v:oval>
            <v:oval id="_x0000_s1795" style="position:absolute;left:6921;top:3882;width:360;height:360" fillcolor="red" strokecolor="#002060">
              <v:fill rotate="t" focus="100%" type="gradient"/>
            </v:oval>
            <v:oval id="_x0000_s1796" style="position:absolute;left:6381;top:4062;width:360;height:360" fillcolor="red" strokecolor="#002060">
              <v:fill rotate="t" focus="100%" type="gradient"/>
            </v:oval>
            <v:oval id="_x0000_s1797" style="position:absolute;left:7461;top:4062;width:360;height:360" fillcolor="red" strokecolor="#002060">
              <v:fill rotate="t" focus="100%" type="gradient"/>
            </v:oval>
            <v:oval id="_x0000_s1798" style="position:absolute;left:6021;top:4062;width:360;height:360" fillcolor="red" strokecolor="#002060">
              <v:fill rotate="t" focus="100%" type="gradient"/>
            </v:oval>
            <v:oval id="_x0000_s1799" style="position:absolute;left:6741;top:3662;width:360;height:360" fillcolor="red" strokecolor="#002060">
              <v:fill rotate="t" focus="100%" type="gradient"/>
            </v:oval>
            <v:oval id="_x0000_s1800" style="position:absolute;left:6741;top:4742;width:360;height:360" fillcolor="red" strokecolor="#002060">
              <v:fill rotate="t" focus="100%" type="gradient"/>
            </v:oval>
            <v:oval id="_x0000_s1801" style="position:absolute;left:6741;top:3302;width:360;height:360" fillcolor="red" strokecolor="#002060">
              <v:fill rotate="t" focus="100%" type="gradient"/>
            </v:oval>
            <v:oval id="_x0000_s1802" style="position:absolute;left:6741;top:2942;width:360;height:360" fillcolor="red" strokecolor="#002060">
              <v:fill rotate="t" focus="100%" type="gradient"/>
            </v:oval>
            <v:oval id="_x0000_s1803" style="position:absolute;left:6381;top:2942;width:360;height:360" fillcolor="red" strokecolor="#002060">
              <v:fill rotate="t" focus="100%" type="gradient"/>
            </v:oval>
            <v:oval id="_x0000_s1804" style="position:absolute;left:6741;top:4022;width:360;height:360" fillcolor="red" strokecolor="#002060">
              <v:fill rotate="t" focus="100%" type="gradient"/>
            </v:oval>
            <v:oval id="_x0000_s1805" style="position:absolute;left:6561;top:3402;width:360;height:360" fillcolor="red" strokecolor="#002060">
              <v:fill rotate="t" focus="100%" type="gradient"/>
            </v:oval>
            <v:oval id="_x0000_s1806" style="position:absolute;left:6561;top:4242;width:360;height:360" fillcolor="red" strokecolor="#002060">
              <v:fill rotate="t" focus="100%" type="gradient"/>
            </v:oval>
            <v:oval id="_x0000_s1807" style="position:absolute;left:6381;top:4422;width:360;height:360" fillcolor="red" strokecolor="#002060">
              <v:fill rotate="t" focus="100%" type="gradient"/>
            </v:oval>
            <v:oval id="_x0000_s1808" style="position:absolute;left:6921;top:4242;width:360;height:360" fillcolor="red" strokecolor="#002060">
              <v:fill rotate="t" focus="100%" type="gradient"/>
            </v:oval>
            <v:oval id="_x0000_s1809" style="position:absolute;left:7101;top:4422;width:360;height:360" fillcolor="red" strokecolor="#002060">
              <v:fill rotate="t" focus="100%" type="gradient"/>
            </v:oval>
            <v:oval id="_x0000_s1810" style="position:absolute;left:7101;top:4062;width:360;height:360" fillcolor="red" strokecolor="#002060">
              <v:fill rotate="t" focus="100%" type="gradient"/>
            </v:oval>
            <v:line id="_x0000_s1811" style="position:absolute" from="1881,3302" to="2421,3302" filled="t" fillcolor="red" strokecolor="#002060">
              <v:fill focus="100%" type="gradient"/>
              <v:stroke endarrow="block"/>
            </v:line>
            <v:line id="_x0000_s1812" style="position:absolute" from="3861,3482" to="4401,3482" filled="t" fillcolor="red" strokecolor="#002060">
              <v:fill focus="100%" type="gradient"/>
              <v:stroke endarrow="block"/>
            </v:line>
            <v:line id="_x0000_s1813" style="position:absolute" from="7101,3294" to="7641,3294" filled="t" fillcolor="red" strokecolor="#002060">
              <v:fill focus="100%" type="gradient"/>
              <v:stroke startarrow="block"/>
            </v:line>
          </v:group>
        </w:pict>
      </w:r>
    </w:p>
    <w:p w:rsidR="00894692" w:rsidRDefault="00894692" w:rsidP="00894692">
      <w:pPr>
        <w:pStyle w:val="a6"/>
        <w:spacing w:after="0"/>
        <w:jc w:val="both"/>
        <w:rPr>
          <w:b/>
          <w:bCs/>
          <w:noProof/>
        </w:rPr>
      </w:pPr>
    </w:p>
    <w:p w:rsidR="00894692" w:rsidRDefault="00894692" w:rsidP="00894692">
      <w:pPr>
        <w:pStyle w:val="a6"/>
        <w:spacing w:after="0"/>
        <w:jc w:val="both"/>
        <w:rPr>
          <w:rFonts w:eastAsia="MS Mincho"/>
          <w:sz w:val="28"/>
          <w:szCs w:val="28"/>
        </w:rPr>
      </w:pPr>
      <w:r w:rsidRPr="00D305ED">
        <w:rPr>
          <w:b/>
          <w:bCs/>
          <w:noProof/>
          <w:sz w:val="28"/>
          <w:szCs w:val="28"/>
        </w:rPr>
        <w:t xml:space="preserve">                     </w:t>
      </w:r>
      <w:r>
        <w:rPr>
          <w:rFonts w:eastAsia="MS Mincho"/>
          <w:sz w:val="28"/>
          <w:szCs w:val="28"/>
        </w:rPr>
        <w:t xml:space="preserve">             </w:t>
      </w:r>
      <w:r w:rsidRPr="00D305ED">
        <w:rPr>
          <w:rFonts w:eastAsia="MS Mincho"/>
          <w:sz w:val="28"/>
          <w:szCs w:val="28"/>
        </w:rPr>
        <w:t xml:space="preserve">  </w:t>
      </w:r>
    </w:p>
    <w:p w:rsidR="00894692" w:rsidRPr="00057FC7" w:rsidRDefault="00894692" w:rsidP="00894692">
      <w:pPr>
        <w:pStyle w:val="a6"/>
        <w:spacing w:after="0"/>
        <w:jc w:val="both"/>
        <w:rPr>
          <w:rFonts w:eastAsia="MS Mincho"/>
          <w:sz w:val="24"/>
          <w:szCs w:val="24"/>
        </w:rPr>
      </w:pPr>
      <w:r w:rsidRPr="00057FC7">
        <w:rPr>
          <w:rFonts w:eastAsia="MS Mincho"/>
          <w:sz w:val="24"/>
          <w:szCs w:val="24"/>
        </w:rPr>
        <w:t xml:space="preserve">           </w:t>
      </w:r>
      <w:r>
        <w:rPr>
          <w:rFonts w:eastAsia="MS Mincho"/>
          <w:sz w:val="24"/>
          <w:szCs w:val="24"/>
        </w:rPr>
        <w:t xml:space="preserve">                   </w:t>
      </w:r>
      <w:r w:rsidRPr="00057FC7">
        <w:rPr>
          <w:rFonts w:eastAsia="MS Mincho"/>
          <w:sz w:val="24"/>
          <w:szCs w:val="24"/>
        </w:rPr>
        <w:t xml:space="preserve">          </w:t>
      </w:r>
      <w:r w:rsidRPr="00057FC7">
        <w:rPr>
          <w:rFonts w:eastAsia="MS Mincho"/>
          <w:b/>
          <w:sz w:val="24"/>
          <w:szCs w:val="24"/>
        </w:rPr>
        <w:t xml:space="preserve">а)                    </w:t>
      </w:r>
      <w:r>
        <w:rPr>
          <w:rFonts w:eastAsia="MS Mincho"/>
          <w:b/>
          <w:sz w:val="24"/>
          <w:szCs w:val="24"/>
        </w:rPr>
        <w:t xml:space="preserve">         </w:t>
      </w:r>
      <w:r w:rsidRPr="00057FC7">
        <w:rPr>
          <w:rFonts w:eastAsia="MS Mincho"/>
          <w:b/>
          <w:sz w:val="24"/>
          <w:szCs w:val="24"/>
        </w:rPr>
        <w:t xml:space="preserve"> </w:t>
      </w:r>
      <w:r w:rsidRPr="00057FC7">
        <w:rPr>
          <w:rFonts w:eastAsia="MS Mincho"/>
          <w:b/>
          <w:sz w:val="24"/>
          <w:szCs w:val="24"/>
          <w:lang w:val="en-US"/>
        </w:rPr>
        <w:t>b</w:t>
      </w:r>
      <w:r w:rsidRPr="00057FC7">
        <w:rPr>
          <w:rFonts w:eastAsia="MS Mincho"/>
          <w:b/>
          <w:sz w:val="24"/>
          <w:szCs w:val="24"/>
        </w:rPr>
        <w:t xml:space="preserve">)               </w:t>
      </w:r>
      <w:r>
        <w:rPr>
          <w:rFonts w:eastAsia="MS Mincho"/>
          <w:b/>
          <w:sz w:val="24"/>
          <w:szCs w:val="24"/>
        </w:rPr>
        <w:t xml:space="preserve">       </w:t>
      </w:r>
      <w:r w:rsidRPr="00057FC7">
        <w:rPr>
          <w:rFonts w:eastAsia="MS Mincho"/>
          <w:b/>
          <w:sz w:val="24"/>
          <w:szCs w:val="24"/>
        </w:rPr>
        <w:t xml:space="preserve">  </w:t>
      </w:r>
      <w:r w:rsidRPr="00057FC7">
        <w:rPr>
          <w:rFonts w:eastAsia="MS Mincho"/>
          <w:b/>
          <w:sz w:val="24"/>
          <w:szCs w:val="24"/>
          <w:lang w:val="en-US"/>
        </w:rPr>
        <w:t>c</w:t>
      </w:r>
      <w:r w:rsidRPr="00057FC7">
        <w:rPr>
          <w:rFonts w:eastAsia="MS Mincho"/>
          <w:b/>
          <w:sz w:val="24"/>
          <w:szCs w:val="24"/>
        </w:rPr>
        <w:t>)</w:t>
      </w:r>
    </w:p>
    <w:p w:rsidR="00894692" w:rsidRPr="00515D3C" w:rsidRDefault="00894692" w:rsidP="00894692">
      <w:pPr>
        <w:pStyle w:val="a6"/>
        <w:spacing w:after="0"/>
        <w:jc w:val="both"/>
        <w:rPr>
          <w:rFonts w:eastAsia="MS Mincho"/>
          <w:b/>
          <w:sz w:val="32"/>
          <w:szCs w:val="32"/>
        </w:rPr>
      </w:pPr>
    </w:p>
    <w:p w:rsidR="00894692" w:rsidRPr="00E07BE0" w:rsidRDefault="00894692" w:rsidP="00894692">
      <w:pPr>
        <w:pStyle w:val="a6"/>
        <w:jc w:val="both"/>
        <w:rPr>
          <w:rFonts w:eastAsia="MS Mincho"/>
        </w:rPr>
      </w:pPr>
      <w:r>
        <w:rPr>
          <w:rFonts w:eastAsia="MS Mincho"/>
        </w:rPr>
        <w:t xml:space="preserve">                                                                    </w:t>
      </w:r>
    </w:p>
    <w:p w:rsidR="00894692" w:rsidRDefault="00894692" w:rsidP="00894692">
      <w:pPr>
        <w:jc w:val="both"/>
        <w:rPr>
          <w:b/>
        </w:rPr>
      </w:pPr>
    </w:p>
    <w:p w:rsidR="00894692" w:rsidRDefault="00894692" w:rsidP="00894692">
      <w:pPr>
        <w:jc w:val="both"/>
        <w:rPr>
          <w:b/>
        </w:rPr>
      </w:pPr>
    </w:p>
    <w:p w:rsidR="00894692" w:rsidRDefault="00894692" w:rsidP="00894692">
      <w:pPr>
        <w:jc w:val="both"/>
        <w:rPr>
          <w:b/>
        </w:rPr>
      </w:pPr>
    </w:p>
    <w:p w:rsidR="00894692" w:rsidRDefault="00894692" w:rsidP="00894692">
      <w:pPr>
        <w:jc w:val="both"/>
        <w:rPr>
          <w:b/>
        </w:rPr>
      </w:pPr>
    </w:p>
    <w:p w:rsidR="00894692" w:rsidRDefault="00894692" w:rsidP="00894692">
      <w:pPr>
        <w:jc w:val="both"/>
        <w:rPr>
          <w:b/>
        </w:rPr>
      </w:pPr>
    </w:p>
    <w:p w:rsidR="00894692" w:rsidRPr="00057FC7" w:rsidRDefault="00894692" w:rsidP="00894692">
      <w:pPr>
        <w:pStyle w:val="a6"/>
        <w:jc w:val="both"/>
        <w:rPr>
          <w:rFonts w:eastAsia="MS Mincho"/>
          <w:b/>
          <w:sz w:val="24"/>
          <w:szCs w:val="24"/>
        </w:rPr>
      </w:pPr>
      <w:r w:rsidRPr="00057FC7">
        <w:rPr>
          <w:b/>
          <w:sz w:val="24"/>
          <w:szCs w:val="24"/>
        </w:rPr>
        <w:t xml:space="preserve">           </w:t>
      </w:r>
      <w:r>
        <w:rPr>
          <w:b/>
          <w:sz w:val="24"/>
          <w:szCs w:val="24"/>
        </w:rPr>
        <w:t xml:space="preserve">                   </w:t>
      </w:r>
      <w:r w:rsidRPr="00057FC7">
        <w:rPr>
          <w:b/>
          <w:sz w:val="24"/>
          <w:szCs w:val="24"/>
        </w:rPr>
        <w:t xml:space="preserve">    </w:t>
      </w:r>
      <w:r w:rsidRPr="00057FC7">
        <w:rPr>
          <w:rFonts w:eastAsia="MS Mincho"/>
          <w:b/>
          <w:sz w:val="24"/>
          <w:szCs w:val="24"/>
        </w:rPr>
        <w:t xml:space="preserve">   </w:t>
      </w:r>
      <w:r w:rsidRPr="00057FC7">
        <w:rPr>
          <w:rFonts w:eastAsia="MS Mincho"/>
          <w:b/>
          <w:sz w:val="24"/>
          <w:szCs w:val="24"/>
          <w:lang w:val="en-US"/>
        </w:rPr>
        <w:t>d</w:t>
      </w:r>
      <w:r w:rsidRPr="00057FC7">
        <w:rPr>
          <w:rFonts w:eastAsia="MS Mincho"/>
          <w:b/>
          <w:sz w:val="24"/>
          <w:szCs w:val="24"/>
        </w:rPr>
        <w:t xml:space="preserve">)                     </w:t>
      </w:r>
      <w:r>
        <w:rPr>
          <w:rFonts w:eastAsia="MS Mincho"/>
          <w:b/>
          <w:sz w:val="24"/>
          <w:szCs w:val="24"/>
        </w:rPr>
        <w:t xml:space="preserve">        </w:t>
      </w:r>
      <w:r w:rsidRPr="00057FC7">
        <w:rPr>
          <w:rFonts w:eastAsia="MS Mincho"/>
          <w:b/>
          <w:sz w:val="24"/>
          <w:szCs w:val="24"/>
        </w:rPr>
        <w:t xml:space="preserve"> </w:t>
      </w:r>
      <w:r w:rsidRPr="00057FC7">
        <w:rPr>
          <w:rFonts w:eastAsia="MS Mincho"/>
          <w:b/>
          <w:sz w:val="24"/>
          <w:szCs w:val="24"/>
          <w:lang w:val="en-US"/>
        </w:rPr>
        <w:t>e</w:t>
      </w:r>
      <w:r w:rsidRPr="00057FC7">
        <w:rPr>
          <w:rFonts w:eastAsia="MS Mincho"/>
          <w:b/>
          <w:sz w:val="24"/>
          <w:szCs w:val="24"/>
        </w:rPr>
        <w:t xml:space="preserve">)                 </w:t>
      </w:r>
      <w:r>
        <w:rPr>
          <w:rFonts w:eastAsia="MS Mincho"/>
          <w:b/>
          <w:sz w:val="24"/>
          <w:szCs w:val="24"/>
        </w:rPr>
        <w:t xml:space="preserve">     </w:t>
      </w:r>
      <w:r w:rsidRPr="00057FC7">
        <w:rPr>
          <w:rFonts w:eastAsia="MS Mincho"/>
          <w:b/>
          <w:sz w:val="24"/>
          <w:szCs w:val="24"/>
        </w:rPr>
        <w:t xml:space="preserve"> </w:t>
      </w:r>
      <w:r w:rsidRPr="00057FC7">
        <w:rPr>
          <w:rFonts w:eastAsia="MS Mincho"/>
          <w:b/>
          <w:sz w:val="24"/>
          <w:szCs w:val="24"/>
          <w:lang w:val="en-US"/>
        </w:rPr>
        <w:t>f</w:t>
      </w:r>
      <w:r w:rsidRPr="00057FC7">
        <w:rPr>
          <w:rFonts w:eastAsia="MS Mincho"/>
          <w:b/>
          <w:sz w:val="24"/>
          <w:szCs w:val="24"/>
        </w:rPr>
        <w:t xml:space="preserve">)    </w:t>
      </w:r>
    </w:p>
    <w:p w:rsidR="00894692" w:rsidRPr="008821DA" w:rsidRDefault="00894692" w:rsidP="00894692">
      <w:pPr>
        <w:pStyle w:val="a6"/>
        <w:jc w:val="both"/>
        <w:rPr>
          <w:rFonts w:eastAsia="MS Mincho"/>
          <w:b/>
          <w:sz w:val="32"/>
          <w:szCs w:val="32"/>
        </w:rPr>
      </w:pPr>
      <w:r w:rsidRPr="008821DA">
        <w:rPr>
          <w:rFonts w:eastAsia="MS Mincho"/>
          <w:b/>
          <w:sz w:val="32"/>
          <w:szCs w:val="32"/>
        </w:rPr>
        <w:t xml:space="preserve">                                                                                                          </w:t>
      </w:r>
    </w:p>
    <w:p w:rsidR="00894692" w:rsidRDefault="00894692" w:rsidP="00894692">
      <w:pPr>
        <w:pStyle w:val="a6"/>
        <w:spacing w:after="0"/>
        <w:jc w:val="both"/>
        <w:rPr>
          <w:rFonts w:eastAsia="MS Mincho"/>
        </w:rPr>
      </w:pPr>
    </w:p>
    <w:p w:rsidR="00894692" w:rsidRPr="00E07BE0" w:rsidRDefault="00894692" w:rsidP="00894692">
      <w:pPr>
        <w:pStyle w:val="a6"/>
        <w:spacing w:after="0"/>
        <w:jc w:val="both"/>
        <w:rPr>
          <w:rFonts w:eastAsia="MS Mincho"/>
        </w:rPr>
      </w:pPr>
    </w:p>
    <w:p w:rsidR="00894692" w:rsidRDefault="00894692" w:rsidP="00894692">
      <w:pPr>
        <w:jc w:val="both"/>
        <w:rPr>
          <w:b/>
        </w:rPr>
      </w:pPr>
    </w:p>
    <w:p w:rsidR="00894692" w:rsidRDefault="00894692" w:rsidP="00894692">
      <w:pPr>
        <w:jc w:val="both"/>
        <w:rPr>
          <w:b/>
        </w:rPr>
      </w:pPr>
    </w:p>
    <w:p w:rsidR="00894692" w:rsidRPr="00057FC7" w:rsidRDefault="00894692" w:rsidP="00894692">
      <w:pPr>
        <w:jc w:val="both"/>
        <w:rPr>
          <w:b/>
        </w:rPr>
      </w:pPr>
      <w:r w:rsidRPr="00057FC7">
        <w:rPr>
          <w:b/>
        </w:rPr>
        <w:t xml:space="preserve">    </w:t>
      </w:r>
      <w:r>
        <w:rPr>
          <w:b/>
        </w:rPr>
        <w:t xml:space="preserve">               </w:t>
      </w:r>
      <w:r w:rsidRPr="00057FC7">
        <w:rPr>
          <w:b/>
        </w:rPr>
        <w:t xml:space="preserve"> </w:t>
      </w:r>
      <w:r>
        <w:rPr>
          <w:b/>
        </w:rPr>
        <w:t xml:space="preserve"> </w:t>
      </w:r>
      <w:r w:rsidRPr="00057FC7">
        <w:rPr>
          <w:b/>
        </w:rPr>
        <w:t xml:space="preserve"> </w:t>
      </w:r>
      <w:r w:rsidRPr="00057FC7">
        <w:rPr>
          <w:b/>
          <w:lang w:val="en-US"/>
        </w:rPr>
        <w:t>h</w:t>
      </w:r>
      <w:r w:rsidRPr="00057FC7">
        <w:rPr>
          <w:b/>
        </w:rPr>
        <w:t xml:space="preserve">)                           </w:t>
      </w:r>
      <w:r>
        <w:rPr>
          <w:b/>
        </w:rPr>
        <w:t xml:space="preserve">      </w:t>
      </w:r>
      <w:r w:rsidRPr="00057FC7">
        <w:rPr>
          <w:b/>
        </w:rPr>
        <w:t xml:space="preserve"> </w:t>
      </w:r>
      <w:r w:rsidRPr="00057FC7">
        <w:rPr>
          <w:b/>
          <w:lang w:val="en-US"/>
        </w:rPr>
        <w:t>j</w:t>
      </w:r>
      <w:r w:rsidRPr="00057FC7">
        <w:rPr>
          <w:b/>
        </w:rPr>
        <w:t xml:space="preserve">)             </w:t>
      </w:r>
      <w:r>
        <w:rPr>
          <w:b/>
        </w:rPr>
        <w:t xml:space="preserve">        </w:t>
      </w:r>
      <w:r w:rsidRPr="00057FC7">
        <w:rPr>
          <w:b/>
        </w:rPr>
        <w:t xml:space="preserve">            </w:t>
      </w:r>
      <w:r w:rsidRPr="00057FC7">
        <w:rPr>
          <w:b/>
          <w:lang w:val="en-US"/>
        </w:rPr>
        <w:t>g</w:t>
      </w:r>
      <w:r w:rsidRPr="00057FC7">
        <w:rPr>
          <w:b/>
        </w:rPr>
        <w:t>)</w:t>
      </w:r>
    </w:p>
    <w:p w:rsidR="00894692" w:rsidRDefault="00894692" w:rsidP="00894692">
      <w:pPr>
        <w:pStyle w:val="33"/>
        <w:spacing w:after="0"/>
        <w:jc w:val="both"/>
        <w:rPr>
          <w:b/>
          <w:sz w:val="24"/>
          <w:szCs w:val="24"/>
        </w:rPr>
      </w:pPr>
    </w:p>
    <w:p w:rsidR="00894692" w:rsidRDefault="00894692" w:rsidP="00894692">
      <w:pPr>
        <w:pStyle w:val="33"/>
        <w:spacing w:after="0"/>
        <w:jc w:val="both"/>
        <w:rPr>
          <w:b/>
          <w:sz w:val="24"/>
          <w:szCs w:val="24"/>
        </w:rPr>
      </w:pPr>
    </w:p>
    <w:p w:rsidR="00894692" w:rsidRPr="00057FC7" w:rsidRDefault="00894692" w:rsidP="00894692">
      <w:pPr>
        <w:pStyle w:val="33"/>
        <w:spacing w:after="0"/>
        <w:jc w:val="center"/>
        <w:rPr>
          <w:rFonts w:eastAsia="MS Mincho"/>
          <w:sz w:val="24"/>
          <w:szCs w:val="24"/>
        </w:rPr>
      </w:pPr>
      <w:r w:rsidRPr="00057FC7">
        <w:rPr>
          <w:sz w:val="24"/>
          <w:szCs w:val="24"/>
        </w:rPr>
        <w:t>Рис. 1</w:t>
      </w:r>
      <w:r w:rsidRPr="00E47C8E">
        <w:rPr>
          <w:sz w:val="24"/>
          <w:szCs w:val="24"/>
        </w:rPr>
        <w:t>6</w:t>
      </w:r>
      <w:r>
        <w:rPr>
          <w:sz w:val="24"/>
          <w:szCs w:val="24"/>
        </w:rPr>
        <w:t>3</w:t>
      </w:r>
      <w:r w:rsidRPr="00057FC7">
        <w:rPr>
          <w:sz w:val="24"/>
          <w:szCs w:val="24"/>
        </w:rPr>
        <w:t xml:space="preserve">: </w:t>
      </w:r>
      <w:r w:rsidRPr="00057FC7">
        <w:rPr>
          <w:sz w:val="24"/>
          <w:szCs w:val="24"/>
          <w:lang w:val="en-US"/>
        </w:rPr>
        <w:t>a</w:t>
      </w:r>
      <w:r w:rsidRPr="00057FC7">
        <w:rPr>
          <w:sz w:val="24"/>
          <w:szCs w:val="24"/>
        </w:rPr>
        <w:t xml:space="preserve">), </w:t>
      </w:r>
      <w:r w:rsidRPr="00057FC7">
        <w:rPr>
          <w:sz w:val="24"/>
          <w:szCs w:val="24"/>
          <w:lang w:val="en-US"/>
        </w:rPr>
        <w:t>b</w:t>
      </w:r>
      <w:r w:rsidRPr="00057FC7">
        <w:rPr>
          <w:sz w:val="24"/>
          <w:szCs w:val="24"/>
        </w:rPr>
        <w:t xml:space="preserve">), </w:t>
      </w:r>
      <w:r w:rsidRPr="00057FC7">
        <w:rPr>
          <w:sz w:val="24"/>
          <w:szCs w:val="24"/>
          <w:lang w:val="en-US"/>
        </w:rPr>
        <w:t>c</w:t>
      </w:r>
      <w:r w:rsidRPr="00057FC7">
        <w:rPr>
          <w:sz w:val="24"/>
          <w:szCs w:val="24"/>
        </w:rPr>
        <w:t>) - схемы ядер  атома  гелия – альфа-частицы (светлые - протоны,</w:t>
      </w:r>
      <w:r>
        <w:rPr>
          <w:sz w:val="24"/>
          <w:szCs w:val="24"/>
        </w:rPr>
        <w:t xml:space="preserve"> </w:t>
      </w:r>
      <w:r w:rsidRPr="00057FC7">
        <w:rPr>
          <w:sz w:val="24"/>
          <w:szCs w:val="24"/>
        </w:rPr>
        <w:t xml:space="preserve">серые – нейтроны);  </w:t>
      </w:r>
      <w:r w:rsidRPr="00057FC7">
        <w:rPr>
          <w:sz w:val="24"/>
          <w:szCs w:val="24"/>
          <w:lang w:val="en-US"/>
        </w:rPr>
        <w:t>d</w:t>
      </w:r>
      <w:r w:rsidRPr="00057FC7">
        <w:rPr>
          <w:sz w:val="24"/>
          <w:szCs w:val="24"/>
        </w:rPr>
        <w:t xml:space="preserve">), </w:t>
      </w:r>
      <w:r w:rsidRPr="00057FC7">
        <w:rPr>
          <w:sz w:val="24"/>
          <w:szCs w:val="24"/>
          <w:lang w:val="en-US"/>
        </w:rPr>
        <w:t>e</w:t>
      </w:r>
      <w:r w:rsidRPr="00057FC7">
        <w:rPr>
          <w:sz w:val="24"/>
          <w:szCs w:val="24"/>
        </w:rPr>
        <w:t xml:space="preserve">), </w:t>
      </w:r>
      <w:r w:rsidRPr="00057FC7">
        <w:rPr>
          <w:sz w:val="24"/>
          <w:szCs w:val="24"/>
          <w:lang w:val="en-US"/>
        </w:rPr>
        <w:t>f</w:t>
      </w:r>
      <w:r w:rsidRPr="00057FC7">
        <w:rPr>
          <w:sz w:val="24"/>
          <w:szCs w:val="24"/>
        </w:rPr>
        <w:t xml:space="preserve">) - </w:t>
      </w:r>
      <w:r w:rsidRPr="00057FC7">
        <w:rPr>
          <w:rFonts w:eastAsia="MS Mincho"/>
          <w:sz w:val="24"/>
          <w:szCs w:val="24"/>
        </w:rPr>
        <w:t>схемы ядер атома неона (серые и тёмные - нейтроны);</w:t>
      </w:r>
    </w:p>
    <w:p w:rsidR="00894692" w:rsidRPr="00057FC7" w:rsidRDefault="00894692" w:rsidP="00894692">
      <w:pPr>
        <w:pStyle w:val="33"/>
        <w:spacing w:after="0"/>
        <w:jc w:val="center"/>
        <w:rPr>
          <w:rFonts w:eastAsia="MS Mincho"/>
          <w:sz w:val="24"/>
          <w:szCs w:val="24"/>
        </w:rPr>
      </w:pPr>
      <w:r w:rsidRPr="00057FC7">
        <w:rPr>
          <w:rFonts w:eastAsia="MS Mincho"/>
          <w:sz w:val="24"/>
          <w:szCs w:val="24"/>
          <w:lang w:val="en-US"/>
        </w:rPr>
        <w:t>g</w:t>
      </w:r>
      <w:r w:rsidRPr="00057FC7">
        <w:rPr>
          <w:rFonts w:eastAsia="MS Mincho"/>
          <w:sz w:val="24"/>
          <w:szCs w:val="24"/>
        </w:rPr>
        <w:t xml:space="preserve">), </w:t>
      </w:r>
      <w:r w:rsidRPr="00057FC7">
        <w:rPr>
          <w:rFonts w:eastAsia="MS Mincho"/>
          <w:sz w:val="24"/>
          <w:szCs w:val="24"/>
          <w:lang w:val="en-US"/>
        </w:rPr>
        <w:t>h</w:t>
      </w:r>
      <w:r w:rsidRPr="00057FC7">
        <w:rPr>
          <w:rFonts w:eastAsia="MS Mincho"/>
          <w:sz w:val="24"/>
          <w:szCs w:val="24"/>
        </w:rPr>
        <w:t xml:space="preserve">), </w:t>
      </w:r>
      <w:r w:rsidRPr="00057FC7">
        <w:rPr>
          <w:rFonts w:eastAsia="MS Mincho"/>
          <w:sz w:val="24"/>
          <w:szCs w:val="24"/>
          <w:lang w:val="en-US"/>
        </w:rPr>
        <w:t>j</w:t>
      </w:r>
      <w:r w:rsidRPr="00057FC7">
        <w:rPr>
          <w:rFonts w:eastAsia="MS Mincho"/>
          <w:sz w:val="24"/>
          <w:szCs w:val="24"/>
        </w:rPr>
        <w:t xml:space="preserve">)  - схемы  ядер  </w:t>
      </w:r>
      <w:r w:rsidRPr="00057FC7">
        <w:rPr>
          <w:rFonts w:eastAsia="MS Mincho"/>
          <w:sz w:val="24"/>
          <w:szCs w:val="24"/>
          <w:lang w:val="en-US"/>
        </w:rPr>
        <w:t>a</w:t>
      </w:r>
      <w:r w:rsidRPr="00057FC7">
        <w:rPr>
          <w:rFonts w:eastAsia="MS Mincho"/>
          <w:sz w:val="24"/>
          <w:szCs w:val="24"/>
        </w:rPr>
        <w:t>тома кислорода</w:t>
      </w:r>
    </w:p>
    <w:p w:rsidR="00894692" w:rsidRDefault="00894692" w:rsidP="00666919">
      <w:pPr>
        <w:pStyle w:val="33"/>
        <w:spacing w:after="0"/>
        <w:jc w:val="both"/>
        <w:rPr>
          <w:rFonts w:eastAsia="MS Mincho"/>
          <w:sz w:val="24"/>
          <w:szCs w:val="24"/>
        </w:rPr>
      </w:pPr>
    </w:p>
    <w:p w:rsidR="00666919" w:rsidRPr="00203CE1" w:rsidRDefault="00666919" w:rsidP="00666919">
      <w:pPr>
        <w:pStyle w:val="33"/>
        <w:spacing w:after="0"/>
        <w:jc w:val="both"/>
        <w:rPr>
          <w:rFonts w:eastAsia="MS Mincho"/>
          <w:sz w:val="24"/>
          <w:szCs w:val="24"/>
        </w:rPr>
      </w:pPr>
      <w:r>
        <w:rPr>
          <w:rFonts w:eastAsia="MS Mincho"/>
          <w:sz w:val="24"/>
          <w:szCs w:val="24"/>
        </w:rPr>
        <w:tab/>
        <w:t>Ближайшим химическим элементом, входящим в восьмую группу вместе с гел</w:t>
      </w:r>
      <w:r>
        <w:rPr>
          <w:rFonts w:eastAsia="MS Mincho"/>
          <w:sz w:val="24"/>
          <w:szCs w:val="24"/>
        </w:rPr>
        <w:t>и</w:t>
      </w:r>
      <w:r>
        <w:rPr>
          <w:rFonts w:eastAsia="MS Mincho"/>
          <w:sz w:val="24"/>
          <w:szCs w:val="24"/>
        </w:rPr>
        <w:t>ем, является неон. Схемы моде</w:t>
      </w:r>
      <w:r w:rsidR="00E47C8E">
        <w:rPr>
          <w:rFonts w:eastAsia="MS Mincho"/>
          <w:sz w:val="24"/>
          <w:szCs w:val="24"/>
        </w:rPr>
        <w:t>лей его ядер показаны на рис. 1</w:t>
      </w:r>
      <w:r w:rsidR="00E47C8E" w:rsidRPr="00E47C8E">
        <w:rPr>
          <w:rFonts w:eastAsia="MS Mincho"/>
          <w:sz w:val="24"/>
          <w:szCs w:val="24"/>
        </w:rPr>
        <w:t>6</w:t>
      </w:r>
      <w:r w:rsidR="00894692">
        <w:rPr>
          <w:rFonts w:eastAsia="MS Mincho"/>
          <w:sz w:val="24"/>
          <w:szCs w:val="24"/>
        </w:rPr>
        <w:t>3</w:t>
      </w:r>
      <w:r>
        <w:rPr>
          <w:rFonts w:eastAsia="MS Mincho"/>
          <w:sz w:val="24"/>
          <w:szCs w:val="24"/>
        </w:rPr>
        <w:t xml:space="preserve">, </w:t>
      </w:r>
      <w:r>
        <w:rPr>
          <w:rFonts w:eastAsia="MS Mincho"/>
          <w:sz w:val="24"/>
          <w:szCs w:val="24"/>
          <w:lang w:val="en-US"/>
        </w:rPr>
        <w:t>d</w:t>
      </w:r>
      <w:r w:rsidRPr="00431275">
        <w:rPr>
          <w:rFonts w:eastAsia="MS Mincho"/>
          <w:sz w:val="24"/>
          <w:szCs w:val="24"/>
        </w:rPr>
        <w:t xml:space="preserve">, </w:t>
      </w:r>
      <w:r>
        <w:rPr>
          <w:rFonts w:eastAsia="MS Mincho"/>
          <w:sz w:val="24"/>
          <w:szCs w:val="24"/>
          <w:lang w:val="en-US"/>
        </w:rPr>
        <w:t>e</w:t>
      </w:r>
      <w:r w:rsidRPr="00431275">
        <w:rPr>
          <w:rFonts w:eastAsia="MS Mincho"/>
          <w:sz w:val="24"/>
          <w:szCs w:val="24"/>
        </w:rPr>
        <w:t xml:space="preserve">, </w:t>
      </w:r>
      <w:r>
        <w:rPr>
          <w:rFonts w:eastAsia="MS Mincho"/>
          <w:sz w:val="24"/>
          <w:szCs w:val="24"/>
          <w:lang w:val="en-US"/>
        </w:rPr>
        <w:t>f</w:t>
      </w:r>
      <w:r w:rsidRPr="00431275">
        <w:rPr>
          <w:rFonts w:eastAsia="MS Mincho"/>
          <w:sz w:val="24"/>
          <w:szCs w:val="24"/>
        </w:rPr>
        <w:t>.</w:t>
      </w:r>
      <w:r w:rsidRPr="00622165">
        <w:rPr>
          <w:rFonts w:eastAsia="MS Mincho"/>
          <w:sz w:val="24"/>
          <w:szCs w:val="24"/>
        </w:rPr>
        <w:t xml:space="preserve"> </w:t>
      </w:r>
      <w:r>
        <w:rPr>
          <w:rFonts w:eastAsia="MS Mincho"/>
          <w:sz w:val="24"/>
          <w:szCs w:val="24"/>
        </w:rPr>
        <w:t xml:space="preserve">Как видно,  они содержат ядра атома гелия, что полностью соответствует периодической таблице Д.И. Менделеева. </w:t>
      </w:r>
    </w:p>
    <w:p w:rsidR="00666919" w:rsidRDefault="00666919" w:rsidP="00666919">
      <w:pPr>
        <w:pStyle w:val="33"/>
        <w:spacing w:after="0"/>
        <w:jc w:val="both"/>
        <w:rPr>
          <w:rFonts w:eastAsia="MS Mincho"/>
          <w:sz w:val="24"/>
          <w:szCs w:val="24"/>
        </w:rPr>
      </w:pPr>
      <w:r w:rsidRPr="00203CE1">
        <w:rPr>
          <w:rFonts w:eastAsia="MS Mincho"/>
          <w:sz w:val="24"/>
          <w:szCs w:val="24"/>
        </w:rPr>
        <w:tab/>
      </w:r>
      <w:r>
        <w:rPr>
          <w:rFonts w:eastAsia="MS Mincho"/>
          <w:sz w:val="24"/>
          <w:szCs w:val="24"/>
        </w:rPr>
        <w:t>Эксперименты показывают, что альфа – распад приводит к рождению химич</w:t>
      </w:r>
      <w:r>
        <w:rPr>
          <w:rFonts w:eastAsia="MS Mincho"/>
          <w:sz w:val="24"/>
          <w:szCs w:val="24"/>
        </w:rPr>
        <w:t>е</w:t>
      </w:r>
      <w:r>
        <w:rPr>
          <w:rFonts w:eastAsia="MS Mincho"/>
          <w:sz w:val="24"/>
          <w:szCs w:val="24"/>
        </w:rPr>
        <w:t>ских элементов сдвинутых влево в таблице химических элементов.  Если бы неон был радиоактивен и испускал</w:t>
      </w:r>
      <w:r w:rsidRPr="00515D3C">
        <w:rPr>
          <w:rFonts w:eastAsia="MS Mincho"/>
          <w:sz w:val="24"/>
          <w:szCs w:val="24"/>
        </w:rPr>
        <w:t xml:space="preserve"> </w:t>
      </w:r>
      <w:r w:rsidR="00E47C8E">
        <w:rPr>
          <w:rFonts w:eastAsia="MS Mincho"/>
          <w:sz w:val="24"/>
          <w:szCs w:val="24"/>
        </w:rPr>
        <w:t xml:space="preserve"> бы альфа - частицы (рис. 1</w:t>
      </w:r>
      <w:r w:rsidR="00E47C8E" w:rsidRPr="00E47C8E">
        <w:rPr>
          <w:rFonts w:eastAsia="MS Mincho"/>
          <w:sz w:val="24"/>
          <w:szCs w:val="24"/>
        </w:rPr>
        <w:t>6</w:t>
      </w:r>
      <w:r w:rsidR="00894692">
        <w:rPr>
          <w:rFonts w:eastAsia="MS Mincho"/>
          <w:sz w:val="24"/>
          <w:szCs w:val="24"/>
        </w:rPr>
        <w:t>3</w:t>
      </w:r>
      <w:r>
        <w:rPr>
          <w:rFonts w:eastAsia="MS Mincho"/>
          <w:sz w:val="24"/>
          <w:szCs w:val="24"/>
        </w:rPr>
        <w:t>), то его ядра превращались бы в ядра ато</w:t>
      </w:r>
      <w:r w:rsidR="00E47C8E">
        <w:rPr>
          <w:rFonts w:eastAsia="MS Mincho"/>
          <w:sz w:val="24"/>
          <w:szCs w:val="24"/>
        </w:rPr>
        <w:t>ма кислорода (рис. 1</w:t>
      </w:r>
      <w:r w:rsidR="00E47C8E" w:rsidRPr="00E47C8E">
        <w:rPr>
          <w:rFonts w:eastAsia="MS Mincho"/>
          <w:sz w:val="24"/>
          <w:szCs w:val="24"/>
        </w:rPr>
        <w:t>6</w:t>
      </w:r>
      <w:r w:rsidR="00894692">
        <w:rPr>
          <w:rFonts w:eastAsia="MS Mincho"/>
          <w:sz w:val="24"/>
          <w:szCs w:val="24"/>
        </w:rPr>
        <w:t>3</w:t>
      </w:r>
      <w:r>
        <w:rPr>
          <w:rFonts w:eastAsia="MS Mincho"/>
          <w:sz w:val="24"/>
          <w:szCs w:val="24"/>
        </w:rPr>
        <w:t xml:space="preserve">, </w:t>
      </w:r>
      <w:r>
        <w:rPr>
          <w:rFonts w:eastAsia="MS Mincho"/>
          <w:sz w:val="24"/>
          <w:szCs w:val="24"/>
          <w:lang w:val="en-US"/>
        </w:rPr>
        <w:t>g</w:t>
      </w:r>
      <w:r w:rsidRPr="00515D3C">
        <w:rPr>
          <w:rFonts w:eastAsia="MS Mincho"/>
          <w:sz w:val="24"/>
          <w:szCs w:val="24"/>
        </w:rPr>
        <w:t xml:space="preserve">, </w:t>
      </w:r>
      <w:r>
        <w:rPr>
          <w:rFonts w:eastAsia="MS Mincho"/>
          <w:sz w:val="24"/>
          <w:szCs w:val="24"/>
          <w:lang w:val="en-US"/>
        </w:rPr>
        <w:t>h</w:t>
      </w:r>
      <w:r w:rsidRPr="00515D3C">
        <w:rPr>
          <w:rFonts w:eastAsia="MS Mincho"/>
          <w:sz w:val="24"/>
          <w:szCs w:val="24"/>
        </w:rPr>
        <w:t xml:space="preserve">, </w:t>
      </w:r>
      <w:r>
        <w:rPr>
          <w:rFonts w:eastAsia="MS Mincho"/>
          <w:sz w:val="24"/>
          <w:szCs w:val="24"/>
          <w:lang w:val="en-US"/>
        </w:rPr>
        <w:t>j</w:t>
      </w:r>
      <w:r w:rsidRPr="00515D3C">
        <w:rPr>
          <w:rFonts w:eastAsia="MS Mincho"/>
          <w:sz w:val="24"/>
          <w:szCs w:val="24"/>
        </w:rPr>
        <w:t>)</w:t>
      </w:r>
      <w:r>
        <w:rPr>
          <w:rFonts w:eastAsia="MS Mincho"/>
          <w:sz w:val="24"/>
          <w:szCs w:val="24"/>
        </w:rPr>
        <w:t>, подтверждая указанный экспериментальный факт</w:t>
      </w:r>
      <w:r w:rsidRPr="00515D3C">
        <w:rPr>
          <w:rFonts w:eastAsia="MS Mincho"/>
          <w:sz w:val="24"/>
          <w:szCs w:val="24"/>
        </w:rPr>
        <w:t>.</w:t>
      </w:r>
      <w:r>
        <w:rPr>
          <w:rFonts w:eastAsia="MS Mincho"/>
          <w:sz w:val="24"/>
          <w:szCs w:val="24"/>
        </w:rPr>
        <w:t xml:space="preserve"> </w:t>
      </w:r>
    </w:p>
    <w:p w:rsidR="00666919" w:rsidRDefault="00666919" w:rsidP="00666919">
      <w:pPr>
        <w:pStyle w:val="33"/>
        <w:spacing w:after="0"/>
        <w:jc w:val="both"/>
        <w:rPr>
          <w:rFonts w:eastAsia="MS Mincho"/>
          <w:sz w:val="24"/>
          <w:szCs w:val="24"/>
        </w:rPr>
      </w:pPr>
      <w:r>
        <w:rPr>
          <w:rFonts w:eastAsia="MS Mincho"/>
          <w:sz w:val="24"/>
          <w:szCs w:val="24"/>
        </w:rPr>
        <w:tab/>
        <w:t>Поскольку ядра радиоактивных элементов, таких как  уран, ещё не построены, то мы используем для анализа процесса альфа – распада ядра более простых химических элемен</w:t>
      </w:r>
      <w:r w:rsidR="00E47C8E">
        <w:rPr>
          <w:rFonts w:eastAsia="MS Mincho"/>
          <w:sz w:val="24"/>
          <w:szCs w:val="24"/>
        </w:rPr>
        <w:t>тов, например, неона (рис. 1</w:t>
      </w:r>
      <w:r w:rsidR="00E47C8E" w:rsidRPr="00E47C8E">
        <w:rPr>
          <w:rFonts w:eastAsia="MS Mincho"/>
          <w:sz w:val="24"/>
          <w:szCs w:val="24"/>
        </w:rPr>
        <w:t>6</w:t>
      </w:r>
      <w:r w:rsidR="00894692">
        <w:rPr>
          <w:rFonts w:eastAsia="MS Mincho"/>
          <w:sz w:val="24"/>
          <w:szCs w:val="24"/>
        </w:rPr>
        <w:t>3</w:t>
      </w:r>
      <w:r>
        <w:rPr>
          <w:rFonts w:eastAsia="MS Mincho"/>
          <w:sz w:val="24"/>
          <w:szCs w:val="24"/>
        </w:rPr>
        <w:t xml:space="preserve">, </w:t>
      </w:r>
      <w:r>
        <w:rPr>
          <w:rFonts w:eastAsia="MS Mincho"/>
          <w:sz w:val="24"/>
          <w:szCs w:val="24"/>
          <w:lang w:val="en-US"/>
        </w:rPr>
        <w:t>d</w:t>
      </w:r>
      <w:r w:rsidRPr="00D57910">
        <w:rPr>
          <w:rFonts w:eastAsia="MS Mincho"/>
          <w:sz w:val="24"/>
          <w:szCs w:val="24"/>
        </w:rPr>
        <w:t xml:space="preserve">, </w:t>
      </w:r>
      <w:r>
        <w:rPr>
          <w:rFonts w:eastAsia="MS Mincho"/>
          <w:sz w:val="24"/>
          <w:szCs w:val="24"/>
          <w:lang w:val="en-US"/>
        </w:rPr>
        <w:t>e</w:t>
      </w:r>
      <w:r w:rsidRPr="00D57910">
        <w:rPr>
          <w:rFonts w:eastAsia="MS Mincho"/>
          <w:sz w:val="24"/>
          <w:szCs w:val="24"/>
        </w:rPr>
        <w:t xml:space="preserve">, </w:t>
      </w:r>
      <w:r>
        <w:rPr>
          <w:rFonts w:eastAsia="MS Mincho"/>
          <w:sz w:val="24"/>
          <w:szCs w:val="24"/>
          <w:lang w:val="en-US"/>
        </w:rPr>
        <w:t>f</w:t>
      </w:r>
      <w:r w:rsidRPr="00D57910">
        <w:rPr>
          <w:rFonts w:eastAsia="MS Mincho"/>
          <w:sz w:val="24"/>
          <w:szCs w:val="24"/>
        </w:rPr>
        <w:t>)</w:t>
      </w:r>
      <w:r>
        <w:rPr>
          <w:rFonts w:eastAsia="MS Mincho"/>
          <w:sz w:val="24"/>
          <w:szCs w:val="24"/>
        </w:rPr>
        <w:t>.</w:t>
      </w:r>
    </w:p>
    <w:p w:rsidR="00666919" w:rsidRDefault="00666919" w:rsidP="00666919">
      <w:pPr>
        <w:pStyle w:val="33"/>
        <w:spacing w:after="0"/>
        <w:jc w:val="both"/>
        <w:rPr>
          <w:rFonts w:eastAsia="MS Mincho"/>
          <w:sz w:val="24"/>
          <w:szCs w:val="24"/>
        </w:rPr>
      </w:pPr>
      <w:r>
        <w:rPr>
          <w:rFonts w:eastAsia="MS Mincho"/>
          <w:sz w:val="24"/>
          <w:szCs w:val="24"/>
        </w:rPr>
        <w:tab/>
        <w:t>Прежде всего, напомним, что  синтез атома – это процесс ступенчатого сближ</w:t>
      </w:r>
      <w:r>
        <w:rPr>
          <w:rFonts w:eastAsia="MS Mincho"/>
          <w:sz w:val="24"/>
          <w:szCs w:val="24"/>
        </w:rPr>
        <w:t>е</w:t>
      </w:r>
      <w:r>
        <w:rPr>
          <w:rFonts w:eastAsia="MS Mincho"/>
          <w:sz w:val="24"/>
          <w:szCs w:val="24"/>
        </w:rPr>
        <w:t>ния электронов с протонами ядра и излучение электронами фотонов  с длиной волны от реликтового диапазона до начала рентгеновского диапазона. Процесс же поглощения фотонов электронами  атомов возвращает   электроны  на более высокие энергетические уровни, где энергии связи их с протонами ядер могут стать равными нулю, и они ок</w:t>
      </w:r>
      <w:r>
        <w:rPr>
          <w:rFonts w:eastAsia="MS Mincho"/>
          <w:sz w:val="24"/>
          <w:szCs w:val="24"/>
        </w:rPr>
        <w:t>а</w:t>
      </w:r>
      <w:r>
        <w:rPr>
          <w:rFonts w:eastAsia="MS Mincho"/>
          <w:sz w:val="24"/>
          <w:szCs w:val="24"/>
        </w:rPr>
        <w:t xml:space="preserve">жутся свободными. Состояние, при котором электроны атома  излучают или поглощают </w:t>
      </w:r>
      <w:r>
        <w:rPr>
          <w:rFonts w:eastAsia="MS Mincho"/>
          <w:sz w:val="24"/>
          <w:szCs w:val="24"/>
        </w:rPr>
        <w:lastRenderedPageBreak/>
        <w:t>фотоны названо возбуждённым. Когда эти процессы заканчиваются и электроны опу</w:t>
      </w:r>
      <w:r>
        <w:rPr>
          <w:rFonts w:eastAsia="MS Mincho"/>
          <w:sz w:val="24"/>
          <w:szCs w:val="24"/>
        </w:rPr>
        <w:t>с</w:t>
      </w:r>
      <w:r>
        <w:rPr>
          <w:rFonts w:eastAsia="MS Mincho"/>
          <w:sz w:val="24"/>
          <w:szCs w:val="24"/>
        </w:rPr>
        <w:t>каются на самые нижние (близкие к протонам ядер)  энергетические уровни, атом пер</w:t>
      </w:r>
      <w:r>
        <w:rPr>
          <w:rFonts w:eastAsia="MS Mincho"/>
          <w:sz w:val="24"/>
          <w:szCs w:val="24"/>
        </w:rPr>
        <w:t>е</w:t>
      </w:r>
      <w:r>
        <w:rPr>
          <w:rFonts w:eastAsia="MS Mincho"/>
          <w:sz w:val="24"/>
          <w:szCs w:val="24"/>
        </w:rPr>
        <w:t>ходит в невозбуждённое состояние.</w:t>
      </w:r>
    </w:p>
    <w:p w:rsidR="00666919" w:rsidRDefault="00666919" w:rsidP="00666919">
      <w:pPr>
        <w:pStyle w:val="33"/>
        <w:spacing w:after="0"/>
        <w:jc w:val="both"/>
        <w:rPr>
          <w:rFonts w:eastAsia="MS Mincho"/>
          <w:sz w:val="24"/>
          <w:szCs w:val="24"/>
        </w:rPr>
      </w:pPr>
      <w:r>
        <w:rPr>
          <w:rFonts w:eastAsia="MS Mincho"/>
          <w:sz w:val="24"/>
          <w:szCs w:val="24"/>
        </w:rPr>
        <w:tab/>
        <w:t>Аналогично идут  процессы  синтеза и радиоактивного распада ядер атомов. Пр</w:t>
      </w:r>
      <w:r>
        <w:rPr>
          <w:rFonts w:eastAsia="MS Mincho"/>
          <w:sz w:val="24"/>
          <w:szCs w:val="24"/>
        </w:rPr>
        <w:t>о</w:t>
      </w:r>
      <w:r>
        <w:rPr>
          <w:rFonts w:eastAsia="MS Mincho"/>
          <w:sz w:val="24"/>
          <w:szCs w:val="24"/>
        </w:rPr>
        <w:t>цесс синтеза ядер сопровождается ступенчатым сближением протонов с нейтронами и излучением гамма фотонов  и фотонов дальней рентгеновской зоны.  Процесс излучения заканчивается при максимальном сближении протонов с нейтронами и наступает нево</w:t>
      </w:r>
      <w:r>
        <w:rPr>
          <w:rFonts w:eastAsia="MS Mincho"/>
          <w:sz w:val="24"/>
          <w:szCs w:val="24"/>
        </w:rPr>
        <w:t>з</w:t>
      </w:r>
      <w:r>
        <w:rPr>
          <w:rFonts w:eastAsia="MS Mincho"/>
          <w:sz w:val="24"/>
          <w:szCs w:val="24"/>
        </w:rPr>
        <w:t>бужденное состояние ядра. Однако, в среде, окружающей ядро, могут существовать  гамма фотоны или фотоны дальней рентгеновской зоны.  Протоны ядра, поглощая их, вновь  возбуждаются [270</w:t>
      </w:r>
      <w:r w:rsidRPr="00237CC2">
        <w:rPr>
          <w:rFonts w:eastAsia="MS Mincho"/>
          <w:sz w:val="24"/>
          <w:szCs w:val="24"/>
        </w:rPr>
        <w:t>]</w:t>
      </w:r>
      <w:r>
        <w:rPr>
          <w:rFonts w:eastAsia="MS Mincho"/>
          <w:sz w:val="24"/>
          <w:szCs w:val="24"/>
        </w:rPr>
        <w:t>.</w:t>
      </w:r>
    </w:p>
    <w:p w:rsidR="00666919" w:rsidRDefault="00666919" w:rsidP="00666919">
      <w:pPr>
        <w:pStyle w:val="33"/>
        <w:spacing w:after="0"/>
        <w:jc w:val="both"/>
        <w:rPr>
          <w:rFonts w:eastAsia="MS Mincho"/>
          <w:sz w:val="24"/>
          <w:szCs w:val="24"/>
        </w:rPr>
      </w:pPr>
      <w:r>
        <w:rPr>
          <w:rFonts w:eastAsia="MS Mincho"/>
          <w:sz w:val="24"/>
          <w:szCs w:val="24"/>
        </w:rPr>
        <w:tab/>
        <w:t>С учетом изложенного возникает вопрос о последовательности процесса альфа – распада. Есть основания полагать, что он начинается  с потери связи между электронами атома и протонами, входящими в состав альфа – частицы, в момент, когда она ещё св</w:t>
      </w:r>
      <w:r>
        <w:rPr>
          <w:rFonts w:eastAsia="MS Mincho"/>
          <w:sz w:val="24"/>
          <w:szCs w:val="24"/>
        </w:rPr>
        <w:t>я</w:t>
      </w:r>
      <w:r>
        <w:rPr>
          <w:rFonts w:eastAsia="MS Mincho"/>
          <w:sz w:val="24"/>
          <w:szCs w:val="24"/>
        </w:rPr>
        <w:t xml:space="preserve">зана с ядром, и превращением радиоактивного атома в ион.  Лишь только в этом случае излучится альфа – частица, а не атом гелия. </w:t>
      </w:r>
    </w:p>
    <w:p w:rsidR="00666919" w:rsidRPr="00D57910" w:rsidRDefault="00666919" w:rsidP="00666919">
      <w:pPr>
        <w:pStyle w:val="33"/>
        <w:spacing w:after="0"/>
        <w:jc w:val="both"/>
        <w:rPr>
          <w:rFonts w:eastAsia="MS Mincho"/>
          <w:sz w:val="24"/>
          <w:szCs w:val="24"/>
        </w:rPr>
      </w:pPr>
      <w:r>
        <w:rPr>
          <w:rFonts w:eastAsia="MS Mincho"/>
          <w:sz w:val="24"/>
          <w:szCs w:val="24"/>
        </w:rPr>
        <w:tab/>
        <w:t>Протоны альфа частицы, находящейся в ядре, освободившись от электронов, имеют свободные внешние связи, которые позволяют им поглощать фотоны. В резул</w:t>
      </w:r>
      <w:r>
        <w:rPr>
          <w:rFonts w:eastAsia="MS Mincho"/>
          <w:sz w:val="24"/>
          <w:szCs w:val="24"/>
        </w:rPr>
        <w:t>ь</w:t>
      </w:r>
      <w:r>
        <w:rPr>
          <w:rFonts w:eastAsia="MS Mincho"/>
          <w:sz w:val="24"/>
          <w:szCs w:val="24"/>
        </w:rPr>
        <w:t>тате  энергии связей протонов  или их совокупностей, подобных альфа – частицам, с нейтронами ядра, уменьшаясь, почти выравниваются. Это свойство установлено эксп</w:t>
      </w:r>
      <w:r>
        <w:rPr>
          <w:rFonts w:eastAsia="MS Mincho"/>
          <w:sz w:val="24"/>
          <w:szCs w:val="24"/>
        </w:rPr>
        <w:t>е</w:t>
      </w:r>
      <w:r>
        <w:rPr>
          <w:rFonts w:eastAsia="MS Mincho"/>
          <w:sz w:val="24"/>
          <w:szCs w:val="24"/>
        </w:rPr>
        <w:t>риментально и называется насыщением ядерных сил</w:t>
      </w:r>
      <w:r w:rsidRPr="00D57910">
        <w:rPr>
          <w:rFonts w:eastAsia="MS Mincho"/>
          <w:sz w:val="24"/>
          <w:szCs w:val="24"/>
        </w:rPr>
        <w:t xml:space="preserve"> [2</w:t>
      </w:r>
      <w:r>
        <w:rPr>
          <w:rFonts w:eastAsia="MS Mincho"/>
          <w:sz w:val="24"/>
          <w:szCs w:val="24"/>
        </w:rPr>
        <w:t>77</w:t>
      </w:r>
      <w:r w:rsidRPr="00D57910">
        <w:rPr>
          <w:rFonts w:eastAsia="MS Mincho"/>
          <w:sz w:val="24"/>
          <w:szCs w:val="24"/>
        </w:rPr>
        <w:t>].</w:t>
      </w:r>
    </w:p>
    <w:p w:rsidR="00666919" w:rsidRDefault="00666919" w:rsidP="00666919">
      <w:pPr>
        <w:pStyle w:val="33"/>
        <w:spacing w:after="0"/>
        <w:jc w:val="both"/>
        <w:rPr>
          <w:rFonts w:eastAsia="MS Mincho"/>
          <w:sz w:val="24"/>
          <w:szCs w:val="24"/>
        </w:rPr>
      </w:pPr>
      <w:r>
        <w:rPr>
          <w:rFonts w:eastAsia="MS Mincho"/>
          <w:sz w:val="24"/>
          <w:szCs w:val="24"/>
        </w:rPr>
        <w:tab/>
        <w:t>При  этом связь между нейтроном альфа - частицы и другим нейтроном, через к</w:t>
      </w:r>
      <w:r>
        <w:rPr>
          <w:rFonts w:eastAsia="MS Mincho"/>
          <w:sz w:val="24"/>
          <w:szCs w:val="24"/>
        </w:rPr>
        <w:t>о</w:t>
      </w:r>
      <w:r>
        <w:rPr>
          <w:rFonts w:eastAsia="MS Mincho"/>
          <w:sz w:val="24"/>
          <w:szCs w:val="24"/>
        </w:rPr>
        <w:t>торый альфа – частица связана с остальной частью ядра, может стать меньше энергии, формируемой кулоновскими силами, отталкивающими протоны. В результате альфа – частица выталкивается из ядра. Процесс отделения альфа – частицы от ядра зависит от энергии фотона, поглощённого протоном альфа – частицы. Он наступает только тогда, когда поглощенный фотон, уменьшает энергию связи между нейтронами (места</w:t>
      </w:r>
      <w:r w:rsidR="00E47C8E">
        <w:rPr>
          <w:rFonts w:eastAsia="MS Mincho"/>
          <w:sz w:val="24"/>
          <w:szCs w:val="24"/>
        </w:rPr>
        <w:t xml:space="preserve"> этих связей показаны на рис. 1</w:t>
      </w:r>
      <w:r w:rsidR="00E47C8E" w:rsidRPr="00E47C8E">
        <w:rPr>
          <w:rFonts w:eastAsia="MS Mincho"/>
          <w:sz w:val="24"/>
          <w:szCs w:val="24"/>
        </w:rPr>
        <w:t>6</w:t>
      </w:r>
      <w:r w:rsidR="00894692">
        <w:rPr>
          <w:rFonts w:eastAsia="MS Mincho"/>
          <w:sz w:val="24"/>
          <w:szCs w:val="24"/>
        </w:rPr>
        <w:t>3</w:t>
      </w:r>
      <w:r>
        <w:rPr>
          <w:rFonts w:eastAsia="MS Mincho"/>
          <w:sz w:val="24"/>
          <w:szCs w:val="24"/>
        </w:rPr>
        <w:t xml:space="preserve">, </w:t>
      </w:r>
      <w:r>
        <w:rPr>
          <w:rFonts w:eastAsia="MS Mincho"/>
          <w:sz w:val="24"/>
          <w:szCs w:val="24"/>
          <w:lang w:val="en-US"/>
        </w:rPr>
        <w:t>d</w:t>
      </w:r>
      <w:r w:rsidRPr="00BB01BF">
        <w:rPr>
          <w:rFonts w:eastAsia="MS Mincho"/>
          <w:sz w:val="24"/>
          <w:szCs w:val="24"/>
        </w:rPr>
        <w:t xml:space="preserve">, </w:t>
      </w:r>
      <w:r>
        <w:rPr>
          <w:rFonts w:eastAsia="MS Mincho"/>
          <w:sz w:val="24"/>
          <w:szCs w:val="24"/>
          <w:lang w:val="en-US"/>
        </w:rPr>
        <w:t>e</w:t>
      </w:r>
      <w:r w:rsidRPr="00BB01BF">
        <w:rPr>
          <w:rFonts w:eastAsia="MS Mincho"/>
          <w:sz w:val="24"/>
          <w:szCs w:val="24"/>
        </w:rPr>
        <w:t xml:space="preserve"> </w:t>
      </w:r>
      <w:r>
        <w:rPr>
          <w:rFonts w:eastAsia="MS Mincho"/>
          <w:sz w:val="24"/>
          <w:szCs w:val="24"/>
          <w:lang w:val="en-US"/>
        </w:rPr>
        <w:t>j</w:t>
      </w:r>
      <w:r>
        <w:rPr>
          <w:rFonts w:eastAsia="MS Mincho"/>
          <w:sz w:val="24"/>
          <w:szCs w:val="24"/>
        </w:rPr>
        <w:t xml:space="preserve">  стрелками</w:t>
      </w:r>
      <w:r w:rsidRPr="00BB01BF">
        <w:rPr>
          <w:rFonts w:eastAsia="MS Mincho"/>
          <w:sz w:val="24"/>
          <w:szCs w:val="24"/>
        </w:rPr>
        <w:t>)</w:t>
      </w:r>
      <w:r>
        <w:rPr>
          <w:rFonts w:eastAsia="MS Mincho"/>
          <w:sz w:val="24"/>
          <w:szCs w:val="24"/>
        </w:rPr>
        <w:t xml:space="preserve"> до величины меньшей энергии, форм</w:t>
      </w:r>
      <w:r>
        <w:rPr>
          <w:rFonts w:eastAsia="MS Mincho"/>
          <w:sz w:val="24"/>
          <w:szCs w:val="24"/>
        </w:rPr>
        <w:t>и</w:t>
      </w:r>
      <w:r>
        <w:rPr>
          <w:rFonts w:eastAsia="MS Mincho"/>
          <w:sz w:val="24"/>
          <w:szCs w:val="24"/>
        </w:rPr>
        <w:t>рующей кулоновские силы, действующие между протонами ядра [270</w:t>
      </w:r>
      <w:r w:rsidRPr="00D57910">
        <w:rPr>
          <w:rFonts w:eastAsia="MS Mincho"/>
          <w:sz w:val="24"/>
          <w:szCs w:val="24"/>
        </w:rPr>
        <w:t>]</w:t>
      </w:r>
      <w:r>
        <w:rPr>
          <w:rFonts w:eastAsia="MS Mincho"/>
          <w:sz w:val="24"/>
          <w:szCs w:val="24"/>
        </w:rPr>
        <w:t>.</w:t>
      </w:r>
    </w:p>
    <w:p w:rsidR="00666919" w:rsidRDefault="00666919" w:rsidP="00666919">
      <w:pPr>
        <w:pStyle w:val="33"/>
        <w:spacing w:after="0"/>
        <w:jc w:val="both"/>
        <w:rPr>
          <w:rFonts w:eastAsia="MS Mincho"/>
          <w:sz w:val="24"/>
          <w:szCs w:val="24"/>
        </w:rPr>
      </w:pPr>
      <w:r>
        <w:rPr>
          <w:rFonts w:eastAsia="MS Mincho"/>
          <w:sz w:val="24"/>
          <w:szCs w:val="24"/>
        </w:rPr>
        <w:tab/>
        <w:t xml:space="preserve">Известно, что альфа – частица покидает ядро атома урана </w:t>
      </w:r>
      <w:r w:rsidRPr="00057FC7">
        <w:rPr>
          <w:rFonts w:eastAsia="MS Mincho"/>
          <w:position w:val="-10"/>
          <w:sz w:val="24"/>
          <w:szCs w:val="24"/>
        </w:rPr>
        <w:object w:dxaOrig="480" w:dyaOrig="360">
          <v:shape id="_x0000_i1027" type="#_x0000_t75" style="width:24pt;height:17.85pt" o:ole="">
            <v:imagedata r:id="rId14" o:title=""/>
          </v:shape>
          <o:OLEObject Type="Embed" ProgID="Equation.3" ShapeID="_x0000_i1027" DrawAspect="Content" ObjectID="_1295193454" r:id="rId15"/>
        </w:object>
      </w:r>
      <w:r w:rsidRPr="00BB01BF">
        <w:rPr>
          <w:rFonts w:eastAsia="MS Mincho"/>
          <w:sz w:val="24"/>
          <w:szCs w:val="24"/>
        </w:rPr>
        <w:t xml:space="preserve">, </w:t>
      </w:r>
      <w:r>
        <w:rPr>
          <w:rFonts w:eastAsia="MS Mincho"/>
          <w:sz w:val="24"/>
          <w:szCs w:val="24"/>
        </w:rPr>
        <w:t xml:space="preserve"> поглотив фотон с энергией </w:t>
      </w:r>
      <w:r>
        <w:rPr>
          <w:rFonts w:eastAsia="MS Mincho"/>
          <w:sz w:val="24"/>
          <w:szCs w:val="24"/>
          <w:lang w:val="en-US"/>
        </w:rPr>
        <w:t>E</w:t>
      </w:r>
      <w:r w:rsidRPr="003A5CC0">
        <w:rPr>
          <w:rFonts w:eastAsia="MS Mincho"/>
          <w:sz w:val="24"/>
          <w:szCs w:val="24"/>
        </w:rPr>
        <w:t>=</w:t>
      </w:r>
      <w:r>
        <w:rPr>
          <w:rFonts w:eastAsia="MS Mincho"/>
          <w:sz w:val="24"/>
          <w:szCs w:val="24"/>
        </w:rPr>
        <w:t xml:space="preserve">4,2 МэВ </w:t>
      </w:r>
      <w:r w:rsidRPr="008257F9">
        <w:rPr>
          <w:rFonts w:eastAsia="MS Mincho"/>
          <w:sz w:val="24"/>
          <w:szCs w:val="24"/>
        </w:rPr>
        <w:t>[2</w:t>
      </w:r>
      <w:r>
        <w:rPr>
          <w:rFonts w:eastAsia="MS Mincho"/>
          <w:sz w:val="24"/>
          <w:szCs w:val="24"/>
        </w:rPr>
        <w:t>19</w:t>
      </w:r>
      <w:r w:rsidRPr="008257F9">
        <w:rPr>
          <w:rFonts w:eastAsia="MS Mincho"/>
          <w:sz w:val="24"/>
          <w:szCs w:val="24"/>
        </w:rPr>
        <w:t>]</w:t>
      </w:r>
      <w:r>
        <w:rPr>
          <w:rFonts w:eastAsia="MS Mincho"/>
          <w:sz w:val="24"/>
          <w:szCs w:val="24"/>
        </w:rPr>
        <w:t xml:space="preserve">. Радиус (или длина волны) этого фотона равен </w:t>
      </w:r>
    </w:p>
    <w:p w:rsidR="00666919" w:rsidRDefault="00666919" w:rsidP="00666919">
      <w:pPr>
        <w:pStyle w:val="33"/>
        <w:spacing w:after="0"/>
        <w:jc w:val="both"/>
        <w:rPr>
          <w:rFonts w:eastAsia="MS Mincho"/>
          <w:sz w:val="24"/>
          <w:szCs w:val="24"/>
        </w:rPr>
      </w:pPr>
    </w:p>
    <w:p w:rsidR="00666919" w:rsidRDefault="00666919" w:rsidP="00666919">
      <w:pPr>
        <w:pStyle w:val="33"/>
        <w:spacing w:after="0"/>
        <w:jc w:val="right"/>
        <w:rPr>
          <w:rFonts w:eastAsia="MS Mincho"/>
          <w:sz w:val="24"/>
          <w:szCs w:val="24"/>
        </w:rPr>
      </w:pPr>
      <w:r w:rsidRPr="00057FC7">
        <w:rPr>
          <w:rFonts w:eastAsia="MS Mincho"/>
          <w:position w:val="-28"/>
          <w:sz w:val="24"/>
          <w:szCs w:val="24"/>
        </w:rPr>
        <w:object w:dxaOrig="4780" w:dyaOrig="680">
          <v:shape id="_x0000_i1028" type="#_x0000_t75" style="width:239.5pt;height:34.2pt" o:ole="">
            <v:imagedata r:id="rId16" o:title=""/>
          </v:shape>
          <o:OLEObject Type="Embed" ProgID="Equation.3" ShapeID="_x0000_i1028" DrawAspect="Content" ObjectID="_1295193455" r:id="rId17"/>
        </w:object>
      </w:r>
      <w:r w:rsidR="00E47C8E">
        <w:rPr>
          <w:rFonts w:eastAsia="MS Mincho"/>
          <w:sz w:val="24"/>
          <w:szCs w:val="24"/>
        </w:rPr>
        <w:t xml:space="preserve">                          (</w:t>
      </w:r>
      <w:r w:rsidR="0053138C" w:rsidRPr="001C01DD">
        <w:rPr>
          <w:rFonts w:eastAsia="MS Mincho"/>
          <w:sz w:val="24"/>
          <w:szCs w:val="24"/>
        </w:rPr>
        <w:t>40</w:t>
      </w:r>
      <w:r w:rsidR="0053138C">
        <w:rPr>
          <w:rFonts w:eastAsia="MS Mincho"/>
          <w:sz w:val="24"/>
          <w:szCs w:val="24"/>
        </w:rPr>
        <w:t>3</w:t>
      </w:r>
      <w:r>
        <w:rPr>
          <w:rFonts w:eastAsia="MS Mincho"/>
          <w:sz w:val="24"/>
          <w:szCs w:val="24"/>
        </w:rPr>
        <w:t>)</w:t>
      </w:r>
    </w:p>
    <w:p w:rsidR="00666919" w:rsidRDefault="00666919" w:rsidP="00666919">
      <w:pPr>
        <w:pStyle w:val="33"/>
        <w:spacing w:after="0"/>
        <w:jc w:val="both"/>
        <w:rPr>
          <w:rFonts w:eastAsia="MS Mincho"/>
          <w:sz w:val="24"/>
          <w:szCs w:val="24"/>
        </w:rPr>
      </w:pPr>
    </w:p>
    <w:p w:rsidR="00666919" w:rsidRPr="002C5C3E" w:rsidRDefault="00666919" w:rsidP="00666919">
      <w:pPr>
        <w:pStyle w:val="33"/>
        <w:spacing w:after="0"/>
        <w:jc w:val="both"/>
        <w:rPr>
          <w:rFonts w:eastAsia="MS Mincho"/>
          <w:sz w:val="24"/>
          <w:szCs w:val="24"/>
        </w:rPr>
      </w:pPr>
      <w:r>
        <w:rPr>
          <w:rFonts w:eastAsia="MS Mincho"/>
          <w:sz w:val="24"/>
          <w:szCs w:val="24"/>
        </w:rPr>
        <w:t xml:space="preserve">            Это фотон начала гамма диапазона.</w:t>
      </w:r>
    </w:p>
    <w:p w:rsidR="00666919" w:rsidRDefault="00666919" w:rsidP="00666919">
      <w:pPr>
        <w:pStyle w:val="33"/>
        <w:spacing w:after="0"/>
        <w:jc w:val="both"/>
        <w:rPr>
          <w:rFonts w:eastAsia="MS Mincho"/>
          <w:sz w:val="24"/>
          <w:szCs w:val="24"/>
        </w:rPr>
      </w:pPr>
      <w:r>
        <w:rPr>
          <w:rFonts w:eastAsia="MS Mincho"/>
          <w:sz w:val="24"/>
          <w:szCs w:val="24"/>
        </w:rPr>
        <w:tab/>
        <w:t>Поскольку протоны расположены на поверхности ядер, то они формируют мо</w:t>
      </w:r>
      <w:r>
        <w:rPr>
          <w:rFonts w:eastAsia="MS Mincho"/>
          <w:sz w:val="24"/>
          <w:szCs w:val="24"/>
        </w:rPr>
        <w:t>щ</w:t>
      </w:r>
      <w:r>
        <w:rPr>
          <w:rFonts w:eastAsia="MS Mincho"/>
          <w:sz w:val="24"/>
          <w:szCs w:val="24"/>
        </w:rPr>
        <w:t>ный положительный потенциал, который выталкивает альфа - частицу, отделившуюся от ядра, и сообщает ей скорость. Экспериментально установлено, что пробег этой частицы в воздухе может достигать 4 см</w:t>
      </w:r>
      <w:r w:rsidRPr="00D57910">
        <w:rPr>
          <w:rFonts w:eastAsia="MS Mincho"/>
          <w:sz w:val="24"/>
          <w:szCs w:val="24"/>
        </w:rPr>
        <w:t>.</w:t>
      </w:r>
      <w:r>
        <w:rPr>
          <w:rFonts w:eastAsia="MS Mincho"/>
          <w:sz w:val="24"/>
          <w:szCs w:val="24"/>
        </w:rPr>
        <w:t xml:space="preserve"> </w:t>
      </w:r>
      <w:r w:rsidRPr="00D57910">
        <w:rPr>
          <w:rFonts w:eastAsia="MS Mincho"/>
          <w:sz w:val="24"/>
          <w:szCs w:val="24"/>
        </w:rPr>
        <w:t>[2</w:t>
      </w:r>
      <w:r>
        <w:rPr>
          <w:rFonts w:eastAsia="MS Mincho"/>
          <w:sz w:val="24"/>
          <w:szCs w:val="24"/>
        </w:rPr>
        <w:t>19</w:t>
      </w:r>
      <w:r w:rsidRPr="00D57910">
        <w:rPr>
          <w:rFonts w:eastAsia="MS Mincho"/>
          <w:sz w:val="24"/>
          <w:szCs w:val="24"/>
        </w:rPr>
        <w:t>]</w:t>
      </w:r>
      <w:r>
        <w:rPr>
          <w:rFonts w:eastAsia="MS Mincho"/>
          <w:sz w:val="24"/>
          <w:szCs w:val="24"/>
        </w:rPr>
        <w:t>. С виду, это небольшой пробег, но он больше ра</w:t>
      </w:r>
      <w:r>
        <w:rPr>
          <w:rFonts w:eastAsia="MS Mincho"/>
          <w:sz w:val="24"/>
          <w:szCs w:val="24"/>
        </w:rPr>
        <w:t>з</w:t>
      </w:r>
      <w:r>
        <w:rPr>
          <w:rFonts w:eastAsia="MS Mincho"/>
          <w:sz w:val="24"/>
          <w:szCs w:val="24"/>
        </w:rPr>
        <w:t xml:space="preserve">мера ядра  и самой частицы на 12 порядков. </w:t>
      </w:r>
    </w:p>
    <w:p w:rsidR="00666919" w:rsidRDefault="00666919" w:rsidP="00666919">
      <w:pPr>
        <w:pStyle w:val="33"/>
        <w:spacing w:after="0"/>
        <w:jc w:val="both"/>
        <w:rPr>
          <w:rFonts w:eastAsia="MS Mincho"/>
          <w:sz w:val="24"/>
          <w:szCs w:val="24"/>
        </w:rPr>
      </w:pPr>
      <w:r>
        <w:rPr>
          <w:rFonts w:eastAsia="MS Mincho"/>
          <w:sz w:val="24"/>
          <w:szCs w:val="24"/>
        </w:rPr>
        <w:tab/>
        <w:t>Вполне естественно, что альфа – частица, имея  положительный заряд,  ионизир</w:t>
      </w:r>
      <w:r>
        <w:rPr>
          <w:rFonts w:eastAsia="MS Mincho"/>
          <w:sz w:val="24"/>
          <w:szCs w:val="24"/>
        </w:rPr>
        <w:t>у</w:t>
      </w:r>
      <w:r>
        <w:rPr>
          <w:rFonts w:eastAsia="MS Mincho"/>
          <w:sz w:val="24"/>
          <w:szCs w:val="24"/>
        </w:rPr>
        <w:t>ет атомы и молекулы среды, в которой она движется, и их электроны начинают излучать фотоны,  формирующие след частицы в среде. Это – главная экспериментальная инфо</w:t>
      </w:r>
      <w:r>
        <w:rPr>
          <w:rFonts w:eastAsia="MS Mincho"/>
          <w:sz w:val="24"/>
          <w:szCs w:val="24"/>
        </w:rPr>
        <w:t>р</w:t>
      </w:r>
      <w:r>
        <w:rPr>
          <w:rFonts w:eastAsia="MS Mincho"/>
          <w:sz w:val="24"/>
          <w:szCs w:val="24"/>
        </w:rPr>
        <w:t>мация, позволяющая  изучать  альфа – частицы  и  их  поведение.</w:t>
      </w:r>
    </w:p>
    <w:p w:rsidR="00666919" w:rsidRDefault="00666919" w:rsidP="00B278C9">
      <w:pPr>
        <w:rPr>
          <w:b/>
        </w:rPr>
      </w:pPr>
    </w:p>
    <w:p w:rsidR="00666919" w:rsidRDefault="00B278C9" w:rsidP="007F7A6D">
      <w:pPr>
        <w:pStyle w:val="29"/>
      </w:pPr>
      <w:r>
        <w:t>15</w:t>
      </w:r>
      <w:r w:rsidR="00666919">
        <w:t>.2. Бета – распад</w:t>
      </w:r>
    </w:p>
    <w:p w:rsidR="00666919" w:rsidRDefault="00666919" w:rsidP="00666919">
      <w:pPr>
        <w:jc w:val="both"/>
        <w:rPr>
          <w:b/>
        </w:rPr>
      </w:pPr>
    </w:p>
    <w:p w:rsidR="00666919" w:rsidRDefault="00666919" w:rsidP="00666919">
      <w:pPr>
        <w:jc w:val="both"/>
      </w:pPr>
      <w:r>
        <w:rPr>
          <w:b/>
        </w:rPr>
        <w:tab/>
      </w:r>
      <w:r>
        <w:t>Бета – распад – излучение  нейтронами электронов, которые объединяются в кл</w:t>
      </w:r>
      <w:r>
        <w:t>а</w:t>
      </w:r>
      <w:r>
        <w:t>стеры и называются тяжёлыми электронами или отрицательно заряженными бета – ча</w:t>
      </w:r>
      <w:r>
        <w:t>с</w:t>
      </w:r>
      <w:r>
        <w:t xml:space="preserve">тицами. Одна из главных причин бета – распада – нестабильность нейтрона в свободном состоянии. Период его полураспада равен всего 12 мин. Бета – распад  значительно </w:t>
      </w:r>
      <w:r>
        <w:lastRenderedPageBreak/>
        <w:t>сложнее альфа – распада, поэтому  в нём больше противоречивой информации [219</w:t>
      </w:r>
      <w:r w:rsidRPr="00C56563">
        <w:t xml:space="preserve">]. </w:t>
      </w:r>
      <w:r>
        <w:t>Он сопровождается не только процессами излучения электронов нейтронами, но  процесс</w:t>
      </w:r>
      <w:r>
        <w:t>а</w:t>
      </w:r>
      <w:r>
        <w:t>ми поглощения электронов протонами. Главная  особенность этих процессов заключае</w:t>
      </w:r>
      <w:r>
        <w:t>т</w:t>
      </w:r>
      <w:r>
        <w:t xml:space="preserve">ся в том, что нарушается баланс масс до распада нейтрона и после, а также поглощение протоном дробного количества электронов. </w:t>
      </w:r>
    </w:p>
    <w:p w:rsidR="00666919" w:rsidRDefault="00666919" w:rsidP="00666919">
      <w:pPr>
        <w:jc w:val="both"/>
      </w:pPr>
      <w:r>
        <w:t xml:space="preserve">           Чтобы спастись от непонимания этого таинственного явления, физики придумали частицу, которая уносит недостающую массу, и назвали её нейтрино. Поскольку нет ни единого эксперимента прямой регистрации этой частицы, то ей придали  экзотические свойства – отсутствие заряда и массы покоя, а также скорость, равную скорости света, и абсолютную проницаемость. Удивительно, но фотон имеет эти же свойства, за исключ</w:t>
      </w:r>
      <w:r>
        <w:t>е</w:t>
      </w:r>
      <w:r>
        <w:t>нием абсолютной проницаемости, и великолепно проявляет себя в неисчислимом кол</w:t>
      </w:r>
      <w:r>
        <w:t>и</w:t>
      </w:r>
      <w:r>
        <w:t xml:space="preserve">честве экспериментов. Почему нейтрино, имея такие же свойства, никак не проявляет себя? Об этом даже и не задумались, продолжая  попытки найти экспериментальные факты, где нейтрино, вроде бы проявляет себя. </w:t>
      </w:r>
    </w:p>
    <w:p w:rsidR="00666919" w:rsidRDefault="00666919" w:rsidP="00666919">
      <w:pPr>
        <w:jc w:val="both"/>
      </w:pPr>
      <w:r>
        <w:tab/>
        <w:t>Удивительно  и то, что эксперты Нобелевского комитета легко соглашаются со столь сомнительными достижениями и продолжают выдавать за них премии. А почему не посмотреть на таинственную роль нейтрино по новому?</w:t>
      </w:r>
    </w:p>
    <w:p w:rsidR="00666919" w:rsidRDefault="00666919" w:rsidP="00666919">
      <w:pPr>
        <w:jc w:val="both"/>
      </w:pPr>
      <w:r>
        <w:tab/>
        <w:t>Известно, что эксперименты бывают прямые и косвенные. Первые сразу дают н</w:t>
      </w:r>
      <w:r>
        <w:t>е</w:t>
      </w:r>
      <w:r>
        <w:t>обходимый результат, а вторые – лишь косвенную информацию о том, что полученный результат соответствует реальности. Тут есть основания ввести понятие ступени косве</w:t>
      </w:r>
      <w:r>
        <w:t>н</w:t>
      </w:r>
      <w:r>
        <w:t>ности. Можно считать близким к реальности показатель соответствующий первой ст</w:t>
      </w:r>
      <w:r>
        <w:t>у</w:t>
      </w:r>
      <w:r>
        <w:t>пени косвенности. Увеличение количества этих ступеней переводит процесс познания, который назван  в народе:  гадание на кофейной гуще. Что касается  нейтрино, то оно проявляет себя в экспериментах 5–ой или даже в 10-ой ступени косвенности. Тем не м</w:t>
      </w:r>
      <w:r>
        <w:t>е</w:t>
      </w:r>
      <w:r>
        <w:t xml:space="preserve">нее, ученые сохраняют серьёзность  в оценке достоверности такой информации, так как отказ от её достоверности оказывается слишком дорогим для тщеславия. Он разрушает с трудом построенное теоретическое здание не только ядерной, но и атомной физики. </w:t>
      </w:r>
    </w:p>
    <w:p w:rsidR="00666919" w:rsidRDefault="00666919" w:rsidP="00666919">
      <w:pPr>
        <w:jc w:val="both"/>
      </w:pPr>
      <w:r>
        <w:tab/>
        <w:t>Мы не связаны с этими заблуждениями, поэтому поступим просто: сформулир</w:t>
      </w:r>
      <w:r>
        <w:t>у</w:t>
      </w:r>
      <w:r>
        <w:t>ем новую гипотезу и посмотрим на её плодотворность. Часть массы исчезающей в яде</w:t>
      </w:r>
      <w:r>
        <w:t>р</w:t>
      </w:r>
      <w:r>
        <w:t>ных процессах, не оформившись ни в какую частицу, образно говоря, растворяется, пр</w:t>
      </w:r>
      <w:r>
        <w:t>е</w:t>
      </w:r>
      <w:r>
        <w:t>вращаясь в субстанцию, называемую эфиром. Мы уже показали, что эфир является о</w:t>
      </w:r>
      <w:r>
        <w:t>с</w:t>
      </w:r>
      <w:r>
        <w:t>новным источником восстановления массы электрона после излучения им фотонов. Так что если величина теряемой массы не соответствует стабильной массе какой-либо эл</w:t>
      </w:r>
      <w:r>
        <w:t>е</w:t>
      </w:r>
      <w:r>
        <w:t>ментарной частицы, то эта масса не оформившись ни в какую частицу, превращается в эфир. А теперь приведём количественные расчёты.</w:t>
      </w:r>
    </w:p>
    <w:p w:rsidR="00666919" w:rsidRDefault="00666919" w:rsidP="00666919">
      <w:pPr>
        <w:jc w:val="both"/>
      </w:pPr>
      <w:r w:rsidRPr="00E07BE0">
        <w:t xml:space="preserve">         Известно, что масса покоя электрона  </w:t>
      </w:r>
      <w:r w:rsidRPr="00E07BE0">
        <w:rPr>
          <w:position w:val="-12"/>
        </w:rPr>
        <w:object w:dxaOrig="2299" w:dyaOrig="380">
          <v:shape id="_x0000_i1029" type="#_x0000_t75" style="width:108.25pt;height:17.85pt" o:ole="">
            <v:imagedata r:id="rId18" o:title=""/>
          </v:shape>
          <o:OLEObject Type="Embed" ProgID="Equation.3" ShapeID="_x0000_i1029" DrawAspect="Content" ObjectID="_1295193456" r:id="rId19"/>
        </w:object>
      </w:r>
      <w:r w:rsidRPr="00E07BE0">
        <w:t xml:space="preserve">,  масса покоя протона  </w:t>
      </w:r>
      <w:r w:rsidRPr="00E07BE0">
        <w:rPr>
          <w:position w:val="-14"/>
        </w:rPr>
        <w:object w:dxaOrig="2439" w:dyaOrig="400">
          <v:shape id="_x0000_i1030" type="#_x0000_t75" style="width:122.55pt;height:19.9pt" o:ole="">
            <v:imagedata r:id="rId20" o:title=""/>
          </v:shape>
          <o:OLEObject Type="Embed" ProgID="Equation.3" ShapeID="_x0000_i1030" DrawAspect="Content" ObjectID="_1295193457" r:id="rId21"/>
        </w:object>
      </w:r>
      <w:r w:rsidRPr="00E07BE0">
        <w:t xml:space="preserve">, а масса  покоя нейтрона  </w:t>
      </w:r>
      <w:r w:rsidRPr="00E07BE0">
        <w:rPr>
          <w:position w:val="-12"/>
        </w:rPr>
        <w:object w:dxaOrig="2420" w:dyaOrig="380">
          <v:shape id="_x0000_i1031" type="#_x0000_t75" style="width:117.45pt;height:17.85pt" o:ole="">
            <v:imagedata r:id="rId22" o:title=""/>
          </v:shape>
          <o:OLEObject Type="Embed" ProgID="Equation.3" ShapeID="_x0000_i1031" DrawAspect="Content" ObjectID="_1295193458" r:id="rId23"/>
        </w:object>
      </w:r>
      <w:r w:rsidRPr="00E07BE0">
        <w:t>. Разность  м</w:t>
      </w:r>
      <w:r w:rsidRPr="00E07BE0">
        <w:t>е</w:t>
      </w:r>
      <w:r w:rsidRPr="00E07BE0">
        <w:t xml:space="preserve">жду массой  нейтрона и протона  оказывается  равной  </w:t>
      </w:r>
      <w:r w:rsidRPr="00E07BE0">
        <w:rPr>
          <w:position w:val="-14"/>
        </w:rPr>
        <w:object w:dxaOrig="2299" w:dyaOrig="400">
          <v:shape id="_x0000_i1032" type="#_x0000_t75" style="width:96.5pt;height:17.35pt" o:ole="">
            <v:imagedata r:id="rId24" o:title=""/>
          </v:shape>
          <o:OLEObject Type="Embed" ProgID="Equation.3" ShapeID="_x0000_i1032" DrawAspect="Content" ObjectID="_1295193459" r:id="rId25"/>
        </w:object>
      </w:r>
      <w:r w:rsidRPr="00E07BE0">
        <w:t>.  Это соста</w:t>
      </w:r>
      <w:r w:rsidRPr="00E07BE0">
        <w:t>в</w:t>
      </w:r>
      <w:r w:rsidRPr="00E07BE0">
        <w:t xml:space="preserve">ляет </w:t>
      </w:r>
      <w:r w:rsidRPr="00E07BE0">
        <w:rPr>
          <w:position w:val="-10"/>
        </w:rPr>
        <w:object w:dxaOrig="3340" w:dyaOrig="360">
          <v:shape id="_x0000_i1033" type="#_x0000_t75" style="width:167pt;height:17.85pt" o:ole="">
            <v:imagedata r:id="rId26" o:title=""/>
          </v:shape>
          <o:OLEObject Type="Embed" ProgID="Equation.3" ShapeID="_x0000_i1033" DrawAspect="Content" ObjectID="_1295193460" r:id="rId27"/>
        </w:object>
      </w:r>
      <w:r w:rsidRPr="00E07BE0">
        <w:t xml:space="preserve"> масс электрона.   </w:t>
      </w:r>
    </w:p>
    <w:p w:rsidR="00666919" w:rsidRPr="00E07BE0" w:rsidRDefault="00666919" w:rsidP="00666919">
      <w:pPr>
        <w:jc w:val="both"/>
      </w:pPr>
      <w:r>
        <w:t xml:space="preserve">           </w:t>
      </w:r>
      <w:r w:rsidRPr="00E07BE0">
        <w:t>Таким образом, чтобы протон стал нейтроном, он должен захватить 2,531 эле</w:t>
      </w:r>
      <w:r w:rsidRPr="00E07BE0">
        <w:t>к</w:t>
      </w:r>
      <w:r w:rsidRPr="00E07BE0">
        <w:t xml:space="preserve">трона.   Поскольку поглощается только целое число электров, то возникает вопрос: куда девается остаток массы </w:t>
      </w:r>
      <w:r w:rsidRPr="00E07BE0">
        <w:rPr>
          <w:position w:val="-12"/>
          <w:lang w:val="en-US"/>
        </w:rPr>
        <w:object w:dxaOrig="2580" w:dyaOrig="360">
          <v:shape id="_x0000_i1034" type="#_x0000_t75" style="width:134.3pt;height:18.4pt" o:ole="">
            <v:imagedata r:id="rId28" o:title=""/>
          </v:shape>
          <o:OLEObject Type="Embed" ProgID="Equation.3" ShapeID="_x0000_i1034" DrawAspect="Content" ObjectID="_1295193461" r:id="rId29"/>
        </w:object>
      </w:r>
      <w:r>
        <w:t xml:space="preserve">  электрона?  </w:t>
      </w:r>
      <w:r w:rsidRPr="00E07BE0">
        <w:t>Современная физика н</w:t>
      </w:r>
      <w:r w:rsidRPr="00E07BE0">
        <w:t>а</w:t>
      </w:r>
      <w:r w:rsidRPr="00E07BE0">
        <w:t>рушенный баланс масс в этом процессе объясняет просто:  рождением нейтрино.</w:t>
      </w:r>
    </w:p>
    <w:p w:rsidR="00666919" w:rsidRPr="00E07BE0" w:rsidRDefault="00666919" w:rsidP="00666919">
      <w:pPr>
        <w:jc w:val="both"/>
      </w:pPr>
      <w:r w:rsidRPr="00E07BE0">
        <w:tab/>
        <w:t>Изложенное позволяет  полагать, что протон может поглощать не единичные электроны, а их кластеры.</w:t>
      </w:r>
      <w:r>
        <w:t xml:space="preserve"> </w:t>
      </w:r>
      <w:r w:rsidRPr="00E07BE0">
        <w:t xml:space="preserve">Однако, в любом случае часть электрона с массой </w:t>
      </w:r>
      <w:r w:rsidRPr="00E07BE0">
        <w:rPr>
          <w:position w:val="-12"/>
        </w:rPr>
        <w:object w:dxaOrig="859" w:dyaOrig="360">
          <v:shape id="_x0000_i1035" type="#_x0000_t75" style="width:42.9pt;height:17.85pt" o:ole="">
            <v:imagedata r:id="rId30" o:title=""/>
          </v:shape>
          <o:OLEObject Type="Embed" ProgID="Equation.3" ShapeID="_x0000_i1035" DrawAspect="Content" ObjectID="_1295193462" r:id="rId31"/>
        </w:object>
      </w:r>
      <w:r w:rsidRPr="00E07BE0">
        <w:t>о</w:t>
      </w:r>
      <w:r w:rsidRPr="00E07BE0">
        <w:t>с</w:t>
      </w:r>
      <w:r>
        <w:t>танется не поглощенной</w:t>
      </w:r>
      <w:r w:rsidRPr="0031307F">
        <w:t xml:space="preserve"> </w:t>
      </w:r>
      <w:r>
        <w:t xml:space="preserve"> потому, что лишняя масса не нужна протону для поддержания его стабильного состояния.</w:t>
      </w:r>
      <w:r w:rsidRPr="00E07BE0">
        <w:t xml:space="preserve"> </w:t>
      </w:r>
      <w:r>
        <w:t>Н</w:t>
      </w:r>
      <w:r w:rsidRPr="00E07BE0">
        <w:t>е сформировавшись ни в какую частицу,</w:t>
      </w:r>
      <w:r>
        <w:t xml:space="preserve"> она</w:t>
      </w:r>
      <w:r w:rsidRPr="00E07BE0">
        <w:t xml:space="preserve"> разрушается, превращаясь в субстанцию, которую мы называем эфиром. </w:t>
      </w:r>
    </w:p>
    <w:p w:rsidR="00666919" w:rsidRDefault="00666919" w:rsidP="00666919">
      <w:pPr>
        <w:jc w:val="both"/>
      </w:pPr>
      <w:r>
        <w:tab/>
        <w:t>Таким образом, если протон ядра поглощает 2,531 масс электрона, то он стан</w:t>
      </w:r>
      <w:r>
        <w:t>о</w:t>
      </w:r>
      <w:r>
        <w:t>вится нейтроном и рождается ядро нового химического элемента с меньшим количес</w:t>
      </w:r>
      <w:r>
        <w:t>т</w:t>
      </w:r>
      <w:r>
        <w:lastRenderedPageBreak/>
        <w:t>вом протонов. Вполне естественно, что новый химический элемент окажется левее ст</w:t>
      </w:r>
      <w:r>
        <w:t>а</w:t>
      </w:r>
      <w:r>
        <w:t>рого  в таблице Д.И. Менделеева.</w:t>
      </w:r>
    </w:p>
    <w:p w:rsidR="00666919" w:rsidRDefault="00666919" w:rsidP="00666919">
      <w:pPr>
        <w:jc w:val="both"/>
      </w:pPr>
      <w:r>
        <w:tab/>
        <w:t>Известно, что нейтрон, излучивший электроны, превращается в протон. Вполне естественно, что при этом появляется ядро нового химического элемента, расположе</w:t>
      </w:r>
      <w:r>
        <w:t>н</w:t>
      </w:r>
      <w:r>
        <w:t>ного в периодической таблице правее старого элемента.</w:t>
      </w:r>
    </w:p>
    <w:p w:rsidR="00666919" w:rsidRPr="002434F0" w:rsidRDefault="00666919" w:rsidP="00666919">
      <w:pPr>
        <w:jc w:val="both"/>
      </w:pPr>
      <w:r>
        <w:tab/>
        <w:t>Во всех этих случаях появляется дисбаланс масс, обусловленный тем, что эле</w:t>
      </w:r>
      <w:r>
        <w:t>к</w:t>
      </w:r>
      <w:r>
        <w:t>трон, протон и нейтрон существуют в стабильном состоянии только при строго опред</w:t>
      </w:r>
      <w:r>
        <w:t>е</w:t>
      </w:r>
      <w:r>
        <w:t>лённой массе. Конечно, описанные процессы сопровождаются излучениями и поглощ</w:t>
      </w:r>
      <w:r>
        <w:t>е</w:t>
      </w:r>
      <w:r>
        <w:t>ниями гамма фотонов, которые вносят свой вклад в формирование дисбаланса масс ядер на разных  стадиях их трансформации, но мы пока не будем останавливаться на  детал</w:t>
      </w:r>
      <w:r>
        <w:t>ь</w:t>
      </w:r>
      <w:r>
        <w:t>ном анализе этих процессов.</w:t>
      </w:r>
    </w:p>
    <w:p w:rsidR="00666919" w:rsidRDefault="00B278C9" w:rsidP="001D67D5">
      <w:pPr>
        <w:pStyle w:val="29"/>
        <w:rPr>
          <w:b w:val="0"/>
        </w:rPr>
      </w:pPr>
      <w:r>
        <w:t>15</w:t>
      </w:r>
      <w:r w:rsidR="00666919">
        <w:t>.3. Искусственная радиоактивность и синтез ядер</w:t>
      </w:r>
    </w:p>
    <w:p w:rsidR="00666919" w:rsidRDefault="00666919" w:rsidP="00666919">
      <w:r>
        <w:t xml:space="preserve">         Экспериментальный  процесс превращения  одних химических элементов в другие называется искусственной радиоактивностью.</w:t>
      </w:r>
    </w:p>
    <w:p w:rsidR="00666919" w:rsidRDefault="00666919" w:rsidP="00666919">
      <w:r>
        <w:t xml:space="preserve">               В 1932 г. Боте и Беккер, обстреливая  ядра бериллия альфа – частицами, пол</w:t>
      </w:r>
      <w:r>
        <w:t>у</w:t>
      </w:r>
      <w:r>
        <w:t xml:space="preserve">чили ядра атома углерода  и нейтроны. </w:t>
      </w:r>
      <w:r w:rsidR="00E47C8E">
        <w:t>Ниже представлено уравнение (</w:t>
      </w:r>
      <w:r w:rsidR="0053138C">
        <w:t>404</w:t>
      </w:r>
      <w:r>
        <w:t>)  ядерной р</w:t>
      </w:r>
      <w:r>
        <w:t>е</w:t>
      </w:r>
      <w:r>
        <w:t xml:space="preserve">акции </w:t>
      </w:r>
      <w:r w:rsidR="00E47C8E">
        <w:t>и схема её реализации   (рис. 1</w:t>
      </w:r>
      <w:r w:rsidR="00E47C8E" w:rsidRPr="00E47C8E">
        <w:t>6</w:t>
      </w:r>
      <w:r w:rsidR="00894692">
        <w:t>4</w:t>
      </w:r>
      <w:r>
        <w:t>).</w:t>
      </w:r>
    </w:p>
    <w:p w:rsidR="00666919" w:rsidRPr="00836803" w:rsidRDefault="00666919" w:rsidP="00666919">
      <w:pPr>
        <w:jc w:val="right"/>
      </w:pPr>
      <w:r w:rsidRPr="00F748DE">
        <w:rPr>
          <w:position w:val="-10"/>
        </w:rPr>
        <w:object w:dxaOrig="1719" w:dyaOrig="360">
          <v:shape id="_x0000_i1036" type="#_x0000_t75" style="width:127.65pt;height:27.05pt" o:ole="">
            <v:imagedata r:id="rId32" o:title=""/>
          </v:shape>
          <o:OLEObject Type="Embed" ProgID="Equation.3" ShapeID="_x0000_i1036" DrawAspect="Content" ObjectID="_1295193463" r:id="rId33"/>
        </w:object>
      </w:r>
      <w:r>
        <w:t xml:space="preserve">.               </w:t>
      </w:r>
      <w:r w:rsidR="00E47C8E">
        <w:t xml:space="preserve">                            (</w:t>
      </w:r>
      <w:r w:rsidR="0053138C" w:rsidRPr="001C01DD">
        <w:t>4</w:t>
      </w:r>
      <w:r w:rsidR="0053138C">
        <w:t>04</w:t>
      </w:r>
      <w:r>
        <w:t>)</w:t>
      </w:r>
    </w:p>
    <w:p w:rsidR="00666919" w:rsidRDefault="001F38B4" w:rsidP="00666919">
      <w:pPr>
        <w:rPr>
          <w:b/>
        </w:rPr>
      </w:pPr>
      <w:r>
        <w:rPr>
          <w:b/>
          <w:noProof/>
        </w:rPr>
        <w:pict>
          <v:group id="_x0000_s1582" style="position:absolute;margin-left:89.85pt;margin-top:4.85pt;width:297pt;height:90pt;z-index:251659264" coordorigin="1881,2934" coordsize="5940,1800">
            <v:group id="_x0000_s1583" style="position:absolute;left:5121;top:3294;width:1800;height:1080" coordorigin="6381,3962" coordsize="1800,1080">
              <v:oval id="_x0000_s1584" style="position:absolute;left:6741;top:3962;width:360;height:360" fillcolor="#ffc000" strokecolor="#7030a0">
                <v:fill rotate="t" focus="100%" type="gradient"/>
              </v:oval>
              <v:oval id="_x0000_s1585" style="position:absolute;left:7461;top:3962;width:360;height:360" fillcolor="#ffc000" strokecolor="#7030a0">
                <v:fill rotate="t" focus="100%" type="gradient"/>
              </v:oval>
              <v:oval id="_x0000_s1586" style="position:absolute;left:6921;top:4142;width:360;height:360" fillcolor="#ffc000" strokecolor="#7030a0">
                <v:fill rotate="t" focus="100%" type="gradient"/>
              </v:oval>
              <v:oval id="_x0000_s1587" style="position:absolute;left:7281;top:4142;width:360;height:360" fillcolor="#ffc000" strokecolor="#7030a0">
                <v:fill rotate="t" focus="100%" type="gradient"/>
              </v:oval>
              <v:oval id="_x0000_s1588" style="position:absolute;left:7461;top:4322;width:360;height:360" fillcolor="#ffc000" strokecolor="#7030a0">
                <v:fill rotate="t" focus="100%" type="gradient"/>
              </v:oval>
              <v:oval id="_x0000_s1589" style="position:absolute;left:6741;top:4322;width:360;height:360" fillcolor="#ffc000" strokecolor="#7030a0">
                <v:fill rotate="t" focus="100%" type="gradient"/>
              </v:oval>
              <v:oval id="_x0000_s1590" style="position:absolute;left:7821;top:4322;width:360;height:360" fillcolor="#ffc000" strokecolor="#7030a0">
                <v:fill rotate="t" focus="100%" type="gradient"/>
              </v:oval>
              <v:oval id="_x0000_s1591" style="position:absolute;left:6381;top:4322;width:360;height:360" fillcolor="#ffc000" strokecolor="#7030a0">
                <v:fill rotate="t" focus="100%" type="gradient"/>
              </v:oval>
              <v:oval id="_x0000_s1592" style="position:absolute;left:6921;top:4457;width:360;height:360" fillcolor="#ffc000" strokecolor="#7030a0">
                <v:fill rotate="t" focus="100%" type="gradient"/>
              </v:oval>
              <v:oval id="_x0000_s1593" style="position:absolute;left:7281;top:4457;width:360;height:360" fillcolor="#ffc000" strokecolor="#7030a0">
                <v:fill rotate="t" focus="100%" type="gradient"/>
              </v:oval>
              <v:oval id="_x0000_s1594" style="position:absolute;left:6741;top:4682;width:360;height:360" fillcolor="#ffc000" strokecolor="#7030a0">
                <v:fill rotate="t" focus="100%" type="gradient"/>
              </v:oval>
              <v:oval id="_x0000_s1595" style="position:absolute;left:7461;top:4637;width:360;height:360" fillcolor="#ffc000" strokecolor="#7030a0">
                <v:fill rotate="t" focus="100%" type="gradient"/>
              </v:oval>
            </v:group>
            <v:group id="_x0000_s1596" style="position:absolute;left:1881;top:2934;width:1800;height:1800" coordorigin="3681,3294" coordsize="1800,1800">
              <v:oval id="_x0000_s1597" style="position:absolute;left:4401;top:4374;width:360;height:360" fillcolor="#ffc000" strokecolor="#7030a0">
                <v:fill rotate="t" focus="100%" type="gradient"/>
              </v:oval>
              <v:oval id="_x0000_s1598" style="position:absolute;left:4401;top:4014;width:360;height:360" fillcolor="#ffc000" strokecolor="#7030a0">
                <v:fill rotate="t" focus="100%" type="gradient"/>
              </v:oval>
              <v:oval id="_x0000_s1599" style="position:absolute;left:4761;top:4014;width:360;height:360" fillcolor="#ffc000" strokecolor="#7030a0">
                <v:fill rotate="t" focus="100%" type="gradient"/>
              </v:oval>
              <v:oval id="_x0000_s1600" style="position:absolute;left:5121;top:4014;width:360;height:360" fillcolor="#ffc000" strokecolor="#7030a0">
                <v:fill rotate="t" focus="100%" type="gradient"/>
              </v:oval>
              <v:oval id="_x0000_s1601" style="position:absolute;left:3681;top:4014;width:360;height:360" fillcolor="#ffc000" strokecolor="#7030a0">
                <v:fill rotate="t" focus="100%" type="gradient"/>
              </v:oval>
              <v:oval id="_x0000_s1602" style="position:absolute;left:4041;top:4014;width:360;height:360" fillcolor="#ffc000" strokecolor="#7030a0">
                <v:fill rotate="t" focus="100%" type="gradient"/>
              </v:oval>
              <v:oval id="_x0000_s1603" style="position:absolute;left:4401;top:3294;width:360;height:360" fillcolor="#ffc000" strokecolor="#7030a0">
                <v:fill rotate="t" focus="100%" type="gradient"/>
              </v:oval>
              <v:oval id="_x0000_s1604" style="position:absolute;left:4401;top:3654;width:360;height:360" fillcolor="#ffc000" strokecolor="#7030a0">
                <v:fill rotate="t" focus="100%" type="gradient"/>
              </v:oval>
              <v:oval id="_x0000_s1605" style="position:absolute;left:4401;top:4734;width:360;height:360" fillcolor="#ffc000" strokecolor="#7030a0">
                <v:fill rotate="t" focus="100%" type="gradient"/>
              </v:oval>
            </v:group>
            <v:line id="_x0000_s1606" style="position:absolute" from="4581,3834" to="4941,3834" filled="t" fillcolor="#ffc000" strokecolor="#7030a0">
              <v:fill focus="100%" type="gradient"/>
              <v:stroke endarrow="block"/>
            </v:line>
            <v:group id="_x0000_s1607" style="position:absolute;left:4221;top:3114;width:360;height:1440" coordorigin="4761,3114" coordsize="360,1440">
              <v:oval id="_x0000_s1608" style="position:absolute;left:4761;top:4194;width:360;height:360" fillcolor="#ffc000" strokecolor="#7030a0">
                <v:fill rotate="t" focus="100%" type="gradient"/>
              </v:oval>
              <v:oval id="_x0000_s1609" style="position:absolute;left:4761;top:3834;width:360;height:360" fillcolor="#ffc000" strokecolor="#7030a0">
                <v:fill rotate="t" focus="100%" type="gradient"/>
              </v:oval>
              <v:oval id="_x0000_s1610" style="position:absolute;left:4761;top:3474;width:360;height:360" fillcolor="#ffc000" strokecolor="#7030a0">
                <v:fill rotate="t" focus="100%" type="gradient"/>
              </v:oval>
              <v:oval id="_x0000_s1611" style="position:absolute;left:4761;top:3114;width:360;height:360" fillcolor="#ffc000" strokecolor="#7030a0">
                <v:fill rotate="t" focus="100%" type="gradient"/>
              </v:oval>
            </v:group>
            <v:oval id="_x0000_s1612" style="position:absolute;left:7461;top:3654;width:360;height:396" fillcolor="#ffc000" strokecolor="#7030a0">
              <v:fill rotate="t" focus="100%" type="gradient"/>
            </v:oval>
          </v:group>
        </w:pict>
      </w:r>
    </w:p>
    <w:p w:rsidR="00666919" w:rsidRDefault="00666919" w:rsidP="00666919">
      <w:pPr>
        <w:rPr>
          <w:b/>
        </w:rPr>
      </w:pPr>
    </w:p>
    <w:p w:rsidR="00666919" w:rsidRDefault="00666919" w:rsidP="00666919">
      <w:pPr>
        <w:rPr>
          <w:b/>
        </w:rPr>
      </w:pPr>
    </w:p>
    <w:p w:rsidR="00666919" w:rsidRDefault="00666919" w:rsidP="00666919">
      <w:pPr>
        <w:rPr>
          <w:b/>
        </w:rPr>
      </w:pPr>
      <w:r>
        <w:rPr>
          <w:b/>
        </w:rPr>
        <w:t xml:space="preserve">                                                              </w:t>
      </w:r>
      <w:r w:rsidRPr="00DA65C2">
        <w:rPr>
          <w:b/>
          <w:sz w:val="36"/>
          <w:szCs w:val="36"/>
        </w:rPr>
        <w:t>+</w:t>
      </w:r>
      <w:r>
        <w:rPr>
          <w:b/>
        </w:rPr>
        <w:t xml:space="preserve">                                                 </w:t>
      </w:r>
      <w:r w:rsidRPr="00DF0975">
        <w:rPr>
          <w:b/>
          <w:sz w:val="36"/>
          <w:szCs w:val="36"/>
        </w:rPr>
        <w:t xml:space="preserve"> +</w:t>
      </w:r>
    </w:p>
    <w:p w:rsidR="00666919" w:rsidRPr="00DF0975" w:rsidRDefault="00666919" w:rsidP="00666919">
      <w:pPr>
        <w:rPr>
          <w:b/>
          <w:noProof/>
          <w:sz w:val="36"/>
          <w:szCs w:val="36"/>
        </w:rPr>
      </w:pPr>
    </w:p>
    <w:p w:rsidR="00666919" w:rsidRDefault="00666919" w:rsidP="00666919">
      <w:pPr>
        <w:rPr>
          <w:b/>
          <w:noProof/>
        </w:rPr>
      </w:pPr>
      <w:r>
        <w:rPr>
          <w:b/>
          <w:noProof/>
        </w:rPr>
        <w:t xml:space="preserve">                                   </w:t>
      </w:r>
      <w:r w:rsidRPr="00A3054B">
        <w:rPr>
          <w:b/>
          <w:noProof/>
          <w:position w:val="-10"/>
        </w:rPr>
        <w:object w:dxaOrig="420" w:dyaOrig="360">
          <v:shape id="_x0000_i1037" type="#_x0000_t75" style="width:27.55pt;height:24pt" o:ole="">
            <v:imagedata r:id="rId34" o:title=""/>
          </v:shape>
          <o:OLEObject Type="Embed" ProgID="Equation.3" ShapeID="_x0000_i1037" DrawAspect="Content" ObjectID="_1295193464" r:id="rId35"/>
        </w:object>
      </w:r>
      <w:r>
        <w:rPr>
          <w:b/>
          <w:noProof/>
        </w:rPr>
        <w:t xml:space="preserve">                       </w:t>
      </w:r>
      <w:r w:rsidRPr="00A3054B">
        <w:rPr>
          <w:b/>
          <w:noProof/>
          <w:position w:val="-10"/>
        </w:rPr>
        <w:object w:dxaOrig="340" w:dyaOrig="360">
          <v:shape id="_x0000_i1038" type="#_x0000_t75" style="width:27.55pt;height:28.1pt" o:ole="">
            <v:imagedata r:id="rId36" o:title=""/>
          </v:shape>
          <o:OLEObject Type="Embed" ProgID="Equation.3" ShapeID="_x0000_i1038" DrawAspect="Content" ObjectID="_1295193465" r:id="rId37"/>
        </w:object>
      </w:r>
      <w:r>
        <w:rPr>
          <w:b/>
          <w:noProof/>
        </w:rPr>
        <w:t xml:space="preserve">                        </w:t>
      </w:r>
      <w:r w:rsidRPr="00A3054B">
        <w:rPr>
          <w:b/>
          <w:noProof/>
          <w:position w:val="-10"/>
        </w:rPr>
        <w:object w:dxaOrig="380" w:dyaOrig="360">
          <v:shape id="_x0000_i1039" type="#_x0000_t75" style="width:27.55pt;height:25.55pt" o:ole="">
            <v:imagedata r:id="rId38" o:title=""/>
          </v:shape>
          <o:OLEObject Type="Embed" ProgID="Equation.3" ShapeID="_x0000_i1039" DrawAspect="Content" ObjectID="_1295193466" r:id="rId39"/>
        </w:object>
      </w:r>
      <w:r>
        <w:rPr>
          <w:b/>
          <w:noProof/>
        </w:rPr>
        <w:t xml:space="preserve">            </w:t>
      </w:r>
      <w:r w:rsidRPr="00A3054B">
        <w:rPr>
          <w:b/>
          <w:noProof/>
          <w:position w:val="-10"/>
        </w:rPr>
        <w:object w:dxaOrig="300" w:dyaOrig="360">
          <v:shape id="_x0000_i1040" type="#_x0000_t75" style="width:24pt;height:28.1pt" o:ole="">
            <v:imagedata r:id="rId40" o:title=""/>
          </v:shape>
          <o:OLEObject Type="Embed" ProgID="Equation.3" ShapeID="_x0000_i1040" DrawAspect="Content" ObjectID="_1295193467" r:id="rId41"/>
        </w:object>
      </w:r>
    </w:p>
    <w:p w:rsidR="00666919" w:rsidRDefault="00666919" w:rsidP="00666919">
      <w:pPr>
        <w:jc w:val="center"/>
        <w:rPr>
          <w:noProof/>
        </w:rPr>
      </w:pPr>
    </w:p>
    <w:p w:rsidR="00666919" w:rsidRPr="00836803" w:rsidRDefault="00E47C8E" w:rsidP="00666919">
      <w:pPr>
        <w:jc w:val="center"/>
        <w:rPr>
          <w:noProof/>
        </w:rPr>
      </w:pPr>
      <w:r>
        <w:rPr>
          <w:noProof/>
        </w:rPr>
        <w:t>Рис. 1</w:t>
      </w:r>
      <w:r w:rsidRPr="00E47C8E">
        <w:rPr>
          <w:noProof/>
        </w:rPr>
        <w:t>6</w:t>
      </w:r>
      <w:r w:rsidR="00894692">
        <w:rPr>
          <w:noProof/>
        </w:rPr>
        <w:t>4</w:t>
      </w:r>
      <w:r>
        <w:rPr>
          <w:noProof/>
        </w:rPr>
        <w:t>.  Схема реакции (</w:t>
      </w:r>
      <w:r w:rsidR="0053138C">
        <w:rPr>
          <w:noProof/>
        </w:rPr>
        <w:t>404</w:t>
      </w:r>
      <w:r w:rsidR="00666919">
        <w:rPr>
          <w:noProof/>
        </w:rPr>
        <w:t>) (кольцевые нейтроны атома углерода обозначены темным цветом)</w:t>
      </w:r>
    </w:p>
    <w:p w:rsidR="00666919" w:rsidRPr="00B278C9" w:rsidRDefault="00666919" w:rsidP="00B278C9">
      <w:pPr>
        <w:jc w:val="both"/>
        <w:rPr>
          <w:noProof/>
        </w:rPr>
      </w:pPr>
      <w:r>
        <w:rPr>
          <w:b/>
          <w:noProof/>
        </w:rPr>
        <w:tab/>
      </w:r>
      <w:r>
        <w:rPr>
          <w:noProof/>
        </w:rPr>
        <w:t xml:space="preserve">В 1934 г. Ф. и И. Жолио – Кюри обнаружили, что при облучении изотопа алюминия </w:t>
      </w:r>
      <w:r w:rsidRPr="00836803">
        <w:rPr>
          <w:noProof/>
          <w:position w:val="-10"/>
        </w:rPr>
        <w:object w:dxaOrig="460" w:dyaOrig="360">
          <v:shape id="_x0000_i1041" type="#_x0000_t75" style="width:23pt;height:17.85pt" o:ole="">
            <v:imagedata r:id="rId42" o:title=""/>
          </v:shape>
          <o:OLEObject Type="Embed" ProgID="Equation.3" ShapeID="_x0000_i1041" DrawAspect="Content" ObjectID="_1295193468" r:id="rId43"/>
        </w:object>
      </w:r>
      <w:r>
        <w:rPr>
          <w:noProof/>
        </w:rPr>
        <w:t xml:space="preserve"> альфа частицами </w:t>
      </w:r>
      <w:r w:rsidRPr="0019715D">
        <w:rPr>
          <w:noProof/>
          <w:position w:val="-10"/>
        </w:rPr>
        <w:object w:dxaOrig="340" w:dyaOrig="360">
          <v:shape id="_x0000_i1042" type="#_x0000_t75" style="width:17.35pt;height:17.85pt" o:ole="">
            <v:imagedata r:id="rId44" o:title=""/>
          </v:shape>
          <o:OLEObject Type="Embed" ProgID="Equation.3" ShapeID="_x0000_i1042" DrawAspect="Content" ObjectID="_1295193469" r:id="rId45"/>
        </w:object>
      </w:r>
      <w:r>
        <w:rPr>
          <w:noProof/>
        </w:rPr>
        <w:t xml:space="preserve"> ядра алюминия превращались в ядра радиоактивного изотопа фосфора  </w:t>
      </w:r>
      <w:r w:rsidRPr="00836803">
        <w:rPr>
          <w:noProof/>
          <w:position w:val="-10"/>
        </w:rPr>
        <w:object w:dxaOrig="380" w:dyaOrig="360">
          <v:shape id="_x0000_i1043" type="#_x0000_t75" style="width:18.4pt;height:17.85pt" o:ole="">
            <v:imagedata r:id="rId46" o:title=""/>
          </v:shape>
          <o:OLEObject Type="Embed" ProgID="Equation.3" ShapeID="_x0000_i1043" DrawAspect="Content" ObjectID="_1295193470" r:id="rId47"/>
        </w:object>
      </w:r>
      <w:r>
        <w:rPr>
          <w:noProof/>
        </w:rPr>
        <w:t xml:space="preserve">, которого в природе не </w:t>
      </w:r>
      <w:r w:rsidR="00E47C8E">
        <w:rPr>
          <w:noProof/>
        </w:rPr>
        <w:t>существует. Ядерная реакция (</w:t>
      </w:r>
      <w:r w:rsidR="0053138C">
        <w:rPr>
          <w:noProof/>
        </w:rPr>
        <w:t>404</w:t>
      </w:r>
      <w:r>
        <w:rPr>
          <w:noProof/>
        </w:rPr>
        <w:t xml:space="preserve">) не проясняет причину </w:t>
      </w:r>
      <w:r w:rsidR="00E47C8E">
        <w:rPr>
          <w:noProof/>
        </w:rPr>
        <w:t>радиоактивности, а схма (рис. 1</w:t>
      </w:r>
      <w:r w:rsidR="00E47C8E" w:rsidRPr="00E47C8E">
        <w:rPr>
          <w:noProof/>
        </w:rPr>
        <w:t>6</w:t>
      </w:r>
      <w:r w:rsidR="00894692">
        <w:rPr>
          <w:noProof/>
        </w:rPr>
        <w:t>5</w:t>
      </w:r>
      <w:r>
        <w:rPr>
          <w:noProof/>
        </w:rPr>
        <w:t xml:space="preserve">) показывает, что  уменьшение нейтронов уплотнило ядро и кулоновские силы отталкивания протонов делают его нестабильным. </w:t>
      </w:r>
    </w:p>
    <w:p w:rsidR="00666919" w:rsidRDefault="00666919" w:rsidP="00666919">
      <w:pPr>
        <w:jc w:val="right"/>
        <w:rPr>
          <w:noProof/>
        </w:rPr>
      </w:pPr>
      <w:r w:rsidRPr="00DA65C2">
        <w:rPr>
          <w:b/>
          <w:noProof/>
          <w:position w:val="-10"/>
        </w:rPr>
        <w:object w:dxaOrig="1760" w:dyaOrig="360">
          <v:shape id="_x0000_i1044" type="#_x0000_t75" style="width:126.65pt;height:26.05pt" o:ole="">
            <v:imagedata r:id="rId48" o:title=""/>
          </v:shape>
          <o:OLEObject Type="Embed" ProgID="Equation.3" ShapeID="_x0000_i1044" DrawAspect="Content" ObjectID="_1295193471" r:id="rId49"/>
        </w:object>
      </w:r>
      <w:r>
        <w:rPr>
          <w:b/>
          <w:noProof/>
        </w:rPr>
        <w:t xml:space="preserve"> .                                            </w:t>
      </w:r>
      <w:r w:rsidR="00E47C8E">
        <w:rPr>
          <w:noProof/>
        </w:rPr>
        <w:t>(</w:t>
      </w:r>
      <w:r w:rsidR="0053138C" w:rsidRPr="001C01DD">
        <w:rPr>
          <w:noProof/>
        </w:rPr>
        <w:t>4</w:t>
      </w:r>
      <w:r w:rsidR="0053138C">
        <w:rPr>
          <w:noProof/>
        </w:rPr>
        <w:t>05</w:t>
      </w:r>
      <w:r w:rsidRPr="00836803">
        <w:rPr>
          <w:noProof/>
        </w:rPr>
        <w:t>)</w:t>
      </w:r>
    </w:p>
    <w:p w:rsidR="00666919" w:rsidRDefault="001F38B4" w:rsidP="00666919">
      <w:pPr>
        <w:jc w:val="right"/>
        <w:rPr>
          <w:b/>
          <w:noProof/>
        </w:rPr>
      </w:pPr>
      <w:r>
        <w:rPr>
          <w:b/>
          <w:noProof/>
        </w:rPr>
        <w:pict>
          <v:group id="_x0000_s1613" style="position:absolute;left:0;text-align:left;margin-left:89.85pt;margin-top:11.8pt;width:4in;height:102pt;z-index:251660288" coordorigin="2061,2041" coordsize="5760,2040">
            <v:group id="_x0000_s1614" style="position:absolute;left:4221;top:2221;width:360;height:1440" coordorigin="9621,3654" coordsize="360,1440">
              <v:oval id="_x0000_s1615" style="position:absolute;left:9621;top:3654;width:360;height:360" fillcolor="#00b050" strokecolor="#974706 [1609]">
                <v:fill rotate="t" focus="100%" type="gradient"/>
              </v:oval>
              <v:oval id="_x0000_s1616" style="position:absolute;left:9621;top:4374;width:360;height:360" fillcolor="#00b050" strokecolor="#974706 [1609]">
                <v:fill rotate="t" focus="100%" type="gradient"/>
              </v:oval>
              <v:oval id="_x0000_s1617" style="position:absolute;left:9621;top:4014;width:360;height:360" fillcolor="#00b050" strokecolor="#974706 [1609]">
                <v:fill rotate="t" focus="100%" type="gradient"/>
              </v:oval>
              <v:oval id="_x0000_s1618" style="position:absolute;left:9621;top:4734;width:360;height:360" fillcolor="#00b050" strokecolor="#974706 [1609]">
                <v:fill rotate="t" focus="100%" type="gradient"/>
              </v:oval>
            </v:group>
            <v:group id="_x0000_s1619" style="position:absolute;left:2061;top:2041;width:1800;height:2040" coordorigin="4041,5113" coordsize="1800,2040">
              <v:oval id="_x0000_s1620" style="position:absolute;left:5121;top:6193;width:360;height:360" fillcolor="#00b050" strokecolor="#974706 [1609]">
                <v:fill rotate="t" focus="100%" type="gradient"/>
              </v:oval>
              <v:oval id="_x0000_s1621" style="position:absolute;left:4941;top:6193;width:360;height:360" fillcolor="#00b050" strokecolor="#974706 [1609]">
                <v:fill rotate="t" focus="100%" type="gradient"/>
              </v:oval>
              <v:oval id="_x0000_s1622" style="position:absolute;left:4941;top:6013;width:360;height:360" fillcolor="#00b050" strokecolor="#974706 [1609]">
                <v:fill rotate="t" focus="100%" type="gradient"/>
              </v:oval>
              <v:oval id="_x0000_s1623" style="position:absolute;left:5121;top:5113;width:360;height:360" fillcolor="#00b050" strokecolor="#974706 [1609]">
                <v:fill rotate="t" focus="100%" type="gradient"/>
              </v:oval>
              <v:oval id="_x0000_s1624" style="position:absolute;left:4941;top:5293;width:360;height:360" fillcolor="#00b050" strokecolor="#974706 [1609]">
                <v:fill rotate="t" focus="100%" type="gradient"/>
              </v:oval>
              <v:oval id="_x0000_s1625" style="position:absolute;left:5121;top:5473;width:360;height:360" fillcolor="#00b050" strokecolor="#974706 [1609]">
                <v:fill rotate="t" focus="100%" type="gradient"/>
              </v:oval>
              <v:oval id="_x0000_s1626" style="position:absolute;left:4761;top:6566;width:360;height:360" fillcolor="#00b050" strokecolor="#974706 [1609]">
                <v:fill rotate="t" focus="100%" type="gradient"/>
              </v:oval>
              <v:oval id="_x0000_s1627" style="position:absolute;left:4401;top:6193;width:360;height:360" fillcolor="#00b050" strokecolor="#974706 [1609]">
                <v:fill rotate="t" focus="100%" type="gradient"/>
              </v:oval>
              <v:oval id="_x0000_s1628" style="position:absolute;left:4761;top:5113;width:360;height:360" fillcolor="#00b050" strokecolor="#974706 [1609]">
                <v:fill rotate="t" focus="100%" type="gradient"/>
              </v:oval>
              <v:oval id="_x0000_s1629" style="position:absolute;left:4581;top:6253;width:360;height:360" fillcolor="#00b050" strokecolor="#974706 [1609]">
                <v:fill rotate="t" focus="100%" type="gradient"/>
              </v:oval>
              <v:oval id="_x0000_s1630" style="position:absolute;left:4941;top:6613;width:360;height:360" fillcolor="#00b050" strokecolor="#974706 [1609]">
                <v:fill rotate="t" focus="100%" type="gradient"/>
              </v:oval>
              <v:oval id="_x0000_s1631" style="position:absolute;left:4401;top:6433;width:360;height:360" fillcolor="#00b050" strokecolor="#974706 [1609]">
                <v:fill rotate="t" focus="100%" type="gradient"/>
              </v:oval>
              <v:oval id="_x0000_s1632" style="position:absolute;left:4581;top:6613;width:360;height:360" fillcolor="#00b050" strokecolor="#974706 [1609]">
                <v:fill rotate="t" focus="100%" type="gradient"/>
              </v:oval>
              <v:oval id="_x0000_s1633" style="position:absolute;left:5121;top:6793;width:360;height:360" fillcolor="#00b050" strokecolor="#974706 [1609]">
                <v:fill rotate="t" focus="100%" type="gradient"/>
              </v:oval>
              <v:oval id="_x0000_s1634" style="position:absolute;left:5481;top:6433;width:360;height:360" fillcolor="#00b050" strokecolor="#974706 [1609]">
                <v:fill rotate="t" focus="100%" type="gradient"/>
              </v:oval>
              <v:oval id="_x0000_s1635" style="position:absolute;left:4401;top:6793;width:360;height:360" fillcolor="#00b050" strokecolor="#974706 [1609]">
                <v:fill rotate="t" focus="100%" type="gradient"/>
              </v:oval>
              <v:oval id="_x0000_s1636" style="position:absolute;left:4041;top:6433;width:360;height:360" fillcolor="#00b050" strokecolor="#974706 [1609]">
                <v:fill rotate="t" focus="100%" type="gradient"/>
              </v:oval>
              <v:oval id="_x0000_s1637" style="position:absolute;left:4761;top:6203;width:360;height:360" fillcolor="#00b050" strokecolor="#974706 [1609]">
                <v:fill rotate="t" focus="100%" type="gradient"/>
              </v:oval>
              <v:oval id="_x0000_s1638" style="position:absolute;left:5481;top:5473;width:360;height:360" fillcolor="#00b050" strokecolor="#974706 [1609]">
                <v:fill rotate="t" focus="100%" type="gradient"/>
              </v:oval>
              <v:oval id="_x0000_s1639" style="position:absolute;left:4761;top:5473;width:360;height:360" fillcolor="#00b050" strokecolor="#974706 [1609]">
                <v:fill rotate="t" focus="100%" type="gradient"/>
              </v:oval>
              <v:oval id="_x0000_s1640" style="position:absolute;left:4761;top:5833;width:360;height:360" fillcolor="#00b050" strokecolor="#974706 [1609]">
                <v:fill rotate="t" focus="100%" type="gradient"/>
              </v:oval>
              <v:oval id="_x0000_s1641" style="position:absolute;left:4401;top:5473;width:360;height:360" fillcolor="#00b050" strokecolor="#974706 [1609]">
                <v:fill rotate="t" focus="100%" type="gradient"/>
              </v:oval>
              <v:oval id="_x0000_s1642" style="position:absolute;left:4041;top:5473;width:360;height:360" fillcolor="#00b050" strokecolor="#974706 [1609]">
                <v:fill rotate="t" focus="100%" type="gradient"/>
              </v:oval>
              <v:oval id="_x0000_s1643" style="position:absolute;left:4581;top:6373;width:360;height:360" fillcolor="#00b050" strokecolor="#974706 [1609]">
                <v:fill rotate="t" focus="100%" type="gradient"/>
              </v:oval>
              <v:oval id="_x0000_s1644" style="position:absolute;left:4581;top:5647;width:360;height:360" fillcolor="#00b050" strokecolor="#974706 [1609]">
                <v:fill rotate="t" focus="100%" type="gradient"/>
              </v:oval>
              <v:oval id="_x0000_s1645" style="position:absolute;left:4401;top:5827;width:360;height:360" fillcolor="#00b050" strokecolor="#974706 [1609]">
                <v:fill rotate="t" focus="100%" type="gradient"/>
              </v:oval>
              <v:oval id="_x0000_s1646" style="position:absolute;left:5121;top:6433;width:360;height:360" fillcolor="#00b050" strokecolor="#974706 [1609]">
                <v:fill rotate="t" focus="100%" type="gradient"/>
              </v:oval>
            </v:group>
            <v:line id="_x0000_s1647" style="position:absolute" from="4581,2941" to="4941,2941" filled="t" fillcolor="#00b050" strokecolor="#974706 [1609]">
              <v:fill focus="100%" type="gradient"/>
              <v:stroke endarrow="block"/>
            </v:line>
            <v:group id="_x0000_s1648" style="position:absolute;left:4941;top:2119;width:2880;height:1800" coordorigin="4941,2119" coordsize="2880,1800">
              <v:oval id="_x0000_s1649" style="position:absolute;left:5661;top:3199;width:360;height:360" fillcolor="#00b050" strokecolor="#974706 [1609]">
                <v:fill rotate="t" focus="100%" type="gradient"/>
              </v:oval>
              <v:oval id="_x0000_s1650" style="position:absolute;left:6021;top:2659;width:360;height:360" fillcolor="#00b050" strokecolor="#974706 [1609]">
                <v:fill rotate="t" focus="100%" type="gradient"/>
              </v:oval>
              <v:oval id="_x0000_s1651" style="position:absolute;left:5841;top:2839;width:360;height:360" fillcolor="#00b050" strokecolor="#974706 [1609]">
                <v:fill rotate="t" focus="100%" type="gradient"/>
              </v:oval>
              <v:oval id="_x0000_s1652" style="position:absolute;left:5661;top:3559;width:360;height:360" fillcolor="#00b050" strokecolor="#974706 [1609]">
                <v:fill rotate="t" focus="100%" type="gradient"/>
              </v:oval>
              <v:oval id="_x0000_s1653" style="position:absolute;left:5301;top:2209;width:360;height:360;rotation:-394892fd" fillcolor="#00b050" strokecolor="#974706 [1609]">
                <v:fill rotate="t" focus="100%" type="gradient"/>
              </v:oval>
              <v:oval id="_x0000_s1654" style="position:absolute;left:6021;top:2209;width:360;height:360;rotation:-394892fd" fillcolor="#00b050" strokecolor="#974706 [1609]">
                <v:fill rotate="t" focus="100%" type="gradient"/>
              </v:oval>
              <v:oval id="_x0000_s1655" style="position:absolute;left:5841;top:2252;width:360;height:360;rotation:-394892fd" fillcolor="#00b050" strokecolor="#974706 [1609]">
                <v:fill rotate="t" focus="100%" type="gradient"/>
              </v:oval>
              <v:oval id="_x0000_s1656" style="position:absolute;left:5481;top:2252;width:360;height:360;rotation:-394892fd" fillcolor="#00b050" strokecolor="#974706 [1609]">
                <v:fill rotate="t" focus="100%" type="gradient"/>
              </v:oval>
              <v:oval id="_x0000_s1657" style="position:absolute;left:5661;top:2479;width:360;height:360;rotation:-394892fd" fillcolor="#00b050" strokecolor="#974706 [1609]">
                <v:fill rotate="t" focus="100%" type="gradient"/>
              </v:oval>
              <v:oval id="_x0000_s1658" style="position:absolute;left:5661;top:2119;width:360;height:360;rotation:-394892fd" fillcolor="#00b050" strokecolor="#974706 [1609]">
                <v:fill rotate="t" focus="100%" type="gradient"/>
              </v:oval>
              <v:oval id="_x0000_s1659" style="position:absolute;left:5301;top:2659;width:360;height:360" fillcolor="#00b050" strokecolor="#974706 [1609]">
                <v:fill rotate="t" focus="100%" type="gradient"/>
              </v:oval>
              <v:oval id="_x0000_s1660" style="position:absolute;left:5481;top:2839;width:360;height:360" fillcolor="#00b050" strokecolor="#974706 [1609]">
                <v:fill rotate="t" focus="100%" type="gradient"/>
              </v:oval>
              <v:oval id="_x0000_s1661" style="position:absolute;left:6021;top:3090;width:360;height:360" fillcolor="#00b050" strokecolor="#974706 [1609]">
                <v:fill rotate="t" focus="100%" type="gradient"/>
              </v:oval>
              <v:oval id="_x0000_s1662" style="position:absolute;left:5841;top:3379;width:360;height:360" fillcolor="#00b050" strokecolor="#974706 [1609]">
                <v:fill rotate="t" focus="100%" type="gradient"/>
              </v:oval>
              <v:oval id="_x0000_s1663" style="position:absolute;left:5301;top:3090;width:360;height:360" fillcolor="#00b050" strokecolor="#974706 [1609]">
                <v:fill rotate="t" focus="100%" type="gradient"/>
              </v:oval>
              <v:oval id="_x0000_s1664" style="position:absolute;left:5481;top:3379;width:360;height:360" fillcolor="#00b050" strokecolor="#974706 [1609]">
                <v:fill rotate="t" focus="100%" type="gradient"/>
              </v:oval>
              <v:oval id="_x0000_s1665" style="position:absolute;left:6021;top:3559;width:360;height:360" fillcolor="#00b050" strokecolor="#974706 [1609]">
                <v:fill rotate="t" focus="100%" type="gradient"/>
              </v:oval>
              <v:oval id="_x0000_s1666" style="position:absolute;left:6381;top:3090;width:360;height:360" fillcolor="#00b050" strokecolor="#974706 [1609]">
                <v:fill rotate="t" focus="100%" type="gradient"/>
              </v:oval>
              <v:oval id="_x0000_s1667" style="position:absolute;left:5301;top:3559;width:360;height:360" fillcolor="#00b050" strokecolor="#974706 [1609]">
                <v:fill rotate="t" focus="100%" type="gradient"/>
              </v:oval>
              <v:oval id="_x0000_s1668" style="position:absolute;left:4941;top:3090;width:360;height:360" fillcolor="#00b050" strokecolor="#974706 [1609]">
                <v:fill rotate="t" focus="100%" type="gradient"/>
              </v:oval>
              <v:oval id="_x0000_s1669" style="position:absolute;left:6021;top:2432;width:360;height:360;rotation:-394892fd" fillcolor="#00b050" strokecolor="#974706 [1609]">
                <v:fill rotate="t" focus="100%" type="gradient"/>
              </v:oval>
              <v:oval id="_x0000_s1670" style="position:absolute;left:5301;top:2432;width:360;height:360;rotation:-394892fd" fillcolor="#00b050" strokecolor="#974706 [1609]">
                <v:fill rotate="t" focus="100%" type="gradient"/>
              </v:oval>
              <v:oval id="_x0000_s1671" style="position:absolute;left:6381;top:2432;width:360;height:360;rotation:-394892fd" fillcolor="#00b050" strokecolor="#974706 [1609]">
                <v:fill rotate="t" focus="100%" type="gradient"/>
              </v:oval>
              <v:oval id="_x0000_s1672" style="position:absolute;left:4941;top:2432;width:360;height:360;rotation:-394892fd" fillcolor="#00b050" strokecolor="#974706 [1609]">
                <v:fill rotate="t" focus="100%" type="gradient"/>
              </v:oval>
              <v:oval id="_x0000_s1673" style="position:absolute;left:5661;top:2839;width:360;height:360;rotation:-394892fd" fillcolor="#00b050" strokecolor="#974706 [1609]">
                <v:fill rotate="t" focus="100%" type="gradient"/>
              </v:oval>
              <v:oval id="_x0000_s1674" style="position:absolute;left:7461;top:2691;width:360;height:360" fillcolor="#00b050" strokecolor="#974706 [1609]">
                <v:fill rotate="t" focus="100%" type="gradient"/>
              </v:oval>
              <v:oval id="_x0000_s1675" style="position:absolute;left:5481;top:2581;width:360;height:360;rotation:-394892fd" fillcolor="#00b050" strokecolor="#974706 [1609]">
                <v:fill rotate="t" focus="100%" type="gradient"/>
              </v:oval>
              <v:oval id="_x0000_s1676" style="position:absolute;left:5841;top:2581;width:360;height:360;rotation:-394892fd" fillcolor="#00b050" strokecolor="#974706 [1609]">
                <v:fill rotate="t" focus="100%" type="gradient"/>
              </v:oval>
              <v:oval id="_x0000_s1677" style="position:absolute;left:6021;top:2754;width:360;height:360;rotation:-394892fd" fillcolor="#00b050" strokecolor="#974706 [1609]">
                <v:fill rotate="t" focus="100%" type="gradient"/>
              </v:oval>
              <v:oval id="_x0000_s1678" style="position:absolute;left:5301;top:2754;width:360;height:360;rotation:-394892fd" fillcolor="#00b050" strokecolor="#974706 [1609]">
                <v:fill rotate="t" focus="100%" type="gradient"/>
              </v:oval>
              <v:oval id="_x0000_s1679" style="position:absolute;left:5481;top:3114;width:360;height:360" fillcolor="#00b050" strokecolor="#974706 [1609]">
                <v:fill rotate="t" focus="100%" type="gradient"/>
              </v:oval>
            </v:group>
          </v:group>
        </w:pict>
      </w:r>
    </w:p>
    <w:p w:rsidR="00666919" w:rsidRPr="000D141F" w:rsidRDefault="00666919" w:rsidP="00666919">
      <w:pPr>
        <w:rPr>
          <w:noProof/>
        </w:rPr>
      </w:pPr>
    </w:p>
    <w:p w:rsidR="00666919" w:rsidRDefault="00666919" w:rsidP="00666919">
      <w:pPr>
        <w:jc w:val="center"/>
        <w:rPr>
          <w:b/>
          <w:noProof/>
        </w:rPr>
      </w:pPr>
    </w:p>
    <w:p w:rsidR="00666919" w:rsidRDefault="00666919" w:rsidP="00666919">
      <w:pPr>
        <w:tabs>
          <w:tab w:val="left" w:pos="708"/>
          <w:tab w:val="left" w:pos="4335"/>
        </w:tabs>
        <w:rPr>
          <w:b/>
        </w:rPr>
      </w:pPr>
      <w:r>
        <w:rPr>
          <w:b/>
        </w:rPr>
        <w:t xml:space="preserve">     </w:t>
      </w:r>
    </w:p>
    <w:p w:rsidR="00666919" w:rsidRPr="001614BB" w:rsidRDefault="00666919" w:rsidP="00666919">
      <w:pPr>
        <w:tabs>
          <w:tab w:val="left" w:pos="708"/>
          <w:tab w:val="left" w:pos="4335"/>
        </w:tabs>
        <w:rPr>
          <w:b/>
          <w:sz w:val="32"/>
          <w:szCs w:val="32"/>
        </w:rPr>
      </w:pPr>
      <w:r>
        <w:rPr>
          <w:b/>
        </w:rPr>
        <w:t xml:space="preserve">                                                           </w:t>
      </w:r>
      <w:r w:rsidRPr="00373495">
        <w:rPr>
          <w:b/>
          <w:sz w:val="36"/>
          <w:szCs w:val="36"/>
        </w:rPr>
        <w:t>+</w:t>
      </w:r>
      <w:r>
        <w:rPr>
          <w:b/>
        </w:rPr>
        <w:tab/>
      </w:r>
      <w:r>
        <w:rPr>
          <w:b/>
          <w:sz w:val="32"/>
          <w:szCs w:val="32"/>
        </w:rPr>
        <w:tab/>
        <w:t xml:space="preserve">                       </w:t>
      </w:r>
      <w:r w:rsidRPr="00373495">
        <w:rPr>
          <w:b/>
          <w:sz w:val="36"/>
          <w:szCs w:val="36"/>
        </w:rPr>
        <w:t xml:space="preserve"> +</w:t>
      </w:r>
    </w:p>
    <w:p w:rsidR="00666919" w:rsidRDefault="00666919" w:rsidP="00666919">
      <w:pPr>
        <w:tabs>
          <w:tab w:val="left" w:pos="4485"/>
        </w:tabs>
        <w:rPr>
          <w:b/>
        </w:rPr>
      </w:pPr>
      <w:r>
        <w:rPr>
          <w:b/>
        </w:rPr>
        <w:t xml:space="preserve">                                                                                             </w:t>
      </w:r>
      <w:r w:rsidRPr="0019715D">
        <w:rPr>
          <w:b/>
          <w:position w:val="-10"/>
        </w:rPr>
        <w:object w:dxaOrig="300" w:dyaOrig="360">
          <v:shape id="_x0000_i1045" type="#_x0000_t75" style="width:21.45pt;height:25.55pt" o:ole="">
            <v:imagedata r:id="rId50" o:title=""/>
          </v:shape>
          <o:OLEObject Type="Embed" ProgID="Equation.3" ShapeID="_x0000_i1045" DrawAspect="Content" ObjectID="_1295193472" r:id="rId51"/>
        </w:object>
      </w:r>
      <w:r>
        <w:rPr>
          <w:b/>
        </w:rPr>
        <w:t xml:space="preserve">  </w:t>
      </w:r>
    </w:p>
    <w:p w:rsidR="00666919" w:rsidRDefault="00666919" w:rsidP="00666919">
      <w:pPr>
        <w:rPr>
          <w:b/>
        </w:rPr>
      </w:pPr>
      <w:r>
        <w:rPr>
          <w:b/>
        </w:rPr>
        <w:t xml:space="preserve">                                          </w:t>
      </w:r>
    </w:p>
    <w:p w:rsidR="00666919" w:rsidRDefault="00666919" w:rsidP="00666919">
      <w:pPr>
        <w:rPr>
          <w:b/>
        </w:rPr>
      </w:pPr>
      <w:r>
        <w:rPr>
          <w:b/>
        </w:rPr>
        <w:t xml:space="preserve">                                      </w:t>
      </w:r>
      <w:r w:rsidRPr="0019715D">
        <w:rPr>
          <w:b/>
          <w:position w:val="-10"/>
        </w:rPr>
        <w:object w:dxaOrig="460" w:dyaOrig="360">
          <v:shape id="_x0000_i1046" type="#_x0000_t75" style="width:35.75pt;height:27.55pt" o:ole="">
            <v:imagedata r:id="rId52" o:title=""/>
          </v:shape>
          <o:OLEObject Type="Embed" ProgID="Equation.3" ShapeID="_x0000_i1046" DrawAspect="Content" ObjectID="_1295193473" r:id="rId53"/>
        </w:object>
      </w:r>
      <w:r>
        <w:rPr>
          <w:b/>
        </w:rPr>
        <w:t xml:space="preserve">             </w:t>
      </w:r>
      <w:r w:rsidRPr="0019715D">
        <w:rPr>
          <w:b/>
          <w:position w:val="-10"/>
        </w:rPr>
        <w:object w:dxaOrig="340" w:dyaOrig="360">
          <v:shape id="_x0000_i1047" type="#_x0000_t75" style="width:28.1pt;height:29.1pt" o:ole="">
            <v:imagedata r:id="rId54" o:title=""/>
          </v:shape>
          <o:OLEObject Type="Embed" ProgID="Equation.3" ShapeID="_x0000_i1047" DrawAspect="Content" ObjectID="_1295193474" r:id="rId55"/>
        </w:object>
      </w:r>
      <w:r>
        <w:rPr>
          <w:b/>
        </w:rPr>
        <w:t xml:space="preserve">                    </w:t>
      </w:r>
      <w:r w:rsidRPr="0019715D">
        <w:rPr>
          <w:b/>
          <w:position w:val="-10"/>
        </w:rPr>
        <w:object w:dxaOrig="380" w:dyaOrig="360">
          <v:shape id="_x0000_i1048" type="#_x0000_t75" style="width:30.65pt;height:28.1pt" o:ole="">
            <v:imagedata r:id="rId56" o:title=""/>
          </v:shape>
          <o:OLEObject Type="Embed" ProgID="Equation.3" ShapeID="_x0000_i1048" DrawAspect="Content" ObjectID="_1295193475" r:id="rId57"/>
        </w:object>
      </w:r>
      <w:r>
        <w:rPr>
          <w:b/>
        </w:rPr>
        <w:t xml:space="preserve">              </w:t>
      </w:r>
    </w:p>
    <w:p w:rsidR="00666919" w:rsidRDefault="00666919" w:rsidP="001D67D5">
      <w:r>
        <w:rPr>
          <w:b/>
        </w:rPr>
        <w:t xml:space="preserve">               </w:t>
      </w:r>
      <w:r w:rsidRPr="0019715D">
        <w:rPr>
          <w:b/>
          <w:position w:val="-10"/>
        </w:rPr>
        <w:object w:dxaOrig="180" w:dyaOrig="320">
          <v:shape id="_x0000_i1049" type="#_x0000_t75" style="width:9.2pt;height:15.85pt" o:ole="">
            <v:imagedata r:id="rId58" o:title=""/>
          </v:shape>
          <o:OLEObject Type="Embed" ProgID="Equation.3" ShapeID="_x0000_i1049" DrawAspect="Content" ObjectID="_1295193476" r:id="rId59"/>
        </w:object>
      </w:r>
      <w:r>
        <w:rPr>
          <w:b/>
        </w:rPr>
        <w:t xml:space="preserve">                             </w:t>
      </w:r>
      <w:r w:rsidR="00E47C8E">
        <w:t>Рис. 1</w:t>
      </w:r>
      <w:r w:rsidR="00E47C8E" w:rsidRPr="001C01DD">
        <w:t>6</w:t>
      </w:r>
      <w:r w:rsidR="00894692">
        <w:t>5</w:t>
      </w:r>
      <w:r w:rsidRPr="001607CE">
        <w:t>.</w:t>
      </w:r>
      <w:r w:rsidR="00E47C8E">
        <w:t xml:space="preserve"> Схема реакции (</w:t>
      </w:r>
      <w:r w:rsidR="0053138C" w:rsidRPr="001C01DD">
        <w:t>4</w:t>
      </w:r>
      <w:r w:rsidR="0053138C">
        <w:t>05</w:t>
      </w:r>
      <w:r>
        <w:t>)</w:t>
      </w:r>
    </w:p>
    <w:p w:rsidR="00666919" w:rsidRDefault="00666919" w:rsidP="00666919">
      <w:pPr>
        <w:jc w:val="center"/>
      </w:pPr>
    </w:p>
    <w:p w:rsidR="00666919" w:rsidRDefault="00666919" w:rsidP="00666919">
      <w:pPr>
        <w:jc w:val="both"/>
      </w:pPr>
      <w:r>
        <w:lastRenderedPageBreak/>
        <w:tab/>
        <w:t>Известно, что при делении тяжёлых ядер выделяется тепловая энергия, испол</w:t>
      </w:r>
      <w:r>
        <w:t>ь</w:t>
      </w:r>
      <w:r>
        <w:t>зуемая на атомных электростанциях. Мы уже показали, что она является следствием синтеза атомов новых химических элементов, но не их ядер. Однако, на это не обращ</w:t>
      </w:r>
      <w:r>
        <w:t>а</w:t>
      </w:r>
      <w:r>
        <w:t>ется внимание и делается попытка получить тепловую энергию при синтезе ядер    ат</w:t>
      </w:r>
      <w:r>
        <w:t>о</w:t>
      </w:r>
      <w:r>
        <w:t xml:space="preserve">мов  гелия. Реакция синтеза ядер гелия представлена  ниже. </w:t>
      </w:r>
    </w:p>
    <w:p w:rsidR="00666919" w:rsidRPr="00CF0BC7" w:rsidRDefault="00666919" w:rsidP="00666919">
      <w:pPr>
        <w:jc w:val="both"/>
      </w:pPr>
    </w:p>
    <w:p w:rsidR="00666919" w:rsidRDefault="00666919" w:rsidP="00666919">
      <w:pPr>
        <w:jc w:val="right"/>
        <w:rPr>
          <w:b/>
        </w:rPr>
      </w:pPr>
      <w:r w:rsidRPr="001607CE">
        <w:rPr>
          <w:b/>
          <w:position w:val="-10"/>
        </w:rPr>
        <w:object w:dxaOrig="2720" w:dyaOrig="360">
          <v:shape id="_x0000_i1050" type="#_x0000_t75" style="width:135.85pt;height:17.85pt" o:ole="">
            <v:imagedata r:id="rId60" o:title=""/>
          </v:shape>
          <o:OLEObject Type="Embed" ProgID="Equation.3" ShapeID="_x0000_i1050" DrawAspect="Content" ObjectID="_1295193477" r:id="rId61"/>
        </w:object>
      </w:r>
      <w:r>
        <w:rPr>
          <w:b/>
        </w:rPr>
        <w:t xml:space="preserve">                                           </w:t>
      </w:r>
      <w:r w:rsidR="00E47C8E">
        <w:t>(</w:t>
      </w:r>
      <w:r w:rsidR="0053138C" w:rsidRPr="001C01DD">
        <w:t>4</w:t>
      </w:r>
      <w:r w:rsidR="0053138C">
        <w:t>06</w:t>
      </w:r>
      <w:r w:rsidRPr="00CF0BC7">
        <w:t>)</w:t>
      </w:r>
    </w:p>
    <w:p w:rsidR="00666919" w:rsidRDefault="00666919" w:rsidP="00666919">
      <w:pPr>
        <w:jc w:val="center"/>
        <w:rPr>
          <w:b/>
        </w:rPr>
      </w:pPr>
    </w:p>
    <w:p w:rsidR="00666919" w:rsidRDefault="00666919" w:rsidP="00666919">
      <w:pPr>
        <w:jc w:val="both"/>
      </w:pPr>
      <w:r>
        <w:rPr>
          <w:b/>
        </w:rPr>
        <w:tab/>
      </w:r>
      <w:r>
        <w:t>Величина энергии  17,6 МэВ впечатляет и используется, как главный аргумент для выделения денег на строительство Токамаков. Тот факт, что указанная энергия пр</w:t>
      </w:r>
      <w:r>
        <w:t>и</w:t>
      </w:r>
      <w:r>
        <w:t xml:space="preserve">надлежит гамма фотонам, которые не генерируют тепловую энергию, игнорируется. </w:t>
      </w:r>
    </w:p>
    <w:p w:rsidR="00666919" w:rsidRPr="00B9174C" w:rsidRDefault="00666919" w:rsidP="00666919">
      <w:pPr>
        <w:jc w:val="both"/>
      </w:pPr>
      <w:r>
        <w:t xml:space="preserve">           Мы же теперь знаем, что тепловую энергию генерируют только те фотоны, кот</w:t>
      </w:r>
      <w:r>
        <w:t>о</w:t>
      </w:r>
      <w:r>
        <w:t>рые излучаются электронами при синтезе атомов гелия. Она не может быть больше су</w:t>
      </w:r>
      <w:r>
        <w:t>м</w:t>
      </w:r>
      <w:r>
        <w:t xml:space="preserve">мы энергий ионизации двух электронов этого атома, а именно, не может быть больше энергии (54,416 + 24,587)=79,003 </w:t>
      </w:r>
      <w:r>
        <w:rPr>
          <w:lang w:val="en-US"/>
        </w:rPr>
        <w:t>eV</w:t>
      </w:r>
      <w:r>
        <w:t>, которая излучается при последовательном соед</w:t>
      </w:r>
      <w:r>
        <w:t>и</w:t>
      </w:r>
      <w:r>
        <w:t>нении двух электронов этого атома с двумя протонами его ядра. Если же эти электроны вступают в связь с ядром одновременно, то каждый из них не может излучить энергию большую энергии связи с протоном, соответствующей первому энергетическому уро</w:t>
      </w:r>
      <w:r>
        <w:t>в</w:t>
      </w:r>
      <w:r>
        <w:t>ню.</w:t>
      </w:r>
      <w:r w:rsidRPr="00B76FF7">
        <w:t xml:space="preserve"> </w:t>
      </w:r>
      <w:r>
        <w:t xml:space="preserve">Она известна и равна </w:t>
      </w:r>
      <w:r w:rsidRPr="00B76FF7">
        <w:rPr>
          <w:position w:val="-10"/>
        </w:rPr>
        <w:object w:dxaOrig="1359" w:dyaOrig="320">
          <v:shape id="_x0000_i1051" type="#_x0000_t75" style="width:68.45pt;height:15.85pt" o:ole="">
            <v:imagedata r:id="rId62" o:title=""/>
          </v:shape>
          <o:OLEObject Type="Embed" ProgID="Equation.3" ShapeID="_x0000_i1051" DrawAspect="Content" ObjectID="_1295193478" r:id="rId63"/>
        </w:object>
      </w:r>
      <w:r>
        <w:t xml:space="preserve">. Два электрона излучат 26,936 </w:t>
      </w:r>
      <w:r>
        <w:rPr>
          <w:lang w:val="en-US"/>
        </w:rPr>
        <w:t>eV</w:t>
      </w:r>
      <w:r w:rsidRPr="00B76FF7">
        <w:t xml:space="preserve">.  </w:t>
      </w:r>
      <w:r>
        <w:t>Это реальная тепловая энергия, которая выделится при синтезе атома гелия. Энергия  17,6 МэВ  пр</w:t>
      </w:r>
      <w:r>
        <w:t>и</w:t>
      </w:r>
      <w:r>
        <w:t>надлежит гамма фотонам, которые не обладают свойствами, генерирующими тепловую энергию.</w:t>
      </w:r>
    </w:p>
    <w:p w:rsidR="00666919" w:rsidRPr="00B9174C" w:rsidRDefault="00666919" w:rsidP="00666919">
      <w:pPr>
        <w:rPr>
          <w:b/>
          <w:sz w:val="32"/>
          <w:szCs w:val="32"/>
        </w:rPr>
      </w:pPr>
    </w:p>
    <w:p w:rsidR="00666919" w:rsidRPr="000A4288" w:rsidRDefault="00B278C9" w:rsidP="001D67D5">
      <w:pPr>
        <w:pStyle w:val="29"/>
      </w:pPr>
      <w:r>
        <w:t>15.4.</w:t>
      </w:r>
      <w:r w:rsidR="00666919">
        <w:t xml:space="preserve"> </w:t>
      </w:r>
      <w:r w:rsidR="00666919" w:rsidRPr="000A4288">
        <w:t>Трансмутация ядер при плазменном</w:t>
      </w:r>
      <w:r w:rsidR="00666919">
        <w:t xml:space="preserve"> </w:t>
      </w:r>
      <w:r w:rsidR="00666919" w:rsidRPr="000A4288">
        <w:t xml:space="preserve"> электролизе воды</w:t>
      </w:r>
    </w:p>
    <w:p w:rsidR="00666919" w:rsidRPr="00283EC5" w:rsidRDefault="00666919" w:rsidP="00666919">
      <w:pPr>
        <w:jc w:val="center"/>
        <w:rPr>
          <w:b/>
        </w:rPr>
      </w:pPr>
    </w:p>
    <w:p w:rsidR="00666919" w:rsidRPr="00283EC5" w:rsidRDefault="00666919" w:rsidP="00666919">
      <w:pPr>
        <w:jc w:val="both"/>
      </w:pPr>
      <w:r w:rsidRPr="00283EC5">
        <w:tab/>
        <w:t xml:space="preserve">Холодный ядерный синтез </w:t>
      </w:r>
      <w:r>
        <w:t xml:space="preserve">– стал надёжным экспериментальным фактом в конце ХХ века. Для проверки достоверности этого факта мы </w:t>
      </w:r>
      <w:r w:rsidRPr="00283EC5">
        <w:t>из</w:t>
      </w:r>
      <w:r>
        <w:t>готовили</w:t>
      </w:r>
      <w:r w:rsidRPr="00283EC5">
        <w:t xml:space="preserve"> два катода  массой 18,10 гр. и 18,15 гр. из железа.  Первый катод проработал 10 часов </w:t>
      </w:r>
      <w:r>
        <w:t>в плазмоэлектролит</w:t>
      </w:r>
      <w:r>
        <w:t>и</w:t>
      </w:r>
      <w:r>
        <w:t xml:space="preserve">ческом процессе </w:t>
      </w:r>
      <w:r w:rsidRPr="00283EC5">
        <w:t xml:space="preserve">в растворе </w:t>
      </w:r>
      <w:r w:rsidRPr="00283EC5">
        <w:rPr>
          <w:lang w:val="en-US"/>
        </w:rPr>
        <w:t>KOH</w:t>
      </w:r>
      <w:r w:rsidRPr="00283EC5">
        <w:t xml:space="preserve">, а второй  проработал такое же время в растворе </w:t>
      </w:r>
      <w:r w:rsidRPr="00283EC5">
        <w:rPr>
          <w:lang w:val="en-US"/>
        </w:rPr>
        <w:t>NaOH</w:t>
      </w:r>
      <w:r w:rsidRPr="00283EC5">
        <w:t>. Масса первого  катода не изменилась, а второго  уменьшилась на 0,02 грамма. Плазмоэлектролитический  реактор работал при напряжении 220 Вольт и силе тока (0,5-1,0) Ампера (</w:t>
      </w:r>
      <w:r w:rsidR="00E47C8E">
        <w:t>рис. 1</w:t>
      </w:r>
      <w:r w:rsidR="00894692">
        <w:t>66</w:t>
      </w:r>
      <w:r w:rsidRPr="00283EC5">
        <w:t>)</w:t>
      </w:r>
      <w:r w:rsidRPr="00540B48">
        <w:t xml:space="preserve"> [277]</w:t>
      </w:r>
      <w:r w:rsidRPr="00283EC5">
        <w:t xml:space="preserve">. </w:t>
      </w:r>
    </w:p>
    <w:p w:rsidR="00666919" w:rsidRPr="000B2FA1" w:rsidRDefault="00666919" w:rsidP="00666919">
      <w:pPr>
        <w:pStyle w:val="21"/>
        <w:rPr>
          <w:sz w:val="24"/>
          <w:szCs w:val="24"/>
          <w:lang w:val="ru-RU"/>
        </w:rPr>
      </w:pPr>
      <w:r w:rsidRPr="00283EC5">
        <w:rPr>
          <w:sz w:val="24"/>
          <w:szCs w:val="24"/>
          <w:lang w:val="ru-RU"/>
        </w:rPr>
        <w:tab/>
        <w:t xml:space="preserve">Известный японский ученый (соавтор этого эксперимента) </w:t>
      </w:r>
      <w:r w:rsidRPr="00283EC5">
        <w:rPr>
          <w:sz w:val="24"/>
          <w:szCs w:val="24"/>
          <w:lang w:val="en-US"/>
        </w:rPr>
        <w:t>Tadahiko</w:t>
      </w:r>
      <w:r w:rsidRPr="00283EC5">
        <w:rPr>
          <w:sz w:val="24"/>
          <w:szCs w:val="24"/>
          <w:lang w:val="ru-RU"/>
        </w:rPr>
        <w:t xml:space="preserve"> </w:t>
      </w:r>
      <w:r w:rsidRPr="00283EC5">
        <w:rPr>
          <w:sz w:val="24"/>
          <w:szCs w:val="24"/>
          <w:lang w:val="en-US"/>
        </w:rPr>
        <w:t>Mizuno</w:t>
      </w:r>
      <w:r w:rsidRPr="00283EC5">
        <w:rPr>
          <w:sz w:val="24"/>
          <w:szCs w:val="24"/>
          <w:lang w:val="ru-RU"/>
        </w:rPr>
        <w:t>, р</w:t>
      </w:r>
      <w:r w:rsidRPr="00283EC5">
        <w:rPr>
          <w:sz w:val="24"/>
          <w:szCs w:val="24"/>
          <w:lang w:val="ru-RU"/>
        </w:rPr>
        <w:t>а</w:t>
      </w:r>
      <w:r w:rsidRPr="00283EC5">
        <w:rPr>
          <w:sz w:val="24"/>
          <w:szCs w:val="24"/>
          <w:lang w:val="ru-RU"/>
        </w:rPr>
        <w:t xml:space="preserve">ботающий в </w:t>
      </w:r>
      <w:r w:rsidRPr="00283EC5">
        <w:rPr>
          <w:sz w:val="24"/>
          <w:szCs w:val="24"/>
          <w:lang w:val="en-US"/>
        </w:rPr>
        <w:t>Division</w:t>
      </w:r>
      <w:r w:rsidRPr="00283EC5">
        <w:rPr>
          <w:sz w:val="24"/>
          <w:szCs w:val="24"/>
          <w:lang w:val="ru-RU"/>
        </w:rPr>
        <w:t xml:space="preserve"> </w:t>
      </w:r>
      <w:r w:rsidRPr="00283EC5">
        <w:rPr>
          <w:sz w:val="24"/>
          <w:szCs w:val="24"/>
          <w:lang w:val="en-US"/>
        </w:rPr>
        <w:t>of</w:t>
      </w:r>
      <w:r w:rsidRPr="00283EC5">
        <w:rPr>
          <w:sz w:val="24"/>
          <w:szCs w:val="24"/>
          <w:lang w:val="ru-RU"/>
        </w:rPr>
        <w:t xml:space="preserve"> </w:t>
      </w:r>
      <w:r w:rsidRPr="00283EC5">
        <w:rPr>
          <w:sz w:val="24"/>
          <w:szCs w:val="24"/>
          <w:lang w:val="en-US"/>
        </w:rPr>
        <w:t>Quantum</w:t>
      </w:r>
      <w:r w:rsidRPr="00283EC5">
        <w:rPr>
          <w:sz w:val="24"/>
          <w:szCs w:val="24"/>
          <w:lang w:val="ru-RU"/>
        </w:rPr>
        <w:t xml:space="preserve"> </w:t>
      </w:r>
      <w:r w:rsidRPr="00283EC5">
        <w:rPr>
          <w:sz w:val="24"/>
          <w:szCs w:val="24"/>
          <w:lang w:val="en-US"/>
        </w:rPr>
        <w:t>Energy</w:t>
      </w:r>
      <w:r w:rsidRPr="00283EC5">
        <w:rPr>
          <w:sz w:val="24"/>
          <w:szCs w:val="24"/>
          <w:lang w:val="ru-RU"/>
        </w:rPr>
        <w:t xml:space="preserve"> </w:t>
      </w:r>
      <w:r w:rsidRPr="00283EC5">
        <w:rPr>
          <w:sz w:val="24"/>
          <w:szCs w:val="24"/>
          <w:lang w:val="en-US"/>
        </w:rPr>
        <w:t>Engineering</w:t>
      </w:r>
      <w:r w:rsidRPr="00283EC5">
        <w:rPr>
          <w:sz w:val="24"/>
          <w:szCs w:val="24"/>
          <w:lang w:val="ru-RU"/>
        </w:rPr>
        <w:t xml:space="preserve"> </w:t>
      </w:r>
      <w:r w:rsidRPr="00283EC5">
        <w:rPr>
          <w:sz w:val="24"/>
          <w:szCs w:val="24"/>
          <w:lang w:val="en-US"/>
        </w:rPr>
        <w:t>Research</w:t>
      </w:r>
      <w:r w:rsidRPr="00283EC5">
        <w:rPr>
          <w:sz w:val="24"/>
          <w:szCs w:val="24"/>
          <w:lang w:val="ru-RU"/>
        </w:rPr>
        <w:t xml:space="preserve"> </w:t>
      </w:r>
      <w:r w:rsidRPr="00283EC5">
        <w:rPr>
          <w:sz w:val="24"/>
          <w:szCs w:val="24"/>
          <w:lang w:val="en-US"/>
        </w:rPr>
        <w:t>group</w:t>
      </w:r>
      <w:r w:rsidRPr="00283EC5">
        <w:rPr>
          <w:sz w:val="24"/>
          <w:szCs w:val="24"/>
          <w:lang w:val="ru-RU"/>
        </w:rPr>
        <w:t xml:space="preserve"> </w:t>
      </w:r>
      <w:r w:rsidRPr="00283EC5">
        <w:rPr>
          <w:sz w:val="24"/>
          <w:szCs w:val="24"/>
          <w:lang w:val="en-US"/>
        </w:rPr>
        <w:t>of</w:t>
      </w:r>
      <w:r w:rsidRPr="00283EC5">
        <w:rPr>
          <w:sz w:val="24"/>
          <w:szCs w:val="24"/>
          <w:lang w:val="ru-RU"/>
        </w:rPr>
        <w:t xml:space="preserve"> </w:t>
      </w:r>
      <w:r w:rsidRPr="00283EC5">
        <w:rPr>
          <w:sz w:val="24"/>
          <w:szCs w:val="24"/>
          <w:lang w:val="en-US"/>
        </w:rPr>
        <w:t>Nuclear</w:t>
      </w:r>
      <w:r w:rsidRPr="00283EC5">
        <w:rPr>
          <w:sz w:val="24"/>
          <w:szCs w:val="24"/>
          <w:lang w:val="ru-RU"/>
        </w:rPr>
        <w:t xml:space="preserve"> </w:t>
      </w:r>
      <w:r w:rsidRPr="00283EC5">
        <w:rPr>
          <w:sz w:val="24"/>
          <w:szCs w:val="24"/>
          <w:lang w:val="en-US"/>
        </w:rPr>
        <w:t>System</w:t>
      </w:r>
      <w:r w:rsidRPr="00283EC5">
        <w:rPr>
          <w:sz w:val="24"/>
          <w:szCs w:val="24"/>
          <w:lang w:val="ru-RU"/>
        </w:rPr>
        <w:t xml:space="preserve"> </w:t>
      </w:r>
      <w:r w:rsidRPr="00283EC5">
        <w:rPr>
          <w:sz w:val="24"/>
          <w:szCs w:val="24"/>
          <w:lang w:val="en-US"/>
        </w:rPr>
        <w:t>Engineering</w:t>
      </w:r>
      <w:r w:rsidRPr="00283EC5">
        <w:rPr>
          <w:sz w:val="24"/>
          <w:szCs w:val="24"/>
          <w:lang w:val="ru-RU"/>
        </w:rPr>
        <w:t xml:space="preserve">, </w:t>
      </w:r>
      <w:r w:rsidRPr="00283EC5">
        <w:rPr>
          <w:sz w:val="24"/>
          <w:szCs w:val="24"/>
          <w:lang w:val="en-US"/>
        </w:rPr>
        <w:t>Laboratory</w:t>
      </w:r>
      <w:r w:rsidRPr="00283EC5">
        <w:rPr>
          <w:sz w:val="24"/>
          <w:szCs w:val="24"/>
          <w:lang w:val="ru-RU"/>
        </w:rPr>
        <w:t xml:space="preserve"> </w:t>
      </w:r>
      <w:r w:rsidRPr="00283EC5">
        <w:rPr>
          <w:sz w:val="24"/>
          <w:szCs w:val="24"/>
          <w:lang w:val="en-US"/>
        </w:rPr>
        <w:t>of</w:t>
      </w:r>
      <w:r w:rsidRPr="00283EC5">
        <w:rPr>
          <w:sz w:val="24"/>
          <w:szCs w:val="24"/>
          <w:lang w:val="ru-RU"/>
        </w:rPr>
        <w:t xml:space="preserve"> </w:t>
      </w:r>
      <w:r w:rsidRPr="00283EC5">
        <w:rPr>
          <w:sz w:val="24"/>
          <w:szCs w:val="24"/>
          <w:lang w:val="en-US"/>
        </w:rPr>
        <w:t>Nuclear</w:t>
      </w:r>
      <w:r w:rsidRPr="00283EC5">
        <w:rPr>
          <w:sz w:val="24"/>
          <w:szCs w:val="24"/>
          <w:lang w:val="ru-RU"/>
        </w:rPr>
        <w:t xml:space="preserve"> </w:t>
      </w:r>
      <w:r w:rsidRPr="00283EC5">
        <w:rPr>
          <w:sz w:val="24"/>
          <w:szCs w:val="24"/>
          <w:lang w:val="en-US"/>
        </w:rPr>
        <w:t>Material</w:t>
      </w:r>
      <w:r w:rsidRPr="00283EC5">
        <w:rPr>
          <w:sz w:val="24"/>
          <w:szCs w:val="24"/>
          <w:lang w:val="ru-RU"/>
        </w:rPr>
        <w:t xml:space="preserve"> </w:t>
      </w:r>
      <w:r w:rsidRPr="00283EC5">
        <w:rPr>
          <w:sz w:val="24"/>
          <w:szCs w:val="24"/>
          <w:lang w:val="en-US"/>
        </w:rPr>
        <w:t>System</w:t>
      </w:r>
      <w:r w:rsidRPr="00283EC5">
        <w:rPr>
          <w:sz w:val="24"/>
          <w:szCs w:val="24"/>
          <w:lang w:val="ru-RU"/>
        </w:rPr>
        <w:t xml:space="preserve">, </w:t>
      </w:r>
      <w:r w:rsidRPr="00283EC5">
        <w:rPr>
          <w:sz w:val="24"/>
          <w:szCs w:val="24"/>
          <w:lang w:val="en-US"/>
        </w:rPr>
        <w:t>Faculty</w:t>
      </w:r>
      <w:r w:rsidRPr="00283EC5">
        <w:rPr>
          <w:sz w:val="24"/>
          <w:szCs w:val="24"/>
          <w:lang w:val="ru-RU"/>
        </w:rPr>
        <w:t xml:space="preserve"> </w:t>
      </w:r>
      <w:r w:rsidRPr="00283EC5">
        <w:rPr>
          <w:sz w:val="24"/>
          <w:szCs w:val="24"/>
          <w:lang w:val="en-US"/>
        </w:rPr>
        <w:t>of</w:t>
      </w:r>
      <w:r w:rsidRPr="00283EC5">
        <w:rPr>
          <w:sz w:val="24"/>
          <w:szCs w:val="24"/>
          <w:lang w:val="ru-RU"/>
        </w:rPr>
        <w:t xml:space="preserve"> </w:t>
      </w:r>
      <w:r w:rsidRPr="00283EC5">
        <w:rPr>
          <w:sz w:val="24"/>
          <w:szCs w:val="24"/>
          <w:lang w:val="en-US"/>
        </w:rPr>
        <w:t>Engineering</w:t>
      </w:r>
      <w:r w:rsidRPr="00283EC5">
        <w:rPr>
          <w:sz w:val="24"/>
          <w:szCs w:val="24"/>
          <w:lang w:val="ru-RU"/>
        </w:rPr>
        <w:t xml:space="preserve">, </w:t>
      </w:r>
      <w:r w:rsidRPr="00283EC5">
        <w:rPr>
          <w:sz w:val="24"/>
          <w:szCs w:val="24"/>
          <w:lang w:val="en-US"/>
        </w:rPr>
        <w:t>Hokkaido</w:t>
      </w:r>
      <w:r w:rsidRPr="00283EC5">
        <w:rPr>
          <w:sz w:val="24"/>
          <w:szCs w:val="24"/>
          <w:lang w:val="ru-RU"/>
        </w:rPr>
        <w:t xml:space="preserve"> </w:t>
      </w:r>
      <w:r w:rsidRPr="00283EC5">
        <w:rPr>
          <w:sz w:val="24"/>
          <w:szCs w:val="24"/>
          <w:lang w:val="en-US"/>
        </w:rPr>
        <w:t>Un</w:t>
      </w:r>
      <w:r w:rsidRPr="00283EC5">
        <w:rPr>
          <w:sz w:val="24"/>
          <w:szCs w:val="24"/>
          <w:lang w:val="en-US"/>
        </w:rPr>
        <w:t>i</w:t>
      </w:r>
      <w:r w:rsidRPr="00283EC5">
        <w:rPr>
          <w:sz w:val="24"/>
          <w:szCs w:val="24"/>
          <w:lang w:val="en-US"/>
        </w:rPr>
        <w:t>versity</w:t>
      </w:r>
      <w:r w:rsidRPr="00283EC5">
        <w:rPr>
          <w:sz w:val="24"/>
          <w:szCs w:val="24"/>
          <w:lang w:val="ru-RU"/>
        </w:rPr>
        <w:t xml:space="preserve">, </w:t>
      </w:r>
      <w:r w:rsidRPr="00283EC5">
        <w:rPr>
          <w:sz w:val="24"/>
          <w:szCs w:val="24"/>
          <w:lang w:val="en-US"/>
        </w:rPr>
        <w:t>Kita</w:t>
      </w:r>
      <w:r w:rsidRPr="00283EC5">
        <w:rPr>
          <w:sz w:val="24"/>
          <w:szCs w:val="24"/>
          <w:lang w:val="ru-RU"/>
        </w:rPr>
        <w:t>-</w:t>
      </w:r>
      <w:r w:rsidRPr="00283EC5">
        <w:rPr>
          <w:sz w:val="24"/>
          <w:szCs w:val="24"/>
          <w:lang w:val="en-US"/>
        </w:rPr>
        <w:t>ku</w:t>
      </w:r>
      <w:r w:rsidRPr="00283EC5">
        <w:rPr>
          <w:sz w:val="24"/>
          <w:szCs w:val="24"/>
          <w:lang w:val="ru-RU"/>
        </w:rPr>
        <w:t xml:space="preserve">, </w:t>
      </w:r>
      <w:r w:rsidRPr="00283EC5">
        <w:rPr>
          <w:sz w:val="24"/>
          <w:szCs w:val="24"/>
          <w:lang w:val="en-US"/>
        </w:rPr>
        <w:t>North</w:t>
      </w:r>
      <w:r w:rsidRPr="00283EC5">
        <w:rPr>
          <w:sz w:val="24"/>
          <w:szCs w:val="24"/>
          <w:lang w:val="ru-RU"/>
        </w:rPr>
        <w:t xml:space="preserve"> 13, </w:t>
      </w:r>
      <w:r w:rsidRPr="00283EC5">
        <w:rPr>
          <w:sz w:val="24"/>
          <w:szCs w:val="24"/>
          <w:lang w:val="en-US"/>
        </w:rPr>
        <w:t>West</w:t>
      </w:r>
      <w:r w:rsidRPr="00283EC5">
        <w:rPr>
          <w:sz w:val="24"/>
          <w:szCs w:val="24"/>
          <w:lang w:val="ru-RU"/>
        </w:rPr>
        <w:t xml:space="preserve">-8 </w:t>
      </w:r>
      <w:r w:rsidRPr="00283EC5">
        <w:rPr>
          <w:sz w:val="24"/>
          <w:szCs w:val="24"/>
          <w:lang w:val="en-US"/>
        </w:rPr>
        <w:t>Sapporo</w:t>
      </w:r>
      <w:r w:rsidRPr="00283EC5">
        <w:rPr>
          <w:sz w:val="24"/>
          <w:szCs w:val="24"/>
          <w:lang w:val="ru-RU"/>
        </w:rPr>
        <w:t xml:space="preserve"> 060-8628, </w:t>
      </w:r>
      <w:r w:rsidRPr="00283EC5">
        <w:rPr>
          <w:sz w:val="24"/>
          <w:szCs w:val="24"/>
          <w:lang w:val="en-US"/>
        </w:rPr>
        <w:t>Japan</w:t>
      </w:r>
      <w:r w:rsidRPr="00283EC5">
        <w:rPr>
          <w:sz w:val="24"/>
          <w:szCs w:val="24"/>
          <w:lang w:val="ru-RU"/>
        </w:rPr>
        <w:t xml:space="preserve"> любезно согласился провести  химический анализ  образцов катодов методом ядерной спектроскопии (</w:t>
      </w:r>
      <w:r w:rsidRPr="00283EC5">
        <w:rPr>
          <w:sz w:val="24"/>
          <w:szCs w:val="24"/>
          <w:lang w:val="en-US"/>
        </w:rPr>
        <w:t>EDX</w:t>
      </w:r>
      <w:r w:rsidRPr="00283EC5">
        <w:rPr>
          <w:sz w:val="24"/>
          <w:szCs w:val="24"/>
          <w:lang w:val="ru-RU"/>
        </w:rPr>
        <w:t>). Вот р</w:t>
      </w:r>
      <w:r w:rsidRPr="00283EC5">
        <w:rPr>
          <w:sz w:val="24"/>
          <w:szCs w:val="24"/>
          <w:lang w:val="ru-RU"/>
        </w:rPr>
        <w:t>е</w:t>
      </w:r>
      <w:r w:rsidRPr="00283EC5">
        <w:rPr>
          <w:sz w:val="24"/>
          <w:szCs w:val="24"/>
          <w:lang w:val="ru-RU"/>
        </w:rPr>
        <w:t>зультаты его анали</w:t>
      </w:r>
      <w:r>
        <w:rPr>
          <w:sz w:val="24"/>
          <w:szCs w:val="24"/>
          <w:lang w:val="ru-RU"/>
        </w:rPr>
        <w:t>за [197], [198</w:t>
      </w:r>
      <w:r w:rsidRPr="00034FB8">
        <w:rPr>
          <w:sz w:val="24"/>
          <w:szCs w:val="24"/>
          <w:lang w:val="ru-RU"/>
        </w:rPr>
        <w:t>]</w:t>
      </w:r>
      <w:r>
        <w:rPr>
          <w:sz w:val="24"/>
          <w:szCs w:val="24"/>
          <w:lang w:val="ru-RU"/>
        </w:rPr>
        <w:t>. Н</w:t>
      </w:r>
      <w:r w:rsidRPr="00283EC5">
        <w:rPr>
          <w:sz w:val="24"/>
          <w:szCs w:val="24"/>
          <w:lang w:val="ru-RU"/>
        </w:rPr>
        <w:t>а поверхности  не р</w:t>
      </w:r>
      <w:r>
        <w:rPr>
          <w:sz w:val="24"/>
          <w:szCs w:val="24"/>
          <w:lang w:val="ru-RU"/>
        </w:rPr>
        <w:t>аботавшего катода  зафиксиров</w:t>
      </w:r>
      <w:r>
        <w:rPr>
          <w:sz w:val="24"/>
          <w:szCs w:val="24"/>
          <w:lang w:val="ru-RU"/>
        </w:rPr>
        <w:t>а</w:t>
      </w:r>
      <w:r>
        <w:rPr>
          <w:sz w:val="24"/>
          <w:szCs w:val="24"/>
          <w:lang w:val="ru-RU"/>
        </w:rPr>
        <w:t>но 99,90% железа (</w:t>
      </w:r>
      <w:r>
        <w:rPr>
          <w:sz w:val="24"/>
          <w:szCs w:val="24"/>
          <w:lang w:val="en-US"/>
        </w:rPr>
        <w:t>Fe</w:t>
      </w:r>
      <w:r w:rsidRPr="00DB5C54">
        <w:rPr>
          <w:sz w:val="24"/>
          <w:szCs w:val="24"/>
          <w:lang w:val="ru-RU"/>
        </w:rPr>
        <w:t>)</w:t>
      </w:r>
      <w:r w:rsidRPr="00034FB8">
        <w:rPr>
          <w:sz w:val="24"/>
          <w:szCs w:val="24"/>
          <w:lang w:val="ru-RU"/>
        </w:rPr>
        <w:t xml:space="preserve">. </w:t>
      </w:r>
    </w:p>
    <w:p w:rsidR="00666919" w:rsidRDefault="00666919" w:rsidP="00666919">
      <w:pPr>
        <w:pStyle w:val="21"/>
        <w:rPr>
          <w:sz w:val="24"/>
          <w:szCs w:val="24"/>
          <w:lang w:val="ru-RU"/>
        </w:rPr>
      </w:pPr>
      <w:r w:rsidRPr="00666919">
        <w:rPr>
          <w:b/>
          <w:sz w:val="24"/>
          <w:szCs w:val="24"/>
          <w:lang w:val="ru-RU"/>
        </w:rPr>
        <w:tab/>
      </w:r>
      <w:r w:rsidRPr="00666919">
        <w:rPr>
          <w:sz w:val="24"/>
          <w:szCs w:val="24"/>
          <w:lang w:val="ru-RU"/>
        </w:rPr>
        <w:t xml:space="preserve">На рабочей поверхности катода, работавшего в растворе  </w:t>
      </w:r>
      <w:r w:rsidRPr="008A7309">
        <w:rPr>
          <w:sz w:val="24"/>
          <w:szCs w:val="24"/>
          <w:lang w:val="en-US"/>
        </w:rPr>
        <w:t>KOH</w:t>
      </w:r>
      <w:r w:rsidRPr="00666919">
        <w:rPr>
          <w:sz w:val="24"/>
          <w:szCs w:val="24"/>
          <w:lang w:val="ru-RU"/>
        </w:rPr>
        <w:t xml:space="preserve">,  появились новые химические элементы (табл. </w:t>
      </w:r>
      <w:r w:rsidR="00192C4F">
        <w:rPr>
          <w:sz w:val="24"/>
          <w:szCs w:val="24"/>
        </w:rPr>
        <w:t>47</w:t>
      </w:r>
      <w:r w:rsidRPr="008A7309">
        <w:rPr>
          <w:sz w:val="24"/>
          <w:szCs w:val="24"/>
        </w:rPr>
        <w:t>).</w:t>
      </w:r>
    </w:p>
    <w:p w:rsidR="00666919" w:rsidRDefault="00192C4F" w:rsidP="00666919">
      <w:pPr>
        <w:pStyle w:val="21"/>
        <w:jc w:val="center"/>
        <w:rPr>
          <w:sz w:val="24"/>
          <w:szCs w:val="24"/>
          <w:lang w:val="ru-RU"/>
        </w:rPr>
      </w:pPr>
      <w:r w:rsidRPr="001D67D5">
        <w:rPr>
          <w:color w:val="FF0000"/>
          <w:sz w:val="24"/>
          <w:szCs w:val="24"/>
          <w:lang w:val="ru-RU"/>
        </w:rPr>
        <w:t>Таблица  47</w:t>
      </w:r>
      <w:r w:rsidR="00666919" w:rsidRPr="001D67D5">
        <w:rPr>
          <w:color w:val="FF0000"/>
          <w:sz w:val="24"/>
          <w:szCs w:val="24"/>
          <w:lang w:val="ru-RU"/>
        </w:rPr>
        <w:t>.</w:t>
      </w:r>
      <w:r w:rsidR="00666919" w:rsidRPr="00283EC5">
        <w:rPr>
          <w:sz w:val="24"/>
          <w:szCs w:val="24"/>
          <w:lang w:val="ru-RU"/>
        </w:rPr>
        <w:t xml:space="preserve"> </w:t>
      </w:r>
      <w:r w:rsidR="00666919" w:rsidRPr="001D67D5">
        <w:rPr>
          <w:b/>
          <w:color w:val="00B0F0"/>
          <w:sz w:val="24"/>
          <w:szCs w:val="24"/>
          <w:lang w:val="ru-RU"/>
        </w:rPr>
        <w:t xml:space="preserve">Химический состав поверхности катода, работавшего в растворе  </w:t>
      </w:r>
      <w:r w:rsidR="00666919" w:rsidRPr="001D67D5">
        <w:rPr>
          <w:b/>
          <w:color w:val="00B0F0"/>
          <w:sz w:val="24"/>
          <w:szCs w:val="24"/>
          <w:lang w:val="en-US"/>
        </w:rPr>
        <w:t>KOH</w:t>
      </w:r>
    </w:p>
    <w:p w:rsidR="00666919" w:rsidRPr="004B04BB" w:rsidRDefault="00666919" w:rsidP="00666919">
      <w:pPr>
        <w:pStyle w:val="21"/>
        <w:jc w:val="center"/>
        <w:rPr>
          <w:sz w:val="24"/>
          <w:szCs w:val="24"/>
          <w:lang w:val="ru-RU"/>
        </w:rPr>
      </w:pPr>
    </w:p>
    <w:tbl>
      <w:tblPr>
        <w:tblStyle w:val="a9"/>
        <w:tblW w:w="0" w:type="auto"/>
        <w:jc w:val="center"/>
        <w:tblBorders>
          <w:top w:val="single" w:sz="18" w:space="0" w:color="984806" w:themeColor="accent6" w:themeShade="80"/>
          <w:left w:val="single" w:sz="18" w:space="0" w:color="984806" w:themeColor="accent6" w:themeShade="80"/>
          <w:bottom w:val="single" w:sz="18" w:space="0" w:color="984806" w:themeColor="accent6" w:themeShade="80"/>
          <w:right w:val="single" w:sz="18" w:space="0" w:color="984806" w:themeColor="accent6" w:themeShade="80"/>
          <w:insideH w:val="single" w:sz="18" w:space="0" w:color="984806" w:themeColor="accent6" w:themeShade="80"/>
          <w:insideV w:val="single" w:sz="18" w:space="0" w:color="984806" w:themeColor="accent6" w:themeShade="80"/>
        </w:tblBorders>
        <w:shd w:val="clear" w:color="auto" w:fill="FDE9D9" w:themeFill="accent6" w:themeFillTint="33"/>
        <w:tblLook w:val="00BF"/>
      </w:tblPr>
      <w:tblGrid>
        <w:gridCol w:w="1147"/>
        <w:gridCol w:w="1028"/>
        <w:gridCol w:w="1028"/>
        <w:gridCol w:w="1028"/>
        <w:gridCol w:w="1028"/>
        <w:gridCol w:w="1028"/>
      </w:tblGrid>
      <w:tr w:rsidR="00666919" w:rsidRPr="001D67D5" w:rsidTr="001D67D5">
        <w:trPr>
          <w:jc w:val="center"/>
        </w:trPr>
        <w:tc>
          <w:tcPr>
            <w:tcW w:w="1029" w:type="dxa"/>
            <w:shd w:val="clear" w:color="auto" w:fill="FDE9D9" w:themeFill="accent6" w:themeFillTint="33"/>
          </w:tcPr>
          <w:p w:rsidR="00666919" w:rsidRPr="001D67D5" w:rsidRDefault="00666919" w:rsidP="00666919">
            <w:pPr>
              <w:jc w:val="center"/>
              <w:rPr>
                <w:b/>
                <w:color w:val="0070C0"/>
              </w:rPr>
            </w:pPr>
            <w:r w:rsidRPr="001D67D5">
              <w:rPr>
                <w:b/>
                <w:color w:val="0070C0"/>
              </w:rPr>
              <w:t>Элемент</w:t>
            </w:r>
          </w:p>
        </w:tc>
        <w:tc>
          <w:tcPr>
            <w:tcW w:w="1028" w:type="dxa"/>
            <w:shd w:val="clear" w:color="auto" w:fill="FDE9D9" w:themeFill="accent6" w:themeFillTint="33"/>
          </w:tcPr>
          <w:p w:rsidR="00666919" w:rsidRPr="001D67D5" w:rsidRDefault="00666919" w:rsidP="00666919">
            <w:pPr>
              <w:jc w:val="center"/>
              <w:rPr>
                <w:b/>
                <w:color w:val="0070C0"/>
              </w:rPr>
            </w:pPr>
            <w:r w:rsidRPr="001D67D5">
              <w:rPr>
                <w:b/>
                <w:color w:val="0070C0"/>
                <w:lang w:val="en-US"/>
              </w:rPr>
              <w:t>Si</w:t>
            </w:r>
          </w:p>
        </w:tc>
        <w:tc>
          <w:tcPr>
            <w:tcW w:w="1028" w:type="dxa"/>
            <w:shd w:val="clear" w:color="auto" w:fill="FDE9D9" w:themeFill="accent6" w:themeFillTint="33"/>
          </w:tcPr>
          <w:p w:rsidR="00666919" w:rsidRPr="001D67D5" w:rsidRDefault="00666919" w:rsidP="00666919">
            <w:pPr>
              <w:jc w:val="center"/>
              <w:rPr>
                <w:b/>
                <w:color w:val="0070C0"/>
              </w:rPr>
            </w:pPr>
            <w:r w:rsidRPr="001D67D5">
              <w:rPr>
                <w:b/>
                <w:color w:val="0070C0"/>
                <w:lang w:val="en-US"/>
              </w:rPr>
              <w:t>K</w:t>
            </w:r>
          </w:p>
        </w:tc>
        <w:tc>
          <w:tcPr>
            <w:tcW w:w="1028" w:type="dxa"/>
            <w:shd w:val="clear" w:color="auto" w:fill="FDE9D9" w:themeFill="accent6" w:themeFillTint="33"/>
          </w:tcPr>
          <w:p w:rsidR="00666919" w:rsidRPr="001D67D5" w:rsidRDefault="00666919" w:rsidP="00666919">
            <w:pPr>
              <w:jc w:val="center"/>
              <w:rPr>
                <w:b/>
                <w:color w:val="0070C0"/>
              </w:rPr>
            </w:pPr>
            <w:r w:rsidRPr="001D67D5">
              <w:rPr>
                <w:b/>
                <w:color w:val="0070C0"/>
                <w:lang w:val="en-US"/>
              </w:rPr>
              <w:t>Cr</w:t>
            </w:r>
          </w:p>
        </w:tc>
        <w:tc>
          <w:tcPr>
            <w:tcW w:w="1028" w:type="dxa"/>
            <w:shd w:val="clear" w:color="auto" w:fill="FDE9D9" w:themeFill="accent6" w:themeFillTint="33"/>
          </w:tcPr>
          <w:p w:rsidR="00666919" w:rsidRPr="001D67D5" w:rsidRDefault="00666919" w:rsidP="00666919">
            <w:pPr>
              <w:jc w:val="center"/>
              <w:rPr>
                <w:b/>
                <w:color w:val="0070C0"/>
              </w:rPr>
            </w:pPr>
            <w:r w:rsidRPr="001D67D5">
              <w:rPr>
                <w:b/>
                <w:color w:val="0070C0"/>
                <w:lang w:val="en-US"/>
              </w:rPr>
              <w:t>Fe</w:t>
            </w:r>
          </w:p>
        </w:tc>
        <w:tc>
          <w:tcPr>
            <w:tcW w:w="1028" w:type="dxa"/>
            <w:shd w:val="clear" w:color="auto" w:fill="FDE9D9" w:themeFill="accent6" w:themeFillTint="33"/>
          </w:tcPr>
          <w:p w:rsidR="00666919" w:rsidRPr="001D67D5" w:rsidRDefault="00666919" w:rsidP="00666919">
            <w:pPr>
              <w:jc w:val="center"/>
              <w:rPr>
                <w:b/>
                <w:color w:val="0070C0"/>
              </w:rPr>
            </w:pPr>
            <w:r w:rsidRPr="001D67D5">
              <w:rPr>
                <w:b/>
                <w:color w:val="0070C0"/>
                <w:lang w:val="en-US"/>
              </w:rPr>
              <w:t>Cu</w:t>
            </w:r>
          </w:p>
        </w:tc>
      </w:tr>
      <w:tr w:rsidR="00666919" w:rsidRPr="00283EC5" w:rsidTr="001D67D5">
        <w:trPr>
          <w:jc w:val="center"/>
        </w:trPr>
        <w:tc>
          <w:tcPr>
            <w:tcW w:w="1029" w:type="dxa"/>
            <w:shd w:val="clear" w:color="auto" w:fill="FDE9D9" w:themeFill="accent6" w:themeFillTint="33"/>
          </w:tcPr>
          <w:p w:rsidR="00666919" w:rsidRPr="00283EC5" w:rsidRDefault="00666919" w:rsidP="00666919">
            <w:pPr>
              <w:jc w:val="center"/>
            </w:pPr>
            <w:r w:rsidRPr="00283EC5">
              <w:t>%</w:t>
            </w:r>
          </w:p>
        </w:tc>
        <w:tc>
          <w:tcPr>
            <w:tcW w:w="1028" w:type="dxa"/>
            <w:shd w:val="clear" w:color="auto" w:fill="FDE9D9" w:themeFill="accent6" w:themeFillTint="33"/>
          </w:tcPr>
          <w:p w:rsidR="00666919" w:rsidRPr="00283EC5" w:rsidRDefault="00666919" w:rsidP="00666919">
            <w:pPr>
              <w:jc w:val="center"/>
            </w:pPr>
            <w:r w:rsidRPr="00283EC5">
              <w:t>0,94</w:t>
            </w:r>
          </w:p>
        </w:tc>
        <w:tc>
          <w:tcPr>
            <w:tcW w:w="1028" w:type="dxa"/>
            <w:shd w:val="clear" w:color="auto" w:fill="FDE9D9" w:themeFill="accent6" w:themeFillTint="33"/>
          </w:tcPr>
          <w:p w:rsidR="00666919" w:rsidRPr="00283EC5" w:rsidRDefault="00666919" w:rsidP="00666919">
            <w:pPr>
              <w:jc w:val="center"/>
            </w:pPr>
            <w:r w:rsidRPr="00283EC5">
              <w:t>4,50</w:t>
            </w:r>
          </w:p>
        </w:tc>
        <w:tc>
          <w:tcPr>
            <w:tcW w:w="1028" w:type="dxa"/>
            <w:shd w:val="clear" w:color="auto" w:fill="FDE9D9" w:themeFill="accent6" w:themeFillTint="33"/>
          </w:tcPr>
          <w:p w:rsidR="00666919" w:rsidRPr="00283EC5" w:rsidRDefault="00666919" w:rsidP="00666919">
            <w:pPr>
              <w:jc w:val="center"/>
            </w:pPr>
            <w:r w:rsidRPr="00283EC5">
              <w:t>1,90</w:t>
            </w:r>
          </w:p>
        </w:tc>
        <w:tc>
          <w:tcPr>
            <w:tcW w:w="1028" w:type="dxa"/>
            <w:shd w:val="clear" w:color="auto" w:fill="FDE9D9" w:themeFill="accent6" w:themeFillTint="33"/>
          </w:tcPr>
          <w:p w:rsidR="00666919" w:rsidRPr="00283EC5" w:rsidRDefault="00666919" w:rsidP="00666919">
            <w:pPr>
              <w:jc w:val="center"/>
            </w:pPr>
            <w:r w:rsidRPr="00283EC5">
              <w:t>92,00</w:t>
            </w:r>
          </w:p>
        </w:tc>
        <w:tc>
          <w:tcPr>
            <w:tcW w:w="1028" w:type="dxa"/>
            <w:shd w:val="clear" w:color="auto" w:fill="FDE9D9" w:themeFill="accent6" w:themeFillTint="33"/>
          </w:tcPr>
          <w:p w:rsidR="00666919" w:rsidRPr="00283EC5" w:rsidRDefault="00666919" w:rsidP="00666919">
            <w:pPr>
              <w:jc w:val="center"/>
            </w:pPr>
            <w:r w:rsidRPr="00283EC5">
              <w:t>0,45</w:t>
            </w:r>
          </w:p>
        </w:tc>
      </w:tr>
    </w:tbl>
    <w:p w:rsidR="00666919" w:rsidRPr="00283EC5" w:rsidRDefault="00666919" w:rsidP="00666919">
      <w:pPr>
        <w:ind w:firstLine="284"/>
        <w:jc w:val="center"/>
        <w:rPr>
          <w:b/>
        </w:rPr>
      </w:pPr>
    </w:p>
    <w:p w:rsidR="00666919" w:rsidRPr="00283EC5" w:rsidRDefault="00666919" w:rsidP="00666919">
      <w:pPr>
        <w:ind w:firstLine="284"/>
        <w:jc w:val="both"/>
      </w:pPr>
      <w:r w:rsidRPr="00283EC5">
        <w:t xml:space="preserve">Химический состав поверхности катода, работавшего в растворе  </w:t>
      </w:r>
      <w:r w:rsidRPr="00283EC5">
        <w:rPr>
          <w:lang w:val="en-US"/>
        </w:rPr>
        <w:t>NaOH</w:t>
      </w:r>
      <w:r w:rsidRPr="00283EC5">
        <w:t xml:space="preserve">,  оказался другим (табл. </w:t>
      </w:r>
      <w:r w:rsidR="00192C4F">
        <w:t>4</w:t>
      </w:r>
      <w:r w:rsidR="00192C4F">
        <w:rPr>
          <w:lang w:val="en-US"/>
        </w:rPr>
        <w:t>8</w:t>
      </w:r>
      <w:r w:rsidRPr="00283EC5">
        <w:t>).</w:t>
      </w:r>
    </w:p>
    <w:p w:rsidR="001D67D5" w:rsidRDefault="001D67D5" w:rsidP="00666919">
      <w:pPr>
        <w:pStyle w:val="21"/>
        <w:jc w:val="center"/>
        <w:rPr>
          <w:sz w:val="24"/>
          <w:szCs w:val="24"/>
          <w:lang w:val="ru-RU"/>
        </w:rPr>
      </w:pPr>
    </w:p>
    <w:p w:rsidR="00666919" w:rsidRDefault="00192C4F" w:rsidP="00666919">
      <w:pPr>
        <w:pStyle w:val="21"/>
        <w:jc w:val="center"/>
        <w:rPr>
          <w:sz w:val="24"/>
          <w:szCs w:val="24"/>
          <w:lang w:val="ru-RU"/>
        </w:rPr>
      </w:pPr>
      <w:r w:rsidRPr="001D67D5">
        <w:rPr>
          <w:color w:val="FF0000"/>
          <w:sz w:val="24"/>
          <w:szCs w:val="24"/>
          <w:lang w:val="ru-RU"/>
        </w:rPr>
        <w:lastRenderedPageBreak/>
        <w:t>Таблица 48</w:t>
      </w:r>
      <w:r w:rsidR="00666919" w:rsidRPr="001D67D5">
        <w:rPr>
          <w:color w:val="FF0000"/>
          <w:sz w:val="24"/>
          <w:szCs w:val="24"/>
          <w:lang w:val="ru-RU"/>
        </w:rPr>
        <w:t>.</w:t>
      </w:r>
      <w:r w:rsidR="00666919" w:rsidRPr="00283EC5">
        <w:rPr>
          <w:sz w:val="24"/>
          <w:szCs w:val="24"/>
          <w:lang w:val="ru-RU"/>
        </w:rPr>
        <w:t xml:space="preserve"> </w:t>
      </w:r>
      <w:r w:rsidR="00666919" w:rsidRPr="001D67D5">
        <w:rPr>
          <w:b/>
          <w:color w:val="0070C0"/>
          <w:sz w:val="24"/>
          <w:szCs w:val="24"/>
          <w:lang w:val="ru-RU"/>
        </w:rPr>
        <w:t xml:space="preserve">Химический состав поверхности катода, работавшего в растворе  </w:t>
      </w:r>
      <w:r w:rsidR="00666919" w:rsidRPr="001D67D5">
        <w:rPr>
          <w:b/>
          <w:color w:val="0070C0"/>
          <w:sz w:val="24"/>
          <w:szCs w:val="24"/>
          <w:lang w:val="en-US"/>
        </w:rPr>
        <w:t>NaOH</w:t>
      </w:r>
    </w:p>
    <w:p w:rsidR="00666919" w:rsidRPr="004B04BB" w:rsidRDefault="00666919" w:rsidP="00666919">
      <w:pPr>
        <w:pStyle w:val="21"/>
        <w:jc w:val="center"/>
        <w:rPr>
          <w:sz w:val="24"/>
          <w:szCs w:val="24"/>
          <w:lang w:val="ru-RU"/>
        </w:rPr>
      </w:pPr>
    </w:p>
    <w:tbl>
      <w:tblPr>
        <w:tblStyle w:val="a9"/>
        <w:tblW w:w="0" w:type="auto"/>
        <w:jc w:val="center"/>
        <w:tblBorders>
          <w:top w:val="single" w:sz="18" w:space="0" w:color="0F243E" w:themeColor="text2" w:themeShade="80"/>
          <w:left w:val="single" w:sz="18" w:space="0" w:color="0F243E" w:themeColor="text2" w:themeShade="80"/>
          <w:bottom w:val="single" w:sz="18" w:space="0" w:color="0F243E" w:themeColor="text2" w:themeShade="80"/>
          <w:right w:val="single" w:sz="18" w:space="0" w:color="0F243E" w:themeColor="text2" w:themeShade="80"/>
          <w:insideH w:val="single" w:sz="18" w:space="0" w:color="0F243E" w:themeColor="text2" w:themeShade="80"/>
          <w:insideV w:val="single" w:sz="18" w:space="0" w:color="0F243E" w:themeColor="text2" w:themeShade="80"/>
        </w:tblBorders>
        <w:shd w:val="clear" w:color="auto" w:fill="B6DDE8" w:themeFill="accent5" w:themeFillTint="66"/>
        <w:tblLook w:val="00BF"/>
      </w:tblPr>
      <w:tblGrid>
        <w:gridCol w:w="844"/>
        <w:gridCol w:w="685"/>
        <w:gridCol w:w="685"/>
        <w:gridCol w:w="685"/>
        <w:gridCol w:w="685"/>
        <w:gridCol w:w="686"/>
        <w:gridCol w:w="686"/>
        <w:gridCol w:w="756"/>
        <w:gridCol w:w="686"/>
      </w:tblGrid>
      <w:tr w:rsidR="00666919" w:rsidRPr="001D67D5" w:rsidTr="001D67D5">
        <w:trPr>
          <w:jc w:val="center"/>
        </w:trPr>
        <w:tc>
          <w:tcPr>
            <w:tcW w:w="685" w:type="dxa"/>
            <w:shd w:val="clear" w:color="auto" w:fill="B6DDE8" w:themeFill="accent5" w:themeFillTint="66"/>
          </w:tcPr>
          <w:p w:rsidR="00666919" w:rsidRPr="001D67D5" w:rsidRDefault="00666919" w:rsidP="00666919">
            <w:pPr>
              <w:rPr>
                <w:b/>
                <w:color w:val="FF0000"/>
              </w:rPr>
            </w:pPr>
            <w:r w:rsidRPr="001D67D5">
              <w:rPr>
                <w:b/>
                <w:color w:val="FF0000"/>
              </w:rPr>
              <w:t>Элем.</w:t>
            </w:r>
          </w:p>
        </w:tc>
        <w:tc>
          <w:tcPr>
            <w:tcW w:w="685" w:type="dxa"/>
            <w:shd w:val="clear" w:color="auto" w:fill="B6DDE8" w:themeFill="accent5" w:themeFillTint="66"/>
          </w:tcPr>
          <w:p w:rsidR="00666919" w:rsidRPr="001D67D5" w:rsidRDefault="00666919" w:rsidP="00666919">
            <w:pPr>
              <w:jc w:val="center"/>
              <w:rPr>
                <w:b/>
                <w:color w:val="FF0000"/>
              </w:rPr>
            </w:pPr>
            <w:r w:rsidRPr="001D67D5">
              <w:rPr>
                <w:b/>
                <w:color w:val="FF0000"/>
                <w:lang w:val="en-US"/>
              </w:rPr>
              <w:t>Al</w:t>
            </w:r>
          </w:p>
        </w:tc>
        <w:tc>
          <w:tcPr>
            <w:tcW w:w="685" w:type="dxa"/>
            <w:shd w:val="clear" w:color="auto" w:fill="B6DDE8" w:themeFill="accent5" w:themeFillTint="66"/>
          </w:tcPr>
          <w:p w:rsidR="00666919" w:rsidRPr="001D67D5" w:rsidRDefault="00666919" w:rsidP="00666919">
            <w:pPr>
              <w:jc w:val="center"/>
              <w:rPr>
                <w:b/>
                <w:color w:val="FF0000"/>
              </w:rPr>
            </w:pPr>
            <w:r w:rsidRPr="001D67D5">
              <w:rPr>
                <w:b/>
                <w:color w:val="FF0000"/>
                <w:lang w:val="en-US"/>
              </w:rPr>
              <w:t>Si</w:t>
            </w:r>
          </w:p>
        </w:tc>
        <w:tc>
          <w:tcPr>
            <w:tcW w:w="685" w:type="dxa"/>
            <w:shd w:val="clear" w:color="auto" w:fill="B6DDE8" w:themeFill="accent5" w:themeFillTint="66"/>
          </w:tcPr>
          <w:p w:rsidR="00666919" w:rsidRPr="001D67D5" w:rsidRDefault="00666919" w:rsidP="00666919">
            <w:pPr>
              <w:jc w:val="center"/>
              <w:rPr>
                <w:b/>
                <w:color w:val="FF0000"/>
              </w:rPr>
            </w:pPr>
            <w:r w:rsidRPr="001D67D5">
              <w:rPr>
                <w:b/>
                <w:color w:val="FF0000"/>
                <w:lang w:val="en-US"/>
              </w:rPr>
              <w:t>Cl</w:t>
            </w:r>
          </w:p>
        </w:tc>
        <w:tc>
          <w:tcPr>
            <w:tcW w:w="685" w:type="dxa"/>
            <w:shd w:val="clear" w:color="auto" w:fill="B6DDE8" w:themeFill="accent5" w:themeFillTint="66"/>
          </w:tcPr>
          <w:p w:rsidR="00666919" w:rsidRPr="001D67D5" w:rsidRDefault="00666919" w:rsidP="00666919">
            <w:pPr>
              <w:jc w:val="center"/>
              <w:rPr>
                <w:b/>
                <w:color w:val="FF0000"/>
              </w:rPr>
            </w:pPr>
            <w:r w:rsidRPr="001D67D5">
              <w:rPr>
                <w:b/>
                <w:color w:val="FF0000"/>
                <w:lang w:val="en-US"/>
              </w:rPr>
              <w:t>K</w:t>
            </w:r>
          </w:p>
        </w:tc>
        <w:tc>
          <w:tcPr>
            <w:tcW w:w="686" w:type="dxa"/>
            <w:shd w:val="clear" w:color="auto" w:fill="B6DDE8" w:themeFill="accent5" w:themeFillTint="66"/>
          </w:tcPr>
          <w:p w:rsidR="00666919" w:rsidRPr="001D67D5" w:rsidRDefault="00666919" w:rsidP="00666919">
            <w:pPr>
              <w:jc w:val="center"/>
              <w:rPr>
                <w:b/>
                <w:color w:val="FF0000"/>
              </w:rPr>
            </w:pPr>
            <w:r w:rsidRPr="001D67D5">
              <w:rPr>
                <w:b/>
                <w:color w:val="FF0000"/>
                <w:lang w:val="en-US"/>
              </w:rPr>
              <w:t>Ca</w:t>
            </w:r>
          </w:p>
        </w:tc>
        <w:tc>
          <w:tcPr>
            <w:tcW w:w="686" w:type="dxa"/>
            <w:shd w:val="clear" w:color="auto" w:fill="B6DDE8" w:themeFill="accent5" w:themeFillTint="66"/>
          </w:tcPr>
          <w:p w:rsidR="00666919" w:rsidRPr="001D67D5" w:rsidRDefault="00666919" w:rsidP="00666919">
            <w:pPr>
              <w:jc w:val="center"/>
              <w:rPr>
                <w:b/>
                <w:color w:val="FF0000"/>
              </w:rPr>
            </w:pPr>
            <w:r w:rsidRPr="001D67D5">
              <w:rPr>
                <w:b/>
                <w:color w:val="FF0000"/>
                <w:lang w:val="en-US"/>
              </w:rPr>
              <w:t>Cr</w:t>
            </w:r>
          </w:p>
        </w:tc>
        <w:tc>
          <w:tcPr>
            <w:tcW w:w="686" w:type="dxa"/>
            <w:shd w:val="clear" w:color="auto" w:fill="B6DDE8" w:themeFill="accent5" w:themeFillTint="66"/>
          </w:tcPr>
          <w:p w:rsidR="00666919" w:rsidRPr="001D67D5" w:rsidRDefault="00666919" w:rsidP="00666919">
            <w:pPr>
              <w:jc w:val="center"/>
              <w:rPr>
                <w:b/>
                <w:color w:val="FF0000"/>
              </w:rPr>
            </w:pPr>
            <w:r w:rsidRPr="001D67D5">
              <w:rPr>
                <w:b/>
                <w:color w:val="FF0000"/>
                <w:lang w:val="en-US"/>
              </w:rPr>
              <w:t>Fe</w:t>
            </w:r>
          </w:p>
        </w:tc>
        <w:tc>
          <w:tcPr>
            <w:tcW w:w="686" w:type="dxa"/>
            <w:shd w:val="clear" w:color="auto" w:fill="B6DDE8" w:themeFill="accent5" w:themeFillTint="66"/>
          </w:tcPr>
          <w:p w:rsidR="00666919" w:rsidRPr="001D67D5" w:rsidRDefault="00666919" w:rsidP="00666919">
            <w:pPr>
              <w:jc w:val="center"/>
              <w:rPr>
                <w:b/>
                <w:color w:val="FF0000"/>
              </w:rPr>
            </w:pPr>
            <w:r w:rsidRPr="001D67D5">
              <w:rPr>
                <w:b/>
                <w:color w:val="FF0000"/>
                <w:lang w:val="en-US"/>
              </w:rPr>
              <w:t>Cu</w:t>
            </w:r>
          </w:p>
        </w:tc>
      </w:tr>
      <w:tr w:rsidR="00666919" w:rsidRPr="00283EC5" w:rsidTr="001D67D5">
        <w:trPr>
          <w:jc w:val="center"/>
        </w:trPr>
        <w:tc>
          <w:tcPr>
            <w:tcW w:w="685" w:type="dxa"/>
            <w:shd w:val="clear" w:color="auto" w:fill="B6DDE8" w:themeFill="accent5" w:themeFillTint="66"/>
          </w:tcPr>
          <w:p w:rsidR="00666919" w:rsidRPr="00283EC5" w:rsidRDefault="00666919" w:rsidP="00666919">
            <w:r w:rsidRPr="00283EC5">
              <w:t xml:space="preserve">     %</w:t>
            </w:r>
          </w:p>
        </w:tc>
        <w:tc>
          <w:tcPr>
            <w:tcW w:w="685" w:type="dxa"/>
            <w:shd w:val="clear" w:color="auto" w:fill="B6DDE8" w:themeFill="accent5" w:themeFillTint="66"/>
          </w:tcPr>
          <w:p w:rsidR="00666919" w:rsidRPr="00283EC5" w:rsidRDefault="00666919" w:rsidP="00666919">
            <w:pPr>
              <w:jc w:val="center"/>
            </w:pPr>
            <w:r w:rsidRPr="00283EC5">
              <w:t>1,10</w:t>
            </w:r>
          </w:p>
        </w:tc>
        <w:tc>
          <w:tcPr>
            <w:tcW w:w="685" w:type="dxa"/>
            <w:shd w:val="clear" w:color="auto" w:fill="B6DDE8" w:themeFill="accent5" w:themeFillTint="66"/>
          </w:tcPr>
          <w:p w:rsidR="00666919" w:rsidRPr="00283EC5" w:rsidRDefault="00666919" w:rsidP="00666919">
            <w:pPr>
              <w:jc w:val="center"/>
            </w:pPr>
            <w:r w:rsidRPr="00283EC5">
              <w:t>0,55</w:t>
            </w:r>
          </w:p>
        </w:tc>
        <w:tc>
          <w:tcPr>
            <w:tcW w:w="685" w:type="dxa"/>
            <w:shd w:val="clear" w:color="auto" w:fill="B6DDE8" w:themeFill="accent5" w:themeFillTint="66"/>
          </w:tcPr>
          <w:p w:rsidR="00666919" w:rsidRPr="00283EC5" w:rsidRDefault="00666919" w:rsidP="00666919">
            <w:pPr>
              <w:jc w:val="center"/>
            </w:pPr>
            <w:r w:rsidRPr="00283EC5">
              <w:t>0,20</w:t>
            </w:r>
          </w:p>
        </w:tc>
        <w:tc>
          <w:tcPr>
            <w:tcW w:w="685" w:type="dxa"/>
            <w:shd w:val="clear" w:color="auto" w:fill="B6DDE8" w:themeFill="accent5" w:themeFillTint="66"/>
          </w:tcPr>
          <w:p w:rsidR="00666919" w:rsidRPr="00283EC5" w:rsidRDefault="00666919" w:rsidP="00666919">
            <w:pPr>
              <w:jc w:val="center"/>
            </w:pPr>
            <w:r w:rsidRPr="00283EC5">
              <w:t>0,60</w:t>
            </w:r>
          </w:p>
        </w:tc>
        <w:tc>
          <w:tcPr>
            <w:tcW w:w="686" w:type="dxa"/>
            <w:shd w:val="clear" w:color="auto" w:fill="B6DDE8" w:themeFill="accent5" w:themeFillTint="66"/>
          </w:tcPr>
          <w:p w:rsidR="00666919" w:rsidRPr="00283EC5" w:rsidRDefault="00666919" w:rsidP="00666919">
            <w:pPr>
              <w:jc w:val="center"/>
            </w:pPr>
            <w:r w:rsidRPr="00283EC5">
              <w:t>0,40</w:t>
            </w:r>
          </w:p>
        </w:tc>
        <w:tc>
          <w:tcPr>
            <w:tcW w:w="686" w:type="dxa"/>
            <w:shd w:val="clear" w:color="auto" w:fill="B6DDE8" w:themeFill="accent5" w:themeFillTint="66"/>
          </w:tcPr>
          <w:p w:rsidR="00666919" w:rsidRPr="00283EC5" w:rsidRDefault="00666919" w:rsidP="00666919">
            <w:pPr>
              <w:jc w:val="center"/>
            </w:pPr>
            <w:r w:rsidRPr="00283EC5">
              <w:t>1,60</w:t>
            </w:r>
          </w:p>
        </w:tc>
        <w:tc>
          <w:tcPr>
            <w:tcW w:w="686" w:type="dxa"/>
            <w:shd w:val="clear" w:color="auto" w:fill="B6DDE8" w:themeFill="accent5" w:themeFillTint="66"/>
          </w:tcPr>
          <w:p w:rsidR="00666919" w:rsidRPr="00283EC5" w:rsidRDefault="00666919" w:rsidP="00666919">
            <w:pPr>
              <w:jc w:val="center"/>
            </w:pPr>
            <w:r w:rsidRPr="00283EC5">
              <w:t>94,00</w:t>
            </w:r>
          </w:p>
        </w:tc>
        <w:tc>
          <w:tcPr>
            <w:tcW w:w="686" w:type="dxa"/>
            <w:shd w:val="clear" w:color="auto" w:fill="B6DDE8" w:themeFill="accent5" w:themeFillTint="66"/>
          </w:tcPr>
          <w:p w:rsidR="00666919" w:rsidRPr="00283EC5" w:rsidRDefault="00666919" w:rsidP="00666919">
            <w:pPr>
              <w:jc w:val="center"/>
            </w:pPr>
            <w:r w:rsidRPr="00283EC5">
              <w:t>0,65</w:t>
            </w:r>
          </w:p>
        </w:tc>
      </w:tr>
    </w:tbl>
    <w:p w:rsidR="00666919" w:rsidRPr="004B04BB" w:rsidRDefault="00666919" w:rsidP="00666919">
      <w:pPr>
        <w:pStyle w:val="21"/>
        <w:rPr>
          <w:sz w:val="24"/>
          <w:szCs w:val="24"/>
          <w:lang w:val="ru-RU"/>
        </w:rPr>
      </w:pPr>
    </w:p>
    <w:p w:rsidR="00666919" w:rsidRPr="00283EC5" w:rsidRDefault="001C01DD" w:rsidP="00666919">
      <w:pPr>
        <w:spacing w:line="360" w:lineRule="auto"/>
        <w:jc w:val="center"/>
      </w:pPr>
      <w:r>
        <w:rPr>
          <w:noProof/>
        </w:rPr>
        <w:drawing>
          <wp:inline distT="0" distB="0" distL="0" distR="0">
            <wp:extent cx="3371850" cy="2733675"/>
            <wp:effectExtent l="19050" t="0" r="0" b="0"/>
            <wp:docPr id="28" name="Рисунок 28"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RAB_01"/>
                    <pic:cNvPicPr>
                      <a:picLocks noChangeAspect="1" noChangeArrowheads="1"/>
                    </pic:cNvPicPr>
                  </pic:nvPicPr>
                  <pic:blipFill>
                    <a:blip r:embed="rId64">
                      <a:duotone>
                        <a:schemeClr val="accent2">
                          <a:shade val="45000"/>
                          <a:satMod val="135000"/>
                        </a:schemeClr>
                        <a:prstClr val="white"/>
                      </a:duotone>
                      <a:lum bright="-4000" contrast="51000"/>
                    </a:blip>
                    <a:srcRect/>
                    <a:stretch>
                      <a:fillRect/>
                    </a:stretch>
                  </pic:blipFill>
                  <pic:spPr bwMode="auto">
                    <a:xfrm>
                      <a:off x="0" y="0"/>
                      <a:ext cx="3371850" cy="2733675"/>
                    </a:xfrm>
                    <a:prstGeom prst="rect">
                      <a:avLst/>
                    </a:prstGeom>
                    <a:noFill/>
                    <a:ln w="9525">
                      <a:noFill/>
                      <a:miter lim="800000"/>
                      <a:headEnd/>
                      <a:tailEnd/>
                    </a:ln>
                  </pic:spPr>
                </pic:pic>
              </a:graphicData>
            </a:graphic>
          </wp:inline>
        </w:drawing>
      </w:r>
    </w:p>
    <w:p w:rsidR="00666919" w:rsidRPr="00A74314" w:rsidRDefault="00E47C8E" w:rsidP="00666919">
      <w:pPr>
        <w:ind w:firstLine="709"/>
        <w:jc w:val="center"/>
      </w:pPr>
      <w:r>
        <w:t>Рис. 1</w:t>
      </w:r>
      <w:r w:rsidR="00894692">
        <w:t>66</w:t>
      </w:r>
      <w:r w:rsidR="00666919" w:rsidRPr="00283EC5">
        <w:t xml:space="preserve">. Схема  плазмоэлектролитического </w:t>
      </w:r>
    </w:p>
    <w:p w:rsidR="00666919" w:rsidRPr="001F13B1" w:rsidRDefault="00666919" w:rsidP="001D67D5">
      <w:pPr>
        <w:ind w:firstLine="709"/>
        <w:jc w:val="center"/>
      </w:pPr>
      <w:r w:rsidRPr="00283EC5">
        <w:t>реактора  (патент № 2210630 [202] ):</w:t>
      </w:r>
      <w:r>
        <w:t xml:space="preserve"> </w:t>
      </w:r>
      <w:r w:rsidRPr="00283EC5">
        <w:t xml:space="preserve"> 1-крышка реактора; 4-корпус реактора;  7-катод; 11-анод; 13-дозатор раствора; 16-охладитель; 23-патрубок для выхода газов  </w:t>
      </w:r>
    </w:p>
    <w:p w:rsidR="00666919" w:rsidRDefault="00666919" w:rsidP="00666919">
      <w:pPr>
        <w:jc w:val="both"/>
      </w:pPr>
      <w:r w:rsidRPr="00283EC5">
        <w:t xml:space="preserve">      Проведем предварительный анализ полученных данны</w:t>
      </w:r>
      <w:r w:rsidR="00192C4F">
        <w:t>х (табл. 4</w:t>
      </w:r>
      <w:r w:rsidR="00192C4F" w:rsidRPr="00192C4F">
        <w:t>7</w:t>
      </w:r>
      <w:r w:rsidRPr="00283EC5">
        <w:t xml:space="preserve">, </w:t>
      </w:r>
      <w:r w:rsidR="00192C4F">
        <w:t>4</w:t>
      </w:r>
      <w:r w:rsidR="00192C4F" w:rsidRPr="00192C4F">
        <w:t>8</w:t>
      </w:r>
      <w:r w:rsidRPr="00283EC5">
        <w:t>) с учетом мод</w:t>
      </w:r>
      <w:r w:rsidRPr="00283EC5">
        <w:t>е</w:t>
      </w:r>
      <w:r w:rsidRPr="00283EC5">
        <w:t xml:space="preserve">лей ядер атомов. Поскольку  железо является материалом катода, то ядра его атомов - мишени </w:t>
      </w:r>
      <w:r>
        <w:t xml:space="preserve"> ядер атомов водорода - протонов</w:t>
      </w:r>
      <w:r w:rsidRPr="00283EC5">
        <w:t xml:space="preserve"> (табл. </w:t>
      </w:r>
      <w:r w:rsidR="00192C4F">
        <w:t>4</w:t>
      </w:r>
      <w:r w:rsidR="00192C4F" w:rsidRPr="00894692">
        <w:t>7</w:t>
      </w:r>
      <w:r w:rsidRPr="00283EC5">
        <w:t xml:space="preserve">).  При трансмутации ядер железа (рис. </w:t>
      </w:r>
      <w:r w:rsidR="00E47C8E">
        <w:t>1</w:t>
      </w:r>
      <w:r w:rsidR="00894692">
        <w:t>67</w:t>
      </w:r>
      <w:r w:rsidRPr="00283EC5">
        <w:t xml:space="preserve">, </w:t>
      </w:r>
      <w:r w:rsidRPr="00283EC5">
        <w:rPr>
          <w:lang w:val="en-US"/>
        </w:rPr>
        <w:t>b</w:t>
      </w:r>
      <w:r w:rsidRPr="00283EC5">
        <w:t>) образуются ядра ат</w:t>
      </w:r>
      <w:r w:rsidR="00E47C8E">
        <w:t>омов хрома (рис. 1</w:t>
      </w:r>
      <w:r w:rsidR="00894692">
        <w:t>67</w:t>
      </w:r>
      <w:r w:rsidRPr="00283EC5">
        <w:t xml:space="preserve">, </w:t>
      </w:r>
      <w:r w:rsidRPr="00283EC5">
        <w:rPr>
          <w:lang w:val="en-US"/>
        </w:rPr>
        <w:t>a</w:t>
      </w:r>
      <w:r w:rsidRPr="00283EC5">
        <w:t>) и ядра атомов ме</w:t>
      </w:r>
      <w:r w:rsidR="00E47C8E">
        <w:t>ди (рис. 1</w:t>
      </w:r>
      <w:r w:rsidR="00894692">
        <w:t>67</w:t>
      </w:r>
      <w:r w:rsidRPr="00283EC5">
        <w:t>, с)</w:t>
      </w:r>
      <w:r w:rsidRPr="00540B48">
        <w:t xml:space="preserve"> [270], [277]</w:t>
      </w:r>
      <w:r w:rsidRPr="00283EC5">
        <w:t xml:space="preserve">. </w:t>
      </w:r>
    </w:p>
    <w:p w:rsidR="00666919" w:rsidRDefault="00666919" w:rsidP="001D67D5">
      <w:pPr>
        <w:ind w:firstLine="360"/>
        <w:jc w:val="both"/>
      </w:pPr>
      <w:r w:rsidRPr="00283EC5">
        <w:t>При превращении ядра атома ж</w:t>
      </w:r>
      <w:r w:rsidR="00E47C8E">
        <w:t>елеза (рис. 1</w:t>
      </w:r>
      <w:r w:rsidR="00894692">
        <w:t>67</w:t>
      </w:r>
      <w:r w:rsidRPr="00283EC5">
        <w:t xml:space="preserve">, </w:t>
      </w:r>
      <w:r w:rsidRPr="00283EC5">
        <w:rPr>
          <w:lang w:val="en-US"/>
        </w:rPr>
        <w:t>b</w:t>
      </w:r>
      <w:r w:rsidRPr="00283EC5">
        <w:t>) в яд</w:t>
      </w:r>
      <w:r w:rsidR="00E47C8E">
        <w:t>ро атома хрома (рис. 1</w:t>
      </w:r>
      <w:r w:rsidR="00894692">
        <w:t>67</w:t>
      </w:r>
      <w:r w:rsidRPr="00283EC5">
        <w:t xml:space="preserve">, а)  </w:t>
      </w:r>
      <w:r>
        <w:t>ядро атома железа</w:t>
      </w:r>
      <w:r w:rsidR="00E47C8E">
        <w:t xml:space="preserve"> (рис. 1</w:t>
      </w:r>
      <w:r w:rsidR="00894692">
        <w:t>67</w:t>
      </w:r>
      <w:r w:rsidRPr="00283EC5">
        <w:t xml:space="preserve">, </w:t>
      </w:r>
      <w:r w:rsidRPr="00283EC5">
        <w:rPr>
          <w:lang w:val="en-US"/>
        </w:rPr>
        <w:t>b</w:t>
      </w:r>
      <w:r w:rsidRPr="00283EC5">
        <w:t xml:space="preserve">)  должно потерять два верхних </w:t>
      </w:r>
      <w:r>
        <w:t xml:space="preserve">боковых </w:t>
      </w:r>
      <w:r w:rsidRPr="00283EC5">
        <w:t>протона и  два нейтрона</w:t>
      </w:r>
      <w:r w:rsidR="00E47C8E">
        <w:t xml:space="preserve">  (рис. 1</w:t>
      </w:r>
      <w:r w:rsidR="00894692">
        <w:t>67</w:t>
      </w:r>
      <w:r w:rsidRPr="00283EC5">
        <w:t xml:space="preserve">, </w:t>
      </w:r>
      <w:r w:rsidRPr="00283EC5">
        <w:rPr>
          <w:lang w:val="en-US"/>
        </w:rPr>
        <w:t>a</w:t>
      </w:r>
      <w:r>
        <w:t>).</w:t>
      </w:r>
    </w:p>
    <w:p w:rsidR="00666919" w:rsidRPr="00283EC5" w:rsidRDefault="001F38B4" w:rsidP="00666919">
      <w:pPr>
        <w:jc w:val="both"/>
      </w:pPr>
      <w:r>
        <w:rPr>
          <w:noProof/>
        </w:rPr>
        <w:pict>
          <v:group id="_x0000_s1113" style="position:absolute;left:0;text-align:left;margin-left:63pt;margin-top:-9pt;width:297pt;height:3in;z-index:251655168" coordorigin="1881,4638" coordsize="5940,4320">
            <v:oval id="_x0000_s1114" style="position:absolute;left:2241;top:7382;width:360;height:360" fillcolor="#00b050" strokecolor="#c00000">
              <v:fill rotate="t" focus="100%" type="gradient"/>
            </v:oval>
            <v:oval id="_x0000_s1115" style="position:absolute;left:2001;top:7724;width:360;height:360" fillcolor="#00b050" strokecolor="#c00000">
              <v:fill rotate="t" focus="100%" type="gradient"/>
            </v:oval>
            <v:oval id="_x0000_s1116" style="position:absolute;left:2601;top:8058;width:360;height:360" fillcolor="#00b050" strokecolor="#c00000">
              <v:fill rotate="t" focus="100%" type="gradient"/>
            </v:oval>
            <v:oval id="_x0000_s1117" style="position:absolute;left:2601;top:7742;width:360;height:360" fillcolor="#00b050" strokecolor="#c00000">
              <v:fill rotate="t" focus="100%" type="gradient"/>
            </v:oval>
            <v:oval id="_x0000_s1118" style="position:absolute;left:2961;top:7382;width:360;height:360" fillcolor="#00b050" strokecolor="#c00000">
              <v:fill rotate="t" focus="100%" type="gradient"/>
            </v:oval>
            <v:oval id="_x0000_s1119" style="position:absolute;left:2421;top:7562;width:360;height:360" fillcolor="#00b050" strokecolor="#c00000">
              <v:fill rotate="t" focus="100%" type="gradient"/>
            </v:oval>
            <v:oval id="_x0000_s1120" style="position:absolute;left:2781;top:7562;width:360;height:360" fillcolor="#00b050" strokecolor="#c00000">
              <v:fill rotate="t" focus="100%" type="gradient"/>
            </v:oval>
            <v:oval id="_x0000_s1121" style="position:absolute;left:2961;top:7742;width:360;height:360" fillcolor="#00b050" strokecolor="#c00000">
              <v:fill rotate="t" focus="100%" type="gradient"/>
            </v:oval>
            <v:oval id="_x0000_s1122" style="position:absolute;left:2781;top:7922;width:360;height:360" fillcolor="#00b050" strokecolor="#c00000">
              <v:fill rotate="t" focus="100%" type="gradient"/>
            </v:oval>
            <v:oval id="_x0000_s1123" style="position:absolute;left:2241;top:7742;width:360;height:360" fillcolor="#00b050" strokecolor="#c00000">
              <v:fill rotate="t" focus="100%" type="gradient"/>
            </v:oval>
            <v:oval id="_x0000_s1124" style="position:absolute;left:2421;top:7922;width:360;height:360" fillcolor="#00b050" strokecolor="#c00000">
              <v:fill rotate="t" focus="100%" type="gradient"/>
            </v:oval>
            <v:oval id="_x0000_s1125" style="position:absolute;left:2961;top:8102;width:360;height:360" fillcolor="#00b050" strokecolor="#c00000">
              <v:fill rotate="t" focus="100%" type="gradient"/>
            </v:oval>
            <v:oval id="_x0000_s1126" style="position:absolute;left:3321;top:7742;width:360;height:360" fillcolor="#00b050" strokecolor="#c00000">
              <v:fill rotate="t" focus="100%" type="gradient"/>
            </v:oval>
            <v:oval id="_x0000_s1127" style="position:absolute;left:2241;top:8102;width:360;height:360" fillcolor="#00b050" strokecolor="#c00000">
              <v:fill rotate="t" focus="100%" type="gradient"/>
            </v:oval>
            <v:oval id="_x0000_s1128" style="position:absolute;left:2601;top:7662;width:360;height:360" fillcolor="#00b050" strokecolor="#c00000">
              <v:fill rotate="t" focus="100%" type="gradient"/>
            </v:oval>
            <v:oval id="_x0000_s1129" style="position:absolute;left:2601;top:6948;width:360;height:396" fillcolor="#00b050" strokecolor="#c00000">
              <v:fill rotate="t" focus="100%" type="gradient"/>
            </v:oval>
            <v:oval id="_x0000_s1130" style="position:absolute;left:2241;top:6438;width:360;height:396" fillcolor="#00b050" strokecolor="#c00000">
              <v:fill rotate="t" focus="100%" type="gradient"/>
            </v:oval>
            <v:oval id="_x0000_s1131" style="position:absolute;left:2961;top:6438;width:360;height:396" fillcolor="#00b050" strokecolor="#c00000">
              <v:fill rotate="t" focus="100%" type="gradient"/>
            </v:oval>
            <v:oval id="_x0000_s1132" style="position:absolute;left:2421;top:6618;width:360;height:396" fillcolor="#00b050" strokecolor="#c00000">
              <v:fill rotate="t" focus="100%" type="gradient"/>
            </v:oval>
            <v:oval id="_x0000_s1133" style="position:absolute;left:2781;top:6618;width:360;height:396" fillcolor="#00b050" strokecolor="#c00000">
              <v:fill rotate="t" focus="100%" type="gradient"/>
            </v:oval>
            <v:oval id="_x0000_s1134" style="position:absolute;left:2961;top:6798;width:360;height:396" fillcolor="#00b050" strokecolor="#c00000">
              <v:fill rotate="t" focus="100%" type="gradient"/>
            </v:oval>
            <v:oval id="_x0000_s1135" style="position:absolute;left:2781;top:6948;width:360;height:396" fillcolor="#00b050" strokecolor="#c00000">
              <v:fill rotate="t" focus="100%" type="gradient"/>
            </v:oval>
            <v:oval id="_x0000_s1136" style="position:absolute;left:2241;top:6798;width:360;height:396" fillcolor="#00b050" strokecolor="#c00000">
              <v:fill rotate="t" focus="100%" type="gradient"/>
            </v:oval>
            <v:oval id="_x0000_s1137" style="position:absolute;left:2421;top:6978;width:360;height:396" fillcolor="#00b050" strokecolor="#c00000">
              <v:fill rotate="t" focus="100%" type="gradient"/>
            </v:oval>
            <v:oval id="_x0000_s1138" style="position:absolute;left:3321;top:6752;width:360;height:360" fillcolor="#00b050" strokecolor="#c00000">
              <v:fill rotate="t" focus="100%" type="gradient"/>
            </v:oval>
            <v:oval id="_x0000_s1139" style="position:absolute;left:2241;top:7112;width:360;height:360" fillcolor="#00b050" strokecolor="#c00000">
              <v:fill rotate="t" focus="100%" type="gradient"/>
            </v:oval>
            <v:oval id="_x0000_s1140" style="position:absolute;left:1881;top:6752;width:360;height:360" fillcolor="#00b050" strokecolor="#c00000">
              <v:fill rotate="t" focus="100%" type="gradient"/>
            </v:oval>
            <v:oval id="_x0000_s1141" style="position:absolute;left:2601;top:7292;width:360;height:360" fillcolor="#00b050" strokecolor="#c00000">
              <v:fill rotate="t" focus="100%" type="gradient"/>
            </v:oval>
            <v:oval id="_x0000_s1142" style="position:absolute;left:2601;top:6618;width:360;height:360" fillcolor="#00b050" strokecolor="#c00000">
              <v:fill rotate="t" focus="100%" type="gradient"/>
            </v:oval>
            <v:oval id="_x0000_s1143" style="position:absolute;left:2421;top:7518;width:360;height:360" fillcolor="#00b050" strokecolor="#c00000">
              <v:fill rotate="t" focus="100%" type="gradient"/>
            </v:oval>
            <v:oval id="_x0000_s1144" style="position:absolute;left:2781;top:6751;width:360;height:360" fillcolor="#00b050" strokecolor="#c00000">
              <v:fill rotate="t" focus="100%" type="gradient"/>
            </v:oval>
            <v:oval id="_x0000_s1145" style="position:absolute;left:2601;top:6303;width:360;height:360" fillcolor="#00b050" strokecolor="#c00000">
              <v:fill rotate="t" focus="100%" type="gradient"/>
            </v:oval>
            <v:oval id="_x0000_s1146" style="position:absolute;left:2601;top:5978;width:360;height:360" fillcolor="#00b050" strokecolor="#c00000">
              <v:fill rotate="t" focus="100%" type="gradient"/>
            </v:oval>
            <v:oval id="_x0000_s1147" style="position:absolute;left:2241;top:5618;width:360;height:360" fillcolor="#00b050" strokecolor="#c00000">
              <v:fill rotate="t" focus="100%" type="gradient"/>
            </v:oval>
            <v:oval id="_x0000_s1148" style="position:absolute;left:2961;top:5618;width:360;height:360" fillcolor="#00b050" strokecolor="#c00000">
              <v:fill rotate="t" focus="100%" type="gradient"/>
            </v:oval>
            <v:oval id="_x0000_s1149" style="position:absolute;left:2421;top:5798;width:360;height:360" fillcolor="#00b050" strokecolor="#c00000">
              <v:fill rotate="t" focus="100%" type="gradient"/>
            </v:oval>
            <v:oval id="_x0000_s1150" style="position:absolute;left:2781;top:5798;width:360;height:360" fillcolor="#00b050" strokecolor="#c00000">
              <v:fill rotate="t" focus="100%" type="gradient"/>
            </v:oval>
            <v:oval id="_x0000_s1151" style="position:absolute;left:2961;top:5978;width:360;height:360" fillcolor="#00b050" strokecolor="#c00000">
              <v:fill rotate="t" focus="100%" type="gradient"/>
            </v:oval>
            <v:oval id="_x0000_s1152" style="position:absolute;left:2781;top:6158;width:360;height:360" fillcolor="#00b050" strokecolor="#c00000">
              <v:fill rotate="t" focus="100%" type="gradient"/>
            </v:oval>
            <v:oval id="_x0000_s1153" style="position:absolute;left:2241;top:5978;width:360;height:360" fillcolor="#00b050" strokecolor="#c00000">
              <v:fill rotate="t" focus="100%" type="gradient"/>
            </v:oval>
            <v:oval id="_x0000_s1154" style="position:absolute;left:2421;top:6158;width:360;height:360" fillcolor="#00b050" strokecolor="#c00000">
              <v:fill rotate="t" focus="100%" type="gradient"/>
            </v:oval>
            <v:oval id="_x0000_s1155" style="position:absolute;left:2961;top:6338;width:360;height:360" fillcolor="#00b050" strokecolor="#c00000">
              <v:fill rotate="t" focus="100%" type="gradient"/>
            </v:oval>
            <v:oval id="_x0000_s1156" style="position:absolute;left:3321;top:5978;width:360;height:360" fillcolor="#00b050" strokecolor="#c00000">
              <v:fill rotate="t" focus="100%" type="gradient"/>
            </v:oval>
            <v:oval id="_x0000_s1157" style="position:absolute;left:1881;top:5978;width:360;height:360" fillcolor="#00b050" strokecolor="#c00000">
              <v:fill rotate="t" focus="100%" type="gradient"/>
            </v:oval>
            <v:oval id="_x0000_s1158" style="position:absolute;left:2601;top:5898;width:360;height:360" fillcolor="#00b050" strokecolor="#c00000">
              <v:fill rotate="t" focus="100%" type="gradient"/>
            </v:oval>
            <v:oval id="_x0000_s1159" style="position:absolute;left:2601;top:5538;width:360;height:360" fillcolor="#00b050" strokecolor="#c00000">
              <v:fill rotate="t" focus="100%" type="gradient"/>
            </v:oval>
            <v:oval id="_x0000_s1160" style="position:absolute;left:2241;top:7698;width:360;height:360" fillcolor="#00b050" strokecolor="#c00000">
              <v:fill rotate="t" focus="100%" type="gradient"/>
            </v:oval>
            <v:oval id="_x0000_s1161" style="position:absolute;left:2961;top:7338;width:360;height:360" fillcolor="#00b050" strokecolor="#c00000">
              <v:fill rotate="t" focus="100%" type="gradient"/>
            </v:oval>
            <v:oval id="_x0000_s1162" style="position:absolute;left:3321;top:7338;width:360;height:360" fillcolor="#00b050" strokecolor="#c00000">
              <v:fill rotate="t" focus="100%" type="gradient"/>
            </v:oval>
            <v:oval id="_x0000_s1163" style="position:absolute;left:2601;top:8418;width:360;height:360" fillcolor="#00b050" strokecolor="#c00000">
              <v:fill rotate="t" focus="100%" type="gradient"/>
            </v:oval>
            <v:oval id="_x0000_s1164" style="position:absolute;left:2241;top:6618;width:360;height:360" fillcolor="#00b050" strokecolor="#c00000">
              <v:fill rotate="t" focus="100%" type="gradient"/>
            </v:oval>
            <v:oval id="_x0000_s1165" style="position:absolute;left:1881;top:6588;width:360;height:360" fillcolor="#00b050" strokecolor="#c00000">
              <v:fill rotate="t" focus="100%" type="gradient"/>
            </v:oval>
            <v:oval id="_x0000_s1166" style="position:absolute;left:2241;top:6338;width:360;height:360" fillcolor="#00b050" strokecolor="#c00000">
              <v:fill rotate="t" focus="100%" type="gradient"/>
            </v:oval>
            <v:oval id="_x0000_s1167" style="position:absolute;left:2961;top:7112;width:360;height:360" fillcolor="#00b050" strokecolor="#c00000">
              <v:fill rotate="t" focus="100%" type="gradient"/>
            </v:oval>
            <v:oval id="_x0000_s1168" style="position:absolute;left:4941;top:5798;width:360;height:360" fillcolor="#00b050" strokecolor="#c00000">
              <v:fill rotate="t" focus="100%" type="gradient"/>
            </v:oval>
            <v:oval id="_x0000_s1169" style="position:absolute;left:4761;top:5538;width:360;height:360" fillcolor="#00b050" strokecolor="#c00000">
              <v:fill rotate="t" focus="100%" type="gradient"/>
            </v:oval>
            <v:oval id="_x0000_s1170" style="position:absolute;left:4221;top:7562;width:360;height:360" fillcolor="#00b050" strokecolor="#c00000">
              <v:fill rotate="t" focus="100%" type="gradient"/>
            </v:oval>
            <v:oval id="_x0000_s1171" style="position:absolute;left:3981;top:7904;width:360;height:360" fillcolor="#00b050" strokecolor="#c00000">
              <v:fill rotate="t" focus="100%" type="gradient"/>
            </v:oval>
            <v:oval id="_x0000_s1172" style="position:absolute;left:4581;top:8238;width:360;height:360" fillcolor="#00b050" strokecolor="#c00000">
              <v:fill rotate="t" focus="100%" type="gradient"/>
            </v:oval>
            <v:oval id="_x0000_s1173" style="position:absolute;left:4581;top:7922;width:360;height:360" fillcolor="#00b050" strokecolor="#c00000">
              <v:fill rotate="t" focus="100%" type="gradient"/>
            </v:oval>
            <v:oval id="_x0000_s1174" style="position:absolute;left:4941;top:7562;width:360;height:360" fillcolor="#00b050" strokecolor="#c00000">
              <v:fill rotate="t" focus="100%" type="gradient"/>
            </v:oval>
            <v:oval id="_x0000_s1175" style="position:absolute;left:4401;top:7742;width:360;height:360" fillcolor="#00b050" strokecolor="#c00000">
              <v:fill rotate="t" focus="100%" type="gradient"/>
            </v:oval>
            <v:oval id="_x0000_s1176" style="position:absolute;left:4761;top:7742;width:360;height:360" fillcolor="#00b050" strokecolor="#c00000">
              <v:fill rotate="t" focus="100%" type="gradient"/>
            </v:oval>
            <v:oval id="_x0000_s1177" style="position:absolute;left:4941;top:7922;width:360;height:360" fillcolor="#00b050" strokecolor="#c00000">
              <v:fill rotate="t" focus="100%" type="gradient"/>
            </v:oval>
            <v:oval id="_x0000_s1178" style="position:absolute;left:4761;top:8102;width:360;height:360" fillcolor="#00b050" strokecolor="#c00000">
              <v:fill rotate="t" focus="100%" type="gradient"/>
            </v:oval>
            <v:oval id="_x0000_s1179" style="position:absolute;left:4221;top:7922;width:360;height:360" fillcolor="#00b050" strokecolor="#c00000">
              <v:fill rotate="t" focus="100%" type="gradient"/>
            </v:oval>
            <v:oval id="_x0000_s1180" style="position:absolute;left:4401;top:8102;width:360;height:360" fillcolor="#00b050" strokecolor="#c00000">
              <v:fill rotate="t" focus="100%" type="gradient"/>
            </v:oval>
            <v:oval id="_x0000_s1181" style="position:absolute;left:4941;top:8282;width:360;height:360" fillcolor="#00b050" strokecolor="#c00000">
              <v:fill rotate="t" focus="100%" type="gradient"/>
            </v:oval>
            <v:oval id="_x0000_s1182" style="position:absolute;left:5301;top:7922;width:360;height:360" fillcolor="#00b050" strokecolor="#c00000">
              <v:fill rotate="t" focus="100%" type="gradient"/>
            </v:oval>
            <v:oval id="_x0000_s1183" style="position:absolute;left:4221;top:8282;width:360;height:360" fillcolor="#00b050" strokecolor="#c00000">
              <v:fill rotate="t" focus="100%" type="gradient"/>
            </v:oval>
            <v:oval id="_x0000_s1184" style="position:absolute;left:4581;top:7842;width:360;height:360" fillcolor="#00b050" strokecolor="#c00000">
              <v:fill rotate="t" focus="100%" type="gradient"/>
            </v:oval>
            <v:oval id="_x0000_s1185" style="position:absolute;left:4581;top:7128;width:360;height:396" fillcolor="#00b050" strokecolor="#c00000">
              <v:fill rotate="t" focus="100%" type="gradient"/>
            </v:oval>
            <v:oval id="_x0000_s1186" style="position:absolute;left:4221;top:6618;width:360;height:396" fillcolor="#00b050" strokecolor="#c00000">
              <v:fill rotate="t" focus="100%" type="gradient"/>
            </v:oval>
            <v:oval id="_x0000_s1187" style="position:absolute;left:4941;top:6618;width:360;height:396" fillcolor="#00b050" strokecolor="#c00000">
              <v:fill rotate="t" focus="100%" type="gradient"/>
            </v:oval>
            <v:oval id="_x0000_s1188" style="position:absolute;left:4401;top:6798;width:360;height:396" fillcolor="#00b050" strokecolor="#c00000">
              <v:fill rotate="t" focus="100%" type="gradient"/>
            </v:oval>
            <v:oval id="_x0000_s1189" style="position:absolute;left:4761;top:6798;width:360;height:396" fillcolor="#00b050" strokecolor="#c00000">
              <v:fill rotate="t" focus="100%" type="gradient"/>
            </v:oval>
            <v:oval id="_x0000_s1190" style="position:absolute;left:4941;top:6978;width:360;height:396" fillcolor="#00b050" strokecolor="#c00000">
              <v:fill rotate="t" focus="100%" type="gradient"/>
            </v:oval>
            <v:oval id="_x0000_s1191" style="position:absolute;left:4761;top:7128;width:360;height:396" fillcolor="#00b050" strokecolor="#c00000">
              <v:fill rotate="t" focus="100%" type="gradient"/>
            </v:oval>
            <v:oval id="_x0000_s1192" style="position:absolute;left:4221;top:6978;width:360;height:396" fillcolor="#00b050" strokecolor="#c00000">
              <v:fill rotate="t" focus="100%" type="gradient"/>
            </v:oval>
            <v:oval id="_x0000_s1193" style="position:absolute;left:4401;top:7158;width:360;height:396" fillcolor="#00b050" strokecolor="#c00000">
              <v:fill rotate="t" focus="100%" type="gradient"/>
            </v:oval>
            <v:oval id="_x0000_s1194" style="position:absolute;left:5301;top:6932;width:360;height:360" fillcolor="#00b050" strokecolor="#c00000">
              <v:fill rotate="t" focus="100%" type="gradient"/>
            </v:oval>
            <v:oval id="_x0000_s1195" style="position:absolute;left:4221;top:7292;width:360;height:360" fillcolor="#00b050" strokecolor="#c00000">
              <v:fill rotate="t" focus="100%" type="gradient"/>
            </v:oval>
            <v:oval id="_x0000_s1196" style="position:absolute;left:3861;top:6932;width:360;height:360" fillcolor="#00b050" strokecolor="#c00000">
              <v:fill rotate="t" focus="100%" type="gradient"/>
            </v:oval>
            <v:oval id="_x0000_s1197" style="position:absolute;left:4581;top:7472;width:360;height:360" fillcolor="#00b050" strokecolor="#c00000">
              <v:fill rotate="t" focus="100%" type="gradient"/>
            </v:oval>
            <v:oval id="_x0000_s1198" style="position:absolute;left:4581;top:6798;width:360;height:360" fillcolor="#00b050" strokecolor="#c00000">
              <v:fill rotate="t" focus="100%" type="gradient"/>
            </v:oval>
            <v:oval id="_x0000_s1199" style="position:absolute;left:4401;top:7698;width:360;height:360" fillcolor="#00b050" strokecolor="#c00000">
              <v:fill rotate="t" focus="100%" type="gradient"/>
            </v:oval>
            <v:oval id="_x0000_s1200" style="position:absolute;left:4761;top:6978;width:360;height:360" fillcolor="#00b050" strokecolor="#c00000">
              <v:fill rotate="t" focus="100%" type="gradient"/>
            </v:oval>
            <v:oval id="_x0000_s1201" style="position:absolute;left:4581;top:6483;width:360;height:360" fillcolor="#00b050" strokecolor="#c00000">
              <v:fill rotate="t" focus="100%" type="gradient"/>
            </v:oval>
            <v:oval id="_x0000_s1202" style="position:absolute;left:4581;top:6158;width:360;height:360" fillcolor="#00b050" strokecolor="#c00000">
              <v:fill rotate="t" focus="100%" type="gradient"/>
            </v:oval>
            <v:oval id="_x0000_s1203" style="position:absolute;left:4221;top:5798;width:360;height:360" fillcolor="#00b050" strokecolor="#c00000">
              <v:fill rotate="t" focus="100%" type="gradient"/>
            </v:oval>
            <v:oval id="_x0000_s1204" style="position:absolute;left:4401;top:5978;width:360;height:360" fillcolor="#00b050" strokecolor="#c00000">
              <v:fill rotate="t" focus="100%" type="gradient"/>
            </v:oval>
            <v:oval id="_x0000_s1205" style="position:absolute;left:4761;top:5978;width:360;height:360" fillcolor="#00b050" strokecolor="#c00000">
              <v:fill rotate="t" focus="100%" type="gradient"/>
            </v:oval>
            <v:oval id="_x0000_s1206" style="position:absolute;left:4941;top:6158;width:360;height:360" fillcolor="#00b050" strokecolor="#c00000">
              <v:fill rotate="t" focus="100%" type="gradient"/>
            </v:oval>
            <v:oval id="_x0000_s1207" style="position:absolute;left:4761;top:6338;width:360;height:360" fillcolor="#00b050" strokecolor="#c00000">
              <v:fill rotate="t" focus="100%" type="gradient"/>
            </v:oval>
            <v:oval id="_x0000_s1208" style="position:absolute;left:4221;top:6158;width:360;height:360" fillcolor="#00b050" strokecolor="#c00000">
              <v:fill rotate="t" focus="100%" type="gradient"/>
            </v:oval>
            <v:oval id="_x0000_s1209" style="position:absolute;left:4401;top:6338;width:360;height:360" fillcolor="#00b050" strokecolor="#c00000">
              <v:fill rotate="t" focus="100%" type="gradient"/>
            </v:oval>
            <v:oval id="_x0000_s1210" style="position:absolute;left:4941;top:6518;width:360;height:360" fillcolor="#00b050" strokecolor="#c00000">
              <v:fill rotate="t" focus="100%" type="gradient"/>
            </v:oval>
            <v:oval id="_x0000_s1211" style="position:absolute;left:5301;top:6158;width:360;height:360" fillcolor="#00b050" strokecolor="#c00000">
              <v:fill rotate="t" focus="100%" type="gradient"/>
            </v:oval>
            <v:oval id="_x0000_s1212" style="position:absolute;left:3861;top:6158;width:360;height:360" fillcolor="#00b050" strokecolor="#c00000">
              <v:fill rotate="t" focus="100%" type="gradient"/>
            </v:oval>
            <v:oval id="_x0000_s1213" style="position:absolute;left:4581;top:6078;width:360;height:360" fillcolor="#00b050" strokecolor="#c00000">
              <v:fill rotate="t" focus="100%" type="gradient"/>
            </v:oval>
            <v:oval id="_x0000_s1214" style="position:absolute;left:4581;top:5718;width:360;height:360" fillcolor="#00b050" strokecolor="#c00000">
              <v:fill rotate="t" focus="100%" type="gradient"/>
            </v:oval>
            <v:oval id="_x0000_s1215" style="position:absolute;left:4221;top:7878;width:360;height:360" fillcolor="#00b050" strokecolor="#c00000">
              <v:fill rotate="t" focus="100%" type="gradient"/>
            </v:oval>
            <v:oval id="_x0000_s1216" style="position:absolute;left:4941;top:7518;width:360;height:360" fillcolor="#00b050" strokecolor="#c00000">
              <v:fill rotate="t" focus="100%" type="gradient"/>
            </v:oval>
            <v:oval id="_x0000_s1217" style="position:absolute;left:5301;top:7518;width:360;height:360" fillcolor="#00b050" strokecolor="#c00000">
              <v:fill rotate="t" focus="100%" type="gradient"/>
            </v:oval>
            <v:oval id="_x0000_s1218" style="position:absolute;left:4581;top:8598;width:360;height:360" fillcolor="#00b050" strokecolor="#c00000">
              <v:fill rotate="t" focus="100%" type="gradient"/>
            </v:oval>
            <v:oval id="_x0000_s1219" style="position:absolute;left:4221;top:6798;width:360;height:360" fillcolor="#00b050" strokecolor="#c00000">
              <v:fill rotate="t" focus="100%" type="gradient"/>
            </v:oval>
            <v:oval id="_x0000_s1220" style="position:absolute;left:3861;top:6768;width:360;height:360" fillcolor="#00b050" strokecolor="#c00000">
              <v:fill rotate="t" focus="100%" type="gradient"/>
            </v:oval>
            <v:oval id="_x0000_s1221" style="position:absolute;left:4221;top:6518;width:360;height:360" fillcolor="#00b050" strokecolor="#c00000">
              <v:fill rotate="t" focus="100%" type="gradient"/>
            </v:oval>
            <v:oval id="_x0000_s1222" style="position:absolute;left:4941;top:7292;width:360;height:360" fillcolor="#00b050" strokecolor="#c00000">
              <v:fill rotate="t" focus="100%" type="gradient"/>
            </v:oval>
            <v:oval id="_x0000_s1223" style="position:absolute;left:4401;top:5898;width:360;height:360" fillcolor="#00b050" strokecolor="#c00000">
              <v:fill rotate="t" focus="100%" type="gradient"/>
            </v:oval>
            <v:oval id="_x0000_s1224" style="position:absolute;left:4581;top:5358;width:360;height:360" fillcolor="#00b050" strokecolor="#c00000">
              <v:fill rotate="t" focus="100%" type="gradient"/>
            </v:oval>
            <v:oval id="_x0000_s1225" style="position:absolute;left:4581;top:4998;width:360;height:360" fillcolor="#00b050" strokecolor="#c00000">
              <v:fill rotate="t" focus="100%" type="gradient"/>
            </v:oval>
            <v:oval id="_x0000_s1226" style="position:absolute;left:7101;top:4998;width:360;height:360" fillcolor="#00b050" strokecolor="#c00000">
              <v:fill rotate="t" focus="100%" type="gradient"/>
            </v:oval>
            <v:oval id="_x0000_s1227" style="position:absolute;left:6921;top:5178;width:360;height:360" fillcolor="#00b050" strokecolor="#c00000">
              <v:fill rotate="t" focus="100%" type="gradient"/>
            </v:oval>
            <v:oval id="_x0000_s1228" style="position:absolute;left:6381;top:7517;width:360;height:360" fillcolor="#00b050" strokecolor="#c00000">
              <v:fill rotate="t" focus="100%" type="gradient"/>
            </v:oval>
            <v:oval id="_x0000_s1229" style="position:absolute;left:6141;top:7859;width:360;height:360" fillcolor="#00b050" strokecolor="#c00000">
              <v:fill rotate="t" focus="100%" type="gradient"/>
            </v:oval>
            <v:oval id="_x0000_s1230" style="position:absolute;left:6741;top:8193;width:360;height:360" fillcolor="#00b050" strokecolor="#c00000">
              <v:fill rotate="t" focus="100%" type="gradient"/>
            </v:oval>
            <v:oval id="_x0000_s1231" style="position:absolute;left:6741;top:7877;width:360;height:360" fillcolor="#00b050" strokecolor="#c00000">
              <v:fill rotate="t" focus="100%" type="gradient"/>
            </v:oval>
            <v:oval id="_x0000_s1232" style="position:absolute;left:7101;top:7517;width:360;height:360" fillcolor="#00b050" strokecolor="#c00000">
              <v:fill rotate="t" focus="100%" type="gradient"/>
            </v:oval>
            <v:oval id="_x0000_s1233" style="position:absolute;left:6561;top:7697;width:360;height:360" fillcolor="#00b050" strokecolor="#c00000">
              <v:fill rotate="t" focus="100%" type="gradient"/>
            </v:oval>
            <v:oval id="_x0000_s1234" style="position:absolute;left:6921;top:7697;width:360;height:360" fillcolor="#00b050" strokecolor="#c00000">
              <v:fill rotate="t" focus="100%" type="gradient"/>
            </v:oval>
            <v:oval id="_x0000_s1235" style="position:absolute;left:7101;top:7877;width:360;height:360" fillcolor="#00b050" strokecolor="#c00000">
              <v:fill rotate="t" focus="100%" type="gradient"/>
            </v:oval>
            <v:oval id="_x0000_s1236" style="position:absolute;left:6921;top:8057;width:360;height:360" fillcolor="#00b050" strokecolor="#c00000">
              <v:fill rotate="t" focus="100%" type="gradient"/>
            </v:oval>
            <v:oval id="_x0000_s1237" style="position:absolute;left:6381;top:7877;width:360;height:360" fillcolor="#00b050" strokecolor="#c00000">
              <v:fill rotate="t" focus="100%" type="gradient"/>
            </v:oval>
            <v:oval id="_x0000_s1238" style="position:absolute;left:6561;top:8057;width:360;height:360" fillcolor="#00b050" strokecolor="#c00000">
              <v:fill rotate="t" focus="100%" type="gradient"/>
            </v:oval>
            <v:oval id="_x0000_s1239" style="position:absolute;left:7101;top:8237;width:360;height:360" fillcolor="#00b050" strokecolor="#c00000">
              <v:fill rotate="t" focus="100%" type="gradient"/>
            </v:oval>
            <v:oval id="_x0000_s1240" style="position:absolute;left:7461;top:7877;width:360;height:360" fillcolor="#00b050" strokecolor="#c00000">
              <v:fill rotate="t" focus="100%" type="gradient"/>
            </v:oval>
            <v:oval id="_x0000_s1241" style="position:absolute;left:6381;top:8237;width:360;height:360" fillcolor="#00b050" strokecolor="#c00000">
              <v:fill rotate="t" focus="100%" type="gradient"/>
            </v:oval>
            <v:oval id="_x0000_s1242" style="position:absolute;left:6741;top:7797;width:360;height:360" fillcolor="#00b050" strokecolor="#c00000">
              <v:fill rotate="t" focus="100%" type="gradient"/>
            </v:oval>
            <v:oval id="_x0000_s1243" style="position:absolute;left:6741;top:7083;width:360;height:396" fillcolor="#00b050" strokecolor="#c00000">
              <v:fill rotate="t" focus="100%" type="gradient"/>
            </v:oval>
            <v:oval id="_x0000_s1244" style="position:absolute;left:6381;top:6573;width:360;height:396" fillcolor="#00b050" strokecolor="#c00000">
              <v:fill rotate="t" focus="100%" type="gradient"/>
            </v:oval>
            <v:oval id="_x0000_s1245" style="position:absolute;left:7101;top:6573;width:360;height:396" fillcolor="#00b050" strokecolor="#c00000">
              <v:fill rotate="t" focus="100%" type="gradient"/>
            </v:oval>
            <v:oval id="_x0000_s1246" style="position:absolute;left:6561;top:6753;width:360;height:396" fillcolor="#00b050" strokecolor="#c00000">
              <v:fill rotate="t" focus="100%" type="gradient"/>
            </v:oval>
            <v:oval id="_x0000_s1247" style="position:absolute;left:6921;top:6753;width:360;height:396" fillcolor="#00b050" strokecolor="#c00000">
              <v:fill rotate="t" focus="100%" type="gradient"/>
            </v:oval>
            <v:oval id="_x0000_s1248" style="position:absolute;left:7101;top:6933;width:360;height:396" fillcolor="#00b050" strokecolor="#c00000">
              <v:fill rotate="t" focus="100%" type="gradient"/>
            </v:oval>
            <v:oval id="_x0000_s1249" style="position:absolute;left:6921;top:7083;width:360;height:396" fillcolor="#00b050" strokecolor="#c00000">
              <v:fill rotate="t" focus="100%" type="gradient"/>
            </v:oval>
            <v:oval id="_x0000_s1250" style="position:absolute;left:6381;top:6933;width:360;height:396" fillcolor="#00b050" strokecolor="#c00000">
              <v:fill rotate="t" focus="100%" type="gradient"/>
            </v:oval>
            <v:oval id="_x0000_s1251" style="position:absolute;left:6561;top:7113;width:360;height:396" fillcolor="#00b050" strokecolor="#c00000">
              <v:fill rotate="t" focus="100%" type="gradient"/>
            </v:oval>
            <v:oval id="_x0000_s1252" style="position:absolute;left:7461;top:6887;width:360;height:360" fillcolor="#00b050" strokecolor="#c00000">
              <v:fill rotate="t" focus="100%" type="gradient"/>
            </v:oval>
            <v:oval id="_x0000_s1253" style="position:absolute;left:6021;top:6887;width:360;height:360" fillcolor="#00b050" strokecolor="#c00000">
              <v:fill rotate="t" focus="100%" type="gradient"/>
            </v:oval>
            <v:oval id="_x0000_s1254" style="position:absolute;left:6741;top:7427;width:360;height:360" fillcolor="#00b050" strokecolor="#c00000">
              <v:fill rotate="t" focus="100%" type="gradient"/>
            </v:oval>
            <v:oval id="_x0000_s1255" style="position:absolute;left:6741;top:6753;width:360;height:360" fillcolor="#00b050" strokecolor="#c00000">
              <v:fill rotate="t" focus="100%" type="gradient"/>
            </v:oval>
            <v:oval id="_x0000_s1256" style="position:absolute;left:6381;top:7473;width:360;height:360" fillcolor="#00b050" strokecolor="#c00000">
              <v:fill rotate="t" focus="100%" type="gradient"/>
            </v:oval>
            <v:oval id="_x0000_s1257" style="position:absolute;left:7101;top:6798;width:360;height:360" fillcolor="#00b050" strokecolor="#c00000">
              <v:fill rotate="t" focus="100%" type="gradient"/>
            </v:oval>
            <v:oval id="_x0000_s1258" style="position:absolute;left:6741;top:6438;width:360;height:360" fillcolor="#00b050" strokecolor="#c00000">
              <v:fill rotate="t" focus="100%" type="gradient"/>
            </v:oval>
            <v:oval id="_x0000_s1259" style="position:absolute;left:6741;top:6113;width:360;height:360" fillcolor="#00b050" strokecolor="#c00000">
              <v:fill rotate="t" focus="100%" type="gradient"/>
            </v:oval>
            <v:oval id="_x0000_s1260" style="position:absolute;left:6381;top:5753;width:360;height:360" fillcolor="#00b050" strokecolor="#c00000">
              <v:fill rotate="t" focus="100%" type="gradient"/>
            </v:oval>
            <v:oval id="_x0000_s1261" style="position:absolute;left:7101;top:5753;width:360;height:360" fillcolor="#00b050" strokecolor="#c00000">
              <v:fill rotate="t" focus="100%" type="gradient"/>
            </v:oval>
            <v:oval id="_x0000_s1262" style="position:absolute;left:6561;top:5933;width:360;height:360" fillcolor="#00b050" strokecolor="#c00000">
              <v:fill rotate="t" focus="100%" type="gradient"/>
            </v:oval>
            <v:oval id="_x0000_s1263" style="position:absolute;left:6921;top:5933;width:360;height:360" fillcolor="#00b050" strokecolor="#c00000">
              <v:fill rotate="t" focus="100%" type="gradient"/>
            </v:oval>
            <v:oval id="_x0000_s1264" style="position:absolute;left:7101;top:6113;width:360;height:360" fillcolor="#00b050" strokecolor="#c00000">
              <v:fill rotate="t" focus="100%" type="gradient"/>
            </v:oval>
            <v:oval id="_x0000_s1265" style="position:absolute;left:6921;top:6293;width:360;height:360" fillcolor="#00b050" strokecolor="#c00000">
              <v:fill rotate="t" focus="100%" type="gradient"/>
            </v:oval>
            <v:oval id="_x0000_s1266" style="position:absolute;left:6381;top:6113;width:360;height:360" fillcolor="#00b050" strokecolor="#c00000">
              <v:fill rotate="t" focus="100%" type="gradient"/>
            </v:oval>
            <v:oval id="_x0000_s1267" style="position:absolute;left:6561;top:6293;width:360;height:360" fillcolor="#00b050" strokecolor="#c00000">
              <v:fill rotate="t" focus="100%" type="gradient"/>
            </v:oval>
            <v:oval id="_x0000_s1268" style="position:absolute;left:7101;top:6473;width:360;height:360" fillcolor="#00b050" strokecolor="#c00000">
              <v:fill rotate="t" focus="100%" type="gradient"/>
            </v:oval>
            <v:oval id="_x0000_s1269" style="position:absolute;left:7461;top:6113;width:360;height:360" fillcolor="#00b050" strokecolor="#c00000">
              <v:fill rotate="t" focus="100%" type="gradient"/>
            </v:oval>
            <v:oval id="_x0000_s1270" style="position:absolute;left:6021;top:6113;width:360;height:360" fillcolor="#00b050" strokecolor="#c00000">
              <v:fill rotate="t" focus="100%" type="gradient"/>
            </v:oval>
            <v:oval id="_x0000_s1271" style="position:absolute;left:6741;top:6033;width:360;height:360" fillcolor="#00b050" strokecolor="#c00000">
              <v:fill rotate="t" focus="100%" type="gradient"/>
            </v:oval>
            <v:oval id="_x0000_s1272" style="position:absolute;left:6741;top:5673;width:360;height:360" fillcolor="#00b050" strokecolor="#c00000">
              <v:fill rotate="t" focus="100%" type="gradient"/>
            </v:oval>
            <v:oval id="_x0000_s1273" style="position:absolute;left:6021;top:7473;width:360;height:360" fillcolor="#00b050" strokecolor="#c00000">
              <v:fill rotate="t" focus="100%" type="gradient"/>
            </v:oval>
            <v:oval id="_x0000_s1274" style="position:absolute;left:7101;top:7473;width:360;height:360" fillcolor="#00b050" strokecolor="#c00000">
              <v:fill rotate="t" focus="100%" type="gradient"/>
            </v:oval>
            <v:oval id="_x0000_s1275" style="position:absolute;left:7461;top:7473;width:360;height:360" fillcolor="#00b050" strokecolor="#c00000">
              <v:fill rotate="t" focus="100%" type="gradient"/>
            </v:oval>
            <v:oval id="_x0000_s1276" style="position:absolute;left:6741;top:8553;width:360;height:360" fillcolor="#00b050" strokecolor="#c00000">
              <v:fill rotate="t" focus="100%" type="gradient"/>
            </v:oval>
            <v:oval id="_x0000_s1277" style="position:absolute;left:6381;top:6753;width:360;height:360" fillcolor="#00b050" strokecolor="#c00000">
              <v:fill rotate="t" focus="100%" type="gradient"/>
            </v:oval>
            <v:oval id="_x0000_s1278" style="position:absolute;left:6021;top:6723;width:360;height:360" fillcolor="#00b050" strokecolor="#c00000">
              <v:fill rotate="t" focus="100%" type="gradient"/>
            </v:oval>
            <v:oval id="_x0000_s1279" style="position:absolute;left:6381;top:6473;width:360;height:360" fillcolor="#00b050" strokecolor="#c00000">
              <v:fill rotate="t" focus="100%" type="gradient"/>
            </v:oval>
            <v:oval id="_x0000_s1280" style="position:absolute;left:7101;top:7247;width:360;height:360" fillcolor="#00b050" strokecolor="#c00000">
              <v:fill rotate="t" focus="100%" type="gradient"/>
            </v:oval>
            <v:oval id="_x0000_s1281" style="position:absolute;left:6741;top:5313;width:360;height:360" fillcolor="#00b050" strokecolor="#c00000">
              <v:fill rotate="t" focus="100%" type="gradient"/>
            </v:oval>
            <v:oval id="_x0000_s1282" style="position:absolute;left:6741;top:4953;width:360;height:360" fillcolor="#00b050" strokecolor="#c00000">
              <v:fill rotate="t" focus="100%" type="gradient"/>
            </v:oval>
            <v:oval id="_x0000_s1283" style="position:absolute;left:7461;top:5358;width:360;height:360" fillcolor="#00b050" strokecolor="#c00000">
              <v:fill rotate="t" focus="100%" type="gradient"/>
            </v:oval>
            <v:oval id="_x0000_s1284" style="position:absolute;left:7101;top:5358;width:360;height:360" fillcolor="#00b050" strokecolor="#c00000">
              <v:fill rotate="t" focus="100%" type="gradient"/>
            </v:oval>
            <v:oval id="_x0000_s1285" style="position:absolute;left:6561;top:5538;width:360;height:360" fillcolor="#00b050" strokecolor="#c00000">
              <v:fill rotate="t" focus="100%" type="gradient"/>
            </v:oval>
            <v:oval id="_x0000_s1286" style="position:absolute;left:6741;top:4638;width:360;height:360" fillcolor="#00b050" strokecolor="#c00000">
              <v:fill rotate="t" focus="100%" type="gradient"/>
            </v:oval>
            <v:oval id="_x0000_s1287" style="position:absolute;left:6381;top:5718;width:360;height:360" fillcolor="#00b050" strokecolor="#c00000">
              <v:fill rotate="t" focus="100%" type="gradient"/>
            </v:oval>
            <v:oval id="_x0000_s1288" style="position:absolute;left:6561;top:6933;width:360;height:360" fillcolor="#00b050" strokecolor="#c00000">
              <v:fill rotate="t" focus="100%" type="gradient"/>
            </v:oval>
            <v:oval id="_x0000_s1289" style="position:absolute;left:6561;top:7653;width:360;height:360" fillcolor="#00b050" strokecolor="#c00000">
              <v:fill rotate="t" focus="100%" type="gradient"/>
            </v:oval>
            <v:oval id="_x0000_s1290" style="position:absolute;left:7461;top:6798;width:360;height:360" fillcolor="#00b050" strokecolor="#c00000">
              <v:fill rotate="t" focus="100%" type="gradient"/>
            </v:oval>
            <v:oval id="_x0000_s1291" style="position:absolute;left:6381;top:7247;width:360;height:360" fillcolor="#00b050" strokecolor="#c00000">
              <v:fill rotate="t" focus="100%" type="gradient"/>
            </v:oval>
          </v:group>
        </w:pict>
      </w:r>
    </w:p>
    <w:p w:rsidR="00666919" w:rsidRDefault="00666919" w:rsidP="00666919">
      <w:pPr>
        <w:ind w:firstLine="360"/>
        <w:jc w:val="both"/>
      </w:pPr>
    </w:p>
    <w:p w:rsidR="00666919" w:rsidRDefault="00666919" w:rsidP="00666919">
      <w:pPr>
        <w:ind w:firstLine="360"/>
        <w:jc w:val="both"/>
      </w:pPr>
    </w:p>
    <w:p w:rsidR="00666919" w:rsidRPr="00283EC5" w:rsidRDefault="00666919" w:rsidP="00666919">
      <w:pPr>
        <w:jc w:val="both"/>
      </w:pPr>
    </w:p>
    <w:p w:rsidR="00666919" w:rsidRPr="00283EC5" w:rsidRDefault="00666919" w:rsidP="00666919">
      <w:pPr>
        <w:ind w:firstLine="284"/>
        <w:jc w:val="both"/>
      </w:pPr>
    </w:p>
    <w:p w:rsidR="00666919" w:rsidRPr="00283EC5" w:rsidRDefault="00666919" w:rsidP="00666919">
      <w:pPr>
        <w:ind w:firstLine="284"/>
        <w:jc w:val="both"/>
      </w:pPr>
    </w:p>
    <w:p w:rsidR="00666919" w:rsidRPr="00283EC5" w:rsidRDefault="00666919" w:rsidP="00666919">
      <w:pPr>
        <w:ind w:firstLine="284"/>
        <w:jc w:val="both"/>
      </w:pPr>
    </w:p>
    <w:p w:rsidR="00666919" w:rsidRPr="00283EC5" w:rsidRDefault="00666919" w:rsidP="00666919">
      <w:pPr>
        <w:ind w:firstLine="284"/>
        <w:jc w:val="both"/>
      </w:pPr>
    </w:p>
    <w:p w:rsidR="00666919" w:rsidRPr="00283EC5" w:rsidRDefault="00666919" w:rsidP="00666919">
      <w:pPr>
        <w:ind w:firstLine="284"/>
        <w:jc w:val="both"/>
      </w:pPr>
    </w:p>
    <w:p w:rsidR="00666919" w:rsidRPr="00283EC5" w:rsidRDefault="00666919" w:rsidP="00666919">
      <w:pPr>
        <w:ind w:firstLine="284"/>
        <w:jc w:val="both"/>
      </w:pPr>
      <w:r w:rsidRPr="00283EC5">
        <w:t xml:space="preserve">                                                     </w:t>
      </w:r>
    </w:p>
    <w:p w:rsidR="00666919" w:rsidRPr="00283EC5" w:rsidRDefault="00666919" w:rsidP="00666919">
      <w:pPr>
        <w:ind w:firstLine="284"/>
        <w:jc w:val="both"/>
      </w:pPr>
    </w:p>
    <w:p w:rsidR="00666919" w:rsidRPr="00283EC5" w:rsidRDefault="00666919" w:rsidP="00666919">
      <w:pPr>
        <w:tabs>
          <w:tab w:val="left" w:pos="5460"/>
        </w:tabs>
        <w:ind w:firstLine="284"/>
        <w:jc w:val="both"/>
      </w:pPr>
      <w:r w:rsidRPr="00283EC5">
        <w:tab/>
      </w:r>
    </w:p>
    <w:p w:rsidR="00666919" w:rsidRPr="00283EC5" w:rsidRDefault="00666919" w:rsidP="00666919">
      <w:pPr>
        <w:ind w:firstLine="284"/>
        <w:jc w:val="both"/>
      </w:pPr>
    </w:p>
    <w:p w:rsidR="00666919" w:rsidRPr="00283EC5" w:rsidRDefault="00666919" w:rsidP="00666919">
      <w:pPr>
        <w:ind w:firstLine="284"/>
        <w:jc w:val="both"/>
      </w:pPr>
      <w:r w:rsidRPr="00283EC5">
        <w:t xml:space="preserve">                                                                                                                     </w:t>
      </w:r>
    </w:p>
    <w:p w:rsidR="00666919" w:rsidRDefault="00666919" w:rsidP="00666919">
      <w:pPr>
        <w:ind w:firstLine="284"/>
      </w:pPr>
      <w:r w:rsidRPr="00283EC5">
        <w:t xml:space="preserve">                                                                        </w:t>
      </w:r>
    </w:p>
    <w:p w:rsidR="00666919" w:rsidRPr="00283EC5" w:rsidRDefault="00666919" w:rsidP="00666919">
      <w:pPr>
        <w:rPr>
          <w:b/>
          <w:lang w:val="en-US"/>
        </w:rPr>
      </w:pPr>
      <w:r w:rsidRPr="00D81031">
        <w:rPr>
          <w:b/>
        </w:rPr>
        <w:t xml:space="preserve">   </w:t>
      </w:r>
      <w:r>
        <w:rPr>
          <w:b/>
        </w:rPr>
        <w:t xml:space="preserve">                        </w:t>
      </w:r>
      <w:r w:rsidRPr="00D81031">
        <w:rPr>
          <w:b/>
        </w:rPr>
        <w:t xml:space="preserve"> </w:t>
      </w:r>
      <w:r w:rsidRPr="00283EC5">
        <w:rPr>
          <w:b/>
          <w:lang w:val="en-US"/>
        </w:rPr>
        <w:t>a)  Cr</w:t>
      </w:r>
      <w:r>
        <w:rPr>
          <w:b/>
          <w:lang w:val="en-US"/>
        </w:rPr>
        <w:t xml:space="preserve"> (24,28)          </w:t>
      </w:r>
      <w:r w:rsidRPr="00283EC5">
        <w:rPr>
          <w:b/>
          <w:lang w:val="en-US"/>
        </w:rPr>
        <w:t>b)  Fe</w:t>
      </w:r>
      <w:r>
        <w:rPr>
          <w:b/>
          <w:lang w:val="en-US"/>
        </w:rPr>
        <w:t xml:space="preserve"> (26,28)          </w:t>
      </w:r>
      <w:r w:rsidRPr="00283EC5">
        <w:rPr>
          <w:b/>
          <w:lang w:val="en-US"/>
        </w:rPr>
        <w:t xml:space="preserve"> c) Cu (29,34)                           </w:t>
      </w:r>
    </w:p>
    <w:p w:rsidR="00666919" w:rsidRPr="00283EC5" w:rsidRDefault="00666919" w:rsidP="00666919">
      <w:pPr>
        <w:ind w:left="720"/>
        <w:rPr>
          <w:b/>
          <w:lang w:val="en-US"/>
        </w:rPr>
      </w:pPr>
    </w:p>
    <w:p w:rsidR="00666919" w:rsidRPr="00283EC5" w:rsidRDefault="00666919" w:rsidP="00666919">
      <w:pPr>
        <w:jc w:val="center"/>
      </w:pPr>
      <w:r w:rsidRPr="00283EC5">
        <w:t>Рис</w:t>
      </w:r>
      <w:r w:rsidRPr="00283EC5">
        <w:rPr>
          <w:lang w:val="en-US"/>
        </w:rPr>
        <w:t xml:space="preserve">. </w:t>
      </w:r>
      <w:r>
        <w:rPr>
          <w:lang w:val="en-US"/>
        </w:rPr>
        <w:t>1</w:t>
      </w:r>
      <w:r w:rsidR="00894692" w:rsidRPr="001C01DD">
        <w:rPr>
          <w:lang w:val="en-US"/>
        </w:rPr>
        <w:t>67</w:t>
      </w:r>
      <w:r w:rsidRPr="00283EC5">
        <w:rPr>
          <w:lang w:val="en-US"/>
        </w:rPr>
        <w:t xml:space="preserve">.  </w:t>
      </w:r>
      <w:r w:rsidRPr="00283EC5">
        <w:t xml:space="preserve">Схемы ядер атомов: а) хрома, </w:t>
      </w:r>
      <w:r w:rsidRPr="00283EC5">
        <w:rPr>
          <w:lang w:val="en-US"/>
        </w:rPr>
        <w:t>b</w:t>
      </w:r>
      <w:r w:rsidRPr="00283EC5">
        <w:t xml:space="preserve">) железа, </w:t>
      </w:r>
      <w:r w:rsidRPr="00283EC5">
        <w:rPr>
          <w:lang w:val="en-US"/>
        </w:rPr>
        <w:t>c</w:t>
      </w:r>
      <w:r w:rsidRPr="00283EC5">
        <w:t>) меди</w:t>
      </w:r>
    </w:p>
    <w:p w:rsidR="00666919" w:rsidRDefault="00666919" w:rsidP="00666919">
      <w:pPr>
        <w:ind w:left="720"/>
        <w:jc w:val="center"/>
      </w:pPr>
    </w:p>
    <w:p w:rsidR="00666919" w:rsidRPr="00283EC5" w:rsidRDefault="00666919" w:rsidP="00666919">
      <w:pPr>
        <w:ind w:firstLine="360"/>
        <w:jc w:val="both"/>
      </w:pPr>
      <w:r w:rsidRPr="00283EC5">
        <w:lastRenderedPageBreak/>
        <w:t>Для образования ядра ат</w:t>
      </w:r>
      <w:r w:rsidR="00E47C8E">
        <w:t>ома меди (рис. 1</w:t>
      </w:r>
      <w:r w:rsidR="00894692">
        <w:t>67</w:t>
      </w:r>
      <w:r w:rsidRPr="00283EC5">
        <w:t>, с) из ядра атома железа требуется допо</w:t>
      </w:r>
      <w:r w:rsidRPr="00283EC5">
        <w:t>л</w:t>
      </w:r>
      <w:r w:rsidRPr="00283EC5">
        <w:t xml:space="preserve">нительно 3 протона и 6 нейтронов, всего 9 нуклонов. Так как  на поверхности катода (табл. </w:t>
      </w:r>
      <w:r w:rsidR="00192C4F">
        <w:t>4</w:t>
      </w:r>
      <w:r w:rsidR="00192C4F" w:rsidRPr="00192C4F">
        <w:t>7</w:t>
      </w:r>
      <w:r w:rsidRPr="00283EC5">
        <w:t>) атомов хрома, которые, как мы предполагаем, образовались из ядер атомов железа  почти в четыре раза больше, чем атомов меди, то в растворе, несомненно, пр</w:t>
      </w:r>
      <w:r w:rsidRPr="00283EC5">
        <w:t>и</w:t>
      </w:r>
      <w:r w:rsidRPr="00283EC5">
        <w:t>сутс</w:t>
      </w:r>
      <w:r>
        <w:t>твуют лишние протоны и нейтроны</w:t>
      </w:r>
      <w:r w:rsidRPr="00283EC5">
        <w:t xml:space="preserve"> разрушенных ядер атомов железа.</w:t>
      </w:r>
    </w:p>
    <w:p w:rsidR="00666919" w:rsidRPr="00283EC5" w:rsidRDefault="00666919" w:rsidP="00666919">
      <w:pPr>
        <w:ind w:firstLine="360"/>
        <w:jc w:val="both"/>
      </w:pPr>
      <w:r w:rsidRPr="00283EC5">
        <w:t>Допустим,  четыре ядра атомов железа  становятся ядрами атома хрома. Тогда общее количество свободных протонов и нейтронов (нуклонов) оказывается равным 16. П</w:t>
      </w:r>
      <w:r w:rsidRPr="00283EC5">
        <w:t>о</w:t>
      </w:r>
      <w:r w:rsidRPr="00283EC5">
        <w:t xml:space="preserve">скольку на каждые четыре атома хрома приходится один атом меди, то на формирование одного ядра атома меди расходуется  9 нуклонов,  и 7 нуклонов остаются свободными. </w:t>
      </w:r>
    </w:p>
    <w:p w:rsidR="00666919" w:rsidRDefault="00666919" w:rsidP="00666919">
      <w:pPr>
        <w:jc w:val="both"/>
      </w:pPr>
      <w:r w:rsidRPr="00283EC5">
        <w:t xml:space="preserve">          Посмотрим, что образуется при разрушении ядра атома  калия. Калий расположен в первой группе  четвертого периода Периодической таблицы химических элементов. Его  ядро содержит 19 протонов и 20 нейтронов (рис. </w:t>
      </w:r>
      <w:r w:rsidR="00E47C8E">
        <w:t>1</w:t>
      </w:r>
      <w:r w:rsidR="00894692">
        <w:t>68</w:t>
      </w:r>
      <w:r w:rsidRPr="00283EC5">
        <w:t xml:space="preserve">, а).  </w:t>
      </w:r>
    </w:p>
    <w:p w:rsidR="00666919" w:rsidRPr="00283EC5" w:rsidRDefault="001F38B4" w:rsidP="00666919">
      <w:pPr>
        <w:jc w:val="both"/>
      </w:pPr>
      <w:r>
        <w:rPr>
          <w:noProof/>
        </w:rPr>
        <w:pict>
          <v:group id="_x0000_s1292" style="position:absolute;left:0;text-align:left;margin-left:89.85pt;margin-top:12.65pt;width:306pt;height:150.35pt;z-index:251656192" coordorigin="1521,1204" coordsize="6120,3007">
            <v:oval id="_x0000_s1293" style="position:absolute;left:2421;top:2854;width:360;height:360" fillcolor="#92d050" strokecolor="#4e6128 [1606]">
              <v:fill rotate="t" focus="100%" type="gradient"/>
            </v:oval>
            <v:oval id="_x0000_s1294" style="position:absolute;left:1641;top:3473;width:360;height:360" fillcolor="#92d050" strokecolor="#4e6128 [1606]">
              <v:fill rotate="t" focus="100%" type="gradient"/>
            </v:oval>
            <v:oval id="_x0000_s1295" style="position:absolute;left:2241;top:3807;width:360;height:360" fillcolor="#92d050" strokecolor="#4e6128 [1606]">
              <v:fill rotate="t" focus="100%" type="gradient"/>
            </v:oval>
            <v:oval id="_x0000_s1296" style="position:absolute;left:2241;top:3491;width:360;height:360" fillcolor="#92d050" strokecolor="#4e6128 [1606]">
              <v:fill rotate="t" focus="100%" type="gradient"/>
            </v:oval>
            <v:oval id="_x0000_s1297" style="position:absolute;left:1881;top:3131;width:360;height:360" fillcolor="#92d050" strokecolor="#4e6128 [1606]">
              <v:fill rotate="t" focus="100%" type="gradient"/>
            </v:oval>
            <v:oval id="_x0000_s1298" style="position:absolute;left:2601;top:3131;width:360;height:360" fillcolor="#92d050" strokecolor="#4e6128 [1606]">
              <v:fill rotate="t" focus="100%" type="gradient"/>
            </v:oval>
            <v:oval id="_x0000_s1299" style="position:absolute;left:2061;top:3311;width:360;height:360" fillcolor="#92d050" strokecolor="#4e6128 [1606]">
              <v:fill rotate="t" focus="100%" type="gradient"/>
            </v:oval>
            <v:oval id="_x0000_s1300" style="position:absolute;left:2421;top:3311;width:360;height:360" fillcolor="#92d050" strokecolor="#4e6128 [1606]">
              <v:fill rotate="t" focus="100%" type="gradient"/>
            </v:oval>
            <v:oval id="_x0000_s1301" style="position:absolute;left:2601;top:3491;width:360;height:360" fillcolor="#92d050" strokecolor="#4e6128 [1606]">
              <v:fill rotate="t" focus="100%" type="gradient"/>
            </v:oval>
            <v:oval id="_x0000_s1302" style="position:absolute;left:2421;top:3671;width:360;height:360" fillcolor="#92d050" strokecolor="#4e6128 [1606]">
              <v:fill rotate="t" focus="100%" type="gradient"/>
            </v:oval>
            <v:oval id="_x0000_s1303" style="position:absolute;left:1881;top:3491;width:360;height:360" fillcolor="#92d050" strokecolor="#4e6128 [1606]">
              <v:fill rotate="t" focus="100%" type="gradient"/>
            </v:oval>
            <v:oval id="_x0000_s1304" style="position:absolute;left:2061;top:3671;width:360;height:360" fillcolor="#92d050" strokecolor="#4e6128 [1606]">
              <v:fill rotate="t" focus="100%" type="gradient"/>
            </v:oval>
            <v:oval id="_x0000_s1305" style="position:absolute;left:2601;top:3851;width:360;height:360" fillcolor="#92d050" strokecolor="#4e6128 [1606]">
              <v:fill rotate="t" focus="100%" type="gradient"/>
            </v:oval>
            <v:oval id="_x0000_s1306" style="position:absolute;left:2961;top:3491;width:360;height:360" fillcolor="#92d050" strokecolor="#4e6128 [1606]">
              <v:fill rotate="t" focus="100%" type="gradient"/>
            </v:oval>
            <v:oval id="_x0000_s1307" style="position:absolute;left:1881;top:3851;width:360;height:360" fillcolor="#92d050" strokecolor="#4e6128 [1606]">
              <v:fill rotate="t" focus="100%" type="gradient"/>
            </v:oval>
            <v:oval id="_x0000_s1308" style="position:absolute;left:2241;top:3411;width:360;height:360" fillcolor="#92d050" strokecolor="#4e6128 [1606]">
              <v:fill rotate="t" focus="100%" type="gradient"/>
            </v:oval>
            <v:oval id="_x0000_s1309" style="position:absolute;left:2241;top:3051;width:360;height:360" fillcolor="#92d050" strokecolor="#4e6128 [1606]">
              <v:fill rotate="t" focus="100%" type="gradient"/>
            </v:oval>
            <v:oval id="_x0000_s1310" style="position:absolute;left:1521;top:1564;width:360;height:360" fillcolor="#92d050" strokecolor="#4e6128 [1606]">
              <v:fill rotate="t" focus="100%" type="gradient"/>
            </v:oval>
            <v:oval id="_x0000_s1311" style="position:absolute;left:2961;top:1564;width:360;height:360" fillcolor="#92d050" strokecolor="#4e6128 [1606]">
              <v:fill rotate="t" focus="100%" type="gradient"/>
            </v:oval>
            <v:oval id="_x0000_s1312" style="position:absolute;left:2241;top:1564;width:360;height:360" fillcolor="#92d050" strokecolor="#4e6128 [1606]">
              <v:fill rotate="t" focus="100%" type="gradient"/>
            </v:oval>
            <v:oval id="_x0000_s1313" style="position:absolute;left:2061;top:3034;width:360;height:360" fillcolor="#92d050" strokecolor="#4e6128 [1606]">
              <v:fill rotate="t" focus="100%" type="gradient"/>
            </v:oval>
            <v:oval id="_x0000_s1314" style="position:absolute;left:2241;top:2284;width:360;height:360" fillcolor="#92d050" strokecolor="#4e6128 [1606]">
              <v:fill rotate="t" focus="100%" type="gradient"/>
            </v:oval>
            <v:oval id="_x0000_s1315" style="position:absolute;left:1881;top:1774;width:360;height:360" fillcolor="#92d050" strokecolor="#4e6128 [1606]">
              <v:fill rotate="t" focus="100%" type="gradient"/>
            </v:oval>
            <v:oval id="_x0000_s1316" style="position:absolute;left:2601;top:1774;width:360;height:360" fillcolor="#92d050" strokecolor="#4e6128 [1606]">
              <v:fill rotate="t" focus="100%" type="gradient"/>
            </v:oval>
            <v:oval id="_x0000_s1317" style="position:absolute;left:2061;top:1954;width:360;height:360" fillcolor="#92d050" strokecolor="#4e6128 [1606]">
              <v:fill rotate="t" focus="100%" type="gradient"/>
            </v:oval>
            <v:oval id="_x0000_s1318" style="position:absolute;left:2421;top:1954;width:360;height:360" fillcolor="#92d050" strokecolor="#4e6128 [1606]">
              <v:fill rotate="t" focus="100%" type="gradient"/>
            </v:oval>
            <v:oval id="_x0000_s1319" style="position:absolute;left:2601;top:2134;width:360;height:360" fillcolor="#92d050" strokecolor="#4e6128 [1606]">
              <v:fill rotate="t" focus="100%" type="gradient"/>
            </v:oval>
            <v:oval id="_x0000_s1320" style="position:absolute;left:2421;top:2284;width:360;height:360" fillcolor="#92d050" strokecolor="#4e6128 [1606]">
              <v:fill rotate="t" focus="100%" type="gradient"/>
            </v:oval>
            <v:oval id="_x0000_s1321" style="position:absolute;left:1881;top:2134;width:360;height:360" fillcolor="#92d050" strokecolor="#4e6128 [1606]">
              <v:fill rotate="t" focus="100%" type="gradient"/>
            </v:oval>
            <v:oval id="_x0000_s1322" style="position:absolute;left:2061;top:2284;width:360;height:360" fillcolor="#92d050" strokecolor="#4e6128 [1606]">
              <v:fill rotate="t" focus="100%" type="gradient"/>
            </v:oval>
            <v:oval id="_x0000_s1323" style="position:absolute;left:2601;top:2494;width:360;height:360" fillcolor="#92d050" strokecolor="#4e6128 [1606]">
              <v:fill rotate="t" focus="100%" type="gradient"/>
            </v:oval>
            <v:oval id="_x0000_s1324" style="position:absolute;left:2961;top:2134;width:360;height:360" fillcolor="#92d050" strokecolor="#4e6128 [1606]">
              <v:fill rotate="t" focus="100%" type="gradient"/>
            </v:oval>
            <v:oval id="_x0000_s1325" style="position:absolute;left:1881;top:2494;width:360;height:360" fillcolor="#92d050" strokecolor="#4e6128 [1606]">
              <v:fill rotate="t" focus="100%" type="gradient"/>
            </v:oval>
            <v:oval id="_x0000_s1326" style="position:absolute;left:1521;top:2134;width:360;height:360" fillcolor="#92d050" strokecolor="#4e6128 [1606]">
              <v:fill rotate="t" focus="100%" type="gradient"/>
            </v:oval>
            <v:oval id="_x0000_s1327" style="position:absolute;left:2241;top:1204;width:360;height:360" fillcolor="#92d050" strokecolor="#4e6128 [1606]">
              <v:fill rotate="t" focus="100%" type="gradient"/>
            </v:oval>
            <v:oval id="_x0000_s1328" style="position:absolute;left:2241;top:2644;width:360;height:360" fillcolor="#92d050" strokecolor="#4e6128 [1606]">
              <v:fill rotate="t" focus="100%" type="gradient"/>
            </v:oval>
            <v:oval id="_x0000_s1329" style="position:absolute;left:2241;top:1924;width:360;height:360" fillcolor="#92d050" strokecolor="#4e6128 [1606]">
              <v:fill rotate="t" focus="100%" type="gradient"/>
            </v:oval>
            <v:oval id="_x0000_s1330" style="position:absolute;left:1881;top:1564;width:360;height:360" fillcolor="#92d050" strokecolor="#4e6128 [1606]">
              <v:fill rotate="t" focus="100%" type="gradient"/>
            </v:oval>
            <v:oval id="_x0000_s1331" style="position:absolute;left:2601;top:1564;width:360;height:360" fillcolor="#92d050" strokecolor="#4e6128 [1606]">
              <v:fill rotate="t" focus="100%" type="gradient"/>
            </v:oval>
            <v:oval id="_x0000_s1332" style="position:absolute;left:2061;top:1954;width:360;height:360" fillcolor="#92d050" strokecolor="#4e6128 [1606]">
              <v:fill rotate="t" focus="100%" type="gradient"/>
            </v:oval>
            <v:oval id="_x0000_s1333" style="position:absolute;left:6561;top:2074;width:360;height:360" fillcolor="#92d050" strokecolor="#4e6128 [1606]">
              <v:fill rotate="t" focus="100%" type="gradient"/>
            </v:oval>
            <v:oval id="_x0000_s1334" style="position:absolute;left:6561;top:3694;width:360;height:360" fillcolor="#92d050" strokecolor="#4e6128 [1606]">
              <v:fill rotate="t" focus="100%" type="gradient"/>
            </v:oval>
            <v:oval id="_x0000_s1335" style="position:absolute;left:6561;top:3414;width:360;height:360" fillcolor="#92d050" strokecolor="#4e6128 [1606]">
              <v:fill rotate="t" focus="100%" type="gradient"/>
            </v:oval>
            <v:oval id="_x0000_s1336" style="position:absolute;left:6201;top:3054;width:360;height:360" fillcolor="#92d050" strokecolor="#4e6128 [1606]">
              <v:fill rotate="t" focus="100%" type="gradient"/>
            </v:oval>
            <v:oval id="_x0000_s1337" style="position:absolute;left:6921;top:3054;width:360;height:360" fillcolor="#92d050" strokecolor="#4e6128 [1606]">
              <v:fill rotate="t" focus="100%" type="gradient"/>
            </v:oval>
            <v:oval id="_x0000_s1338" style="position:absolute;left:6381;top:3234;width:360;height:360" fillcolor="#92d050" strokecolor="#4e6128 [1606]">
              <v:fill rotate="t" focus="100%" type="gradient"/>
            </v:oval>
            <v:oval id="_x0000_s1339" style="position:absolute;left:6741;top:3234;width:360;height:360" fillcolor="#92d050" strokecolor="#4e6128 [1606]">
              <v:fill rotate="t" focus="100%" type="gradient"/>
            </v:oval>
            <v:oval id="_x0000_s1340" style="position:absolute;left:6921;top:3414;width:360;height:360" fillcolor="#92d050" strokecolor="#4e6128 [1606]">
              <v:fill rotate="t" focus="100%" type="gradient"/>
            </v:oval>
            <v:oval id="_x0000_s1341" style="position:absolute;left:6741;top:3594;width:360;height:360" fillcolor="#92d050" strokecolor="#4e6128 [1606]">
              <v:fill rotate="t" focus="100%" type="gradient"/>
            </v:oval>
            <v:oval id="_x0000_s1342" style="position:absolute;left:6201;top:3414;width:360;height:360" fillcolor="#92d050" strokecolor="#4e6128 [1606]">
              <v:fill rotate="t" focus="100%" type="gradient"/>
            </v:oval>
            <v:oval id="_x0000_s1343" style="position:absolute;left:6381;top:3594;width:360;height:360" fillcolor="#92d050" strokecolor="#4e6128 [1606]">
              <v:fill rotate="t" focus="100%" type="gradient"/>
            </v:oval>
            <v:oval id="_x0000_s1344" style="position:absolute;left:6921;top:3774;width:360;height:360" fillcolor="#92d050" strokecolor="#4e6128 [1606]">
              <v:fill rotate="t" focus="100%" type="gradient"/>
            </v:oval>
            <v:oval id="_x0000_s1345" style="position:absolute;left:7281;top:3414;width:360;height:360" fillcolor="#92d050" strokecolor="#4e6128 [1606]">
              <v:fill rotate="t" focus="100%" type="gradient"/>
            </v:oval>
            <v:oval id="_x0000_s1346" style="position:absolute;left:6201;top:3774;width:360;height:360" fillcolor="#92d050" strokecolor="#4e6128 [1606]">
              <v:fill rotate="t" focus="100%" type="gradient"/>
            </v:oval>
            <v:oval id="_x0000_s1347" style="position:absolute;left:5841;top:3414;width:360;height:360" fillcolor="#92d050" strokecolor="#4e6128 [1606]">
              <v:fill rotate="t" focus="100%" type="gradient"/>
            </v:oval>
            <v:oval id="_x0000_s1348" style="position:absolute;left:6561;top:3334;width:360;height:360" fillcolor="#92d050" strokecolor="#4e6128 [1606]">
              <v:fill rotate="t" focus="100%" type="gradient"/>
            </v:oval>
            <v:line id="_x0000_s1349" style="position:absolute" from="6741,2644" to="6741,3004" filled="t" fillcolor="#92d050" strokecolor="#4e6128 [1606]">
              <v:fill focus="100%" type="gradient"/>
              <v:stroke endarrow="block"/>
            </v:line>
            <v:oval id="_x0000_s1350" style="position:absolute;left:6201;top:1564;width:360;height:360" fillcolor="#92d050" strokecolor="#4e6128 [1606]">
              <v:fill rotate="t" focus="100%" type="gradient"/>
            </v:oval>
            <v:oval id="_x0000_s1351" style="position:absolute;left:6921;top:1564;width:360;height:360" fillcolor="#92d050" strokecolor="#4e6128 [1606]">
              <v:fill rotate="t" focus="100%" type="gradient"/>
            </v:oval>
            <v:oval id="_x0000_s1352" style="position:absolute;left:6381;top:1744;width:360;height:360" fillcolor="#92d050" strokecolor="#4e6128 [1606]">
              <v:fill rotate="t" focus="100%" type="gradient"/>
            </v:oval>
            <v:oval id="_x0000_s1353" style="position:absolute;left:6741;top:1744;width:360;height:360" fillcolor="#92d050" strokecolor="#4e6128 [1606]">
              <v:fill rotate="t" focus="100%" type="gradient"/>
            </v:oval>
            <v:oval id="_x0000_s1354" style="position:absolute;left:6921;top:1924;width:360;height:360" fillcolor="#92d050" strokecolor="#4e6128 [1606]">
              <v:fill rotate="t" focus="100%" type="gradient"/>
            </v:oval>
            <v:oval id="_x0000_s1355" style="position:absolute;left:6741;top:2074;width:360;height:360" fillcolor="#92d050" strokecolor="#4e6128 [1606]">
              <v:fill rotate="t" focus="100%" type="gradient"/>
            </v:oval>
            <v:oval id="_x0000_s1356" style="position:absolute;left:6201;top:1924;width:360;height:360" fillcolor="#92d050" strokecolor="#4e6128 [1606]">
              <v:fill rotate="t" focus="100%" type="gradient"/>
            </v:oval>
            <v:oval id="_x0000_s1357" style="position:absolute;left:6381;top:2074;width:360;height:360" fillcolor="#92d050" strokecolor="#4e6128 [1606]">
              <v:fill rotate="t" focus="100%" type="gradient"/>
            </v:oval>
            <v:oval id="_x0000_s1358" style="position:absolute;left:6921;top:2284;width:360;height:360" fillcolor="#92d050" strokecolor="#4e6128 [1606]">
              <v:fill rotate="t" focus="100%" type="gradient"/>
            </v:oval>
            <v:oval id="_x0000_s1359" style="position:absolute;left:7281;top:1924;width:360;height:360" fillcolor="#92d050" strokecolor="#4e6128 [1606]">
              <v:fill rotate="t" focus="100%" type="gradient"/>
            </v:oval>
            <v:oval id="_x0000_s1360" style="position:absolute;left:6201;top:2284;width:360;height:360" fillcolor="#92d050" strokecolor="#4e6128 [1606]">
              <v:fill rotate="t" focus="100%" type="gradient"/>
            </v:oval>
            <v:oval id="_x0000_s1361" style="position:absolute;left:5841;top:1924;width:360;height:360" fillcolor="#92d050" strokecolor="#4e6128 [1606]">
              <v:fill rotate="t" focus="100%" type="gradient"/>
            </v:oval>
            <v:oval id="_x0000_s1362" style="position:absolute;left:6561;top:1714;width:360;height:360" fillcolor="#92d050" strokecolor="#4e6128 [1606]">
              <v:fill rotate="t" focus="100%" type="gradient"/>
            </v:oval>
            <v:oval id="_x0000_s1363" style="position:absolute;left:4401;top:3813;width:360;height:360" fillcolor="#92d050" strokecolor="#4e6128 [1606]">
              <v:fill rotate="t" focus="100%" type="gradient"/>
            </v:oval>
            <v:oval id="_x0000_s1364" style="position:absolute;left:4401;top:3456;width:360;height:360" fillcolor="#92d050" strokecolor="#4e6128 [1606]">
              <v:fill rotate="t" focus="100%" type="gradient"/>
            </v:oval>
            <v:oval id="_x0000_s1365" style="position:absolute;left:4041;top:3096;width:360;height:360" fillcolor="#92d050" strokecolor="#4e6128 [1606]">
              <v:fill rotate="t" focus="100%" type="gradient"/>
            </v:oval>
            <v:oval id="_x0000_s1366" style="position:absolute;left:4761;top:3096;width:360;height:360" fillcolor="#92d050" strokecolor="#4e6128 [1606]">
              <v:fill rotate="t" focus="100%" type="gradient"/>
            </v:oval>
            <v:oval id="_x0000_s1367" style="position:absolute;left:4221;top:3276;width:360;height:360" fillcolor="#92d050" strokecolor="#4e6128 [1606]">
              <v:fill rotate="t" focus="100%" type="gradient"/>
            </v:oval>
            <v:oval id="_x0000_s1368" style="position:absolute;left:4581;top:3276;width:360;height:360" fillcolor="#92d050" strokecolor="#4e6128 [1606]">
              <v:fill rotate="t" focus="100%" type="gradient"/>
            </v:oval>
            <v:oval id="_x0000_s1369" style="position:absolute;left:4761;top:3456;width:360;height:360" fillcolor="#92d050" strokecolor="#4e6128 [1606]">
              <v:fill rotate="t" focus="100%" type="gradient"/>
            </v:oval>
            <v:oval id="_x0000_s1370" style="position:absolute;left:4581;top:3636;width:360;height:360" fillcolor="#92d050" strokecolor="#4e6128 [1606]">
              <v:fill rotate="t" focus="100%" type="gradient"/>
            </v:oval>
            <v:oval id="_x0000_s1371" style="position:absolute;left:4041;top:3456;width:360;height:360" fillcolor="#92d050" strokecolor="#4e6128 [1606]">
              <v:fill rotate="t" focus="100%" type="gradient"/>
            </v:oval>
            <v:oval id="_x0000_s1372" style="position:absolute;left:4221;top:3636;width:360;height:360" fillcolor="#92d050" strokecolor="#4e6128 [1606]">
              <v:fill rotate="t" focus="100%" type="gradient"/>
            </v:oval>
            <v:oval id="_x0000_s1373" style="position:absolute;left:4761;top:3825;width:360;height:360" fillcolor="#92d050" strokecolor="#4e6128 [1606]">
              <v:fill rotate="t" focus="100%" type="gradient"/>
            </v:oval>
            <v:oval id="_x0000_s1374" style="position:absolute;left:5121;top:3456;width:360;height:360" fillcolor="#92d050" strokecolor="#4e6128 [1606]">
              <v:fill rotate="t" focus="100%" type="gradient"/>
            </v:oval>
            <v:oval id="_x0000_s1375" style="position:absolute;left:4041;top:3816;width:360;height:360" fillcolor="#92d050" strokecolor="#4e6128 [1606]">
              <v:fill rotate="t" focus="100%" type="gradient"/>
            </v:oval>
            <v:oval id="_x0000_s1376" style="position:absolute;left:3681;top:3456;width:360;height:360" fillcolor="#92d050" strokecolor="#4e6128 [1606]">
              <v:fill rotate="t" focus="100%" type="gradient"/>
            </v:oval>
            <v:oval id="_x0000_s1377" style="position:absolute;left:4401;top:3230;width:360;height:360" fillcolor="#92d050" strokecolor="#4e6128 [1606]">
              <v:fill rotate="t" focus="100%" type="gradient"/>
            </v:oval>
            <v:oval id="_x0000_s1378" style="position:absolute;left:4401;top:3004;width:360;height:360" fillcolor="#92d050" strokecolor="#4e6128 [1606]">
              <v:fill rotate="t" focus="100%" type="gradient"/>
            </v:oval>
          </v:group>
        </w:pict>
      </w:r>
    </w:p>
    <w:p w:rsidR="00666919" w:rsidRPr="00283EC5" w:rsidRDefault="00666919" w:rsidP="00666919">
      <w:pPr>
        <w:ind w:firstLine="360"/>
        <w:jc w:val="both"/>
      </w:pPr>
    </w:p>
    <w:p w:rsidR="00666919" w:rsidRPr="00283EC5" w:rsidRDefault="00666919" w:rsidP="00666919">
      <w:pPr>
        <w:ind w:firstLine="360"/>
        <w:jc w:val="both"/>
      </w:pPr>
    </w:p>
    <w:p w:rsidR="00666919" w:rsidRPr="00283EC5" w:rsidRDefault="00666919" w:rsidP="00666919">
      <w:pPr>
        <w:ind w:firstLine="360"/>
        <w:jc w:val="both"/>
      </w:pPr>
    </w:p>
    <w:p w:rsidR="00666919" w:rsidRPr="00283EC5" w:rsidRDefault="00666919" w:rsidP="00666919">
      <w:pPr>
        <w:ind w:firstLine="360"/>
        <w:jc w:val="both"/>
      </w:pPr>
    </w:p>
    <w:p w:rsidR="00666919" w:rsidRPr="00283EC5" w:rsidRDefault="00666919" w:rsidP="00666919">
      <w:pPr>
        <w:ind w:firstLine="360"/>
        <w:jc w:val="both"/>
      </w:pPr>
    </w:p>
    <w:p w:rsidR="00666919" w:rsidRPr="00283EC5" w:rsidRDefault="00666919" w:rsidP="00666919">
      <w:pPr>
        <w:ind w:firstLine="360"/>
        <w:jc w:val="both"/>
      </w:pPr>
    </w:p>
    <w:p w:rsidR="00666919" w:rsidRPr="00283EC5" w:rsidRDefault="00666919" w:rsidP="00666919">
      <w:pPr>
        <w:ind w:firstLine="360"/>
        <w:jc w:val="both"/>
      </w:pPr>
    </w:p>
    <w:p w:rsidR="00666919" w:rsidRPr="00283EC5" w:rsidRDefault="00666919" w:rsidP="00666919">
      <w:pPr>
        <w:ind w:firstLine="360"/>
        <w:jc w:val="both"/>
      </w:pPr>
    </w:p>
    <w:p w:rsidR="00666919" w:rsidRPr="00283EC5" w:rsidRDefault="00666919" w:rsidP="00666919">
      <w:pPr>
        <w:ind w:firstLine="360"/>
        <w:jc w:val="both"/>
      </w:pPr>
    </w:p>
    <w:p w:rsidR="00666919" w:rsidRPr="00283EC5" w:rsidRDefault="00666919" w:rsidP="00666919">
      <w:pPr>
        <w:ind w:firstLine="360"/>
        <w:jc w:val="both"/>
      </w:pPr>
    </w:p>
    <w:p w:rsidR="00666919" w:rsidRPr="00283EC5" w:rsidRDefault="00666919" w:rsidP="00666919">
      <w:pPr>
        <w:ind w:firstLine="360"/>
        <w:jc w:val="both"/>
      </w:pPr>
    </w:p>
    <w:p w:rsidR="00666919" w:rsidRPr="00283EC5" w:rsidRDefault="00666919" w:rsidP="00666919">
      <w:pPr>
        <w:jc w:val="both"/>
        <w:rPr>
          <w:b/>
        </w:rPr>
      </w:pPr>
      <w:r w:rsidRPr="00283EC5">
        <w:rPr>
          <w:b/>
        </w:rPr>
        <w:t xml:space="preserve">                   </w:t>
      </w:r>
    </w:p>
    <w:p w:rsidR="00666919" w:rsidRDefault="00666919" w:rsidP="00666919">
      <w:pPr>
        <w:jc w:val="both"/>
        <w:rPr>
          <w:b/>
        </w:rPr>
      </w:pPr>
      <w:r w:rsidRPr="00CA742B">
        <w:rPr>
          <w:b/>
        </w:rPr>
        <w:t xml:space="preserve">    </w:t>
      </w:r>
      <w:r>
        <w:rPr>
          <w:b/>
        </w:rPr>
        <w:t xml:space="preserve">                       </w:t>
      </w:r>
      <w:r w:rsidRPr="00CA742B">
        <w:rPr>
          <w:b/>
        </w:rPr>
        <w:t xml:space="preserve">    </w:t>
      </w:r>
      <w:r w:rsidRPr="00CA742B">
        <w:rPr>
          <w:b/>
          <w:lang w:val="en-US"/>
        </w:rPr>
        <w:t>a</w:t>
      </w:r>
      <w:r w:rsidRPr="00CA742B">
        <w:rPr>
          <w:b/>
        </w:rPr>
        <w:t xml:space="preserve">) </w:t>
      </w:r>
      <w:r w:rsidRPr="00CA742B">
        <w:rPr>
          <w:b/>
          <w:lang w:val="en-US"/>
        </w:rPr>
        <w:t>K</w:t>
      </w:r>
      <w:r w:rsidRPr="00CA742B">
        <w:rPr>
          <w:b/>
        </w:rPr>
        <w:t xml:space="preserve"> (19,20)               </w:t>
      </w:r>
      <w:r w:rsidRPr="00CA742B">
        <w:rPr>
          <w:b/>
          <w:lang w:val="en-US"/>
        </w:rPr>
        <w:t>b</w:t>
      </w:r>
      <w:r w:rsidRPr="00CA742B">
        <w:rPr>
          <w:b/>
        </w:rPr>
        <w:t xml:space="preserve">) </w:t>
      </w:r>
      <w:r w:rsidRPr="00CA742B">
        <w:rPr>
          <w:b/>
          <w:lang w:val="en-US"/>
        </w:rPr>
        <w:t>O</w:t>
      </w:r>
      <w:r w:rsidRPr="00CA742B">
        <w:rPr>
          <w:b/>
        </w:rPr>
        <w:t xml:space="preserve"> (8,8)                    </w:t>
      </w:r>
      <w:r w:rsidRPr="00CA742B">
        <w:rPr>
          <w:b/>
          <w:lang w:val="en-US"/>
        </w:rPr>
        <w:t>c</w:t>
      </w:r>
      <w:r w:rsidRPr="00CA742B">
        <w:rPr>
          <w:b/>
        </w:rPr>
        <w:t xml:space="preserve">) </w:t>
      </w:r>
      <w:r w:rsidRPr="00CA742B">
        <w:rPr>
          <w:b/>
          <w:lang w:val="en-US"/>
        </w:rPr>
        <w:t>Si</w:t>
      </w:r>
      <w:r w:rsidRPr="00CA742B">
        <w:rPr>
          <w:b/>
        </w:rPr>
        <w:t xml:space="preserve"> (14,14)</w:t>
      </w:r>
    </w:p>
    <w:p w:rsidR="00666919" w:rsidRPr="00CA742B" w:rsidRDefault="00666919" w:rsidP="00666919">
      <w:pPr>
        <w:jc w:val="both"/>
        <w:rPr>
          <w:b/>
        </w:rPr>
      </w:pPr>
    </w:p>
    <w:p w:rsidR="00666919" w:rsidRDefault="00E47C8E" w:rsidP="00666919">
      <w:pPr>
        <w:pStyle w:val="1"/>
        <w:rPr>
          <w:b w:val="0"/>
          <w:sz w:val="24"/>
          <w:szCs w:val="24"/>
        </w:rPr>
      </w:pPr>
      <w:r>
        <w:rPr>
          <w:b w:val="0"/>
          <w:sz w:val="24"/>
          <w:szCs w:val="24"/>
        </w:rPr>
        <w:t>Рис. 1</w:t>
      </w:r>
      <w:r w:rsidR="00894692">
        <w:rPr>
          <w:b w:val="0"/>
          <w:sz w:val="24"/>
          <w:szCs w:val="24"/>
        </w:rPr>
        <w:t>68</w:t>
      </w:r>
      <w:r w:rsidR="00666919" w:rsidRPr="00283EC5">
        <w:rPr>
          <w:b w:val="0"/>
          <w:sz w:val="24"/>
          <w:szCs w:val="24"/>
        </w:rPr>
        <w:t xml:space="preserve">. Схемы ядер атомов: а) калия,  </w:t>
      </w:r>
      <w:r w:rsidR="00666919" w:rsidRPr="00283EC5">
        <w:rPr>
          <w:b w:val="0"/>
          <w:sz w:val="24"/>
          <w:szCs w:val="24"/>
          <w:lang w:val="en-US"/>
        </w:rPr>
        <w:t>b</w:t>
      </w:r>
      <w:r w:rsidR="00666919" w:rsidRPr="00283EC5">
        <w:rPr>
          <w:b w:val="0"/>
          <w:sz w:val="24"/>
          <w:szCs w:val="24"/>
        </w:rPr>
        <w:t>) кислорода,  с) кремния</w:t>
      </w:r>
    </w:p>
    <w:p w:rsidR="00666919" w:rsidRDefault="00666919" w:rsidP="00666919"/>
    <w:p w:rsidR="00666919" w:rsidRPr="00283EC5" w:rsidRDefault="00E47C8E" w:rsidP="00666919">
      <w:pPr>
        <w:ind w:firstLine="360"/>
        <w:jc w:val="both"/>
      </w:pPr>
      <w:r>
        <w:t>На рис. 1</w:t>
      </w:r>
      <w:r w:rsidR="00894692">
        <w:t>68</w:t>
      </w:r>
      <w:r w:rsidR="00666919" w:rsidRPr="00283EC5">
        <w:t xml:space="preserve">, а видно слабое звено ядра атома калия. Оно расположено в середине его осевых нейтронов.  При трансмутации ядер  атомов  калия  могут образоваться </w:t>
      </w:r>
      <w:r w:rsidR="00666919">
        <w:t xml:space="preserve"> ядра ато</w:t>
      </w:r>
      <w:r>
        <w:t>мов кислорода  (рис. 1</w:t>
      </w:r>
      <w:r w:rsidR="00894692">
        <w:t>68</w:t>
      </w:r>
      <w:r w:rsidR="00666919" w:rsidRPr="00283EC5">
        <w:t xml:space="preserve">, </w:t>
      </w:r>
      <w:r w:rsidR="00666919" w:rsidRPr="00283EC5">
        <w:rPr>
          <w:lang w:val="en-US"/>
        </w:rPr>
        <w:t>b</w:t>
      </w:r>
      <w:r w:rsidR="00666919" w:rsidRPr="00283EC5">
        <w:t>) и его изотопов, а также ядра ато</w:t>
      </w:r>
      <w:r>
        <w:t>мов кремния (рис. 1</w:t>
      </w:r>
      <w:r w:rsidR="00894692">
        <w:t>68</w:t>
      </w:r>
      <w:r w:rsidR="00666919" w:rsidRPr="00283EC5">
        <w:t>, с).</w:t>
      </w:r>
    </w:p>
    <w:p w:rsidR="00666919" w:rsidRDefault="00666919" w:rsidP="00666919">
      <w:pPr>
        <w:ind w:firstLine="360"/>
        <w:jc w:val="both"/>
      </w:pPr>
      <w:r w:rsidRPr="00283EC5">
        <w:t xml:space="preserve">Анализ структуры ядра </w:t>
      </w:r>
      <w:r w:rsidR="00E47C8E">
        <w:t>атома калия (рис. 1</w:t>
      </w:r>
      <w:r w:rsidR="00894692">
        <w:t>68</w:t>
      </w:r>
      <w:r w:rsidRPr="00283EC5">
        <w:t>, а)  показывает, что оно является на</w:t>
      </w:r>
      <w:r w:rsidRPr="00283EC5">
        <w:t>и</w:t>
      </w:r>
      <w:r w:rsidRPr="00283EC5">
        <w:t>более вероятным источн</w:t>
      </w:r>
      <w:r w:rsidR="00E47C8E">
        <w:t>иком ядра атома кремния (рис. 1</w:t>
      </w:r>
      <w:r w:rsidR="00894692">
        <w:t>68</w:t>
      </w:r>
      <w:r w:rsidRPr="00283EC5">
        <w:t xml:space="preserve">, </w:t>
      </w:r>
      <w:r w:rsidRPr="00283EC5">
        <w:rPr>
          <w:lang w:val="en-US"/>
        </w:rPr>
        <w:t>c</w:t>
      </w:r>
      <w:r w:rsidRPr="00283EC5">
        <w:t>), атомы которого появл</w:t>
      </w:r>
      <w:r w:rsidRPr="00283EC5">
        <w:t>я</w:t>
      </w:r>
      <w:r w:rsidR="00192C4F">
        <w:t>ются на катоде (табл. 4</w:t>
      </w:r>
      <w:r w:rsidR="00192C4F" w:rsidRPr="00894692">
        <w:t>7</w:t>
      </w:r>
      <w:r w:rsidR="00192C4F">
        <w:t>, 4</w:t>
      </w:r>
      <w:r w:rsidR="00192C4F" w:rsidRPr="00894692">
        <w:t>8</w:t>
      </w:r>
      <w:r w:rsidRPr="00283EC5">
        <w:t xml:space="preserve">).        </w:t>
      </w:r>
    </w:p>
    <w:p w:rsidR="00666919" w:rsidRPr="00283EC5" w:rsidRDefault="00666919" w:rsidP="00666919">
      <w:pPr>
        <w:ind w:firstLine="360"/>
        <w:jc w:val="both"/>
      </w:pPr>
      <w:r w:rsidRPr="00283EC5">
        <w:t>Нетрудно посчитать, что при разрушении одного ядра атома калия и рождении одн</w:t>
      </w:r>
      <w:r w:rsidRPr="00283EC5">
        <w:t>о</w:t>
      </w:r>
      <w:r w:rsidRPr="00283EC5">
        <w:t>го ядра атома кремния образуется  5 свободных протонов и 6 свободных нейтронов  то есть 11 нуклонов</w:t>
      </w:r>
      <w:r w:rsidRPr="00540B48">
        <w:t xml:space="preserve"> [270], [277]</w:t>
      </w:r>
      <w:r w:rsidRPr="00283EC5">
        <w:t xml:space="preserve">. </w:t>
      </w:r>
    </w:p>
    <w:p w:rsidR="00666919" w:rsidRPr="00283EC5" w:rsidRDefault="00666919" w:rsidP="00666919">
      <w:pPr>
        <w:ind w:firstLine="360"/>
        <w:jc w:val="both"/>
      </w:pPr>
      <w:r w:rsidRPr="00283EC5">
        <w:t>Таким образом,  трансмутация ядер атомов железа и атомов калия приводит к обр</w:t>
      </w:r>
      <w:r w:rsidRPr="00283EC5">
        <w:t>а</w:t>
      </w:r>
      <w:r w:rsidRPr="00283EC5">
        <w:t>зованию  свободных протонов и нейтронов. Поскольку протоны не могут существовать в свободном состоянии, то из них рождаются, прежде всего, атомы водорода. Если прот</w:t>
      </w:r>
      <w:r w:rsidRPr="00283EC5">
        <w:t>о</w:t>
      </w:r>
      <w:r w:rsidRPr="00283EC5">
        <w:t>ны  соединяются с ней</w:t>
      </w:r>
      <w:r>
        <w:t>тронами</w:t>
      </w:r>
      <w:r w:rsidRPr="00283EC5">
        <w:t xml:space="preserve"> после разрушения ядер атомов железа и калия, то во</w:t>
      </w:r>
      <w:r w:rsidRPr="00283EC5">
        <w:t>з</w:t>
      </w:r>
      <w:r w:rsidRPr="00283EC5">
        <w:t>можно образование    дейтерия, трития и гелия.</w:t>
      </w:r>
    </w:p>
    <w:p w:rsidR="00666919" w:rsidRPr="00283EC5" w:rsidRDefault="00666919" w:rsidP="00666919">
      <w:pPr>
        <w:pStyle w:val="a6"/>
        <w:spacing w:after="0"/>
        <w:jc w:val="both"/>
        <w:rPr>
          <w:rFonts w:eastAsia="MS Mincho"/>
          <w:sz w:val="24"/>
          <w:szCs w:val="24"/>
        </w:rPr>
      </w:pPr>
      <w:r>
        <w:rPr>
          <w:rFonts w:eastAsia="MS Mincho"/>
          <w:sz w:val="24"/>
          <w:szCs w:val="24"/>
        </w:rPr>
        <w:t xml:space="preserve">      </w:t>
      </w:r>
      <w:r w:rsidRPr="00283EC5">
        <w:rPr>
          <w:rFonts w:eastAsia="MS Mincho"/>
          <w:sz w:val="24"/>
          <w:szCs w:val="24"/>
        </w:rPr>
        <w:t xml:space="preserve">Обратим внимание на главный факт – отсутствие в материале катода атомов натрия. На катоде, работавшем в растворе </w:t>
      </w:r>
      <w:r w:rsidRPr="00283EC5">
        <w:rPr>
          <w:rFonts w:eastAsia="MS Mincho"/>
          <w:sz w:val="24"/>
          <w:szCs w:val="24"/>
          <w:lang w:val="en-US"/>
        </w:rPr>
        <w:t>KOH</w:t>
      </w:r>
      <w:r w:rsidRPr="00283EC5">
        <w:rPr>
          <w:rFonts w:eastAsia="MS Mincho"/>
          <w:sz w:val="24"/>
          <w:szCs w:val="24"/>
        </w:rPr>
        <w:t xml:space="preserve"> (табл. </w:t>
      </w:r>
      <w:r w:rsidR="00192C4F">
        <w:rPr>
          <w:rFonts w:eastAsia="MS Mincho"/>
          <w:sz w:val="24"/>
          <w:szCs w:val="24"/>
        </w:rPr>
        <w:t>4</w:t>
      </w:r>
      <w:r w:rsidR="00192C4F" w:rsidRPr="001C01DD">
        <w:rPr>
          <w:rFonts w:eastAsia="MS Mincho"/>
          <w:sz w:val="24"/>
          <w:szCs w:val="24"/>
        </w:rPr>
        <w:t>7</w:t>
      </w:r>
      <w:r w:rsidRPr="00283EC5">
        <w:rPr>
          <w:rFonts w:eastAsia="MS Mincho"/>
          <w:sz w:val="24"/>
          <w:szCs w:val="24"/>
        </w:rPr>
        <w:t>),  появились  атомы  калия и это ест</w:t>
      </w:r>
      <w:r w:rsidRPr="00283EC5">
        <w:rPr>
          <w:rFonts w:eastAsia="MS Mincho"/>
          <w:sz w:val="24"/>
          <w:szCs w:val="24"/>
        </w:rPr>
        <w:t>е</w:t>
      </w:r>
      <w:r w:rsidRPr="00283EC5">
        <w:rPr>
          <w:rFonts w:eastAsia="MS Mincho"/>
          <w:sz w:val="24"/>
          <w:szCs w:val="24"/>
        </w:rPr>
        <w:t xml:space="preserve">ственно. Почему же  атомы натрия отсутствуют на катоде, работавшем в растворе </w:t>
      </w:r>
      <w:r w:rsidRPr="00283EC5">
        <w:rPr>
          <w:rFonts w:eastAsia="MS Mincho"/>
          <w:sz w:val="24"/>
          <w:szCs w:val="24"/>
          <w:lang w:val="en-US"/>
        </w:rPr>
        <w:t>NaOH</w:t>
      </w:r>
      <w:r w:rsidRPr="00283EC5">
        <w:rPr>
          <w:rFonts w:eastAsia="MS Mincho"/>
          <w:sz w:val="24"/>
          <w:szCs w:val="24"/>
        </w:rPr>
        <w:t xml:space="preserve"> (табл. </w:t>
      </w:r>
      <w:r w:rsidR="00192C4F">
        <w:rPr>
          <w:rFonts w:eastAsia="MS Mincho"/>
          <w:sz w:val="24"/>
          <w:szCs w:val="24"/>
        </w:rPr>
        <w:t>4</w:t>
      </w:r>
      <w:r w:rsidR="00192C4F" w:rsidRPr="001C01DD">
        <w:rPr>
          <w:rFonts w:eastAsia="MS Mincho"/>
          <w:sz w:val="24"/>
          <w:szCs w:val="24"/>
        </w:rPr>
        <w:t>8</w:t>
      </w:r>
      <w:r w:rsidRPr="00283EC5">
        <w:rPr>
          <w:rFonts w:eastAsia="MS Mincho"/>
          <w:sz w:val="24"/>
          <w:szCs w:val="24"/>
        </w:rPr>
        <w:t>)?  Ответ пока один: ядра атомов натрия полностью разрушаются при плазм</w:t>
      </w:r>
      <w:r w:rsidRPr="00283EC5">
        <w:rPr>
          <w:rFonts w:eastAsia="MS Mincho"/>
          <w:sz w:val="24"/>
          <w:szCs w:val="24"/>
        </w:rPr>
        <w:t>о</w:t>
      </w:r>
      <w:r w:rsidRPr="00283EC5">
        <w:rPr>
          <w:rFonts w:eastAsia="MS Mincho"/>
          <w:sz w:val="24"/>
          <w:szCs w:val="24"/>
        </w:rPr>
        <w:t>электролитическом процессе.  Наличие калия на поверхности катода, работавшего в ра</w:t>
      </w:r>
      <w:r w:rsidRPr="00283EC5">
        <w:rPr>
          <w:rFonts w:eastAsia="MS Mincho"/>
          <w:sz w:val="24"/>
          <w:szCs w:val="24"/>
        </w:rPr>
        <w:t>с</w:t>
      </w:r>
      <w:r w:rsidRPr="00283EC5">
        <w:rPr>
          <w:rFonts w:eastAsia="MS Mincho"/>
          <w:sz w:val="24"/>
          <w:szCs w:val="24"/>
        </w:rPr>
        <w:t xml:space="preserve">творе </w:t>
      </w:r>
      <w:r w:rsidRPr="00283EC5">
        <w:rPr>
          <w:rFonts w:eastAsia="MS Mincho"/>
          <w:sz w:val="24"/>
          <w:szCs w:val="24"/>
          <w:lang w:val="en-US"/>
        </w:rPr>
        <w:t>NaOH</w:t>
      </w:r>
      <w:r w:rsidRPr="00283EC5">
        <w:rPr>
          <w:rFonts w:eastAsia="MS Mincho"/>
          <w:sz w:val="24"/>
          <w:szCs w:val="24"/>
        </w:rPr>
        <w:t xml:space="preserve">, (табл. </w:t>
      </w:r>
      <w:r w:rsidR="00192C4F">
        <w:rPr>
          <w:rFonts w:eastAsia="MS Mincho"/>
          <w:sz w:val="24"/>
          <w:szCs w:val="24"/>
        </w:rPr>
        <w:t>4</w:t>
      </w:r>
      <w:r w:rsidR="00192C4F" w:rsidRPr="00192C4F">
        <w:rPr>
          <w:rFonts w:eastAsia="MS Mincho"/>
          <w:sz w:val="24"/>
          <w:szCs w:val="24"/>
        </w:rPr>
        <w:t>8</w:t>
      </w:r>
      <w:r w:rsidRPr="00283EC5">
        <w:rPr>
          <w:rFonts w:eastAsia="MS Mincho"/>
          <w:sz w:val="24"/>
          <w:szCs w:val="24"/>
        </w:rPr>
        <w:t xml:space="preserve">)  можно объяснить плохой промывкой  реактора после работы с раствором </w:t>
      </w:r>
      <w:r w:rsidRPr="00283EC5">
        <w:rPr>
          <w:rFonts w:eastAsia="MS Mincho"/>
          <w:sz w:val="24"/>
          <w:szCs w:val="24"/>
          <w:lang w:val="en-US"/>
        </w:rPr>
        <w:t>KOH</w:t>
      </w:r>
      <w:r w:rsidRPr="00283EC5">
        <w:rPr>
          <w:rFonts w:eastAsia="MS Mincho"/>
          <w:sz w:val="24"/>
          <w:szCs w:val="24"/>
        </w:rPr>
        <w:t>.</w:t>
      </w:r>
    </w:p>
    <w:p w:rsidR="00666919" w:rsidRPr="003D7A4F" w:rsidRDefault="00666919" w:rsidP="00666919">
      <w:pPr>
        <w:jc w:val="both"/>
      </w:pPr>
      <w:r w:rsidRPr="00283EC5">
        <w:lastRenderedPageBreak/>
        <w:tab/>
        <w:t>Поскольку при разрушении ядра атома натрия появляются свободные протоны и нейтроны, то некоторые ядра этого элемента начинают достраиваться до ядер ато</w:t>
      </w:r>
      <w:r w:rsidR="00E47C8E">
        <w:t>мов алюминия (рис. 1</w:t>
      </w:r>
      <w:r w:rsidR="00894692">
        <w:t>69</w:t>
      </w:r>
      <w:r w:rsidRPr="00283EC5">
        <w:t xml:space="preserve">, </w:t>
      </w:r>
      <w:r w:rsidRPr="00283EC5">
        <w:rPr>
          <w:lang w:val="en-US"/>
        </w:rPr>
        <w:t>b</w:t>
      </w:r>
      <w:r w:rsidRPr="00283EC5">
        <w:t>), хло</w:t>
      </w:r>
      <w:r w:rsidR="00E47C8E">
        <w:t>ра (рис. 1</w:t>
      </w:r>
      <w:r w:rsidR="00894692">
        <w:t>69</w:t>
      </w:r>
      <w:r w:rsidRPr="00283EC5">
        <w:t>, с)  и каль</w:t>
      </w:r>
      <w:r w:rsidR="00192C4F">
        <w:t>ция (рис. 6</w:t>
      </w:r>
      <w:r w:rsidR="00894692">
        <w:t>6</w:t>
      </w:r>
      <w:r w:rsidRPr="00283EC5">
        <w:t>).</w:t>
      </w:r>
    </w:p>
    <w:p w:rsidR="00666919" w:rsidRDefault="00666919" w:rsidP="00666919">
      <w:pPr>
        <w:ind w:firstLine="360"/>
        <w:jc w:val="both"/>
      </w:pPr>
      <w:r w:rsidRPr="00283EC5">
        <w:t>Конечно, если бы мы знали общее количество трансмутирующих ядер атомов жел</w:t>
      </w:r>
      <w:r w:rsidRPr="00283EC5">
        <w:t>е</w:t>
      </w:r>
      <w:r w:rsidRPr="00283EC5">
        <w:t>за, ка</w:t>
      </w:r>
      <w:r>
        <w:t>лия и натрия</w:t>
      </w:r>
      <w:r w:rsidRPr="00283EC5">
        <w:t xml:space="preserve"> и точный состав генерируемых газов при плазмоэлектролитическом процессе, то можно было бы определить  ядра атомов, формирующихся из  дополн</w:t>
      </w:r>
      <w:r w:rsidRPr="00283EC5">
        <w:t>и</w:t>
      </w:r>
      <w:r w:rsidRPr="00283EC5">
        <w:t>тельных нуклонов. Сейчас же мы можем только предполагать, что большин</w:t>
      </w:r>
      <w:r>
        <w:t>ство новых ядер  формируют</w:t>
      </w:r>
      <w:r w:rsidRPr="00283EC5">
        <w:t xml:space="preserve"> протоны, то есть ядра ато</w:t>
      </w:r>
      <w:r>
        <w:t>мов водорода.</w:t>
      </w:r>
    </w:p>
    <w:p w:rsidR="00666919" w:rsidRDefault="001F38B4" w:rsidP="00666919">
      <w:pPr>
        <w:ind w:firstLine="360"/>
        <w:jc w:val="both"/>
      </w:pPr>
      <w:r>
        <w:rPr>
          <w:noProof/>
        </w:rPr>
        <w:pict>
          <v:group id="_x0000_s1026" style="position:absolute;left:0;text-align:left;margin-left:89.85pt;margin-top:9.65pt;width:297pt;height:119.5pt;z-index:251654144" coordorigin="1521,5850" coordsize="5940,2390">
            <v:oval id="_x0000_s1027" style="position:absolute;left:2601;top:6916;width:360;height:360" fillcolor="#0070c0" strokecolor="red">
              <v:fill rotate="t" focus="100%" type="gradient"/>
            </v:oval>
            <v:oval id="_x0000_s1028" style="position:absolute;left:2241;top:7799;width:360;height:360" fillcolor="#0070c0" strokecolor="red">
              <v:fill rotate="t" focus="100%" type="gradient"/>
            </v:oval>
            <v:oval id="_x0000_s1029" style="position:absolute;left:2601;top:6016;width:360;height:360" fillcolor="#0070c0" strokecolor="red">
              <v:fill rotate="t" focus="100%" type="gradient"/>
            </v:oval>
            <v:oval id="_x0000_s1030" style="position:absolute;left:2421;top:6196;width:360;height:360" fillcolor="#0070c0" strokecolor="red">
              <v:fill rotate="t" focus="100%" type="gradient"/>
            </v:oval>
            <v:oval id="_x0000_s1031" style="position:absolute;left:1881;top:6916;width:360;height:360" fillcolor="#0070c0" strokecolor="red">
              <v:fill rotate="t" focus="100%" type="gradient"/>
            </v:oval>
            <v:oval id="_x0000_s1032" style="position:absolute;left:2421;top:7096;width:360;height:360" fillcolor="#0070c0" strokecolor="red">
              <v:fill rotate="t" focus="100%" type="gradient"/>
            </v:oval>
            <v:oval id="_x0000_s1033" style="position:absolute;left:2241;top:6376;width:360;height:360" fillcolor="#0070c0" strokecolor="red">
              <v:fill rotate="t" focus="100%" type="gradient"/>
            </v:oval>
            <v:oval id="_x0000_s1034" style="position:absolute;left:2241;top:7309;width:360;height:360" fillcolor="#0070c0" strokecolor="red">
              <v:fill rotate="t" focus="100%" type="gradient"/>
            </v:oval>
            <v:oval id="_x0000_s1035" style="position:absolute;left:2061;top:7129;width:360;height:360" fillcolor="#0070c0" strokecolor="red">
              <v:fill rotate="t" focus="100%" type="gradient"/>
            </v:oval>
            <v:oval id="_x0000_s1036" style="position:absolute;left:2601;top:7309;width:360;height:360" fillcolor="#0070c0" strokecolor="red">
              <v:fill rotate="t" focus="100%" type="gradient"/>
            </v:oval>
            <v:oval id="_x0000_s1037" style="position:absolute;left:2421;top:7489;width:360;height:360" fillcolor="#0070c0" strokecolor="red">
              <v:fill rotate="t" focus="100%" type="gradient"/>
            </v:oval>
            <v:oval id="_x0000_s1038" style="position:absolute;left:1881;top:7309;width:360;height:360" fillcolor="#0070c0" strokecolor="red">
              <v:fill rotate="t" focus="100%" type="gradient"/>
            </v:oval>
            <v:oval id="_x0000_s1039" style="position:absolute;left:2061;top:7489;width:360;height:360" fillcolor="#0070c0" strokecolor="red">
              <v:fill rotate="t" focus="100%" type="gradient"/>
            </v:oval>
            <v:oval id="_x0000_s1040" style="position:absolute;left:2601;top:7669;width:360;height:360" fillcolor="#0070c0" strokecolor="red">
              <v:fill rotate="t" focus="100%" type="gradient"/>
            </v:oval>
            <v:oval id="_x0000_s1041" style="position:absolute;left:2961;top:7309;width:360;height:360" fillcolor="#0070c0" strokecolor="red">
              <v:fill rotate="t" focus="100%" type="gradient"/>
            </v:oval>
            <v:oval id="_x0000_s1042" style="position:absolute;left:1881;top:7669;width:360;height:360" fillcolor="#0070c0" strokecolor="red">
              <v:fill rotate="t" focus="100%" type="gradient"/>
            </v:oval>
            <v:oval id="_x0000_s1043" style="position:absolute;left:1521;top:7309;width:360;height:360" fillcolor="#0070c0" strokecolor="red">
              <v:fill rotate="t" focus="100%" type="gradient"/>
            </v:oval>
            <v:oval id="_x0000_s1044" style="position:absolute;left:2241;top:7079;width:360;height:360" fillcolor="#0070c0" strokecolor="red">
              <v:fill rotate="t" focus="100%" type="gradient"/>
            </v:oval>
            <v:oval id="_x0000_s1045" style="position:absolute;left:2241;top:6736;width:360;height:360" fillcolor="#0070c0" strokecolor="red">
              <v:fill rotate="t" focus="100%" type="gradient"/>
            </v:oval>
            <v:oval id="_x0000_s1046" style="position:absolute;left:2061;top:6556;width:360;height:360" fillcolor="#0070c0" strokecolor="red">
              <v:fill rotate="t" focus="100%" type="gradient"/>
            </v:oval>
            <v:oval id="_x0000_s1047" style="position:absolute;left:1881;top:6736;width:360;height:360" fillcolor="#0070c0" strokecolor="red">
              <v:fill rotate="t" focus="100%" type="gradient"/>
            </v:oval>
            <v:oval id="_x0000_s1048" style="position:absolute;left:2241;top:6146;width:360;height:360" fillcolor="#0070c0" strokecolor="red">
              <v:fill rotate="t" focus="100%" type="gradient"/>
            </v:oval>
            <v:oval id="_x0000_s1049" style="position:absolute;left:2421;top:6836;width:360;height:360" fillcolor="#0070c0" strokecolor="red">
              <v:fill rotate="t" focus="100%" type="gradient"/>
            </v:oval>
            <v:oval id="_x0000_s1050" style="position:absolute;left:4581;top:6048;width:360;height:360" fillcolor="#0070c0" strokecolor="red">
              <v:fill rotate="t" focus="100%" type="gradient"/>
            </v:oval>
            <v:oval id="_x0000_s1051" style="position:absolute;left:4401;top:6228;width:360;height:360" fillcolor="#0070c0" strokecolor="red">
              <v:fill rotate="t" focus="100%" type="gradient"/>
            </v:oval>
            <v:oval id="_x0000_s1052" style="position:absolute;left:4221;top:7859;width:360;height:360" fillcolor="#0070c0" strokecolor="red">
              <v:fill rotate="t" focus="100%" type="gradient"/>
            </v:oval>
            <v:oval id="_x0000_s1053" style="position:absolute;left:4581;top:6408;width:360;height:360" fillcolor="#0070c0" strokecolor="red">
              <v:fill rotate="t" focus="100%" type="gradient"/>
            </v:oval>
            <v:oval id="_x0000_s1054" style="position:absolute;left:4221;top:7369;width:360;height:360" fillcolor="#0070c0" strokecolor="red">
              <v:fill rotate="t" focus="100%" type="gradient"/>
            </v:oval>
            <v:oval id="_x0000_s1055" style="position:absolute;left:3861;top:7008;width:360;height:360" fillcolor="#0070c0" strokecolor="red">
              <v:fill rotate="t" focus="100%" type="gradient"/>
            </v:oval>
            <v:oval id="_x0000_s1056" style="position:absolute;left:4581;top:7008;width:360;height:360" fillcolor="#0070c0" strokecolor="red">
              <v:fill rotate="t" focus="100%" type="gradient"/>
            </v:oval>
            <v:oval id="_x0000_s1057" style="position:absolute;left:4041;top:7189;width:360;height:360" fillcolor="#0070c0" strokecolor="red">
              <v:fill rotate="t" focus="100%" type="gradient"/>
            </v:oval>
            <v:oval id="_x0000_s1058" style="position:absolute;left:4401;top:7189;width:360;height:360" fillcolor="#0070c0" strokecolor="red">
              <v:fill rotate="t" focus="100%" type="gradient"/>
            </v:oval>
            <v:oval id="_x0000_s1059" style="position:absolute;left:4581;top:7369;width:360;height:360" fillcolor="#0070c0" strokecolor="red">
              <v:fill rotate="t" focus="100%" type="gradient"/>
            </v:oval>
            <v:oval id="_x0000_s1060" style="position:absolute;left:4401;top:7549;width:360;height:360" fillcolor="#0070c0" strokecolor="red">
              <v:fill rotate="t" focus="100%" type="gradient"/>
            </v:oval>
            <v:oval id="_x0000_s1061" style="position:absolute;left:3861;top:7369;width:360;height:360" fillcolor="#0070c0" strokecolor="red">
              <v:fill rotate="t" focus="100%" type="gradient"/>
            </v:oval>
            <v:oval id="_x0000_s1062" style="position:absolute;left:4041;top:7518;width:360;height:360" fillcolor="#0070c0" strokecolor="red">
              <v:fill rotate="t" focus="100%" type="gradient"/>
            </v:oval>
            <v:oval id="_x0000_s1063" style="position:absolute;left:4581;top:7729;width:360;height:360" fillcolor="#0070c0" strokecolor="red">
              <v:fill rotate="t" focus="100%" type="gradient"/>
            </v:oval>
            <v:oval id="_x0000_s1064" style="position:absolute;left:4941;top:7369;width:360;height:360" fillcolor="#0070c0" strokecolor="red">
              <v:fill rotate="t" focus="100%" type="gradient"/>
            </v:oval>
            <v:oval id="_x0000_s1065" style="position:absolute;left:3861;top:7729;width:360;height:360" fillcolor="#0070c0" strokecolor="red">
              <v:fill rotate="t" focus="100%" type="gradient"/>
            </v:oval>
            <v:oval id="_x0000_s1066" style="position:absolute;left:3501;top:7369;width:360;height:360" fillcolor="#0070c0" strokecolor="red">
              <v:fill rotate="t" focus="100%" type="gradient"/>
            </v:oval>
            <v:oval id="_x0000_s1067" style="position:absolute;left:4221;top:7139;width:360;height:360" fillcolor="#0070c0" strokecolor="red">
              <v:fill rotate="t" focus="100%" type="gradient"/>
            </v:oval>
            <v:oval id="_x0000_s1068" style="position:absolute;left:4941;top:6408;width:360;height:360" fillcolor="#0070c0" strokecolor="red">
              <v:fill rotate="t" focus="100%" type="gradient"/>
            </v:oval>
            <v:oval id="_x0000_s1069" style="position:absolute;left:4221;top:6408;width:360;height:360" fillcolor="#0070c0" strokecolor="red">
              <v:fill rotate="t" focus="100%" type="gradient"/>
            </v:oval>
            <v:oval id="_x0000_s1070" style="position:absolute;left:4221;top:6768;width:360;height:360" fillcolor="#0070c0" strokecolor="red">
              <v:fill rotate="t" focus="100%" type="gradient"/>
            </v:oval>
            <v:oval id="_x0000_s1071" style="position:absolute;left:3861;top:6468;width:360;height:360" fillcolor="#0070c0" strokecolor="red">
              <v:fill rotate="t" focus="100%" type="gradient"/>
            </v:oval>
            <v:oval id="_x0000_s1072" style="position:absolute;left:3501;top:6468;width:360;height:360" fillcolor="#0070c0" strokecolor="red">
              <v:fill rotate="t" focus="100%" type="gradient"/>
            </v:oval>
            <v:oval id="_x0000_s1073" style="position:absolute;left:4401;top:6948;width:360;height:360" fillcolor="#0070c0" strokecolor="red">
              <v:fill rotate="t" focus="100%" type="gradient"/>
            </v:oval>
            <v:oval id="_x0000_s1074" style="position:absolute;left:4041;top:6582;width:360;height:360" fillcolor="#0070c0" strokecolor="red">
              <v:fill rotate="t" focus="100%" type="gradient"/>
            </v:oval>
            <v:oval id="_x0000_s1075" style="position:absolute;left:3861;top:6762;width:360;height:360" fillcolor="#0070c0" strokecolor="red">
              <v:fill rotate="t" focus="100%" type="gradient"/>
            </v:oval>
            <v:oval id="_x0000_s1076" style="position:absolute;left:4221;top:6058;width:360;height:360" fillcolor="#0070c0" strokecolor="red">
              <v:fill rotate="t" focus="100%" type="gradient"/>
            </v:oval>
            <v:oval id="_x0000_s1077" style="position:absolute;left:5661;top:7000;width:360;height:360" fillcolor="#0070c0" strokecolor="red">
              <v:fill rotate="t" focus="100%" type="gradient"/>
            </v:oval>
            <v:oval id="_x0000_s1078" style="position:absolute;left:6381;top:6360;width:360;height:360" fillcolor="#0070c0" strokecolor="red">
              <v:fill rotate="t" focus="100%" type="gradient"/>
            </v:oval>
            <v:oval id="_x0000_s1079" style="position:absolute;left:6381;top:7800;width:360;height:360" fillcolor="#0070c0" strokecolor="red">
              <v:fill rotate="t" focus="100%" type="gradient"/>
            </v:oval>
            <v:oval id="_x0000_s1080" style="position:absolute;left:6381;top:7520;width:360;height:360" fillcolor="#0070c0" strokecolor="red">
              <v:fill rotate="t" focus="100%" type="gradient"/>
            </v:oval>
            <v:oval id="_x0000_s1081" style="position:absolute;left:6021;top:7160;width:360;height:360" fillcolor="#0070c0" strokecolor="red">
              <v:fill rotate="t" focus="100%" type="gradient"/>
            </v:oval>
            <v:oval id="_x0000_s1082" style="position:absolute;left:6741;top:7160;width:360;height:360" fillcolor="#0070c0" strokecolor="red">
              <v:fill rotate="t" focus="100%" type="gradient"/>
            </v:oval>
            <v:oval id="_x0000_s1083" style="position:absolute;left:6201;top:7340;width:360;height:360" fillcolor="#0070c0" strokecolor="red">
              <v:fill rotate="t" focus="100%" type="gradient"/>
            </v:oval>
            <v:oval id="_x0000_s1084" style="position:absolute;left:6561;top:7340;width:360;height:360" fillcolor="#0070c0" strokecolor="red">
              <v:fill rotate="t" focus="100%" type="gradient"/>
            </v:oval>
            <v:oval id="_x0000_s1085" style="position:absolute;left:6741;top:7520;width:360;height:360" fillcolor="#0070c0" strokecolor="red">
              <v:fill rotate="t" focus="100%" type="gradient"/>
            </v:oval>
            <v:oval id="_x0000_s1086" style="position:absolute;left:6561;top:7700;width:360;height:360" fillcolor="#0070c0" strokecolor="red">
              <v:fill rotate="t" focus="100%" type="gradient"/>
            </v:oval>
            <v:oval id="_x0000_s1087" style="position:absolute;left:6021;top:7520;width:360;height:360" fillcolor="#0070c0" strokecolor="red">
              <v:fill rotate="t" focus="100%" type="gradient"/>
            </v:oval>
            <v:oval id="_x0000_s1088" style="position:absolute;left:6201;top:7700;width:360;height:360" fillcolor="#0070c0" strokecolor="red">
              <v:fill rotate="t" focus="100%" type="gradient"/>
            </v:oval>
            <v:oval id="_x0000_s1089" style="position:absolute;left:6741;top:7880;width:360;height:360" fillcolor="#0070c0" strokecolor="red">
              <v:fill rotate="t" focus="100%" type="gradient"/>
            </v:oval>
            <v:oval id="_x0000_s1090" style="position:absolute;left:7101;top:7520;width:360;height:360" fillcolor="#0070c0" strokecolor="red">
              <v:fill rotate="t" focus="100%" type="gradient"/>
            </v:oval>
            <v:oval id="_x0000_s1091" style="position:absolute;left:6021;top:7880;width:360;height:360" fillcolor="#0070c0" strokecolor="red">
              <v:fill rotate="t" focus="100%" type="gradient"/>
            </v:oval>
            <v:oval id="_x0000_s1092" style="position:absolute;left:5661;top:7520;width:360;height:360" fillcolor="#0070c0" strokecolor="red">
              <v:fill rotate="t" focus="100%" type="gradient"/>
            </v:oval>
            <v:oval id="_x0000_s1093" style="position:absolute;left:6381;top:7440;width:360;height:360" fillcolor="#0070c0" strokecolor="red">
              <v:fill rotate="t" focus="100%" type="gradient"/>
            </v:oval>
            <v:oval id="_x0000_s1094" style="position:absolute;left:6021;top:5850;width:360;height:360" fillcolor="#0070c0" strokecolor="red">
              <v:fill rotate="t" focus="100%" type="gradient"/>
            </v:oval>
            <v:oval id="_x0000_s1095" style="position:absolute;left:6741;top:5850;width:360;height:360" fillcolor="#0070c0" strokecolor="red">
              <v:fill rotate="t" focus="100%" type="gradient"/>
            </v:oval>
            <v:oval id="_x0000_s1096" style="position:absolute;left:6201;top:6030;width:360;height:360" fillcolor="#0070c0" strokecolor="red">
              <v:fill rotate="t" focus="100%" type="gradient"/>
            </v:oval>
            <v:oval id="_x0000_s1097" style="position:absolute;left:6561;top:6030;width:360;height:360" fillcolor="#0070c0" strokecolor="red">
              <v:fill rotate="t" focus="100%" type="gradient"/>
            </v:oval>
            <v:oval id="_x0000_s1098" style="position:absolute;left:6741;top:6210;width:360;height:360" fillcolor="#0070c0" strokecolor="red">
              <v:fill rotate="t" focus="100%" type="gradient"/>
            </v:oval>
            <v:oval id="_x0000_s1099" style="position:absolute;left:6561;top:6360;width:360;height:360" fillcolor="#0070c0" strokecolor="red">
              <v:fill rotate="t" focus="100%" type="gradient"/>
            </v:oval>
            <v:oval id="_x0000_s1100" style="position:absolute;left:6021;top:6210;width:360;height:360" fillcolor="#0070c0" strokecolor="red">
              <v:fill rotate="t" focus="100%" type="gradient"/>
            </v:oval>
            <v:oval id="_x0000_s1101" style="position:absolute;left:6201;top:6360;width:360;height:360" fillcolor="#0070c0" strokecolor="red">
              <v:fill rotate="t" focus="100%" type="gradient"/>
            </v:oval>
            <v:oval id="_x0000_s1102" style="position:absolute;left:6741;top:6570;width:360;height:360" fillcolor="#0070c0" strokecolor="red">
              <v:fill rotate="t" focus="100%" type="gradient"/>
            </v:oval>
            <v:oval id="_x0000_s1103" style="position:absolute;left:7101;top:6210;width:360;height:360" fillcolor="#0070c0" strokecolor="red">
              <v:fill rotate="t" focus="100%" type="gradient"/>
            </v:oval>
            <v:oval id="_x0000_s1104" style="position:absolute;left:6021;top:6569;width:360;height:360" fillcolor="#0070c0" strokecolor="red">
              <v:fill rotate="t" focus="100%" type="gradient"/>
            </v:oval>
            <v:oval id="_x0000_s1105" style="position:absolute;left:5661;top:6210;width:360;height:360" fillcolor="#0070c0" strokecolor="red">
              <v:fill rotate="t" focus="100%" type="gradient"/>
            </v:oval>
            <v:oval id="_x0000_s1106" style="position:absolute;left:6381;top:6000;width:360;height:360" fillcolor="#0070c0" strokecolor="red">
              <v:fill rotate="t" focus="100%" type="gradient"/>
            </v:oval>
            <v:oval id="_x0000_s1107" style="position:absolute;left:6381;top:6719;width:360;height:360" fillcolor="#0070c0" strokecolor="red">
              <v:fill rotate="t" focus="100%" type="gradient"/>
            </v:oval>
            <v:oval id="_x0000_s1108" style="position:absolute;left:6381;top:7080;width:360;height:360" fillcolor="#0070c0" strokecolor="red">
              <v:fill rotate="t" focus="100%" type="gradient"/>
            </v:oval>
            <v:oval id="_x0000_s1109" style="position:absolute;left:6741;top:7165;width:360;height:360" fillcolor="#0070c0" strokecolor="red">
              <v:fill rotate="t" focus="100%" type="gradient"/>
            </v:oval>
            <v:oval id="_x0000_s1110" style="position:absolute;left:7101;top:7165;width:360;height:360" fillcolor="#0070c0" strokecolor="red">
              <v:fill rotate="t" focus="100%" type="gradient"/>
            </v:oval>
            <v:oval id="_x0000_s1111" style="position:absolute;left:6021;top:7000;width:360;height:360" fillcolor="#0070c0" strokecolor="red">
              <v:fill rotate="t" focus="100%" type="gradient"/>
            </v:oval>
            <v:oval id="_x0000_s1112" style="position:absolute;left:6201;top:7180;width:360;height:360" fillcolor="#0070c0" strokecolor="red">
              <v:fill rotate="t" focus="100%" type="gradient"/>
            </v:oval>
          </v:group>
        </w:pict>
      </w:r>
    </w:p>
    <w:p w:rsidR="00666919" w:rsidRPr="0096391F" w:rsidRDefault="00666919" w:rsidP="00666919">
      <w:pPr>
        <w:ind w:firstLine="360"/>
        <w:jc w:val="both"/>
      </w:pPr>
    </w:p>
    <w:p w:rsidR="00666919" w:rsidRPr="00283EC5" w:rsidRDefault="00666919" w:rsidP="00666919">
      <w:pPr>
        <w:jc w:val="both"/>
      </w:pPr>
    </w:p>
    <w:p w:rsidR="00666919" w:rsidRPr="00283EC5" w:rsidRDefault="00666919" w:rsidP="00666919">
      <w:pPr>
        <w:pStyle w:val="a6"/>
        <w:spacing w:after="0"/>
        <w:jc w:val="both"/>
        <w:rPr>
          <w:rFonts w:eastAsia="MS Mincho"/>
          <w:sz w:val="24"/>
          <w:szCs w:val="24"/>
        </w:rPr>
      </w:pPr>
    </w:p>
    <w:p w:rsidR="00666919" w:rsidRPr="00283EC5" w:rsidRDefault="00666919" w:rsidP="00666919">
      <w:pPr>
        <w:pStyle w:val="a6"/>
        <w:spacing w:after="0"/>
        <w:jc w:val="both"/>
        <w:rPr>
          <w:rFonts w:eastAsia="MS Mincho"/>
          <w:sz w:val="24"/>
          <w:szCs w:val="24"/>
        </w:rPr>
      </w:pPr>
    </w:p>
    <w:p w:rsidR="00666919" w:rsidRPr="00283EC5" w:rsidRDefault="00666919" w:rsidP="00666919">
      <w:pPr>
        <w:pStyle w:val="a6"/>
        <w:spacing w:after="0"/>
        <w:jc w:val="center"/>
        <w:rPr>
          <w:rFonts w:eastAsia="MS Mincho"/>
          <w:sz w:val="24"/>
          <w:szCs w:val="24"/>
        </w:rPr>
      </w:pPr>
    </w:p>
    <w:p w:rsidR="00666919" w:rsidRPr="00283EC5" w:rsidRDefault="00666919" w:rsidP="00666919">
      <w:pPr>
        <w:pStyle w:val="a6"/>
        <w:spacing w:after="0"/>
        <w:jc w:val="both"/>
        <w:rPr>
          <w:rFonts w:eastAsia="MS Mincho"/>
          <w:sz w:val="24"/>
          <w:szCs w:val="24"/>
        </w:rPr>
      </w:pPr>
    </w:p>
    <w:p w:rsidR="00666919" w:rsidRPr="00283EC5" w:rsidRDefault="00666919" w:rsidP="00666919">
      <w:pPr>
        <w:pStyle w:val="a6"/>
        <w:spacing w:after="0"/>
        <w:jc w:val="both"/>
        <w:rPr>
          <w:rFonts w:eastAsia="MS Mincho"/>
          <w:sz w:val="24"/>
          <w:szCs w:val="24"/>
        </w:rPr>
      </w:pPr>
    </w:p>
    <w:p w:rsidR="00666919" w:rsidRPr="00283EC5" w:rsidRDefault="00666919" w:rsidP="00666919">
      <w:pPr>
        <w:pStyle w:val="a6"/>
        <w:spacing w:after="0"/>
        <w:jc w:val="both"/>
        <w:rPr>
          <w:rFonts w:eastAsia="MS Mincho"/>
          <w:sz w:val="24"/>
          <w:szCs w:val="24"/>
        </w:rPr>
      </w:pPr>
    </w:p>
    <w:p w:rsidR="00666919" w:rsidRPr="004B04BB" w:rsidRDefault="00666919" w:rsidP="00666919">
      <w:pPr>
        <w:pStyle w:val="a6"/>
        <w:spacing w:after="0"/>
        <w:rPr>
          <w:rFonts w:eastAsia="MS Mincho"/>
          <w:b/>
          <w:sz w:val="24"/>
          <w:szCs w:val="24"/>
        </w:rPr>
      </w:pPr>
      <w:r w:rsidRPr="004B04BB">
        <w:rPr>
          <w:rFonts w:eastAsia="MS Mincho"/>
          <w:b/>
          <w:sz w:val="24"/>
          <w:szCs w:val="24"/>
        </w:rPr>
        <w:t xml:space="preserve">                               </w:t>
      </w:r>
    </w:p>
    <w:p w:rsidR="00666919" w:rsidRPr="00666919" w:rsidRDefault="00666919" w:rsidP="00666919">
      <w:pPr>
        <w:pStyle w:val="a6"/>
        <w:spacing w:after="0"/>
        <w:rPr>
          <w:rFonts w:eastAsia="MS Mincho"/>
          <w:b/>
          <w:sz w:val="24"/>
          <w:szCs w:val="24"/>
          <w:lang w:val="en-US"/>
        </w:rPr>
      </w:pPr>
      <w:r w:rsidRPr="004B04BB">
        <w:rPr>
          <w:rFonts w:eastAsia="MS Mincho"/>
          <w:b/>
          <w:sz w:val="24"/>
          <w:szCs w:val="24"/>
        </w:rPr>
        <w:t xml:space="preserve">        </w:t>
      </w:r>
      <w:r>
        <w:rPr>
          <w:rFonts w:eastAsia="MS Mincho"/>
          <w:b/>
          <w:sz w:val="24"/>
          <w:szCs w:val="24"/>
        </w:rPr>
        <w:t xml:space="preserve">                          </w:t>
      </w:r>
      <w:r w:rsidRPr="004B04BB">
        <w:rPr>
          <w:rFonts w:eastAsia="MS Mincho"/>
          <w:b/>
          <w:sz w:val="24"/>
          <w:szCs w:val="24"/>
        </w:rPr>
        <w:t xml:space="preserve">   </w:t>
      </w:r>
      <w:r w:rsidRPr="00283EC5">
        <w:rPr>
          <w:rFonts w:eastAsia="MS Mincho"/>
          <w:b/>
          <w:sz w:val="24"/>
          <w:szCs w:val="24"/>
          <w:lang w:val="en-US"/>
        </w:rPr>
        <w:t>a</w:t>
      </w:r>
      <w:r w:rsidRPr="00666919">
        <w:rPr>
          <w:rFonts w:eastAsia="MS Mincho"/>
          <w:b/>
          <w:sz w:val="24"/>
          <w:szCs w:val="24"/>
          <w:lang w:val="en-US"/>
        </w:rPr>
        <w:t xml:space="preserve">) </w:t>
      </w:r>
      <w:r w:rsidRPr="00283EC5">
        <w:rPr>
          <w:rFonts w:eastAsia="MS Mincho"/>
          <w:b/>
          <w:sz w:val="24"/>
          <w:szCs w:val="24"/>
          <w:lang w:val="en-US"/>
        </w:rPr>
        <w:t>Na</w:t>
      </w:r>
      <w:r w:rsidRPr="00666919">
        <w:rPr>
          <w:rFonts w:eastAsia="MS Mincho"/>
          <w:b/>
          <w:sz w:val="24"/>
          <w:szCs w:val="24"/>
          <w:lang w:val="en-US"/>
        </w:rPr>
        <w:t xml:space="preserve"> (11,12)       </w:t>
      </w:r>
      <w:r w:rsidRPr="00283EC5">
        <w:rPr>
          <w:rFonts w:eastAsia="MS Mincho"/>
          <w:b/>
          <w:sz w:val="24"/>
          <w:szCs w:val="24"/>
          <w:lang w:val="en-US"/>
        </w:rPr>
        <w:t>b</w:t>
      </w:r>
      <w:r w:rsidRPr="00666919">
        <w:rPr>
          <w:rFonts w:eastAsia="MS Mincho"/>
          <w:b/>
          <w:sz w:val="24"/>
          <w:szCs w:val="24"/>
          <w:lang w:val="en-US"/>
        </w:rPr>
        <w:t xml:space="preserve">) </w:t>
      </w:r>
      <w:r w:rsidRPr="00283EC5">
        <w:rPr>
          <w:rFonts w:eastAsia="MS Mincho"/>
          <w:b/>
          <w:sz w:val="24"/>
          <w:szCs w:val="24"/>
          <w:lang w:val="en-US"/>
        </w:rPr>
        <w:t>Al</w:t>
      </w:r>
      <w:r w:rsidRPr="00666919">
        <w:rPr>
          <w:rFonts w:eastAsia="MS Mincho"/>
          <w:b/>
          <w:sz w:val="24"/>
          <w:szCs w:val="24"/>
          <w:lang w:val="en-US"/>
        </w:rPr>
        <w:t xml:space="preserve"> (13,14)             </w:t>
      </w:r>
      <w:r w:rsidRPr="00283EC5">
        <w:rPr>
          <w:rFonts w:eastAsia="MS Mincho"/>
          <w:b/>
          <w:sz w:val="24"/>
          <w:szCs w:val="24"/>
          <w:lang w:val="en-US"/>
        </w:rPr>
        <w:t>c</w:t>
      </w:r>
      <w:r w:rsidRPr="00666919">
        <w:rPr>
          <w:rFonts w:eastAsia="MS Mincho"/>
          <w:b/>
          <w:sz w:val="24"/>
          <w:szCs w:val="24"/>
          <w:lang w:val="en-US"/>
        </w:rPr>
        <w:t xml:space="preserve">) </w:t>
      </w:r>
      <w:r w:rsidRPr="00283EC5">
        <w:rPr>
          <w:rFonts w:eastAsia="MS Mincho"/>
          <w:b/>
          <w:sz w:val="24"/>
          <w:szCs w:val="24"/>
          <w:lang w:val="en-US"/>
        </w:rPr>
        <w:t>Cl</w:t>
      </w:r>
      <w:r w:rsidRPr="00666919">
        <w:rPr>
          <w:rFonts w:eastAsia="MS Mincho"/>
          <w:b/>
          <w:sz w:val="24"/>
          <w:szCs w:val="24"/>
          <w:lang w:val="en-US"/>
        </w:rPr>
        <w:t xml:space="preserve"> (17,18)                  </w:t>
      </w:r>
    </w:p>
    <w:p w:rsidR="00666919" w:rsidRPr="00666919" w:rsidRDefault="00666919" w:rsidP="00666919">
      <w:pPr>
        <w:pStyle w:val="a6"/>
        <w:spacing w:after="0"/>
        <w:jc w:val="both"/>
        <w:rPr>
          <w:rFonts w:eastAsia="MS Mincho"/>
          <w:sz w:val="24"/>
          <w:szCs w:val="24"/>
          <w:lang w:val="en-US"/>
        </w:rPr>
      </w:pPr>
    </w:p>
    <w:p w:rsidR="00666919" w:rsidRPr="00283EC5" w:rsidRDefault="00666919" w:rsidP="00666919">
      <w:pPr>
        <w:pStyle w:val="a6"/>
        <w:spacing w:after="0"/>
        <w:jc w:val="center"/>
        <w:rPr>
          <w:rFonts w:eastAsia="MS Mincho"/>
          <w:sz w:val="24"/>
          <w:szCs w:val="24"/>
        </w:rPr>
      </w:pPr>
      <w:r w:rsidRPr="00283EC5">
        <w:rPr>
          <w:rFonts w:eastAsia="MS Mincho"/>
          <w:sz w:val="24"/>
          <w:szCs w:val="24"/>
        </w:rPr>
        <w:t>Рис</w:t>
      </w:r>
      <w:r w:rsidR="00894692">
        <w:rPr>
          <w:rFonts w:eastAsia="MS Mincho"/>
          <w:sz w:val="24"/>
          <w:szCs w:val="24"/>
          <w:lang w:val="en-US"/>
        </w:rPr>
        <w:t>. 1</w:t>
      </w:r>
      <w:r w:rsidR="00894692" w:rsidRPr="001C01DD">
        <w:rPr>
          <w:rFonts w:eastAsia="MS Mincho"/>
          <w:sz w:val="24"/>
          <w:szCs w:val="24"/>
          <w:lang w:val="en-US"/>
        </w:rPr>
        <w:t>69</w:t>
      </w:r>
      <w:r w:rsidRPr="00666919">
        <w:rPr>
          <w:rFonts w:eastAsia="MS Mincho"/>
          <w:sz w:val="24"/>
          <w:szCs w:val="24"/>
          <w:lang w:val="en-US"/>
        </w:rPr>
        <w:t xml:space="preserve">. </w:t>
      </w:r>
      <w:r w:rsidRPr="00283EC5">
        <w:rPr>
          <w:rFonts w:eastAsia="MS Mincho"/>
          <w:sz w:val="24"/>
          <w:szCs w:val="24"/>
        </w:rPr>
        <w:t xml:space="preserve">Схемы ядер атомов: а) натрия, </w:t>
      </w:r>
      <w:r w:rsidRPr="00283EC5">
        <w:rPr>
          <w:rFonts w:eastAsia="MS Mincho"/>
          <w:sz w:val="24"/>
          <w:szCs w:val="24"/>
          <w:lang w:val="en-US"/>
        </w:rPr>
        <w:t>b</w:t>
      </w:r>
      <w:r w:rsidRPr="00283EC5">
        <w:rPr>
          <w:rFonts w:eastAsia="MS Mincho"/>
          <w:sz w:val="24"/>
          <w:szCs w:val="24"/>
        </w:rPr>
        <w:t>) алюминия,</w:t>
      </w:r>
      <w:r>
        <w:rPr>
          <w:rFonts w:eastAsia="MS Mincho"/>
          <w:sz w:val="24"/>
          <w:szCs w:val="24"/>
        </w:rPr>
        <w:t xml:space="preserve"> </w:t>
      </w:r>
      <w:r w:rsidRPr="00283EC5">
        <w:rPr>
          <w:rFonts w:eastAsia="MS Mincho"/>
          <w:sz w:val="24"/>
          <w:szCs w:val="24"/>
        </w:rPr>
        <w:t xml:space="preserve"> с) хлор</w:t>
      </w:r>
      <w:r>
        <w:rPr>
          <w:rFonts w:eastAsia="MS Mincho"/>
          <w:sz w:val="24"/>
          <w:szCs w:val="24"/>
        </w:rPr>
        <w:t>а</w:t>
      </w:r>
    </w:p>
    <w:p w:rsidR="00666919" w:rsidRPr="00283EC5" w:rsidRDefault="00666919" w:rsidP="00666919">
      <w:pPr>
        <w:pStyle w:val="a6"/>
        <w:spacing w:after="0"/>
        <w:jc w:val="center"/>
        <w:rPr>
          <w:rFonts w:eastAsia="MS Mincho"/>
          <w:sz w:val="24"/>
          <w:szCs w:val="24"/>
        </w:rPr>
      </w:pPr>
    </w:p>
    <w:p w:rsidR="00666919" w:rsidRPr="001F13B1" w:rsidRDefault="00666919" w:rsidP="00666919">
      <w:pPr>
        <w:ind w:firstLine="360"/>
        <w:jc w:val="both"/>
      </w:pPr>
      <w:r w:rsidRPr="00283EC5">
        <w:t xml:space="preserve">Отсутствие атомов натрия на поверхности катода (табл. </w:t>
      </w:r>
      <w:r w:rsidR="00192C4F">
        <w:t>4</w:t>
      </w:r>
      <w:r w:rsidR="00192C4F" w:rsidRPr="00192C4F">
        <w:t>8</w:t>
      </w:r>
      <w:r w:rsidRPr="00283EC5">
        <w:t>) - явный признак разр</w:t>
      </w:r>
      <w:r w:rsidRPr="00283EC5">
        <w:t>у</w:t>
      </w:r>
      <w:r w:rsidRPr="00283EC5">
        <w:t xml:space="preserve">шения ядер этого элемента при плазмоэлектролитическом процессе. </w:t>
      </w:r>
    </w:p>
    <w:p w:rsidR="00666919" w:rsidRPr="00330D31" w:rsidRDefault="00666919" w:rsidP="00666919">
      <w:pPr>
        <w:ind w:firstLine="284"/>
        <w:jc w:val="both"/>
      </w:pPr>
      <w:r w:rsidRPr="00283EC5">
        <w:t>Анализ приведенных таблиц  показывает, что трансмутация ядер железа, из которого изготовлены катоды,  приводит  в обоих случаях к образованию  хрома и меди. Из ра</w:t>
      </w:r>
      <w:r w:rsidRPr="00283EC5">
        <w:t>з</w:t>
      </w:r>
      <w:r w:rsidRPr="00283EC5">
        <w:t>рушенных ядер  натрия, по-видимому, образуется  алюминий,   хлор  и кальций.  В л</w:t>
      </w:r>
      <w:r w:rsidRPr="00283EC5">
        <w:t>ю</w:t>
      </w:r>
      <w:r w:rsidRPr="00283EC5">
        <w:t>бом из этих случаев формируются свободные протоны и нейтроны</w:t>
      </w:r>
      <w:r w:rsidRPr="00540B48">
        <w:t xml:space="preserve"> [270], [277]</w:t>
      </w:r>
      <w:r w:rsidRPr="00283EC5">
        <w:t>.</w:t>
      </w:r>
    </w:p>
    <w:p w:rsidR="00666919" w:rsidRDefault="00666919" w:rsidP="00666919">
      <w:pPr>
        <w:ind w:firstLine="360"/>
        <w:jc w:val="both"/>
      </w:pPr>
      <w:r w:rsidRPr="00283EC5">
        <w:tab/>
        <w:t>Однако не все свободные протоны и нейтроны расходуются на строительство ядер атомов алюминия, хлора и кальция. Часть их идет на формирование атомов вод</w:t>
      </w:r>
      <w:r w:rsidRPr="00283EC5">
        <w:t>о</w:t>
      </w:r>
      <w:r w:rsidRPr="00283EC5">
        <w:t>рода. В любом из этих случаев синтезируются атомы и молекулы водорода.  Анализ п</w:t>
      </w:r>
      <w:r w:rsidRPr="00283EC5">
        <w:t>о</w:t>
      </w:r>
      <w:r w:rsidRPr="00283EC5">
        <w:t>казал, что плазмоэлектролитический процесс извлекает из одного литра раствора не б</w:t>
      </w:r>
      <w:r w:rsidRPr="00283EC5">
        <w:t>о</w:t>
      </w:r>
      <w:r w:rsidRPr="00283EC5">
        <w:t>лее 0,005 кг  щелочного металла. Из этого следует, что  в результате разрушения ядер атомов железа могут генерироваться дополнительные газы, главным образом водород.</w:t>
      </w:r>
    </w:p>
    <w:p w:rsidR="00666919" w:rsidRPr="00A74314" w:rsidRDefault="00666919" w:rsidP="00666919">
      <w:pPr>
        <w:ind w:firstLine="360"/>
        <w:jc w:val="both"/>
      </w:pPr>
      <w:r w:rsidRPr="00283EC5">
        <w:t>Многочисленные эксперименты показывают, что при плазменном электролизе воды устойчиво генерируется  до 50% дополнительной тепловой энергии, что значительно меньше результатов расчетов, следующих из существующих теорий холодного ядерного синтеза. Поэтому есть необходимость проанализировать энергетику процесса  рождения частиц при трансмутации ядер атомов.</w:t>
      </w:r>
    </w:p>
    <w:p w:rsidR="00666919" w:rsidRPr="00283EC5" w:rsidRDefault="00666919" w:rsidP="00666919">
      <w:pPr>
        <w:ind w:firstLine="567"/>
        <w:jc w:val="both"/>
      </w:pPr>
      <w:r w:rsidRPr="00283EC5">
        <w:t>Рассматривая модель электрона, мы установили, что он может существовать в св</w:t>
      </w:r>
      <w:r w:rsidRPr="00283EC5">
        <w:t>о</w:t>
      </w:r>
      <w:r w:rsidRPr="00283EC5">
        <w:t>бодном состоянии только при строго определенной его электромагнитной массе. При соединении  с ядром атома, он излучает часть энергии в виде фотонов и его электрома</w:t>
      </w:r>
      <w:r w:rsidRPr="00283EC5">
        <w:t>г</w:t>
      </w:r>
      <w:r w:rsidRPr="00283EC5">
        <w:t xml:space="preserve">нитная масса уменьшается. Но стабильность его состояния  при этом не ухудшается, так как энергию, унесенную фотоном, компенсирует энергия связи электрона с ядром атома. </w:t>
      </w:r>
    </w:p>
    <w:p w:rsidR="00666919" w:rsidRPr="00283EC5" w:rsidRDefault="00666919" w:rsidP="00666919">
      <w:pPr>
        <w:ind w:firstLine="567"/>
        <w:jc w:val="both"/>
      </w:pPr>
      <w:r w:rsidRPr="00283EC5">
        <w:t>При повышении температуры окружающей среды  электрон начинает поглощать тепловые фотоны и переходить на более высокие энергетические уровни атома, умен</w:t>
      </w:r>
      <w:r w:rsidRPr="00283EC5">
        <w:t>ь</w:t>
      </w:r>
      <w:r w:rsidRPr="00283EC5">
        <w:t>шая связь с ним. Став свободным, он вновь вступает в связь  с атомом лишь при пон</w:t>
      </w:r>
      <w:r w:rsidRPr="00283EC5">
        <w:t>и</w:t>
      </w:r>
      <w:r w:rsidRPr="00283EC5">
        <w:t>жении температуры окружающей среды.  По мере уменьшения этой температу</w:t>
      </w:r>
      <w:r>
        <w:t>ры он б</w:t>
      </w:r>
      <w:r>
        <w:t>у</w:t>
      </w:r>
      <w:r>
        <w:t>дет  излучать фотоны</w:t>
      </w:r>
      <w:r w:rsidRPr="00283EC5">
        <w:t xml:space="preserve"> и  опускаться на более низкие энергетические уровни. </w:t>
      </w:r>
    </w:p>
    <w:p w:rsidR="00666919" w:rsidRPr="00283EC5" w:rsidRDefault="00666919" w:rsidP="00666919">
      <w:pPr>
        <w:jc w:val="both"/>
      </w:pPr>
      <w:r w:rsidRPr="00283EC5">
        <w:t xml:space="preserve">         Если же электрон окажется в свободном состоянии в результате случайного вне</w:t>
      </w:r>
      <w:r w:rsidRPr="00283EC5">
        <w:t>ш</w:t>
      </w:r>
      <w:r w:rsidRPr="00283EC5">
        <w:t xml:space="preserve">него воздействия на атом   и в окружающей среде  не будет необходимых ему фотонов для восстановления массы, то он немедленно начинает  поглощать эфир  из окружающей </w:t>
      </w:r>
      <w:r w:rsidRPr="00283EC5">
        <w:lastRenderedPageBreak/>
        <w:t>среды и восстанавливать таким образом свои константы: массу, заряд, магнитный м</w:t>
      </w:r>
      <w:r w:rsidRPr="00283EC5">
        <w:t>о</w:t>
      </w:r>
      <w:r w:rsidRPr="00283EC5">
        <w:t xml:space="preserve">мент, спин и радиус вращения. Электрон приобретает устойчивое  свободное состояние только после восстановления всех своих констант.  </w:t>
      </w:r>
    </w:p>
    <w:p w:rsidR="00666919" w:rsidRPr="00283EC5" w:rsidRDefault="00666919" w:rsidP="00666919">
      <w:pPr>
        <w:jc w:val="both"/>
      </w:pPr>
      <w:r w:rsidRPr="00283EC5">
        <w:tab/>
        <w:t xml:space="preserve"> Таким образом, если  периодическая смена между свободным состоянием и с</w:t>
      </w:r>
      <w:r w:rsidRPr="00283EC5">
        <w:t>о</w:t>
      </w:r>
      <w:r w:rsidRPr="00283EC5">
        <w:t>стоянием  связи с атомом  происходит в результате случайных воздействий на атом,  то электрон каждый раз восстанавливает свою электромагнитную массу за счет  поглощ</w:t>
      </w:r>
      <w:r w:rsidRPr="00283EC5">
        <w:t>е</w:t>
      </w:r>
      <w:r w:rsidRPr="00283EC5">
        <w:t>ния эфира.  То есть фактически он выполняет роль преобразователя энергии эфира в энергию тепловых фотонов.</w:t>
      </w:r>
    </w:p>
    <w:p w:rsidR="00666919" w:rsidRPr="00283EC5" w:rsidRDefault="00666919" w:rsidP="00666919">
      <w:pPr>
        <w:jc w:val="both"/>
      </w:pPr>
      <w:r w:rsidRPr="00283EC5">
        <w:t xml:space="preserve">               Японские исследователи   </w:t>
      </w:r>
      <w:r w:rsidRPr="00283EC5">
        <w:rPr>
          <w:lang w:val="en-US"/>
        </w:rPr>
        <w:t>Ohmori</w:t>
      </w:r>
      <w:r w:rsidRPr="00283EC5">
        <w:t xml:space="preserve">  и  </w:t>
      </w:r>
      <w:r w:rsidRPr="00283EC5">
        <w:rPr>
          <w:lang w:val="en-US"/>
        </w:rPr>
        <w:t>Mizuno</w:t>
      </w:r>
      <w:r w:rsidRPr="00283EC5">
        <w:t xml:space="preserve"> зафиксировали нейтронное изл</w:t>
      </w:r>
      <w:r w:rsidRPr="00283EC5">
        <w:t>у</w:t>
      </w:r>
      <w:r w:rsidRPr="00283EC5">
        <w:t>чение при плазменном электролизе воды и сообщили, что источником этого излучения может быть не только ядерный процесс,  но и процесс захвата электронов  свободными прото</w:t>
      </w:r>
      <w:r>
        <w:t>нами [</w:t>
      </w:r>
      <w:r w:rsidRPr="00540B48">
        <w:t>197</w:t>
      </w:r>
      <w:r w:rsidRPr="00283EC5">
        <w:t>]</w:t>
      </w:r>
      <w:r w:rsidRPr="00540B48">
        <w:t>, [198]</w:t>
      </w:r>
      <w:r w:rsidRPr="00283EC5">
        <w:t xml:space="preserve">. </w:t>
      </w:r>
    </w:p>
    <w:p w:rsidR="00666919" w:rsidRPr="00283EC5" w:rsidRDefault="00666919" w:rsidP="00666919">
      <w:pPr>
        <w:jc w:val="both"/>
      </w:pPr>
      <w:r w:rsidRPr="00283EC5">
        <w:tab/>
        <w:t>Поскольку  при плазмоэлектролитическом  процессе электролиза воды генерир</w:t>
      </w:r>
      <w:r w:rsidRPr="00283EC5">
        <w:t>у</w:t>
      </w:r>
      <w:r w:rsidRPr="00283EC5">
        <w:t>ется водородная плазма, в которой протоны могут существовать в свободном состоянии, то имеется  вероятность  процесса захвата ими свободных электронов</w:t>
      </w:r>
      <w:r>
        <w:t xml:space="preserve"> и превращения в нейтроны</w:t>
      </w:r>
      <w:r w:rsidRPr="00283EC5">
        <w:t xml:space="preserve">.  </w:t>
      </w:r>
      <w:r>
        <w:t>Изменение баланса масс частиц при этом процессе мы уже описали.</w:t>
      </w:r>
    </w:p>
    <w:p w:rsidR="00666919" w:rsidRPr="00283EC5" w:rsidRDefault="00666919" w:rsidP="00666919">
      <w:pPr>
        <w:jc w:val="both"/>
      </w:pPr>
      <w:r w:rsidRPr="00283EC5">
        <w:tab/>
        <w:t xml:space="preserve">Так как фотоны излучаются и поглощаются только электронами,  то </w:t>
      </w:r>
      <w:r>
        <w:t xml:space="preserve">свободный </w:t>
      </w:r>
      <w:r w:rsidRPr="00283EC5">
        <w:t>протон, поглощающий электроны, не способен превращать остаток массы третьего эле</w:t>
      </w:r>
      <w:r w:rsidRPr="00283EC5">
        <w:t>к</w:t>
      </w:r>
      <w:r w:rsidRPr="00283EC5">
        <w:t>трона в фотон. Если электрон поглощается третьим  и более половины своей массы о</w:t>
      </w:r>
      <w:r w:rsidRPr="00283EC5">
        <w:t>т</w:t>
      </w:r>
      <w:r w:rsidRPr="00283EC5">
        <w:t>дает  протону, чтобы тот превратился в нейтрон, то оставшаяся часть массы (</w:t>
      </w:r>
      <w:r w:rsidRPr="00283EC5">
        <w:rPr>
          <w:position w:val="-12"/>
        </w:rPr>
        <w:object w:dxaOrig="859" w:dyaOrig="360">
          <v:shape id="_x0000_i1052" type="#_x0000_t75" style="width:42.4pt;height:17.35pt" o:ole="">
            <v:imagedata r:id="rId65" o:title=""/>
          </v:shape>
          <o:OLEObject Type="Embed" ProgID="Equation.3" ShapeID="_x0000_i1052" DrawAspect="Content" ObjectID="_1295193479" r:id="rId66"/>
        </w:object>
      </w:r>
      <w:r w:rsidRPr="00283EC5">
        <w:t>) электрона, не имея возможности сформироваться в фотон,  превращается в порцию  эфира, которая  «растворяется» и смешивается с эфиром  пространства.  Доказательс</w:t>
      </w:r>
      <w:r w:rsidRPr="00283EC5">
        <w:t>т</w:t>
      </w:r>
      <w:r w:rsidRPr="00283EC5">
        <w:t>вом  такого утверждения может служить отсутствие в составе плазмы фотонов с массой, соответствующей той части массы третьего электрона, которую не поглотил протон при превращении в нейтрон.  Рассчитаем энергию такого фотона</w:t>
      </w:r>
      <w:r w:rsidRPr="00666919">
        <w:t xml:space="preserve"> [270], [277] </w:t>
      </w:r>
      <w:r w:rsidRPr="00283EC5">
        <w:t>.</w:t>
      </w:r>
    </w:p>
    <w:p w:rsidR="00666919" w:rsidRPr="00283EC5" w:rsidRDefault="00666919" w:rsidP="00666919">
      <w:pPr>
        <w:jc w:val="both"/>
      </w:pPr>
      <w:r w:rsidRPr="00283EC5">
        <w:tab/>
        <w:t xml:space="preserve">Разность между массой нейтрона и протона равна </w:t>
      </w:r>
      <w:r w:rsidRPr="00283EC5">
        <w:rPr>
          <w:position w:val="-14"/>
        </w:rPr>
        <w:object w:dxaOrig="2299" w:dyaOrig="400">
          <v:shape id="_x0000_i1053" type="#_x0000_t75" style="width:106.2pt;height:18.4pt" o:ole="">
            <v:imagedata r:id="rId24" o:title=""/>
          </v:shape>
          <o:OLEObject Type="Embed" ProgID="Equation.3" ShapeID="_x0000_i1053" DrawAspect="Content" ObjectID="_1295193480" r:id="rId67"/>
        </w:object>
      </w:r>
      <w:r w:rsidRPr="00283EC5">
        <w:t xml:space="preserve">.  Если мы вычтем эту величину из  массы трех  электронов, то получим массу </w:t>
      </w:r>
      <w:r w:rsidRPr="00283EC5">
        <w:rPr>
          <w:position w:val="-10"/>
        </w:rPr>
        <w:object w:dxaOrig="360" w:dyaOrig="340">
          <v:shape id="_x0000_i1054" type="#_x0000_t75" style="width:17.85pt;height:17.35pt" o:ole="">
            <v:imagedata r:id="rId68" o:title=""/>
          </v:shape>
          <o:OLEObject Type="Embed" ProgID="Equation.3" ShapeID="_x0000_i1054" DrawAspect="Content" ObjectID="_1295193481" r:id="rId69"/>
        </w:object>
      </w:r>
      <w:r w:rsidRPr="00283EC5">
        <w:t>, из которой до</w:t>
      </w:r>
      <w:r w:rsidRPr="00283EC5">
        <w:t>л</w:t>
      </w:r>
      <w:r w:rsidRPr="00283EC5">
        <w:t xml:space="preserve">жен сформироваться фотон </w:t>
      </w:r>
    </w:p>
    <w:p w:rsidR="00666919" w:rsidRPr="00283EC5" w:rsidRDefault="00666919" w:rsidP="00666919">
      <w:pPr>
        <w:jc w:val="both"/>
      </w:pPr>
    </w:p>
    <w:p w:rsidR="00666919" w:rsidRPr="00283EC5" w:rsidRDefault="00666919" w:rsidP="00666919">
      <w:pPr>
        <w:jc w:val="right"/>
      </w:pPr>
      <w:r w:rsidRPr="00B43B0B">
        <w:rPr>
          <w:position w:val="-14"/>
        </w:rPr>
        <w:object w:dxaOrig="6619" w:dyaOrig="400">
          <v:shape id="_x0000_i1055" type="#_x0000_t75" style="width:330.4pt;height:19.9pt" o:ole="">
            <v:imagedata r:id="rId70" o:title=""/>
          </v:shape>
          <o:OLEObject Type="Embed" ProgID="Equation.3" ShapeID="_x0000_i1055" DrawAspect="Content" ObjectID="_1295193482" r:id="rId71"/>
        </w:object>
      </w:r>
      <w:r w:rsidRPr="00283EC5">
        <w:t xml:space="preserve"> </w:t>
      </w:r>
      <w:r>
        <w:t xml:space="preserve">             </w:t>
      </w:r>
      <w:r w:rsidRPr="00A74314">
        <w:t xml:space="preserve">  </w:t>
      </w:r>
      <w:r w:rsidRPr="00283EC5">
        <w:t xml:space="preserve"> (</w:t>
      </w:r>
      <w:r w:rsidR="0053138C" w:rsidRPr="001C01DD">
        <w:t>4</w:t>
      </w:r>
      <w:r w:rsidR="0053138C">
        <w:t>07</w:t>
      </w:r>
      <w:r w:rsidRPr="00283EC5">
        <w:t xml:space="preserve">)                  </w:t>
      </w:r>
    </w:p>
    <w:p w:rsidR="00666919" w:rsidRPr="00283EC5" w:rsidRDefault="00666919" w:rsidP="00666919">
      <w:pPr>
        <w:jc w:val="right"/>
      </w:pPr>
    </w:p>
    <w:p w:rsidR="00666919" w:rsidRPr="00283EC5" w:rsidRDefault="00666919" w:rsidP="00666919">
      <w:pPr>
        <w:jc w:val="both"/>
      </w:pPr>
      <w:r w:rsidRPr="00283EC5">
        <w:tab/>
        <w:t xml:space="preserve">Если из этого остатка массы </w:t>
      </w:r>
      <w:r w:rsidRPr="00283EC5">
        <w:rPr>
          <w:position w:val="-10"/>
        </w:rPr>
        <w:object w:dxaOrig="360" w:dyaOrig="340">
          <v:shape id="_x0000_i1056" type="#_x0000_t75" style="width:17.85pt;height:17.35pt" o:ole="">
            <v:imagedata r:id="rId68" o:title=""/>
          </v:shape>
          <o:OLEObject Type="Embed" ProgID="Equation.3" ShapeID="_x0000_i1056" DrawAspect="Content" ObjectID="_1295193483" r:id="rId72"/>
        </w:object>
      </w:r>
      <w:r w:rsidRPr="00283EC5">
        <w:t xml:space="preserve"> сформируется фотон, то его энергия будет равна</w:t>
      </w:r>
    </w:p>
    <w:p w:rsidR="00666919" w:rsidRPr="00283EC5" w:rsidRDefault="00666919" w:rsidP="00666919">
      <w:pPr>
        <w:jc w:val="both"/>
      </w:pPr>
    </w:p>
    <w:p w:rsidR="00666919" w:rsidRPr="00283EC5" w:rsidRDefault="00666919" w:rsidP="00666919">
      <w:pPr>
        <w:jc w:val="right"/>
      </w:pPr>
      <w:r w:rsidRPr="00B43B0B">
        <w:rPr>
          <w:position w:val="-28"/>
        </w:rPr>
        <w:object w:dxaOrig="6500" w:dyaOrig="680">
          <v:shape id="_x0000_i1057" type="#_x0000_t75" style="width:324.25pt;height:34.2pt" o:ole="">
            <v:imagedata r:id="rId73" o:title=""/>
          </v:shape>
          <o:OLEObject Type="Embed" ProgID="Equation.3" ShapeID="_x0000_i1057" DrawAspect="Content" ObjectID="_1295193484" r:id="rId74"/>
        </w:object>
      </w:r>
      <w:r w:rsidRPr="00220D6F">
        <w:t xml:space="preserve">   </w:t>
      </w:r>
      <w:r>
        <w:t xml:space="preserve">            </w:t>
      </w:r>
      <w:r w:rsidRPr="00283EC5">
        <w:t>(</w:t>
      </w:r>
      <w:r w:rsidR="0053138C" w:rsidRPr="001C01DD">
        <w:t>4</w:t>
      </w:r>
      <w:r w:rsidR="0053138C">
        <w:t>08</w:t>
      </w:r>
      <w:r w:rsidRPr="00283EC5">
        <w:t xml:space="preserve">)                                                         </w:t>
      </w:r>
    </w:p>
    <w:p w:rsidR="00666919" w:rsidRPr="00283EC5" w:rsidRDefault="00666919" w:rsidP="00666919"/>
    <w:p w:rsidR="00666919" w:rsidRPr="00283EC5" w:rsidRDefault="00666919" w:rsidP="00666919">
      <w:pPr>
        <w:jc w:val="both"/>
      </w:pPr>
      <w:r w:rsidRPr="00283EC5">
        <w:t xml:space="preserve">             Эта величина энергии соответствует  рентгеновскому спектру (табл. </w:t>
      </w:r>
      <w:r>
        <w:t>4</w:t>
      </w:r>
      <w:r w:rsidRPr="00283EC5">
        <w:t xml:space="preserve">), поэтому рождение каждого свободного нейтрона должно сопровождаться  рождением одного рентгеновского  фотона. Если этого нет, то у нас остается два выхода: 1 - считать, что при рождении  нейтрона, в рассматриваемом случае,  из массы </w:t>
      </w:r>
      <w:r w:rsidRPr="00283EC5">
        <w:rPr>
          <w:position w:val="-10"/>
        </w:rPr>
        <w:object w:dxaOrig="2380" w:dyaOrig="360">
          <v:shape id="_x0000_i1058" type="#_x0000_t75" style="width:119.5pt;height:17.85pt" o:ole="">
            <v:imagedata r:id="rId75" o:title=""/>
          </v:shape>
          <o:OLEObject Type="Embed" ProgID="Equation.3" ShapeID="_x0000_i1058" DrawAspect="Content" ObjectID="_1295193485" r:id="rId76"/>
        </w:object>
      </w:r>
      <w:r w:rsidRPr="00283EC5">
        <w:t xml:space="preserve"> образовалось    нейтрино и улетело в неизвестном направлении; 2 - в рассматриваемом процессе отсутствовали условия для формирования фотонов и масса </w:t>
      </w:r>
      <w:r w:rsidRPr="00283EC5">
        <w:rPr>
          <w:position w:val="-10"/>
        </w:rPr>
        <w:object w:dxaOrig="360" w:dyaOrig="340">
          <v:shape id="_x0000_i1059" type="#_x0000_t75" style="width:17.85pt;height:17.35pt" o:ole="">
            <v:imagedata r:id="rId68" o:title=""/>
          </v:shape>
          <o:OLEObject Type="Embed" ProgID="Equation.3" ShapeID="_x0000_i1059" DrawAspect="Content" ObjectID="_1295193486" r:id="rId77"/>
        </w:object>
      </w:r>
      <w:r w:rsidRPr="00283EC5">
        <w:t>, не оформи</w:t>
      </w:r>
      <w:r w:rsidRPr="00283EC5">
        <w:t>в</w:t>
      </w:r>
      <w:r w:rsidRPr="00283EC5">
        <w:t>шись ни в какую частицу, «растворилась» в эфире. Какой вариант ближе к истине? То</w:t>
      </w:r>
      <w:r w:rsidRPr="00283EC5">
        <w:t>ч</w:t>
      </w:r>
      <w:r w:rsidRPr="00283EC5">
        <w:t>ного ответа пока нет, но известно, что японские исследователи зафиксировали при пла</w:t>
      </w:r>
      <w:r w:rsidRPr="00283EC5">
        <w:t>з</w:t>
      </w:r>
      <w:r w:rsidRPr="00283EC5">
        <w:t>менном электролизе воды только нейтронное излучение с интенсивностью порядка 50000 нейтронов в секунду  и не зафиксировали  рент</w:t>
      </w:r>
      <w:r>
        <w:t>геновское излучение [</w:t>
      </w:r>
      <w:r w:rsidRPr="00540B48">
        <w:t>5</w:t>
      </w:r>
      <w:r w:rsidRPr="00283EC5">
        <w:t>1].</w:t>
      </w:r>
    </w:p>
    <w:p w:rsidR="00666919" w:rsidRPr="00283EC5" w:rsidRDefault="00666919" w:rsidP="00666919">
      <w:pPr>
        <w:jc w:val="both"/>
      </w:pPr>
      <w:r w:rsidRPr="00283EC5">
        <w:tab/>
        <w:t>Если бы при этом  рождались   рентгеновские фотоны, то они не повышали бы  тепловую эффективность плазмоэлектролитического процесса, так как это - не тепловые фотоны.  Тепловые фотоны излучаются и поглощаются при  энергетических переходах электронов на самых удаленных от ядер атомов энергетических уровнях, где генерир</w:t>
      </w:r>
      <w:r w:rsidRPr="00283EC5">
        <w:t>у</w:t>
      </w:r>
      <w:r w:rsidRPr="00283EC5">
        <w:lastRenderedPageBreak/>
        <w:t>ются  инфракрасные и близкие к ним из оптической области спектра  фотоны с энерги</w:t>
      </w:r>
      <w:r w:rsidRPr="00283EC5">
        <w:t>я</w:t>
      </w:r>
      <w:r w:rsidRPr="00283EC5">
        <w:t xml:space="preserve">ми  </w:t>
      </w:r>
      <w:r w:rsidRPr="00283EC5">
        <w:rPr>
          <w:position w:val="-4"/>
        </w:rPr>
        <w:object w:dxaOrig="200" w:dyaOrig="200">
          <v:shape id="_x0000_i1060" type="#_x0000_t75" style="width:9.7pt;height:9.7pt" o:ole="">
            <v:imagedata r:id="rId78" o:title=""/>
          </v:shape>
          <o:OLEObject Type="Embed" ProgID="Equation.3" ShapeID="_x0000_i1060" DrawAspect="Content" ObjectID="_1295193487" r:id="rId79"/>
        </w:object>
      </w:r>
      <w:r w:rsidRPr="00283EC5">
        <w:t>(0,001-3,3)</w:t>
      </w:r>
      <w:r>
        <w:t xml:space="preserve"> </w:t>
      </w:r>
      <w:r w:rsidRPr="00283EC5">
        <w:rPr>
          <w:lang w:val="en-US"/>
        </w:rPr>
        <w:t>eV</w:t>
      </w:r>
      <w:r w:rsidRPr="00283EC5">
        <w:t xml:space="preserve"> (</w:t>
      </w:r>
      <w:r>
        <w:t>табл. 4</w:t>
      </w:r>
      <w:r w:rsidRPr="00283EC5">
        <w:t>).</w:t>
      </w:r>
    </w:p>
    <w:p w:rsidR="00666919" w:rsidRPr="00283EC5" w:rsidRDefault="00666919" w:rsidP="00666919">
      <w:pPr>
        <w:jc w:val="both"/>
      </w:pPr>
      <w:r w:rsidRPr="00283EC5">
        <w:tab/>
        <w:t>Таким образом, процессы синтеза нейтронов при плазменном электролизе воды не будут генерировать  дополнительную тепловую  энергию.  Однако  появление не</w:t>
      </w:r>
      <w:r w:rsidRPr="00283EC5">
        <w:t>й</w:t>
      </w:r>
      <w:r w:rsidRPr="00283EC5">
        <w:t>тронов в плазме будет способствовать  образованию ядер дейтерия  и возможно - трития.  Поскольку при этих процессах баланс масс почти не изменяется, то у нас нет оснований ожидать появление дополнительной энергии при формиров</w:t>
      </w:r>
      <w:r w:rsidR="00894692">
        <w:t>ании ядер дейтерия (рис. 44</w:t>
      </w:r>
      <w:r w:rsidRPr="00283EC5">
        <w:t xml:space="preserve">, </w:t>
      </w:r>
      <w:r w:rsidRPr="00283EC5">
        <w:rPr>
          <w:lang w:val="en-US"/>
        </w:rPr>
        <w:t>b</w:t>
      </w:r>
      <w:r w:rsidRPr="00283EC5">
        <w:t xml:space="preserve">)  и трития (рис. </w:t>
      </w:r>
      <w:r w:rsidR="00894692">
        <w:t>44</w:t>
      </w:r>
      <w:r w:rsidRPr="00283EC5">
        <w:t xml:space="preserve">, </w:t>
      </w:r>
      <w:r w:rsidRPr="00283EC5">
        <w:rPr>
          <w:lang w:val="en-US"/>
        </w:rPr>
        <w:t>c</w:t>
      </w:r>
      <w:r w:rsidRPr="00283EC5">
        <w:t>).  Однако она обязательно появляется при синтезе атомов  дейт</w:t>
      </w:r>
      <w:r w:rsidRPr="00283EC5">
        <w:t>е</w:t>
      </w:r>
      <w:r w:rsidRPr="00283EC5">
        <w:t>рия и  трития, то есть атомов водорода.</w:t>
      </w:r>
    </w:p>
    <w:p w:rsidR="00666919" w:rsidRPr="00F92CD5" w:rsidRDefault="00666919" w:rsidP="00666919">
      <w:pPr>
        <w:jc w:val="both"/>
      </w:pPr>
      <w:r w:rsidRPr="00283EC5">
        <w:t xml:space="preserve">        Чтобы  стать  протоном, нейтрон должен  излучить нечто с массой  </w:t>
      </w:r>
      <w:r w:rsidRPr="00283EC5">
        <w:rPr>
          <w:position w:val="-14"/>
        </w:rPr>
        <w:object w:dxaOrig="2299" w:dyaOrig="400">
          <v:shape id="_x0000_i1061" type="#_x0000_t75" style="width:114.9pt;height:19.9pt" o:ole="">
            <v:imagedata r:id="rId80" o:title=""/>
          </v:shape>
          <o:OLEObject Type="Embed" ProgID="Equation.3" ShapeID="_x0000_i1061" DrawAspect="Content" ObjectID="_1295193488" r:id="rId81"/>
        </w:object>
      </w:r>
      <w:r w:rsidRPr="00283EC5">
        <w:t>. Вычислим длину волны фотона, со</w:t>
      </w:r>
      <w:r>
        <w:t>ответствующего</w:t>
      </w:r>
      <w:r w:rsidRPr="00283EC5">
        <w:t xml:space="preserve"> этой массе. Исп</w:t>
      </w:r>
      <w:r>
        <w:t>ользуя константу локализации (14</w:t>
      </w:r>
      <w:r w:rsidRPr="00283EC5">
        <w:t>), имеем</w:t>
      </w:r>
    </w:p>
    <w:p w:rsidR="00666919" w:rsidRPr="00F92CD5" w:rsidRDefault="00666919" w:rsidP="00666919">
      <w:pPr>
        <w:jc w:val="both"/>
      </w:pPr>
    </w:p>
    <w:p w:rsidR="00666919" w:rsidRPr="00283EC5" w:rsidRDefault="00666919" w:rsidP="00666919">
      <w:pPr>
        <w:jc w:val="right"/>
      </w:pPr>
      <w:r w:rsidRPr="00283EC5">
        <w:rPr>
          <w:position w:val="-32"/>
        </w:rPr>
        <w:object w:dxaOrig="4459" w:dyaOrig="740">
          <v:shape id="_x0000_i1062" type="#_x0000_t75" style="width:222.65pt;height:36.25pt" o:ole="">
            <v:imagedata r:id="rId82" o:title=""/>
          </v:shape>
          <o:OLEObject Type="Embed" ProgID="Equation.3" ShapeID="_x0000_i1062" DrawAspect="Content" ObjectID="_1295193489" r:id="rId83"/>
        </w:object>
      </w:r>
      <w:r w:rsidRPr="00283EC5">
        <w:t xml:space="preserve"> </w:t>
      </w:r>
      <w:r>
        <w:t>.</w:t>
      </w:r>
      <w:r w:rsidRPr="00283EC5">
        <w:t xml:space="preserve">   </w:t>
      </w:r>
      <w:r>
        <w:t xml:space="preserve">                </w:t>
      </w:r>
      <w:r w:rsidRPr="00283EC5">
        <w:t xml:space="preserve">  </w:t>
      </w:r>
      <w:r w:rsidRPr="00220D6F">
        <w:t xml:space="preserve">   </w:t>
      </w:r>
      <w:r w:rsidRPr="00283EC5">
        <w:t xml:space="preserve">   (</w:t>
      </w:r>
      <w:r w:rsidR="0053138C" w:rsidRPr="001C01DD">
        <w:t>4</w:t>
      </w:r>
      <w:r w:rsidR="0053138C">
        <w:t>09</w:t>
      </w:r>
      <w:r w:rsidRPr="00283EC5">
        <w:t>)</w:t>
      </w:r>
    </w:p>
    <w:p w:rsidR="00666919" w:rsidRPr="00283EC5" w:rsidRDefault="00666919" w:rsidP="00666919"/>
    <w:p w:rsidR="00666919" w:rsidRPr="00283EC5" w:rsidRDefault="00666919" w:rsidP="00666919">
      <w:pPr>
        <w:jc w:val="both"/>
      </w:pPr>
      <w:r w:rsidRPr="00283EC5">
        <w:tab/>
        <w:t xml:space="preserve"> Эта длина волны соответствует фотонам    гамма диапазона (та</w:t>
      </w:r>
      <w:r>
        <w:t>бл. 4</w:t>
      </w:r>
      <w:r w:rsidRPr="00283EC5">
        <w:t>), то есть не тепловым фотонам и этот процесс не дает дополнительной тепловой энергии. Таким о</w:t>
      </w:r>
      <w:r w:rsidRPr="00283EC5">
        <w:t>б</w:t>
      </w:r>
      <w:r w:rsidRPr="00283EC5">
        <w:t>разом, если при плазменном электролизе воды  идет процесс формирования атомов г</w:t>
      </w:r>
      <w:r w:rsidRPr="00283EC5">
        <w:t>е</w:t>
      </w:r>
      <w:r w:rsidRPr="00283EC5">
        <w:t xml:space="preserve">лия, то он  должен сопровождаться  гамма излучением.  Если этого излучения нет, а атомы гелия все-таки образуются,  то указанную порцию массы </w:t>
      </w:r>
      <w:r w:rsidRPr="00283EC5">
        <w:rPr>
          <w:position w:val="-14"/>
        </w:rPr>
        <w:object w:dxaOrig="540" w:dyaOrig="380">
          <v:shape id="_x0000_i1063" type="#_x0000_t75" style="width:27.05pt;height:18.4pt" o:ole="">
            <v:imagedata r:id="rId84" o:title=""/>
          </v:shape>
          <o:OLEObject Type="Embed" ProgID="Equation.3" ShapeID="_x0000_i1063" DrawAspect="Content" ObjectID="_1295193490" r:id="rId85"/>
        </w:object>
      </w:r>
      <w:r w:rsidRPr="00283EC5">
        <w:t xml:space="preserve"> уносит  нейтрино или же эта масса, не имея возможности оформиться в фотон,  «растворяется» в окр</w:t>
      </w:r>
      <w:r w:rsidRPr="00283EC5">
        <w:t>у</w:t>
      </w:r>
      <w:r w:rsidRPr="00283EC5">
        <w:t>жающем пространстве, то есть переходит в со</w:t>
      </w:r>
      <w:r>
        <w:t>стояние эфира [</w:t>
      </w:r>
      <w:r w:rsidRPr="00540B48">
        <w:t>277</w:t>
      </w:r>
      <w:r w:rsidRPr="00283EC5">
        <w:t>]. Поскольку рентг</w:t>
      </w:r>
      <w:r w:rsidRPr="00283EC5">
        <w:t>е</w:t>
      </w:r>
      <w:r w:rsidRPr="00283EC5">
        <w:t>новские фотоны и гамма фотоны не являются тепловыми, то  процессы рождения не</w:t>
      </w:r>
      <w:r w:rsidRPr="00283EC5">
        <w:t>й</w:t>
      </w:r>
      <w:r w:rsidRPr="00283EC5">
        <w:t xml:space="preserve">тронов и протонов не    дают избыточной  тепловой энергии. </w:t>
      </w:r>
    </w:p>
    <w:p w:rsidR="00666919" w:rsidRPr="00283EC5" w:rsidRDefault="00666919" w:rsidP="00666919">
      <w:pPr>
        <w:ind w:firstLine="360"/>
        <w:jc w:val="both"/>
      </w:pPr>
      <w:r w:rsidRPr="00283EC5">
        <w:t>Главным источником энергии разрушения ядер атомов железа по - видимому явл</w:t>
      </w:r>
      <w:r w:rsidRPr="00283EC5">
        <w:t>я</w:t>
      </w:r>
      <w:r w:rsidRPr="00283EC5">
        <w:t>ются микровзрывы при соединении водорода с кислородом  в зоне плазмы. В результате, протоны атомов водорода, бомбардируя катод, разрушают  ядра железа. Следствия этого разрушения - появление свободных протонов и нейтронов. Отметим  особен</w:t>
      </w:r>
      <w:r>
        <w:t>ность пр</w:t>
      </w:r>
      <w:r>
        <w:t>о</w:t>
      </w:r>
      <w:r>
        <w:t>цесса. П</w:t>
      </w:r>
      <w:r w:rsidRPr="00283EC5">
        <w:t>ротоны покидают ядро не в результате радиоактивности, а принудительно. П</w:t>
      </w:r>
      <w:r w:rsidRPr="00283EC5">
        <w:t>о</w:t>
      </w:r>
      <w:r w:rsidRPr="00283EC5">
        <w:t>этому они оказываются в положении с недостатком энергии, как и валентные электроны атомов при разрушении молекул. Чтобы сохранить устойчивое состояние, они должны восполнить недостаток энергии, соответствующей энергии излученных  гамма  фотонов при синтезе ядра. Где  они возьмут эти фотоны? Из окружающей среды. Если это так, то вблизи плазмоэлектролитического реактора  должно наблюдаться  снижение естестве</w:t>
      </w:r>
      <w:r w:rsidRPr="00283EC5">
        <w:t>н</w:t>
      </w:r>
      <w:r w:rsidRPr="00283EC5">
        <w:t xml:space="preserve">ного фона гамма излучения. Многократные измерения показали, что вблизи  плазмы уровень гамма излучения меньше фонового. </w:t>
      </w:r>
    </w:p>
    <w:p w:rsidR="00666919" w:rsidRPr="00283EC5" w:rsidRDefault="00666919" w:rsidP="00666919">
      <w:pPr>
        <w:jc w:val="both"/>
      </w:pPr>
      <w:r w:rsidRPr="00283EC5">
        <w:tab/>
        <w:t>Возможен и другой вариант. Атомы  щелочного металла, бомбардируя атомы к</w:t>
      </w:r>
      <w:r w:rsidRPr="00283EC5">
        <w:t>а</w:t>
      </w:r>
      <w:r w:rsidRPr="00283EC5">
        <w:t>тода, сами разрушаются</w:t>
      </w:r>
      <w:r>
        <w:t>.</w:t>
      </w:r>
      <w:r w:rsidRPr="00283EC5">
        <w:t xml:space="preserve">  В этом случае протоны разрушившихся ядер начинают форм</w:t>
      </w:r>
      <w:r w:rsidRPr="00283EC5">
        <w:t>и</w:t>
      </w:r>
      <w:r w:rsidRPr="00283EC5">
        <w:t>ровать атомы водорода. Процессы синтеза атомов и молекул водорода  генерируют  д</w:t>
      </w:r>
      <w:r w:rsidRPr="00283EC5">
        <w:t>о</w:t>
      </w:r>
      <w:r w:rsidRPr="00283EC5">
        <w:t>полнительную тепло</w:t>
      </w:r>
      <w:r>
        <w:t>вую энергию [</w:t>
      </w:r>
      <w:r w:rsidRPr="00540B48">
        <w:t>277</w:t>
      </w:r>
      <w:r w:rsidRPr="00283EC5">
        <w:t xml:space="preserve">]. </w:t>
      </w:r>
    </w:p>
    <w:p w:rsidR="00666919" w:rsidRDefault="00666919" w:rsidP="00666919">
      <w:pPr>
        <w:jc w:val="both"/>
      </w:pPr>
      <w:r w:rsidRPr="00283EC5">
        <w:t xml:space="preserve">         Таким образом, экспериментальный факт трансмутации ядер атомов при  плазм</w:t>
      </w:r>
      <w:r w:rsidRPr="00283EC5">
        <w:t>о</w:t>
      </w:r>
      <w:r w:rsidRPr="00283EC5">
        <w:t xml:space="preserve">электролитическом процессе даёт нам основание  полагать, что этот процесс  открывает новые перспективы изучения материи на ядерном, атомарном и молекулярном уровнях. </w:t>
      </w:r>
    </w:p>
    <w:p w:rsidR="00666919" w:rsidRDefault="00666919" w:rsidP="00666919">
      <w:pPr>
        <w:jc w:val="both"/>
      </w:pPr>
    </w:p>
    <w:p w:rsidR="00666919" w:rsidRPr="00AB5044" w:rsidRDefault="00B278C9" w:rsidP="001D67D5">
      <w:pPr>
        <w:pStyle w:val="29"/>
      </w:pPr>
      <w:r>
        <w:t>15</w:t>
      </w:r>
      <w:r w:rsidR="00666919">
        <w:t>.5</w:t>
      </w:r>
      <w:r w:rsidR="00666919" w:rsidRPr="00AB5044">
        <w:t xml:space="preserve">. Трансмутация </w:t>
      </w:r>
      <w:r w:rsidR="00666919">
        <w:t xml:space="preserve">ядер атомов </w:t>
      </w:r>
      <w:r w:rsidR="00666919" w:rsidRPr="00AB5044">
        <w:t>в Природе</w:t>
      </w:r>
    </w:p>
    <w:p w:rsidR="00666919" w:rsidRPr="00283EC5" w:rsidRDefault="00666919" w:rsidP="00666919">
      <w:pPr>
        <w:jc w:val="both"/>
      </w:pPr>
    </w:p>
    <w:p w:rsidR="00666919" w:rsidRDefault="00666919" w:rsidP="00666919">
      <w:pPr>
        <w:jc w:val="both"/>
      </w:pPr>
      <w:r>
        <w:tab/>
        <w:t xml:space="preserve">В печати сообщалось, что попытки лишить пищу морских моллюсков и раковин кальция, необходимого им для формирования панциря, не остановили процесс его роста. Это веский аргумент, доказывающий возможность трансмутации ядер атомов в живых </w:t>
      </w:r>
      <w:r>
        <w:lastRenderedPageBreak/>
        <w:t>организмах. К этому следует добавить, что  новые породы кур  несут яйца практически каждый день, поэтому есть основания полагать, что и в их организмах идут процессы образования ядер и атомов кальция. Проанализируем возможные  варианты этих проце</w:t>
      </w:r>
      <w:r>
        <w:t>с</w:t>
      </w:r>
      <w:r>
        <w:t>сов.</w:t>
      </w:r>
    </w:p>
    <w:p w:rsidR="00666919" w:rsidRDefault="00666919" w:rsidP="00666919">
      <w:pPr>
        <w:jc w:val="both"/>
      </w:pPr>
      <w:r>
        <w:t xml:space="preserve">           Обратим внимание на структуру ядра атома каль</w:t>
      </w:r>
      <w:r w:rsidR="00894692">
        <w:t>ция (рис. 64</w:t>
      </w:r>
      <w:r w:rsidR="00E47C8E">
        <w:t xml:space="preserve"> и 1</w:t>
      </w:r>
      <w:r w:rsidR="00E47C8E" w:rsidRPr="00E47C8E">
        <w:t>7</w:t>
      </w:r>
      <w:r w:rsidR="00894692">
        <w:t>0</w:t>
      </w:r>
      <w:r>
        <w:t>, а).  Верхняя часть этого ядра представляет собой я</w:t>
      </w:r>
      <w:r w:rsidR="00894692">
        <w:t>дро атома азота (рис. 51</w:t>
      </w:r>
      <w:r w:rsidR="00E47C8E">
        <w:t>, а и 1</w:t>
      </w:r>
      <w:r w:rsidR="00E47C8E" w:rsidRPr="00E47C8E">
        <w:t>7</w:t>
      </w:r>
      <w:r w:rsidR="00894692">
        <w:t>0</w:t>
      </w:r>
      <w:r>
        <w:t xml:space="preserve">, </w:t>
      </w:r>
      <w:r>
        <w:rPr>
          <w:lang w:val="en-US"/>
        </w:rPr>
        <w:t>b</w:t>
      </w:r>
      <w:r>
        <w:t>). Средняя часть ядра атома кальция состоит</w:t>
      </w:r>
      <w:r w:rsidR="00894692">
        <w:t xml:space="preserve"> из ядра   атома лития  (рис. 46</w:t>
      </w:r>
      <w:r>
        <w:t xml:space="preserve">, </w:t>
      </w:r>
      <w:r>
        <w:rPr>
          <w:lang w:val="en-US"/>
        </w:rPr>
        <w:t>b</w:t>
      </w:r>
      <w:r w:rsidRPr="0046730B">
        <w:t xml:space="preserve"> </w:t>
      </w:r>
      <w:r w:rsidR="00E47C8E">
        <w:t xml:space="preserve"> и 1</w:t>
      </w:r>
      <w:r w:rsidR="00E47C8E" w:rsidRPr="00E47C8E">
        <w:t>7</w:t>
      </w:r>
      <w:r w:rsidR="00894692">
        <w:t>1</w:t>
      </w:r>
      <w:r>
        <w:t>, а), дополнительного протона атома водорода</w:t>
      </w:r>
      <w:r w:rsidR="00894692">
        <w:t xml:space="preserve"> (рис. 44</w:t>
      </w:r>
      <w:r w:rsidR="00E47C8E">
        <w:t>, а и 1</w:t>
      </w:r>
      <w:r w:rsidR="00E47C8E" w:rsidRPr="00E47C8E">
        <w:t>7</w:t>
      </w:r>
      <w:r w:rsidR="00894692">
        <w:t>1</w:t>
      </w:r>
      <w:r>
        <w:t xml:space="preserve">, </w:t>
      </w:r>
      <w:r>
        <w:rPr>
          <w:lang w:val="en-US"/>
        </w:rPr>
        <w:t>b</w:t>
      </w:r>
      <w:r w:rsidRPr="008036A3">
        <w:t xml:space="preserve">) </w:t>
      </w:r>
      <w:r>
        <w:t xml:space="preserve"> и изот</w:t>
      </w:r>
      <w:r w:rsidR="00894692">
        <w:t>опа атома гелия (рис. 45</w:t>
      </w:r>
      <w:r w:rsidR="00E47C8E">
        <w:t>, а и 1</w:t>
      </w:r>
      <w:r w:rsidR="00E47C8E" w:rsidRPr="00E47C8E">
        <w:t>7</w:t>
      </w:r>
      <w:r w:rsidR="00894692">
        <w:t>1</w:t>
      </w:r>
      <w:r>
        <w:t xml:space="preserve">, </w:t>
      </w:r>
      <w:r>
        <w:rPr>
          <w:lang w:val="en-US"/>
        </w:rPr>
        <w:t>c</w:t>
      </w:r>
      <w:r w:rsidRPr="00237B2A">
        <w:t>)</w:t>
      </w:r>
      <w:r>
        <w:t>, а   нижняя часть ядра атома кальция также представляет со</w:t>
      </w:r>
      <w:r w:rsidR="00E47C8E">
        <w:t>бой  ядро атома азота (рис. 1</w:t>
      </w:r>
      <w:r w:rsidR="00E47C8E" w:rsidRPr="00E47C8E">
        <w:t>7</w:t>
      </w:r>
      <w:r w:rsidR="00894692">
        <w:t>0</w:t>
      </w:r>
      <w:r>
        <w:t xml:space="preserve">, </w:t>
      </w:r>
      <w:r>
        <w:rPr>
          <w:lang w:val="en-US"/>
        </w:rPr>
        <w:t>b</w:t>
      </w:r>
      <w:r w:rsidRPr="007A2EB8">
        <w:t>)</w:t>
      </w:r>
      <w:r>
        <w:t>.</w:t>
      </w:r>
    </w:p>
    <w:p w:rsidR="00B278C9" w:rsidRPr="00B278C9" w:rsidRDefault="00666919" w:rsidP="00B278C9">
      <w:pPr>
        <w:pStyle w:val="33"/>
        <w:spacing w:after="0"/>
        <w:jc w:val="both"/>
        <w:rPr>
          <w:sz w:val="24"/>
          <w:szCs w:val="24"/>
        </w:rPr>
      </w:pPr>
      <w:r w:rsidRPr="00B278C9">
        <w:rPr>
          <w:sz w:val="24"/>
          <w:szCs w:val="24"/>
        </w:rPr>
        <w:tab/>
        <w:t>А теперь проанализируем условия реализации процесса синтеза ядра атома кал</w:t>
      </w:r>
      <w:r w:rsidRPr="00B278C9">
        <w:rPr>
          <w:sz w:val="24"/>
          <w:szCs w:val="24"/>
        </w:rPr>
        <w:t>ь</w:t>
      </w:r>
      <w:r w:rsidRPr="00B278C9">
        <w:rPr>
          <w:sz w:val="24"/>
          <w:szCs w:val="24"/>
        </w:rPr>
        <w:t>ция. Прежде всего, нижняя   и верхняя ч</w:t>
      </w:r>
      <w:r w:rsidR="00E47C8E">
        <w:rPr>
          <w:sz w:val="24"/>
          <w:szCs w:val="24"/>
        </w:rPr>
        <w:t>асти - ядра атома азота (рис. 1</w:t>
      </w:r>
      <w:r w:rsidR="00E47C8E" w:rsidRPr="00E47C8E">
        <w:rPr>
          <w:sz w:val="24"/>
          <w:szCs w:val="24"/>
        </w:rPr>
        <w:t>7</w:t>
      </w:r>
      <w:r w:rsidR="00894692">
        <w:rPr>
          <w:sz w:val="24"/>
          <w:szCs w:val="24"/>
        </w:rPr>
        <w:t>0</w:t>
      </w:r>
      <w:r w:rsidRPr="00B278C9">
        <w:rPr>
          <w:sz w:val="24"/>
          <w:szCs w:val="24"/>
        </w:rPr>
        <w:t xml:space="preserve">, </w:t>
      </w:r>
      <w:r w:rsidRPr="00B278C9">
        <w:rPr>
          <w:sz w:val="24"/>
          <w:szCs w:val="24"/>
          <w:lang w:val="en-US"/>
        </w:rPr>
        <w:t>b</w:t>
      </w:r>
      <w:r w:rsidRPr="00B278C9">
        <w:rPr>
          <w:sz w:val="24"/>
          <w:szCs w:val="24"/>
        </w:rPr>
        <w:t>)   имеют пр</w:t>
      </w:r>
      <w:r w:rsidRPr="00B278C9">
        <w:rPr>
          <w:sz w:val="24"/>
          <w:szCs w:val="24"/>
        </w:rPr>
        <w:t>о</w:t>
      </w:r>
      <w:r w:rsidRPr="00B278C9">
        <w:rPr>
          <w:sz w:val="24"/>
          <w:szCs w:val="24"/>
        </w:rPr>
        <w:t>тоны лишь на одном конце оси симметрии. Другие концы заканчиваются нейтронами. Это значит, что в э</w:t>
      </w:r>
      <w:r w:rsidR="00894692">
        <w:rPr>
          <w:sz w:val="24"/>
          <w:szCs w:val="24"/>
        </w:rPr>
        <w:t>той области атома азота (рис. 90</w:t>
      </w:r>
      <w:r w:rsidRPr="00B278C9">
        <w:rPr>
          <w:sz w:val="24"/>
          <w:szCs w:val="24"/>
        </w:rPr>
        <w:t xml:space="preserve">) нет валентного электрона, и нижний нейтрон этого ядра может принять дополнительные нейтроны и удлинить ядро. </w:t>
      </w:r>
      <w:r w:rsidR="00E47C8E">
        <w:rPr>
          <w:sz w:val="24"/>
          <w:szCs w:val="24"/>
        </w:rPr>
        <w:t>Далее, ядро атома лития (рис. 1</w:t>
      </w:r>
      <w:r w:rsidR="00E47C8E" w:rsidRPr="00E47C8E">
        <w:rPr>
          <w:sz w:val="24"/>
          <w:szCs w:val="24"/>
        </w:rPr>
        <w:t>7</w:t>
      </w:r>
      <w:r w:rsidR="00894692">
        <w:rPr>
          <w:sz w:val="24"/>
          <w:szCs w:val="24"/>
        </w:rPr>
        <w:t>1</w:t>
      </w:r>
      <w:r w:rsidRPr="00B278C9">
        <w:rPr>
          <w:sz w:val="24"/>
          <w:szCs w:val="24"/>
        </w:rPr>
        <w:t>, а) не имеет протона в своей верхней части. Это значит, что к свободному нейтрону ядра атома лития может присоединиться протон атома водоро</w:t>
      </w:r>
      <w:r w:rsidR="00894692">
        <w:rPr>
          <w:sz w:val="24"/>
          <w:szCs w:val="24"/>
        </w:rPr>
        <w:t>да (рис. 44</w:t>
      </w:r>
      <w:r w:rsidRPr="00B278C9">
        <w:rPr>
          <w:sz w:val="24"/>
          <w:szCs w:val="24"/>
        </w:rPr>
        <w:t xml:space="preserve">, а, </w:t>
      </w:r>
      <w:r w:rsidRPr="00B278C9">
        <w:rPr>
          <w:sz w:val="24"/>
          <w:szCs w:val="24"/>
          <w:lang w:val="en-US"/>
        </w:rPr>
        <w:t>b</w:t>
      </w:r>
      <w:r w:rsidRPr="00B278C9">
        <w:rPr>
          <w:sz w:val="24"/>
          <w:szCs w:val="24"/>
        </w:rPr>
        <w:t xml:space="preserve">   и рис. </w:t>
      </w:r>
      <w:r w:rsidR="00E47C8E">
        <w:rPr>
          <w:sz w:val="24"/>
          <w:szCs w:val="24"/>
        </w:rPr>
        <w:t>1</w:t>
      </w:r>
      <w:r w:rsidR="00E47C8E" w:rsidRPr="00E47C8E">
        <w:rPr>
          <w:sz w:val="24"/>
          <w:szCs w:val="24"/>
        </w:rPr>
        <w:t>7</w:t>
      </w:r>
      <w:r w:rsidR="00894692">
        <w:rPr>
          <w:sz w:val="24"/>
          <w:szCs w:val="24"/>
        </w:rPr>
        <w:t>1</w:t>
      </w:r>
      <w:r w:rsidRPr="00B278C9">
        <w:rPr>
          <w:sz w:val="24"/>
          <w:szCs w:val="24"/>
        </w:rPr>
        <w:t xml:space="preserve">, </w:t>
      </w:r>
      <w:r w:rsidRPr="00B278C9">
        <w:rPr>
          <w:sz w:val="24"/>
          <w:szCs w:val="24"/>
          <w:lang w:val="en-US"/>
        </w:rPr>
        <w:t>b</w:t>
      </w:r>
      <w:r w:rsidRPr="00B278C9">
        <w:rPr>
          <w:sz w:val="24"/>
          <w:szCs w:val="24"/>
        </w:rPr>
        <w:t>) [277].</w:t>
      </w:r>
    </w:p>
    <w:p w:rsidR="00666919" w:rsidRPr="0046730B" w:rsidRDefault="001F38B4" w:rsidP="00666919">
      <w:pPr>
        <w:jc w:val="both"/>
      </w:pPr>
      <w:r>
        <w:rPr>
          <w:noProof/>
        </w:rPr>
        <w:pict>
          <v:group id="_x0000_s1524" style="position:absolute;left:0;text-align:left;margin-left:135pt;margin-top:4.2pt;width:207pt;height:147.9pt;z-index:251658240" coordorigin="2781,1494" coordsize="4140,2958">
            <v:group id="_x0000_s1525" style="position:absolute;left:5121;top:2574;width:1800;height:1080" coordorigin="2601,6754" coordsize="1800,1080">
              <v:oval id="_x0000_s1526" style="position:absolute;left:3321;top:7114;width:360;height:360" fillcolor="#c00000" strokecolor="#7030a0">
                <v:fill rotate="t" focus="100%" type="gradient"/>
              </v:oval>
              <v:oval id="_x0000_s1527" style="position:absolute;left:2961;top:6754;width:360;height:360" fillcolor="#c00000" strokecolor="#7030a0">
                <v:fill rotate="t" focus="100%" type="gradient"/>
              </v:oval>
              <v:oval id="_x0000_s1528" style="position:absolute;left:3681;top:6754;width:360;height:360" fillcolor="#c00000" strokecolor="#7030a0">
                <v:fill rotate="t" focus="100%" type="gradient"/>
              </v:oval>
              <v:oval id="_x0000_s1529" style="position:absolute;left:3141;top:6934;width:360;height:360" fillcolor="#c00000" strokecolor="#7030a0">
                <v:fill rotate="t" focus="100%" type="gradient"/>
              </v:oval>
              <v:oval id="_x0000_s1530" style="position:absolute;left:3501;top:6934;width:360;height:360" fillcolor="#c00000" strokecolor="#7030a0">
                <v:fill rotate="t" focus="100%" type="gradient"/>
              </v:oval>
              <v:oval id="_x0000_s1531" style="position:absolute;left:3681;top:7114;width:360;height:360" fillcolor="#c00000" strokecolor="#7030a0">
                <v:fill rotate="t" focus="100%" type="gradient"/>
              </v:oval>
              <v:oval id="_x0000_s1532" style="position:absolute;left:3501;top:7294;width:360;height:360" fillcolor="#c00000" strokecolor="#7030a0">
                <v:fill rotate="t" focus="100%" type="gradient"/>
              </v:oval>
              <v:oval id="_x0000_s1533" style="position:absolute;left:2961;top:7114;width:360;height:360" fillcolor="#c00000" strokecolor="#7030a0">
                <v:fill rotate="t" focus="100%" type="gradient"/>
              </v:oval>
              <v:oval id="_x0000_s1534" style="position:absolute;left:3141;top:7294;width:360;height:360" fillcolor="#c00000" strokecolor="#7030a0">
                <v:fill rotate="t" focus="100%" type="gradient"/>
              </v:oval>
              <v:oval id="_x0000_s1535" style="position:absolute;left:3681;top:7474;width:360;height:360" fillcolor="#c00000" strokecolor="#7030a0">
                <v:fill rotate="t" focus="100%" type="gradient"/>
              </v:oval>
              <v:oval id="_x0000_s1536" style="position:absolute;left:4041;top:7114;width:360;height:360" fillcolor="#c00000" strokecolor="#7030a0">
                <v:fill rotate="t" focus="100%" type="gradient"/>
              </v:oval>
              <v:oval id="_x0000_s1537" style="position:absolute;left:2961;top:7474;width:360;height:360" fillcolor="#c00000" strokecolor="#7030a0">
                <v:fill rotate="t" focus="100%" type="gradient"/>
              </v:oval>
              <v:oval id="_x0000_s1538" style="position:absolute;left:2601;top:7114;width:360;height:360" fillcolor="#c00000" strokecolor="#7030a0">
                <v:fill rotate="t" focus="100%" type="gradient"/>
              </v:oval>
              <v:oval id="_x0000_s1539" style="position:absolute;left:3321;top:6934;width:360;height:360" fillcolor="#c00000" strokecolor="#7030a0">
                <v:fill rotate="t" focus="100%" type="gradient"/>
              </v:oval>
            </v:group>
            <v:group id="_x0000_s1540" style="position:absolute;left:2781;top:1494;width:1800;height:2958" coordorigin="3681,5706" coordsize="1800,2958">
              <v:oval id="_x0000_s1541" style="position:absolute;left:4041;top:7625;width:360;height:319" fillcolor="#c00000" strokecolor="#7030a0">
                <v:fill rotate="t" focus="100%" type="gradient"/>
              </v:oval>
              <v:oval id="_x0000_s1542" style="position:absolute;left:4221;top:7401;width:360;height:319" fillcolor="#c00000" strokecolor="#7030a0">
                <v:fill rotate="t" focus="100%" type="gradient"/>
              </v:oval>
              <v:oval id="_x0000_s1543" style="position:absolute;left:3801;top:7967;width:360;height:319" fillcolor="#c00000" strokecolor="#7030a0">
                <v:fill rotate="t" focus="100%" type="gradient"/>
              </v:oval>
              <v:oval id="_x0000_s1544" style="position:absolute;left:4401;top:8301;width:360;height:319" fillcolor="#c00000" strokecolor="#7030a0">
                <v:fill rotate="t" focus="100%" type="gradient"/>
              </v:oval>
              <v:oval id="_x0000_s1545" style="position:absolute;left:4401;top:7985;width:360;height:319" fillcolor="#c00000" strokecolor="#7030a0">
                <v:fill rotate="t" focus="100%" type="gradient"/>
              </v:oval>
              <v:oval id="_x0000_s1546" style="position:absolute;left:4761;top:7625;width:360;height:319" fillcolor="#c00000" strokecolor="#7030a0">
                <v:fill rotate="t" focus="100%" type="gradient"/>
              </v:oval>
              <v:oval id="_x0000_s1547" style="position:absolute;left:4221;top:7805;width:360;height:319" fillcolor="#c00000" strokecolor="#7030a0">
                <v:fill rotate="t" focus="100%" type="gradient"/>
              </v:oval>
              <v:oval id="_x0000_s1548" style="position:absolute;left:4581;top:7805;width:360;height:319" fillcolor="#c00000" strokecolor="#7030a0">
                <v:fill rotate="t" focus="100%" type="gradient"/>
              </v:oval>
              <v:oval id="_x0000_s1549" style="position:absolute;left:4761;top:7985;width:360;height:319" fillcolor="#c00000" strokecolor="#7030a0">
                <v:fill rotate="t" focus="100%" type="gradient"/>
              </v:oval>
              <v:oval id="_x0000_s1550" style="position:absolute;left:4581;top:8165;width:360;height:319" fillcolor="#c00000" strokecolor="#7030a0">
                <v:fill rotate="t" focus="100%" type="gradient"/>
              </v:oval>
              <v:oval id="_x0000_s1551" style="position:absolute;left:4041;top:7985;width:360;height:319" fillcolor="#c00000" strokecolor="#7030a0">
                <v:fill rotate="t" focus="100%" type="gradient"/>
              </v:oval>
              <v:oval id="_x0000_s1552" style="position:absolute;left:4221;top:8165;width:360;height:319" fillcolor="#c00000" strokecolor="#7030a0">
                <v:fill rotate="t" focus="100%" type="gradient"/>
              </v:oval>
              <v:oval id="_x0000_s1553" style="position:absolute;left:4761;top:8345;width:360;height:319" fillcolor="#c00000" strokecolor="#7030a0">
                <v:fill rotate="t" focus="100%" type="gradient"/>
              </v:oval>
              <v:oval id="_x0000_s1554" style="position:absolute;left:5121;top:7985;width:360;height:319" fillcolor="#c00000" strokecolor="#7030a0">
                <v:fill rotate="t" focus="100%" type="gradient"/>
              </v:oval>
              <v:oval id="_x0000_s1555" style="position:absolute;left:4041;top:8345;width:360;height:319" fillcolor="#c00000" strokecolor="#7030a0">
                <v:fill rotate="t" focus="100%" type="gradient"/>
              </v:oval>
              <v:oval id="_x0000_s1556" style="position:absolute;left:4401;top:7905;width:360;height:319" fillcolor="#c00000" strokecolor="#7030a0">
                <v:fill rotate="t" focus="100%" type="gradient"/>
              </v:oval>
              <v:oval id="_x0000_s1557" style="position:absolute;left:4401;top:7545;width:360;height:319" fillcolor="#c00000" strokecolor="#7030a0">
                <v:fill rotate="t" focus="100%" type="gradient"/>
              </v:oval>
              <v:oval id="_x0000_s1558" style="position:absolute;left:4401;top:7221;width:360;height:319" fillcolor="#c00000" strokecolor="#7030a0">
                <v:fill rotate="t" focus="100%" type="gradient"/>
              </v:oval>
              <v:oval id="_x0000_s1559" style="position:absolute;left:4581;top:6681;width:360;height:319" fillcolor="#c00000" strokecolor="#7030a0">
                <v:fill rotate="t" focus="100%" type="gradient"/>
              </v:oval>
              <v:oval id="_x0000_s1560" style="position:absolute;left:5121;top:6861;width:360;height:319" fillcolor="#c00000" strokecolor="#7030a0">
                <v:fill rotate="t" focus="100%" type="gradient"/>
              </v:oval>
              <v:oval id="_x0000_s1561" style="position:absolute;left:3681;top:6861;width:360;height:319" fillcolor="#c00000" strokecolor="#7030a0">
                <v:fill rotate="t" focus="100%" type="gradient"/>
              </v:oval>
              <v:oval id="_x0000_s1562" style="position:absolute;left:4041;top:6861;width:360;height:319" fillcolor="#c00000" strokecolor="#7030a0">
                <v:fill rotate="t" focus="100%" type="gradient"/>
              </v:oval>
              <v:oval id="_x0000_s1563" style="position:absolute;left:4761;top:6861;width:360;height:319" fillcolor="#c00000" strokecolor="#7030a0">
                <v:fill rotate="t" focus="100%" type="gradient"/>
              </v:oval>
              <v:oval id="_x0000_s1564" style="position:absolute;left:4401;top:6861;width:360;height:319" fillcolor="#c00000" strokecolor="#7030a0">
                <v:fill rotate="t" focus="100%" type="gradient"/>
              </v:oval>
              <v:oval id="_x0000_s1565" style="position:absolute;left:4221;top:7041;width:360;height:319" fillcolor="#c00000" strokecolor="#7030a0">
                <v:fill rotate="t" focus="100%" type="gradient"/>
              </v:oval>
              <v:oval id="_x0000_s1566" style="position:absolute;left:4401;top:6216;width:360;height:360" fillcolor="#c00000" strokecolor="#7030a0">
                <v:fill rotate="t" focus="100%" type="gradient"/>
              </v:oval>
              <v:oval id="_x0000_s1567" style="position:absolute;left:4041;top:5706;width:360;height:360" fillcolor="#c00000" strokecolor="#7030a0">
                <v:fill rotate="t" focus="100%" type="gradient"/>
              </v:oval>
              <v:oval id="_x0000_s1568" style="position:absolute;left:4761;top:5706;width:360;height:360" fillcolor="#c00000" strokecolor="#7030a0">
                <v:fill rotate="t" focus="100%" type="gradient"/>
              </v:oval>
              <v:oval id="_x0000_s1569" style="position:absolute;left:4221;top:5886;width:360;height:360" fillcolor="#c00000" strokecolor="#7030a0">
                <v:fill rotate="t" focus="100%" type="gradient"/>
              </v:oval>
              <v:oval id="_x0000_s1570" style="position:absolute;left:4581;top:5886;width:360;height:360" fillcolor="#c00000" strokecolor="#7030a0">
                <v:fill rotate="t" focus="100%" type="gradient"/>
              </v:oval>
              <v:oval id="_x0000_s1571" style="position:absolute;left:4761;top:6066;width:360;height:360" fillcolor="#c00000" strokecolor="#7030a0">
                <v:fill rotate="t" focus="100%" type="gradient"/>
              </v:oval>
              <v:oval id="_x0000_s1572" style="position:absolute;left:4581;top:6216;width:360;height:360" fillcolor="#c00000" strokecolor="#7030a0">
                <v:fill rotate="t" focus="100%" type="gradient"/>
              </v:oval>
              <v:oval id="_x0000_s1573" style="position:absolute;left:4041;top:6066;width:360;height:360" fillcolor="#c00000" strokecolor="#7030a0">
                <v:fill rotate="t" focus="100%" type="gradient"/>
              </v:oval>
              <v:oval id="_x0000_s1574" style="position:absolute;left:4221;top:6216;width:360;height:360" fillcolor="#c00000" strokecolor="#7030a0">
                <v:fill rotate="t" focus="100%" type="gradient"/>
              </v:oval>
              <v:oval id="_x0000_s1575" style="position:absolute;left:4761;top:6426;width:360;height:360" fillcolor="#c00000" strokecolor="#7030a0">
                <v:fill rotate="t" focus="100%" type="gradient"/>
              </v:oval>
              <v:oval id="_x0000_s1576" style="position:absolute;left:5121;top:6066;width:360;height:360" fillcolor="#c00000" strokecolor="#7030a0">
                <v:fill rotate="t" focus="100%" type="gradient"/>
              </v:oval>
              <v:oval id="_x0000_s1577" style="position:absolute;left:4041;top:6426;width:360;height:360" fillcolor="#c00000" strokecolor="#7030a0">
                <v:fill rotate="t" focus="100%" type="gradient"/>
              </v:oval>
              <v:oval id="_x0000_s1578" style="position:absolute;left:3681;top:6066;width:360;height:360" fillcolor="#c00000" strokecolor="#7030a0">
                <v:fill rotate="t" focus="100%" type="gradient"/>
              </v:oval>
              <v:oval id="_x0000_s1579" style="position:absolute;left:4401;top:5856;width:360;height:360" fillcolor="#c00000" strokecolor="#7030a0">
                <v:fill rotate="t" focus="100%" type="gradient"/>
              </v:oval>
              <v:oval id="_x0000_s1580" style="position:absolute;left:4401;top:6576;width:360;height:285" fillcolor="#c00000" strokecolor="#7030a0">
                <v:fill rotate="t" focus="100%" type="gradient"/>
              </v:oval>
              <v:oval id="_x0000_s1581" style="position:absolute;left:4581;top:7581;width:360;height:319" fillcolor="#c00000" strokecolor="#7030a0">
                <v:fill rotate="t" focus="100%" type="gradient"/>
              </v:oval>
            </v:group>
          </v:group>
        </w:pict>
      </w:r>
    </w:p>
    <w:p w:rsidR="00666919" w:rsidRPr="00283EC5" w:rsidRDefault="00666919" w:rsidP="00666919">
      <w:pPr>
        <w:pStyle w:val="a6"/>
        <w:spacing w:after="0"/>
        <w:jc w:val="center"/>
        <w:rPr>
          <w:rFonts w:eastAsia="MS Mincho"/>
          <w:sz w:val="24"/>
          <w:szCs w:val="24"/>
        </w:rPr>
      </w:pPr>
    </w:p>
    <w:p w:rsidR="00666919" w:rsidRPr="00283EC5" w:rsidRDefault="00666919" w:rsidP="00666919">
      <w:pPr>
        <w:pStyle w:val="a6"/>
        <w:spacing w:after="0"/>
        <w:jc w:val="both"/>
        <w:rPr>
          <w:rFonts w:eastAsia="MS Mincho"/>
          <w:sz w:val="24"/>
          <w:szCs w:val="24"/>
        </w:rPr>
      </w:pPr>
    </w:p>
    <w:p w:rsidR="00666919" w:rsidRPr="00283EC5" w:rsidRDefault="00666919" w:rsidP="00666919">
      <w:pPr>
        <w:pStyle w:val="a6"/>
        <w:spacing w:after="0"/>
        <w:jc w:val="both"/>
        <w:rPr>
          <w:rFonts w:eastAsia="MS Mincho"/>
          <w:sz w:val="24"/>
          <w:szCs w:val="24"/>
        </w:rPr>
      </w:pPr>
    </w:p>
    <w:p w:rsidR="00666919" w:rsidRPr="00283EC5" w:rsidRDefault="00666919" w:rsidP="00666919">
      <w:pPr>
        <w:pStyle w:val="a6"/>
        <w:spacing w:after="0"/>
        <w:rPr>
          <w:rFonts w:eastAsia="MS Mincho"/>
          <w:b/>
          <w:sz w:val="24"/>
          <w:szCs w:val="24"/>
        </w:rPr>
      </w:pPr>
      <w:r w:rsidRPr="00283EC5">
        <w:rPr>
          <w:rFonts w:eastAsia="MS Mincho"/>
          <w:b/>
          <w:sz w:val="24"/>
          <w:szCs w:val="24"/>
        </w:rPr>
        <w:t xml:space="preserve">                              </w:t>
      </w:r>
    </w:p>
    <w:p w:rsidR="00666919" w:rsidRPr="00283EC5" w:rsidRDefault="00666919" w:rsidP="00666919">
      <w:pPr>
        <w:pStyle w:val="a6"/>
        <w:spacing w:after="0"/>
        <w:rPr>
          <w:rFonts w:eastAsia="MS Mincho"/>
          <w:b/>
          <w:sz w:val="24"/>
          <w:szCs w:val="24"/>
        </w:rPr>
      </w:pPr>
    </w:p>
    <w:p w:rsidR="00666919" w:rsidRPr="00283EC5" w:rsidRDefault="00666919" w:rsidP="00666919">
      <w:pPr>
        <w:pStyle w:val="a6"/>
        <w:spacing w:after="0"/>
        <w:rPr>
          <w:rFonts w:eastAsia="MS Mincho"/>
          <w:b/>
          <w:sz w:val="24"/>
          <w:szCs w:val="24"/>
        </w:rPr>
      </w:pPr>
    </w:p>
    <w:p w:rsidR="00666919" w:rsidRPr="00283EC5" w:rsidRDefault="00666919" w:rsidP="00666919">
      <w:pPr>
        <w:pStyle w:val="a6"/>
        <w:spacing w:after="0"/>
        <w:rPr>
          <w:rFonts w:eastAsia="MS Mincho"/>
          <w:b/>
          <w:sz w:val="24"/>
          <w:szCs w:val="24"/>
        </w:rPr>
      </w:pPr>
    </w:p>
    <w:p w:rsidR="00666919" w:rsidRPr="00283EC5" w:rsidRDefault="00666919" w:rsidP="00666919">
      <w:pPr>
        <w:pStyle w:val="a6"/>
        <w:spacing w:after="0"/>
        <w:rPr>
          <w:rFonts w:eastAsia="MS Mincho"/>
          <w:b/>
          <w:sz w:val="24"/>
          <w:szCs w:val="24"/>
        </w:rPr>
      </w:pPr>
    </w:p>
    <w:p w:rsidR="00666919" w:rsidRPr="00A90771" w:rsidRDefault="00666919" w:rsidP="00666919">
      <w:pPr>
        <w:pStyle w:val="a6"/>
        <w:spacing w:after="0"/>
        <w:rPr>
          <w:rFonts w:eastAsia="MS Mincho"/>
          <w:b/>
          <w:sz w:val="28"/>
          <w:szCs w:val="28"/>
        </w:rPr>
      </w:pPr>
      <w:r>
        <w:rPr>
          <w:rFonts w:eastAsia="MS Mincho"/>
          <w:b/>
          <w:sz w:val="24"/>
          <w:szCs w:val="24"/>
        </w:rPr>
        <w:t xml:space="preserve">                                                                                               </w:t>
      </w:r>
      <w:r w:rsidRPr="00F968B9">
        <w:rPr>
          <w:rFonts w:eastAsia="MS Mincho"/>
          <w:b/>
          <w:sz w:val="28"/>
          <w:szCs w:val="28"/>
          <w:lang w:val="en-US"/>
        </w:rPr>
        <w:t>b</w:t>
      </w:r>
      <w:r w:rsidRPr="00A90771">
        <w:rPr>
          <w:rFonts w:eastAsia="MS Mincho"/>
          <w:b/>
          <w:sz w:val="28"/>
          <w:szCs w:val="28"/>
        </w:rPr>
        <w:t>)</w:t>
      </w:r>
    </w:p>
    <w:p w:rsidR="00666919" w:rsidRPr="00283EC5" w:rsidRDefault="00666919" w:rsidP="00666919">
      <w:pPr>
        <w:pStyle w:val="a6"/>
        <w:spacing w:after="0"/>
        <w:rPr>
          <w:rFonts w:eastAsia="MS Mincho"/>
          <w:b/>
          <w:sz w:val="24"/>
          <w:szCs w:val="24"/>
        </w:rPr>
      </w:pPr>
    </w:p>
    <w:p w:rsidR="00666919" w:rsidRPr="00F968B9" w:rsidRDefault="00666919" w:rsidP="00666919">
      <w:pPr>
        <w:pStyle w:val="a6"/>
        <w:spacing w:after="0"/>
        <w:rPr>
          <w:rFonts w:eastAsia="MS Mincho"/>
          <w:b/>
          <w:sz w:val="28"/>
          <w:szCs w:val="28"/>
        </w:rPr>
      </w:pPr>
      <w:r>
        <w:rPr>
          <w:rFonts w:eastAsia="MS Mincho"/>
          <w:b/>
          <w:sz w:val="24"/>
          <w:szCs w:val="24"/>
        </w:rPr>
        <w:t xml:space="preserve">                                                          </w:t>
      </w:r>
      <w:r w:rsidRPr="00F968B9">
        <w:rPr>
          <w:rFonts w:eastAsia="MS Mincho"/>
          <w:b/>
          <w:sz w:val="28"/>
          <w:szCs w:val="28"/>
        </w:rPr>
        <w:t>а)</w:t>
      </w:r>
    </w:p>
    <w:p w:rsidR="00666919" w:rsidRPr="00C71DCA" w:rsidRDefault="00666919" w:rsidP="00666919">
      <w:pPr>
        <w:pStyle w:val="a6"/>
        <w:spacing w:after="0"/>
        <w:jc w:val="center"/>
        <w:rPr>
          <w:rFonts w:eastAsia="MS Mincho"/>
          <w:sz w:val="24"/>
          <w:szCs w:val="24"/>
        </w:rPr>
      </w:pPr>
      <w:r w:rsidRPr="00283EC5">
        <w:rPr>
          <w:rFonts w:eastAsia="MS Mincho"/>
          <w:sz w:val="24"/>
          <w:szCs w:val="24"/>
        </w:rPr>
        <w:t>Рис</w:t>
      </w:r>
      <w:r w:rsidR="00E47C8E">
        <w:rPr>
          <w:rFonts w:eastAsia="MS Mincho"/>
          <w:sz w:val="24"/>
          <w:szCs w:val="24"/>
        </w:rPr>
        <w:t>. 1</w:t>
      </w:r>
      <w:r w:rsidR="00E47C8E" w:rsidRPr="001C01DD">
        <w:rPr>
          <w:rFonts w:eastAsia="MS Mincho"/>
          <w:sz w:val="24"/>
          <w:szCs w:val="24"/>
        </w:rPr>
        <w:t>7</w:t>
      </w:r>
      <w:r w:rsidR="00894692">
        <w:rPr>
          <w:rFonts w:eastAsia="MS Mincho"/>
          <w:sz w:val="24"/>
          <w:szCs w:val="24"/>
        </w:rPr>
        <w:t>0</w:t>
      </w:r>
      <w:r>
        <w:rPr>
          <w:rFonts w:eastAsia="MS Mincho"/>
          <w:sz w:val="24"/>
          <w:szCs w:val="24"/>
        </w:rPr>
        <w:t>. Схемы: а) - ядро</w:t>
      </w:r>
      <w:r w:rsidRPr="00283EC5">
        <w:rPr>
          <w:rFonts w:eastAsia="MS Mincho"/>
          <w:sz w:val="24"/>
          <w:szCs w:val="24"/>
        </w:rPr>
        <w:t xml:space="preserve"> атома  кальция</w:t>
      </w:r>
      <w:r>
        <w:rPr>
          <w:rFonts w:eastAsia="MS Mincho"/>
          <w:sz w:val="24"/>
          <w:szCs w:val="24"/>
        </w:rPr>
        <w:t xml:space="preserve"> </w:t>
      </w:r>
      <w:r w:rsidRPr="00F968B9">
        <w:rPr>
          <w:sz w:val="24"/>
          <w:szCs w:val="24"/>
          <w:lang w:val="en-US"/>
        </w:rPr>
        <w:t>Ca</w:t>
      </w:r>
      <w:r w:rsidRPr="00F968B9">
        <w:rPr>
          <w:sz w:val="24"/>
          <w:szCs w:val="24"/>
        </w:rPr>
        <w:t xml:space="preserve"> (20,20)</w:t>
      </w:r>
      <w:r>
        <w:rPr>
          <w:rFonts w:eastAsia="MS Mincho"/>
          <w:sz w:val="24"/>
          <w:szCs w:val="24"/>
        </w:rPr>
        <w:t xml:space="preserve">;  </w:t>
      </w:r>
      <w:r>
        <w:rPr>
          <w:rFonts w:eastAsia="MS Mincho"/>
          <w:sz w:val="24"/>
          <w:szCs w:val="24"/>
          <w:lang w:val="en-US"/>
        </w:rPr>
        <w:t>b</w:t>
      </w:r>
      <w:r w:rsidRPr="00C71DCA">
        <w:rPr>
          <w:rFonts w:eastAsia="MS Mincho"/>
          <w:sz w:val="24"/>
          <w:szCs w:val="24"/>
        </w:rPr>
        <w:t xml:space="preserve">) </w:t>
      </w:r>
      <w:r>
        <w:rPr>
          <w:rFonts w:eastAsia="MS Mincho"/>
          <w:sz w:val="24"/>
          <w:szCs w:val="24"/>
        </w:rPr>
        <w:t>–</w:t>
      </w:r>
      <w:r w:rsidRPr="00C71DCA">
        <w:rPr>
          <w:rFonts w:eastAsia="MS Mincho"/>
          <w:sz w:val="24"/>
          <w:szCs w:val="24"/>
        </w:rPr>
        <w:t xml:space="preserve"> </w:t>
      </w:r>
      <w:r>
        <w:rPr>
          <w:rFonts w:eastAsia="MS Mincho"/>
          <w:sz w:val="24"/>
          <w:szCs w:val="24"/>
        </w:rPr>
        <w:t xml:space="preserve">ядро атома азота </w:t>
      </w:r>
    </w:p>
    <w:p w:rsidR="00666919" w:rsidRPr="004F30D8" w:rsidRDefault="00666919" w:rsidP="00666919">
      <w:pPr>
        <w:pStyle w:val="a6"/>
        <w:jc w:val="center"/>
        <w:rPr>
          <w:rFonts w:eastAsia="MS Mincho"/>
          <w:b/>
          <w:bCs/>
        </w:rPr>
      </w:pPr>
    </w:p>
    <w:p w:rsidR="00666919" w:rsidRPr="004F30D8" w:rsidRDefault="001F38B4" w:rsidP="00666919">
      <w:pPr>
        <w:pStyle w:val="a6"/>
        <w:jc w:val="center"/>
        <w:rPr>
          <w:rFonts w:eastAsia="MS Mincho"/>
          <w:b/>
          <w:bCs/>
        </w:rPr>
      </w:pPr>
      <w:r>
        <w:rPr>
          <w:rFonts w:eastAsia="MS Mincho"/>
          <w:b/>
          <w:bCs/>
          <w:noProof/>
        </w:rPr>
        <w:pict>
          <v:group id="_x0000_s1513" style="position:absolute;left:0;text-align:left;margin-left:117pt;margin-top:.55pt;width:234pt;height:37.8pt;z-index:251657216" coordorigin="2241,7493" coordsize="4680,756">
            <v:oval id="_x0000_s1514" style="position:absolute;left:5841;top:7529;width:360;height:360" fillcolor="#ffc000" strokecolor="#0070c0">
              <v:fill rotate="t" focus="100%" type="gradient"/>
            </v:oval>
            <v:oval id="_x0000_s1515" style="position:absolute;left:3681;top:7526;width:360;height:360" fillcolor="#ffc000" strokecolor="#0070c0">
              <v:fill rotate="t" focus="100%" type="gradient"/>
            </v:oval>
            <v:oval id="_x0000_s1516" style="position:absolute;left:6201;top:7529;width:360;height:360" fillcolor="#ffc000" strokecolor="#0070c0">
              <v:fill rotate="t" focus="100%" type="gradient"/>
            </v:oval>
            <v:oval id="_x0000_s1517" style="position:absolute;left:4761;top:7529;width:360;height:360" fillcolor="#ffc000" strokecolor="#0070c0">
              <v:fill rotate="t" focus="100%" type="gradient"/>
            </v:oval>
            <v:oval id="_x0000_s1518" style="position:absolute;left:6561;top:7529;width:360;height:360" fillcolor="#ffc000" strokecolor="#0070c0">
              <v:fill rotate="t" focus="100%" type="gradient"/>
            </v:oval>
            <v:oval id="_x0000_s1519" style="position:absolute;left:2961;top:7529;width:360;height:360" fillcolor="#ffc000" strokecolor="#0070c0">
              <v:fill rotate="t" focus="100%" type="gradient"/>
            </v:oval>
            <v:oval id="_x0000_s1520" style="position:absolute;left:2961;top:7889;width:360;height:360" fillcolor="#ffc000" strokecolor="#0070c0">
              <v:fill rotate="t" focus="100%" type="gradient"/>
            </v:oval>
            <v:oval id="_x0000_s1521" style="position:absolute;left:3321;top:7493;width:360;height:360" fillcolor="#ffc000" strokecolor="#0070c0">
              <v:fill rotate="t" focus="100%" type="gradient"/>
            </v:oval>
            <v:oval id="_x0000_s1522" style="position:absolute;left:2601;top:7493;width:360;height:360" fillcolor="#ffc000" strokecolor="#0070c0">
              <v:fill rotate="t" focus="100%" type="gradient"/>
            </v:oval>
            <v:oval id="_x0000_s1523" style="position:absolute;left:2241;top:7493;width:360;height:360" fillcolor="#ffc000" strokecolor="#0070c0">
              <v:fill rotate="t" focus="100%" type="gradient"/>
            </v:oval>
          </v:group>
        </w:pict>
      </w:r>
    </w:p>
    <w:p w:rsidR="00666919" w:rsidRPr="004F30D8" w:rsidRDefault="00666919" w:rsidP="00666919">
      <w:pPr>
        <w:pStyle w:val="a6"/>
        <w:rPr>
          <w:rFonts w:eastAsia="MS Mincho"/>
        </w:rPr>
      </w:pPr>
    </w:p>
    <w:p w:rsidR="00666919" w:rsidRPr="00A90771" w:rsidRDefault="00666919" w:rsidP="00666919">
      <w:pPr>
        <w:pStyle w:val="a6"/>
        <w:rPr>
          <w:rFonts w:eastAsia="MS Mincho"/>
          <w:sz w:val="24"/>
          <w:szCs w:val="24"/>
        </w:rPr>
      </w:pPr>
      <w:r w:rsidRPr="008036A3">
        <w:rPr>
          <w:rFonts w:eastAsia="MS Mincho"/>
          <w:b/>
          <w:sz w:val="28"/>
          <w:szCs w:val="28"/>
        </w:rPr>
        <w:t xml:space="preserve">         </w:t>
      </w:r>
      <w:r w:rsidRPr="00B43B0B">
        <w:rPr>
          <w:rFonts w:eastAsia="MS Mincho"/>
          <w:b/>
          <w:sz w:val="28"/>
          <w:szCs w:val="28"/>
        </w:rPr>
        <w:t xml:space="preserve">       </w:t>
      </w:r>
      <w:r w:rsidRPr="008036A3">
        <w:rPr>
          <w:rFonts w:eastAsia="MS Mincho"/>
          <w:b/>
          <w:sz w:val="28"/>
          <w:szCs w:val="28"/>
        </w:rPr>
        <w:t xml:space="preserve"> </w:t>
      </w:r>
      <w:r>
        <w:rPr>
          <w:rFonts w:eastAsia="MS Mincho"/>
          <w:b/>
          <w:sz w:val="28"/>
          <w:szCs w:val="28"/>
        </w:rPr>
        <w:t xml:space="preserve">                   </w:t>
      </w:r>
      <w:r w:rsidRPr="00C71DCA">
        <w:rPr>
          <w:rFonts w:eastAsia="MS Mincho"/>
          <w:b/>
          <w:sz w:val="28"/>
          <w:szCs w:val="28"/>
        </w:rPr>
        <w:t xml:space="preserve">а)          </w:t>
      </w:r>
      <w:r>
        <w:rPr>
          <w:rFonts w:eastAsia="MS Mincho"/>
          <w:sz w:val="24"/>
          <w:szCs w:val="24"/>
        </w:rPr>
        <w:t xml:space="preserve">    </w:t>
      </w:r>
      <w:r w:rsidRPr="008036A3">
        <w:rPr>
          <w:rFonts w:eastAsia="MS Mincho"/>
          <w:sz w:val="24"/>
          <w:szCs w:val="24"/>
        </w:rPr>
        <w:t xml:space="preserve">                   </w:t>
      </w:r>
      <w:r w:rsidRPr="00C71DCA">
        <w:rPr>
          <w:rFonts w:eastAsia="MS Mincho"/>
          <w:b/>
          <w:sz w:val="28"/>
          <w:szCs w:val="28"/>
          <w:lang w:val="en-US"/>
        </w:rPr>
        <w:t>b</w:t>
      </w:r>
      <w:r w:rsidRPr="00C71DCA">
        <w:rPr>
          <w:rFonts w:eastAsia="MS Mincho"/>
          <w:b/>
          <w:sz w:val="28"/>
          <w:szCs w:val="28"/>
        </w:rPr>
        <w:t>)</w:t>
      </w:r>
      <w:r w:rsidRPr="008036A3">
        <w:rPr>
          <w:rFonts w:eastAsia="MS Mincho"/>
          <w:b/>
          <w:sz w:val="28"/>
          <w:szCs w:val="28"/>
        </w:rPr>
        <w:t xml:space="preserve">                 </w:t>
      </w:r>
      <w:r>
        <w:rPr>
          <w:rFonts w:eastAsia="MS Mincho"/>
          <w:b/>
          <w:sz w:val="28"/>
          <w:szCs w:val="28"/>
          <w:lang w:val="en-US"/>
        </w:rPr>
        <w:t>c</w:t>
      </w:r>
      <w:r w:rsidRPr="008036A3">
        <w:rPr>
          <w:rFonts w:eastAsia="MS Mincho"/>
          <w:b/>
          <w:sz w:val="28"/>
          <w:szCs w:val="28"/>
        </w:rPr>
        <w:t>)</w:t>
      </w:r>
      <w:r>
        <w:rPr>
          <w:rFonts w:eastAsia="MS Mincho"/>
          <w:sz w:val="24"/>
          <w:szCs w:val="24"/>
        </w:rPr>
        <w:t xml:space="preserve">  </w:t>
      </w:r>
    </w:p>
    <w:p w:rsidR="00666919" w:rsidRPr="008036A3" w:rsidRDefault="00E47C8E" w:rsidP="00666919">
      <w:pPr>
        <w:pStyle w:val="a6"/>
        <w:spacing w:after="0"/>
        <w:jc w:val="center"/>
        <w:rPr>
          <w:rFonts w:eastAsia="MS Mincho"/>
          <w:sz w:val="24"/>
          <w:szCs w:val="24"/>
        </w:rPr>
      </w:pPr>
      <w:r>
        <w:rPr>
          <w:rFonts w:eastAsia="MS Mincho"/>
          <w:sz w:val="24"/>
          <w:szCs w:val="24"/>
        </w:rPr>
        <w:t>Рис. 1</w:t>
      </w:r>
      <w:r w:rsidRPr="001C01DD">
        <w:rPr>
          <w:rFonts w:eastAsia="MS Mincho"/>
          <w:sz w:val="24"/>
          <w:szCs w:val="24"/>
        </w:rPr>
        <w:t>7</w:t>
      </w:r>
      <w:r w:rsidR="00894692">
        <w:rPr>
          <w:rFonts w:eastAsia="MS Mincho"/>
          <w:sz w:val="24"/>
          <w:szCs w:val="24"/>
        </w:rPr>
        <w:t>1</w:t>
      </w:r>
      <w:r w:rsidR="00666919">
        <w:rPr>
          <w:rFonts w:eastAsia="MS Mincho"/>
          <w:sz w:val="24"/>
          <w:szCs w:val="24"/>
        </w:rPr>
        <w:t xml:space="preserve">.  Схемы:  а) ядро  атома лития;  </w:t>
      </w:r>
      <w:r w:rsidR="00666919">
        <w:rPr>
          <w:rFonts w:eastAsia="MS Mincho"/>
          <w:sz w:val="24"/>
          <w:szCs w:val="24"/>
          <w:lang w:val="en-US"/>
        </w:rPr>
        <w:t>b</w:t>
      </w:r>
      <w:r w:rsidR="00666919" w:rsidRPr="008036A3">
        <w:rPr>
          <w:rFonts w:eastAsia="MS Mincho"/>
          <w:sz w:val="24"/>
          <w:szCs w:val="24"/>
        </w:rPr>
        <w:t xml:space="preserve">) </w:t>
      </w:r>
      <w:r w:rsidR="00666919">
        <w:rPr>
          <w:rFonts w:eastAsia="MS Mincho"/>
          <w:sz w:val="24"/>
          <w:szCs w:val="24"/>
        </w:rPr>
        <w:t>протон; с)  ядро изотопа атома гелия</w:t>
      </w:r>
    </w:p>
    <w:p w:rsidR="00666919" w:rsidRPr="008036A3" w:rsidRDefault="00666919" w:rsidP="00666919">
      <w:pPr>
        <w:pStyle w:val="a6"/>
        <w:spacing w:after="0"/>
        <w:jc w:val="center"/>
        <w:rPr>
          <w:rFonts w:eastAsia="MS Mincho"/>
          <w:sz w:val="24"/>
          <w:szCs w:val="24"/>
        </w:rPr>
      </w:pPr>
    </w:p>
    <w:p w:rsidR="00666919" w:rsidRPr="00AD637F" w:rsidRDefault="00666919" w:rsidP="00666919">
      <w:pPr>
        <w:pStyle w:val="33"/>
        <w:spacing w:after="0"/>
        <w:jc w:val="both"/>
        <w:rPr>
          <w:sz w:val="24"/>
          <w:szCs w:val="24"/>
        </w:rPr>
      </w:pPr>
      <w:r w:rsidRPr="00B43B0B">
        <w:rPr>
          <w:sz w:val="24"/>
          <w:szCs w:val="24"/>
        </w:rPr>
        <w:tab/>
      </w:r>
      <w:r>
        <w:rPr>
          <w:sz w:val="24"/>
          <w:szCs w:val="24"/>
        </w:rPr>
        <w:t>Дальше, при анализе спектров звёзд, мы увидим, что кальций появляется в их спектрах после появления спектральных линий азота и кислорода. Это – серьёзное ко</w:t>
      </w:r>
      <w:r>
        <w:rPr>
          <w:sz w:val="24"/>
          <w:szCs w:val="24"/>
        </w:rPr>
        <w:t>с</w:t>
      </w:r>
      <w:r>
        <w:rPr>
          <w:sz w:val="24"/>
          <w:szCs w:val="24"/>
        </w:rPr>
        <w:t>венное доказательство того, что ядра атомов кальция формируются из более простых ядер. В противном случае спектральные линии кальция должны появляться в спектрах звёзд после появления линий алюминия, фосфора, калия.</w:t>
      </w:r>
    </w:p>
    <w:p w:rsidR="00666919" w:rsidRDefault="00666919" w:rsidP="00666919">
      <w:pPr>
        <w:pStyle w:val="33"/>
        <w:spacing w:after="0"/>
        <w:jc w:val="both"/>
        <w:rPr>
          <w:sz w:val="24"/>
          <w:szCs w:val="24"/>
        </w:rPr>
      </w:pPr>
      <w:r w:rsidRPr="00577DDE">
        <w:rPr>
          <w:sz w:val="24"/>
          <w:szCs w:val="24"/>
        </w:rPr>
        <w:tab/>
        <w:t>Итак, основное условие для формирования ядра атома кальция – наличие у др</w:t>
      </w:r>
      <w:r w:rsidRPr="00577DDE">
        <w:rPr>
          <w:sz w:val="24"/>
          <w:szCs w:val="24"/>
        </w:rPr>
        <w:t>у</w:t>
      </w:r>
      <w:r w:rsidRPr="00577DDE">
        <w:rPr>
          <w:sz w:val="24"/>
          <w:szCs w:val="24"/>
        </w:rPr>
        <w:t>гих ядер свободных поверхностных нейтронов, которые соединяют ядра друг с другом. Это условие обусловлено тем, что в зоне действия свободных нейтронов нет вален</w:t>
      </w:r>
      <w:r>
        <w:rPr>
          <w:sz w:val="24"/>
          <w:szCs w:val="24"/>
        </w:rPr>
        <w:t>тных электро</w:t>
      </w:r>
      <w:r w:rsidR="00894692">
        <w:rPr>
          <w:sz w:val="24"/>
          <w:szCs w:val="24"/>
        </w:rPr>
        <w:t>нов атомов (рис.  86, 90</w:t>
      </w:r>
      <w:r>
        <w:rPr>
          <w:sz w:val="24"/>
          <w:szCs w:val="24"/>
        </w:rPr>
        <w:t>), которые экранировали бы</w:t>
      </w:r>
      <w:r w:rsidRPr="00577DDE">
        <w:rPr>
          <w:sz w:val="24"/>
          <w:szCs w:val="24"/>
        </w:rPr>
        <w:t xml:space="preserve"> эту область атома и за</w:t>
      </w:r>
      <w:r>
        <w:rPr>
          <w:sz w:val="24"/>
          <w:szCs w:val="24"/>
        </w:rPr>
        <w:t>тру</w:t>
      </w:r>
      <w:r>
        <w:rPr>
          <w:sz w:val="24"/>
          <w:szCs w:val="24"/>
        </w:rPr>
        <w:t>д</w:t>
      </w:r>
      <w:r>
        <w:rPr>
          <w:sz w:val="24"/>
          <w:szCs w:val="24"/>
        </w:rPr>
        <w:t>няли</w:t>
      </w:r>
      <w:r w:rsidRPr="00577DDE">
        <w:rPr>
          <w:sz w:val="24"/>
          <w:szCs w:val="24"/>
        </w:rPr>
        <w:t xml:space="preserve"> процесс соединения ядер</w:t>
      </w:r>
      <w:r w:rsidRPr="00540B48">
        <w:rPr>
          <w:sz w:val="24"/>
          <w:szCs w:val="24"/>
        </w:rPr>
        <w:t xml:space="preserve"> [277]</w:t>
      </w:r>
      <w:r w:rsidRPr="00577DDE">
        <w:rPr>
          <w:sz w:val="24"/>
          <w:szCs w:val="24"/>
        </w:rPr>
        <w:t>.</w:t>
      </w:r>
    </w:p>
    <w:p w:rsidR="00666919" w:rsidRDefault="00666919" w:rsidP="00666919">
      <w:pPr>
        <w:pStyle w:val="33"/>
        <w:spacing w:after="0"/>
        <w:jc w:val="both"/>
        <w:rPr>
          <w:sz w:val="24"/>
          <w:szCs w:val="24"/>
        </w:rPr>
      </w:pPr>
      <w:r>
        <w:rPr>
          <w:sz w:val="24"/>
          <w:szCs w:val="24"/>
        </w:rPr>
        <w:tab/>
        <w:t>Второе важное следствие заключается в том, что совокупность ядер более пр</w:t>
      </w:r>
      <w:r>
        <w:rPr>
          <w:sz w:val="24"/>
          <w:szCs w:val="24"/>
        </w:rPr>
        <w:t>о</w:t>
      </w:r>
      <w:r>
        <w:rPr>
          <w:sz w:val="24"/>
          <w:szCs w:val="24"/>
        </w:rPr>
        <w:t>стых химических элементов формирует ядро атома кальция совместно со своими эле</w:t>
      </w:r>
      <w:r>
        <w:rPr>
          <w:sz w:val="24"/>
          <w:szCs w:val="24"/>
        </w:rPr>
        <w:t>к</w:t>
      </w:r>
      <w:r>
        <w:rPr>
          <w:sz w:val="24"/>
          <w:szCs w:val="24"/>
        </w:rPr>
        <w:t>тронами. Это значит, что отсутствует процесс синтеза атомов кальция, при котором в</w:t>
      </w:r>
      <w:r>
        <w:rPr>
          <w:sz w:val="24"/>
          <w:szCs w:val="24"/>
        </w:rPr>
        <w:t>ы</w:t>
      </w:r>
      <w:r>
        <w:rPr>
          <w:sz w:val="24"/>
          <w:szCs w:val="24"/>
        </w:rPr>
        <w:t>деляется большое количество тепловой энергии.</w:t>
      </w:r>
    </w:p>
    <w:p w:rsidR="00666919" w:rsidRDefault="00666919" w:rsidP="00666919">
      <w:pPr>
        <w:pStyle w:val="33"/>
        <w:spacing w:after="0"/>
        <w:jc w:val="both"/>
        <w:rPr>
          <w:sz w:val="24"/>
          <w:szCs w:val="24"/>
        </w:rPr>
      </w:pPr>
      <w:r>
        <w:rPr>
          <w:sz w:val="24"/>
          <w:szCs w:val="24"/>
        </w:rPr>
        <w:lastRenderedPageBreak/>
        <w:tab/>
        <w:t>Следующее очень важное следствие заключается в том, что при синтезе ядер п</w:t>
      </w:r>
      <w:r>
        <w:rPr>
          <w:sz w:val="24"/>
          <w:szCs w:val="24"/>
        </w:rPr>
        <w:t>у</w:t>
      </w:r>
      <w:r>
        <w:rPr>
          <w:sz w:val="24"/>
          <w:szCs w:val="24"/>
        </w:rPr>
        <w:t xml:space="preserve">тём соединения их нейтронов нет процесса излучения. Это значит, что нейтрон в этом случае не излучает и есть основания полагать, что при синтезе новых ядер излучают только протоны. </w:t>
      </w:r>
    </w:p>
    <w:p w:rsidR="00666919" w:rsidRPr="0096391F" w:rsidRDefault="00666919" w:rsidP="00666919">
      <w:pPr>
        <w:pStyle w:val="33"/>
        <w:spacing w:after="0"/>
        <w:jc w:val="both"/>
        <w:rPr>
          <w:sz w:val="24"/>
          <w:szCs w:val="24"/>
        </w:rPr>
      </w:pPr>
      <w:r>
        <w:rPr>
          <w:sz w:val="24"/>
          <w:szCs w:val="24"/>
        </w:rPr>
        <w:tab/>
        <w:t>Итак, исходная информация позволяет специалистам анализировать процессы синтеза ядер зримо и проверять их достоверность, привлекая экспериментальные да</w:t>
      </w:r>
      <w:r>
        <w:rPr>
          <w:sz w:val="24"/>
          <w:szCs w:val="24"/>
        </w:rPr>
        <w:t>н</w:t>
      </w:r>
      <w:r>
        <w:rPr>
          <w:sz w:val="24"/>
          <w:szCs w:val="24"/>
        </w:rPr>
        <w:t>ные.</w:t>
      </w:r>
    </w:p>
    <w:p w:rsidR="00666919" w:rsidRPr="0044593B" w:rsidRDefault="00666919" w:rsidP="00666919">
      <w:pPr>
        <w:pStyle w:val="33"/>
        <w:spacing w:after="0"/>
        <w:jc w:val="both"/>
      </w:pPr>
    </w:p>
    <w:p w:rsidR="00124FDC" w:rsidRDefault="00124FDC" w:rsidP="00124FDC">
      <w:pPr>
        <w:jc w:val="center"/>
        <w:rPr>
          <w:b/>
        </w:rPr>
      </w:pPr>
    </w:p>
    <w:p w:rsidR="00124FDC" w:rsidRDefault="00124FDC" w:rsidP="001D67D5">
      <w:pPr>
        <w:pStyle w:val="36"/>
      </w:pPr>
      <w:r w:rsidRPr="001D67D5">
        <w:rPr>
          <w:color w:val="0070C0"/>
        </w:rPr>
        <w:t>16.</w:t>
      </w:r>
      <w:r>
        <w:t xml:space="preserve"> ГЛАВНЫЙ  ЗАКОН  МАТЕРИАЛЬНОГО МИРА</w:t>
      </w:r>
    </w:p>
    <w:p w:rsidR="00124FDC" w:rsidRPr="00CD1DD7" w:rsidRDefault="00124FDC" w:rsidP="001D67D5">
      <w:pPr>
        <w:pStyle w:val="36"/>
      </w:pPr>
    </w:p>
    <w:p w:rsidR="00124FDC" w:rsidRPr="00283EC5" w:rsidRDefault="00124FDC" w:rsidP="00124FDC">
      <w:pPr>
        <w:pStyle w:val="a6"/>
        <w:spacing w:after="0"/>
        <w:jc w:val="both"/>
        <w:rPr>
          <w:sz w:val="24"/>
          <w:szCs w:val="24"/>
        </w:rPr>
      </w:pPr>
      <w:r w:rsidRPr="002A4F6E">
        <w:rPr>
          <w:sz w:val="24"/>
          <w:szCs w:val="24"/>
        </w:rPr>
        <w:t xml:space="preserve">          </w:t>
      </w:r>
      <w:r w:rsidRPr="00283EC5">
        <w:rPr>
          <w:sz w:val="24"/>
          <w:szCs w:val="24"/>
        </w:rPr>
        <w:t xml:space="preserve">Закон сохранения  кинетического момента - один из главных законов </w:t>
      </w:r>
      <w:r>
        <w:rPr>
          <w:sz w:val="24"/>
          <w:szCs w:val="24"/>
        </w:rPr>
        <w:t xml:space="preserve">не только неживой, но и живой  </w:t>
      </w:r>
      <w:r w:rsidRPr="00283EC5">
        <w:rPr>
          <w:sz w:val="24"/>
          <w:szCs w:val="24"/>
        </w:rPr>
        <w:t>Природы.</w:t>
      </w:r>
      <w:r>
        <w:rPr>
          <w:sz w:val="24"/>
          <w:szCs w:val="24"/>
        </w:rPr>
        <w:t xml:space="preserve"> Его реализация в Природе является началом всех начал.</w:t>
      </w:r>
      <w:r w:rsidRPr="00283EC5">
        <w:rPr>
          <w:sz w:val="24"/>
          <w:szCs w:val="24"/>
        </w:rPr>
        <w:t xml:space="preserve"> Чтобы составить более четкое представление о  сути  действия этого  закона,  обратимся  вначале  к  легко  наблюдаемому явлению,  в котором видно, как он работает.</w:t>
      </w:r>
    </w:p>
    <w:p w:rsidR="00124FDC" w:rsidRPr="00283EC5" w:rsidRDefault="00124FDC" w:rsidP="00124FDC">
      <w:pPr>
        <w:jc w:val="both"/>
      </w:pPr>
      <w:r w:rsidRPr="00283EC5">
        <w:t xml:space="preserve">      Если Вы  смотрели  по  телевидению  соревнования  по   фигурному катанию,  то  легко  вспомните,  как  фигурист изменяет скорость своего вращения относительно оси,  проходящей  вдоль  его  тела.  Вначале  он вращается при разведенных в стороны руках с небольшой угловой скоростью. Потом он прижимает руки  к  груди  или  поднимает  их  вертикально  вверх  и вращение его резко ускоряется. Затем, если  руки разведет в стороны, то угловая скорость вращения  его вновь уменьшается. Явление это управляе</w:t>
      </w:r>
      <w:r w:rsidRPr="00283EC5">
        <w:t>т</w:t>
      </w:r>
      <w:r w:rsidRPr="00283EC5">
        <w:t>ся одним из  самых  фундаментальных  законов Природы  -  законом сохранения кинет</w:t>
      </w:r>
      <w:r w:rsidRPr="00283EC5">
        <w:t>и</w:t>
      </w:r>
      <w:r w:rsidRPr="00283EC5">
        <w:t xml:space="preserve">ческого момента.  Он гласит, что </w:t>
      </w:r>
      <w:r w:rsidRPr="00283EC5">
        <w:rPr>
          <w:b/>
        </w:rPr>
        <w:t>если сумма моментов внешних сил, действующих на вращающееся тело, равна нулю,  то  кинетический момент остается постоянным</w:t>
      </w:r>
      <w:r>
        <w:rPr>
          <w:b/>
        </w:rPr>
        <w:t xml:space="preserve"> </w:t>
      </w:r>
      <w:r w:rsidRPr="00CF4783">
        <w:t>[101].</w:t>
      </w:r>
    </w:p>
    <w:p w:rsidR="00124FDC" w:rsidRDefault="00124FDC" w:rsidP="00124FDC">
      <w:pPr>
        <w:pStyle w:val="21"/>
        <w:rPr>
          <w:sz w:val="24"/>
          <w:szCs w:val="24"/>
          <w:lang w:val="ru-RU"/>
        </w:rPr>
      </w:pPr>
      <w:r w:rsidRPr="009C07CB">
        <w:rPr>
          <w:sz w:val="24"/>
          <w:szCs w:val="24"/>
          <w:lang w:val="ru-RU"/>
        </w:rPr>
        <w:t xml:space="preserve">                 Итак, </w:t>
      </w:r>
      <w:r>
        <w:rPr>
          <w:sz w:val="24"/>
          <w:szCs w:val="24"/>
          <w:lang w:val="ru-RU"/>
        </w:rPr>
        <w:t>как проявляется</w:t>
      </w:r>
      <w:r w:rsidRPr="009C07CB">
        <w:rPr>
          <w:sz w:val="24"/>
          <w:szCs w:val="24"/>
          <w:lang w:val="ru-RU"/>
        </w:rPr>
        <w:t xml:space="preserve"> сущность </w:t>
      </w:r>
      <w:r>
        <w:rPr>
          <w:sz w:val="24"/>
          <w:szCs w:val="24"/>
          <w:lang w:val="ru-RU"/>
        </w:rPr>
        <w:t xml:space="preserve">  закона   сохранения   кинетического   моме</w:t>
      </w:r>
      <w:r>
        <w:rPr>
          <w:sz w:val="24"/>
          <w:szCs w:val="24"/>
          <w:lang w:val="ru-RU"/>
        </w:rPr>
        <w:t>н</w:t>
      </w:r>
      <w:r>
        <w:rPr>
          <w:sz w:val="24"/>
          <w:szCs w:val="24"/>
          <w:lang w:val="ru-RU"/>
        </w:rPr>
        <w:t>та?</w:t>
      </w:r>
      <w:r w:rsidRPr="009C07CB">
        <w:rPr>
          <w:sz w:val="24"/>
          <w:szCs w:val="24"/>
          <w:lang w:val="ru-RU"/>
        </w:rPr>
        <w:t xml:space="preserve">  Посмотрите, как выражается этот закон математически: </w:t>
      </w:r>
      <w:r w:rsidRPr="009C07CB">
        <w:rPr>
          <w:position w:val="-6"/>
          <w:sz w:val="24"/>
          <w:szCs w:val="24"/>
        </w:rPr>
        <w:object w:dxaOrig="1840" w:dyaOrig="320">
          <v:shape id="_x0000_i1064" type="#_x0000_t75" style="width:91.9pt;height:15.85pt" o:ole="">
            <v:imagedata r:id="rId86" o:title=""/>
          </v:shape>
          <o:OLEObject Type="Embed" ProgID="Equation.3" ShapeID="_x0000_i1064" DrawAspect="Content" ObjectID="_1295193491" r:id="rId87"/>
        </w:object>
      </w:r>
      <w:r>
        <w:rPr>
          <w:sz w:val="24"/>
          <w:szCs w:val="24"/>
          <w:lang w:val="ru-RU"/>
        </w:rPr>
        <w:t xml:space="preserve"> </w:t>
      </w:r>
      <w:r w:rsidRPr="009C07CB">
        <w:rPr>
          <w:sz w:val="24"/>
          <w:szCs w:val="24"/>
          <w:lang w:val="ru-RU"/>
        </w:rPr>
        <w:t xml:space="preserve">Вы сразу узнали постоянную Планка. </w:t>
      </w:r>
      <w:r w:rsidRPr="00B73B58">
        <w:rPr>
          <w:sz w:val="24"/>
          <w:szCs w:val="24"/>
          <w:lang w:val="ru-RU"/>
        </w:rPr>
        <w:t>В эту константу Природа  и  заложила  этот  закон.  Он  р</w:t>
      </w:r>
      <w:r w:rsidRPr="00B73B58">
        <w:rPr>
          <w:sz w:val="24"/>
          <w:szCs w:val="24"/>
          <w:lang w:val="ru-RU"/>
        </w:rPr>
        <w:t>а</w:t>
      </w:r>
      <w:r w:rsidRPr="00B73B58">
        <w:rPr>
          <w:sz w:val="24"/>
          <w:szCs w:val="24"/>
          <w:lang w:val="ru-RU"/>
        </w:rPr>
        <w:t>ботает в условиях отсутствия внешнего воздействия на вращающееся тело.  Если ра</w:t>
      </w:r>
      <w:r w:rsidRPr="00B73B58">
        <w:rPr>
          <w:sz w:val="24"/>
          <w:szCs w:val="24"/>
          <w:lang w:val="ru-RU"/>
        </w:rPr>
        <w:t>с</w:t>
      </w:r>
      <w:r w:rsidRPr="00B73B58">
        <w:rPr>
          <w:sz w:val="24"/>
          <w:szCs w:val="24"/>
          <w:lang w:val="ru-RU"/>
        </w:rPr>
        <w:t xml:space="preserve">сматривать вращение фигуриста,   то  он,  конечно,  испытывает  внешнее  воздействие.  Оно проявляется в виде сопротивления,  создаваемого воздухом,  а  также  в виде сил трения,  действующих на коньки фигуриста.  Так что закон этот проявляется здесь  не  в  чистом  виде.  Но,  тем  не  менее,  небольшое сопротивление  воздуха  и льда дают нам возможность увидеть проявление этого закона. </w:t>
      </w:r>
    </w:p>
    <w:p w:rsidR="00124FDC" w:rsidRPr="00B73B58" w:rsidRDefault="00124FDC" w:rsidP="00124FDC">
      <w:pPr>
        <w:pStyle w:val="21"/>
        <w:rPr>
          <w:sz w:val="24"/>
          <w:szCs w:val="24"/>
          <w:lang w:val="ru-RU"/>
        </w:rPr>
      </w:pPr>
      <w:r>
        <w:rPr>
          <w:sz w:val="24"/>
          <w:szCs w:val="24"/>
          <w:lang w:val="ru-RU"/>
        </w:rPr>
        <w:t xml:space="preserve">            </w:t>
      </w:r>
      <w:r w:rsidRPr="009C07CB">
        <w:rPr>
          <w:sz w:val="24"/>
          <w:szCs w:val="24"/>
          <w:lang w:val="ru-RU"/>
        </w:rPr>
        <w:t xml:space="preserve"> А  теперь  посмотрите  на  приведенное  выше  выражение постоянной Планка </w:t>
      </w:r>
      <w:r w:rsidRPr="009C07CB">
        <w:rPr>
          <w:position w:val="-6"/>
          <w:sz w:val="24"/>
          <w:szCs w:val="24"/>
        </w:rPr>
        <w:object w:dxaOrig="1840" w:dyaOrig="320">
          <v:shape id="_x0000_i1065" type="#_x0000_t75" style="width:91.9pt;height:15.85pt" o:ole="">
            <v:imagedata r:id="rId86" o:title=""/>
          </v:shape>
          <o:OLEObject Type="Embed" ProgID="Equation.3" ShapeID="_x0000_i1065" DrawAspect="Content" ObjectID="_1295193492" r:id="rId88"/>
        </w:object>
      </w:r>
      <w:r w:rsidRPr="009C07CB">
        <w:rPr>
          <w:sz w:val="24"/>
          <w:szCs w:val="24"/>
          <w:lang w:val="ru-RU"/>
        </w:rPr>
        <w:t xml:space="preserve"> Масса </w:t>
      </w:r>
      <w:r w:rsidRPr="009C07CB">
        <w:rPr>
          <w:position w:val="-4"/>
          <w:sz w:val="24"/>
          <w:szCs w:val="24"/>
        </w:rPr>
        <w:object w:dxaOrig="240" w:dyaOrig="200">
          <v:shape id="_x0000_i1066" type="#_x0000_t75" style="width:11.75pt;height:9.7pt" o:ole="">
            <v:imagedata r:id="rId89" o:title=""/>
          </v:shape>
          <o:OLEObject Type="Embed" ProgID="Equation.3" ShapeID="_x0000_i1066" DrawAspect="Content" ObjectID="_1295193493" r:id="rId90"/>
        </w:object>
      </w:r>
      <w:r w:rsidRPr="009C07CB">
        <w:rPr>
          <w:sz w:val="24"/>
          <w:szCs w:val="24"/>
          <w:lang w:val="ru-RU"/>
        </w:rPr>
        <w:t xml:space="preserve"> фигуриста  в  момент  вращения  не  изменяется.  </w:t>
      </w:r>
      <w:r w:rsidRPr="00B73B58">
        <w:rPr>
          <w:sz w:val="24"/>
          <w:szCs w:val="24"/>
          <w:lang w:val="ru-RU"/>
        </w:rPr>
        <w:t xml:space="preserve">Однако распределение этой массы изменяется.  </w:t>
      </w:r>
      <w:r w:rsidRPr="009C07CB">
        <w:rPr>
          <w:sz w:val="24"/>
          <w:szCs w:val="24"/>
          <w:lang w:val="ru-RU"/>
        </w:rPr>
        <w:t xml:space="preserve">Когда он  разводит  руки,  то  они удаляются  от  оси  его  вращения  и  момент  инерции </w:t>
      </w:r>
      <w:r w:rsidRPr="009C07CB">
        <w:rPr>
          <w:position w:val="-4"/>
          <w:sz w:val="24"/>
          <w:szCs w:val="24"/>
        </w:rPr>
        <w:object w:dxaOrig="440" w:dyaOrig="300">
          <v:shape id="_x0000_i1067" type="#_x0000_t75" style="width:21.45pt;height:14.8pt" o:ole="">
            <v:imagedata r:id="rId91" o:title=""/>
          </v:shape>
          <o:OLEObject Type="Embed" ProgID="Equation.3" ShapeID="_x0000_i1067" DrawAspect="Content" ObjectID="_1295193494" r:id="rId92"/>
        </w:object>
      </w:r>
      <w:r w:rsidRPr="009C07CB">
        <w:rPr>
          <w:sz w:val="24"/>
          <w:szCs w:val="24"/>
          <w:lang w:val="ru-RU"/>
        </w:rPr>
        <w:t xml:space="preserve"> фигуриста увеличивается,  так как величина,  равная  массе </w:t>
      </w:r>
      <w:r w:rsidRPr="009C07CB">
        <w:rPr>
          <w:position w:val="-6"/>
          <w:sz w:val="24"/>
          <w:szCs w:val="24"/>
        </w:rPr>
        <w:object w:dxaOrig="260" w:dyaOrig="220">
          <v:shape id="_x0000_i1068" type="#_x0000_t75" style="width:12.75pt;height:11.25pt" o:ole="">
            <v:imagedata r:id="rId93" o:title=""/>
          </v:shape>
          <o:OLEObject Type="Embed" ProgID="Equation.3" ShapeID="_x0000_i1068" DrawAspect="Content" ObjectID="_1295193495" r:id="rId94"/>
        </w:object>
      </w:r>
      <w:r w:rsidRPr="009C07CB">
        <w:rPr>
          <w:sz w:val="24"/>
          <w:szCs w:val="24"/>
          <w:lang w:val="ru-RU"/>
        </w:rPr>
        <w:t xml:space="preserve"> рук,  умноженной  на квадрат  расстояний  </w:t>
      </w:r>
      <w:r w:rsidRPr="009C07CB">
        <w:rPr>
          <w:position w:val="-4"/>
          <w:sz w:val="24"/>
          <w:szCs w:val="24"/>
        </w:rPr>
        <w:object w:dxaOrig="279" w:dyaOrig="300">
          <v:shape id="_x0000_i1069" type="#_x0000_t75" style="width:14.3pt;height:14.8pt" o:ole="">
            <v:imagedata r:id="rId95" o:title=""/>
          </v:shape>
          <o:OLEObject Type="Embed" ProgID="Equation.3" ShapeID="_x0000_i1069" DrawAspect="Content" ObjectID="_1295193496" r:id="rId96"/>
        </w:object>
      </w:r>
      <w:r>
        <w:rPr>
          <w:position w:val="-4"/>
          <w:sz w:val="24"/>
          <w:szCs w:val="24"/>
          <w:lang w:val="ru-RU"/>
        </w:rPr>
        <w:t xml:space="preserve"> </w:t>
      </w:r>
      <w:r w:rsidRPr="009C07CB">
        <w:rPr>
          <w:sz w:val="24"/>
          <w:szCs w:val="24"/>
          <w:lang w:val="ru-RU"/>
        </w:rPr>
        <w:t xml:space="preserve">их  центров масс от оси вращения,  растет. </w:t>
      </w:r>
      <w:r w:rsidRPr="00B73B58">
        <w:rPr>
          <w:sz w:val="24"/>
          <w:szCs w:val="24"/>
          <w:lang w:val="ru-RU"/>
        </w:rPr>
        <w:t xml:space="preserve">Сразу видно: чтобы постоянная Планка </w:t>
      </w:r>
      <w:r w:rsidRPr="009C07CB">
        <w:rPr>
          <w:position w:val="-4"/>
          <w:sz w:val="24"/>
          <w:szCs w:val="24"/>
        </w:rPr>
        <w:object w:dxaOrig="200" w:dyaOrig="260">
          <v:shape id="_x0000_i1070" type="#_x0000_t75" style="width:9.7pt;height:12.75pt" o:ole="">
            <v:imagedata r:id="rId97" o:title=""/>
          </v:shape>
          <o:OLEObject Type="Embed" ProgID="Equation.3" ShapeID="_x0000_i1070" DrawAspect="Content" ObjectID="_1295193497" r:id="rId98"/>
        </w:object>
      </w:r>
      <w:r w:rsidRPr="00B73B58">
        <w:rPr>
          <w:sz w:val="24"/>
          <w:szCs w:val="24"/>
          <w:lang w:val="ru-RU"/>
        </w:rPr>
        <w:t xml:space="preserve"> осталась постоянной, ск</w:t>
      </w:r>
      <w:r w:rsidRPr="00B73B58">
        <w:rPr>
          <w:sz w:val="24"/>
          <w:szCs w:val="24"/>
          <w:lang w:val="ru-RU"/>
        </w:rPr>
        <w:t>о</w:t>
      </w:r>
      <w:r w:rsidRPr="00B73B58">
        <w:rPr>
          <w:sz w:val="24"/>
          <w:szCs w:val="24"/>
          <w:lang w:val="ru-RU"/>
        </w:rPr>
        <w:t xml:space="preserve">рость вращения </w:t>
      </w:r>
      <w:r w:rsidRPr="009C07CB">
        <w:rPr>
          <w:position w:val="-6"/>
          <w:sz w:val="24"/>
          <w:szCs w:val="24"/>
        </w:rPr>
        <w:object w:dxaOrig="240" w:dyaOrig="220">
          <v:shape id="_x0000_i1071" type="#_x0000_t75" style="width:11.75pt;height:11.25pt" o:ole="">
            <v:imagedata r:id="rId99" o:title=""/>
          </v:shape>
          <o:OLEObject Type="Embed" ProgID="Equation.3" ShapeID="_x0000_i1071" DrawAspect="Content" ObjectID="_1295193498" r:id="rId100"/>
        </w:object>
      </w:r>
      <w:r w:rsidRPr="00B73B58">
        <w:rPr>
          <w:sz w:val="24"/>
          <w:szCs w:val="24"/>
          <w:lang w:val="ru-RU"/>
        </w:rPr>
        <w:t xml:space="preserve"> фигуриста должна уменьшиться.  </w:t>
      </w:r>
      <w:r w:rsidRPr="00A303B5">
        <w:rPr>
          <w:sz w:val="24"/>
          <w:szCs w:val="24"/>
          <w:lang w:val="ru-RU"/>
        </w:rPr>
        <w:t>Когда  же  он  (или она) приближ</w:t>
      </w:r>
      <w:r w:rsidRPr="00A303B5">
        <w:rPr>
          <w:sz w:val="24"/>
          <w:szCs w:val="24"/>
          <w:lang w:val="ru-RU"/>
        </w:rPr>
        <w:t>а</w:t>
      </w:r>
      <w:r w:rsidRPr="00A303B5">
        <w:rPr>
          <w:sz w:val="24"/>
          <w:szCs w:val="24"/>
          <w:lang w:val="ru-RU"/>
        </w:rPr>
        <w:t xml:space="preserve">ет руки к оси своего вращения,  то Вы сами  видите,  что  произойдет  со  скоростью  вращения </w:t>
      </w:r>
      <w:r w:rsidRPr="009C07CB">
        <w:rPr>
          <w:position w:val="-6"/>
          <w:sz w:val="24"/>
          <w:szCs w:val="24"/>
        </w:rPr>
        <w:object w:dxaOrig="240" w:dyaOrig="220">
          <v:shape id="_x0000_i1072" type="#_x0000_t75" style="width:11.75pt;height:11.25pt" o:ole="">
            <v:imagedata r:id="rId99" o:title=""/>
          </v:shape>
          <o:OLEObject Type="Embed" ProgID="Equation.3" ShapeID="_x0000_i1072" DrawAspect="Content" ObjectID="_1295193499" r:id="rId101"/>
        </w:object>
      </w:r>
      <w:r w:rsidRPr="00A303B5">
        <w:rPr>
          <w:sz w:val="24"/>
          <w:szCs w:val="24"/>
          <w:lang w:val="ru-RU"/>
        </w:rPr>
        <w:t xml:space="preserve"> при </w:t>
      </w:r>
      <w:r w:rsidRPr="009C07CB">
        <w:rPr>
          <w:position w:val="-6"/>
          <w:sz w:val="24"/>
          <w:szCs w:val="24"/>
        </w:rPr>
        <w:object w:dxaOrig="1840" w:dyaOrig="320">
          <v:shape id="_x0000_i1073" type="#_x0000_t75" style="width:91.9pt;height:15.85pt" o:ole="">
            <v:imagedata r:id="rId86" o:title=""/>
          </v:shape>
          <o:OLEObject Type="Embed" ProgID="Equation.3" ShapeID="_x0000_i1073" DrawAspect="Content" ObjectID="_1295193500" r:id="rId102"/>
        </w:object>
      </w:r>
      <w:r>
        <w:rPr>
          <w:position w:val="-6"/>
          <w:sz w:val="24"/>
          <w:szCs w:val="24"/>
          <w:lang w:val="ru-RU"/>
        </w:rPr>
        <w:t xml:space="preserve"> </w:t>
      </w:r>
      <w:r w:rsidRPr="00A303B5">
        <w:rPr>
          <w:sz w:val="24"/>
          <w:szCs w:val="24"/>
          <w:lang w:val="ru-RU"/>
        </w:rPr>
        <w:t>Когда фигурист прибли</w:t>
      </w:r>
      <w:r>
        <w:rPr>
          <w:sz w:val="24"/>
          <w:szCs w:val="24"/>
          <w:lang w:val="ru-RU"/>
        </w:rPr>
        <w:t>жае</w:t>
      </w:r>
      <w:r w:rsidRPr="00A303B5">
        <w:rPr>
          <w:sz w:val="24"/>
          <w:szCs w:val="24"/>
          <w:lang w:val="ru-RU"/>
        </w:rPr>
        <w:t>т руки к оси  своего вр</w:t>
      </w:r>
      <w:r w:rsidRPr="00A303B5">
        <w:rPr>
          <w:sz w:val="24"/>
          <w:szCs w:val="24"/>
          <w:lang w:val="ru-RU"/>
        </w:rPr>
        <w:t>а</w:t>
      </w:r>
      <w:r w:rsidRPr="00A303B5">
        <w:rPr>
          <w:sz w:val="24"/>
          <w:szCs w:val="24"/>
          <w:lang w:val="ru-RU"/>
        </w:rPr>
        <w:t xml:space="preserve">щения, то величина </w:t>
      </w:r>
      <w:r w:rsidRPr="009C07CB">
        <w:rPr>
          <w:position w:val="-4"/>
          <w:sz w:val="24"/>
          <w:szCs w:val="24"/>
        </w:rPr>
        <w:object w:dxaOrig="440" w:dyaOrig="300">
          <v:shape id="_x0000_i1074" type="#_x0000_t75" style="width:21.45pt;height:14.8pt" o:ole="">
            <v:imagedata r:id="rId91" o:title=""/>
          </v:shape>
          <o:OLEObject Type="Embed" ProgID="Equation.3" ShapeID="_x0000_i1074" DrawAspect="Content" ObjectID="_1295193501" r:id="rId103"/>
        </w:object>
      </w:r>
      <w:r>
        <w:rPr>
          <w:sz w:val="24"/>
          <w:szCs w:val="24"/>
          <w:lang w:val="ru-RU"/>
        </w:rPr>
        <w:t xml:space="preserve"> уменьшается, так как уменьшае</w:t>
      </w:r>
      <w:r w:rsidRPr="00A303B5">
        <w:rPr>
          <w:sz w:val="24"/>
          <w:szCs w:val="24"/>
          <w:lang w:val="ru-RU"/>
        </w:rPr>
        <w:t xml:space="preserve">тся расстояние </w:t>
      </w:r>
      <w:r w:rsidRPr="009C07CB">
        <w:rPr>
          <w:position w:val="-4"/>
          <w:sz w:val="24"/>
          <w:szCs w:val="24"/>
        </w:rPr>
        <w:object w:dxaOrig="180" w:dyaOrig="200">
          <v:shape id="_x0000_i1075" type="#_x0000_t75" style="width:9.2pt;height:9.7pt" o:ole="">
            <v:imagedata r:id="rId104" o:title=""/>
          </v:shape>
          <o:OLEObject Type="Embed" ProgID="Equation.3" ShapeID="_x0000_i1075" DrawAspect="Content" ObjectID="_1295193502" r:id="rId105"/>
        </w:object>
      </w:r>
      <w:r w:rsidRPr="00A303B5">
        <w:rPr>
          <w:sz w:val="24"/>
          <w:szCs w:val="24"/>
          <w:lang w:val="ru-RU"/>
        </w:rPr>
        <w:t xml:space="preserve">.  </w:t>
      </w:r>
      <w:r w:rsidRPr="00B73B58">
        <w:rPr>
          <w:sz w:val="24"/>
          <w:szCs w:val="24"/>
          <w:lang w:val="ru-RU"/>
        </w:rPr>
        <w:t>Чтобы  вел</w:t>
      </w:r>
      <w:r w:rsidRPr="00B73B58">
        <w:rPr>
          <w:sz w:val="24"/>
          <w:szCs w:val="24"/>
          <w:lang w:val="ru-RU"/>
        </w:rPr>
        <w:t>и</w:t>
      </w:r>
      <w:r w:rsidRPr="00B73B58">
        <w:rPr>
          <w:sz w:val="24"/>
          <w:szCs w:val="24"/>
          <w:lang w:val="ru-RU"/>
        </w:rPr>
        <w:t xml:space="preserve">чина  </w:t>
      </w:r>
      <w:r w:rsidRPr="009C07CB">
        <w:rPr>
          <w:position w:val="-4"/>
          <w:sz w:val="24"/>
          <w:szCs w:val="24"/>
        </w:rPr>
        <w:object w:dxaOrig="200" w:dyaOrig="260">
          <v:shape id="_x0000_i1076" type="#_x0000_t75" style="width:9.7pt;height:12.75pt" o:ole="">
            <v:imagedata r:id="rId97" o:title=""/>
          </v:shape>
          <o:OLEObject Type="Embed" ProgID="Equation.3" ShapeID="_x0000_i1076" DrawAspect="Content" ObjectID="_1295193503" r:id="rId106"/>
        </w:object>
      </w:r>
      <w:r w:rsidRPr="00B73B58">
        <w:rPr>
          <w:sz w:val="24"/>
          <w:szCs w:val="24"/>
          <w:lang w:val="ru-RU"/>
        </w:rPr>
        <w:t xml:space="preserve">  осталась  постоянной,  скорость   </w:t>
      </w:r>
      <w:r w:rsidRPr="009C07CB">
        <w:rPr>
          <w:position w:val="-6"/>
          <w:sz w:val="24"/>
          <w:szCs w:val="24"/>
        </w:rPr>
        <w:object w:dxaOrig="240" w:dyaOrig="220">
          <v:shape id="_x0000_i1077" type="#_x0000_t75" style="width:11.75pt;height:11.25pt" o:ole="">
            <v:imagedata r:id="rId99" o:title=""/>
          </v:shape>
          <o:OLEObject Type="Embed" ProgID="Equation.3" ShapeID="_x0000_i1077" DrawAspect="Content" ObjectID="_1295193504" r:id="rId107"/>
        </w:object>
      </w:r>
      <w:r w:rsidRPr="00B73B58">
        <w:rPr>
          <w:sz w:val="24"/>
          <w:szCs w:val="24"/>
          <w:lang w:val="ru-RU"/>
        </w:rPr>
        <w:t xml:space="preserve"> вращения фигуриста должна возрасти.  Что </w:t>
      </w:r>
      <w:r w:rsidRPr="00B73B58">
        <w:rPr>
          <w:sz w:val="24"/>
          <w:szCs w:val="24"/>
          <w:lang w:val="ru-RU"/>
        </w:rPr>
        <w:lastRenderedPageBreak/>
        <w:t xml:space="preserve">мы и наблюдаем. Конечно, если бы не было никакого сопротивления, то фигурист мог бы вращаться вечно. </w:t>
      </w:r>
    </w:p>
    <w:p w:rsidR="00124FDC" w:rsidRPr="00283EC5" w:rsidRDefault="00124FDC" w:rsidP="00124FDC">
      <w:pPr>
        <w:pStyle w:val="a6"/>
        <w:spacing w:after="0"/>
        <w:jc w:val="both"/>
        <w:rPr>
          <w:sz w:val="24"/>
          <w:szCs w:val="24"/>
        </w:rPr>
      </w:pPr>
      <w:r w:rsidRPr="00283EC5">
        <w:rPr>
          <w:sz w:val="24"/>
          <w:szCs w:val="24"/>
        </w:rPr>
        <w:tab/>
        <w:t>Нас поражает постоян</w:t>
      </w:r>
      <w:r>
        <w:rPr>
          <w:sz w:val="24"/>
          <w:szCs w:val="24"/>
        </w:rPr>
        <w:t>ство постоянной Планка</w:t>
      </w:r>
      <w:r w:rsidRPr="00283EC5">
        <w:rPr>
          <w:sz w:val="24"/>
          <w:szCs w:val="24"/>
        </w:rPr>
        <w:t>. Оно подтверждено многими ее расчетами и многими экспериментальными данными. Это указывает на то, что постоя</w:t>
      </w:r>
      <w:r w:rsidRPr="00283EC5">
        <w:rPr>
          <w:sz w:val="24"/>
          <w:szCs w:val="24"/>
        </w:rPr>
        <w:t>н</w:t>
      </w:r>
      <w:r w:rsidRPr="00283EC5">
        <w:rPr>
          <w:sz w:val="24"/>
          <w:szCs w:val="24"/>
        </w:rPr>
        <w:t>ством постоянной Планка управляет какой-то фундаментальный закон Природы. И вот теперь мы видим, что этим законом является закон сохранения  кинетического момен</w:t>
      </w:r>
      <w:r>
        <w:rPr>
          <w:sz w:val="24"/>
          <w:szCs w:val="24"/>
        </w:rPr>
        <w:t>та</w:t>
      </w:r>
      <w:r w:rsidRPr="00283EC5">
        <w:rPr>
          <w:sz w:val="24"/>
          <w:szCs w:val="24"/>
        </w:rPr>
        <w:t>.</w:t>
      </w:r>
    </w:p>
    <w:p w:rsidR="00124FDC" w:rsidRDefault="00124FDC" w:rsidP="00124FDC">
      <w:pPr>
        <w:pStyle w:val="a6"/>
        <w:spacing w:after="0"/>
        <w:jc w:val="both"/>
        <w:rPr>
          <w:sz w:val="24"/>
          <w:szCs w:val="24"/>
        </w:rPr>
      </w:pPr>
      <w:r w:rsidRPr="00283EC5">
        <w:rPr>
          <w:sz w:val="24"/>
          <w:szCs w:val="24"/>
        </w:rPr>
        <w:t xml:space="preserve">           Мы уже увидели, как проявляется этот закон в  поведении  фотонов всех частот,  в поведении электронов при их энергетических переходах в атомах и при формировании молекул, а сейчас покажем ряд примеров проявления этого закона в Природе. Конечно, некоторые из этих примеров являются пока чисто гипотетическими, требуется их осн</w:t>
      </w:r>
      <w:r w:rsidRPr="00283EC5">
        <w:rPr>
          <w:sz w:val="24"/>
          <w:szCs w:val="24"/>
        </w:rPr>
        <w:t>о</w:t>
      </w:r>
      <w:r w:rsidRPr="00283EC5">
        <w:rPr>
          <w:sz w:val="24"/>
          <w:szCs w:val="24"/>
        </w:rPr>
        <w:t>вательная проверка. Тем не менее,  их надо привести, чтобы привлечь внимание иссл</w:t>
      </w:r>
      <w:r w:rsidRPr="00283EC5">
        <w:rPr>
          <w:sz w:val="24"/>
          <w:szCs w:val="24"/>
        </w:rPr>
        <w:t>е</w:t>
      </w:r>
      <w:r w:rsidRPr="00283EC5">
        <w:rPr>
          <w:sz w:val="24"/>
          <w:szCs w:val="24"/>
        </w:rPr>
        <w:t>дователей  к глобальной роли  закона сохранения кинетического момента.</w:t>
      </w:r>
    </w:p>
    <w:p w:rsidR="00124FDC" w:rsidRPr="00283EC5" w:rsidRDefault="00124FDC" w:rsidP="00124FDC">
      <w:pPr>
        <w:pStyle w:val="a6"/>
        <w:spacing w:after="0"/>
        <w:jc w:val="both"/>
        <w:rPr>
          <w:sz w:val="24"/>
          <w:szCs w:val="24"/>
        </w:rPr>
      </w:pPr>
      <w:r w:rsidRPr="00283EC5">
        <w:rPr>
          <w:sz w:val="24"/>
          <w:szCs w:val="24"/>
        </w:rPr>
        <w:t xml:space="preserve">     На рис. 1</w:t>
      </w:r>
      <w:r w:rsidR="00894692">
        <w:rPr>
          <w:sz w:val="24"/>
          <w:szCs w:val="24"/>
        </w:rPr>
        <w:t>72</w:t>
      </w:r>
      <w:r w:rsidRPr="00283EC5">
        <w:rPr>
          <w:sz w:val="24"/>
          <w:szCs w:val="24"/>
        </w:rPr>
        <w:t xml:space="preserve">, а  направление вектора </w:t>
      </w:r>
      <w:r w:rsidRPr="00283EC5">
        <w:rPr>
          <w:position w:val="-6"/>
          <w:sz w:val="24"/>
          <w:szCs w:val="24"/>
        </w:rPr>
        <w:object w:dxaOrig="200" w:dyaOrig="340">
          <v:shape id="_x0000_i1078" type="#_x0000_t75" style="width:9.7pt;height:17.35pt" o:ole="">
            <v:imagedata r:id="rId108" o:title=""/>
          </v:shape>
          <o:OLEObject Type="Embed" ProgID="Equation.3" ShapeID="_x0000_i1078" DrawAspect="Content" ObjectID="_1295193505" r:id="rId109"/>
        </w:object>
      </w:r>
      <w:r w:rsidRPr="00283EC5">
        <w:rPr>
          <w:sz w:val="24"/>
          <w:szCs w:val="24"/>
        </w:rPr>
        <w:t xml:space="preserve"> кинетического момента, смоделировано  вр</w:t>
      </w:r>
      <w:r w:rsidRPr="00283EC5">
        <w:rPr>
          <w:sz w:val="24"/>
          <w:szCs w:val="24"/>
        </w:rPr>
        <w:t>а</w:t>
      </w:r>
      <w:r w:rsidRPr="00283EC5">
        <w:rPr>
          <w:sz w:val="24"/>
          <w:szCs w:val="24"/>
        </w:rPr>
        <w:t xml:space="preserve">щением и продольным перемещением правого   винта, и рядом показано направление вектора постоянной Планка </w:t>
      </w:r>
      <w:r w:rsidRPr="00283EC5">
        <w:rPr>
          <w:position w:val="-6"/>
          <w:sz w:val="24"/>
          <w:szCs w:val="24"/>
        </w:rPr>
        <w:object w:dxaOrig="200" w:dyaOrig="340">
          <v:shape id="_x0000_i1079" type="#_x0000_t75" style="width:9.7pt;height:17.35pt" o:ole="">
            <v:imagedata r:id="rId108" o:title=""/>
          </v:shape>
          <o:OLEObject Type="Embed" ProgID="Equation.3" ShapeID="_x0000_i1079" DrawAspect="Content" ObjectID="_1295193506" r:id="rId110"/>
        </w:object>
      </w:r>
      <w:r>
        <w:rPr>
          <w:sz w:val="24"/>
          <w:szCs w:val="24"/>
        </w:rPr>
        <w:t xml:space="preserve"> и</w:t>
      </w:r>
      <w:r w:rsidRPr="00283EC5">
        <w:rPr>
          <w:sz w:val="24"/>
          <w:szCs w:val="24"/>
        </w:rPr>
        <w:t xml:space="preserve">  совпадающего с ним по направлению вектора магни</w:t>
      </w:r>
      <w:r w:rsidRPr="00283EC5">
        <w:rPr>
          <w:sz w:val="24"/>
          <w:szCs w:val="24"/>
        </w:rPr>
        <w:t>т</w:t>
      </w:r>
      <w:r w:rsidRPr="00283EC5">
        <w:rPr>
          <w:sz w:val="24"/>
          <w:szCs w:val="24"/>
        </w:rPr>
        <w:t xml:space="preserve">ного момента  </w:t>
      </w:r>
      <w:r w:rsidRPr="00283EC5">
        <w:rPr>
          <w:position w:val="-6"/>
          <w:sz w:val="24"/>
          <w:szCs w:val="24"/>
        </w:rPr>
        <w:object w:dxaOrig="400" w:dyaOrig="340">
          <v:shape id="_x0000_i1080" type="#_x0000_t75" style="width:19.9pt;height:17.35pt" o:ole="">
            <v:imagedata r:id="rId111" o:title=""/>
          </v:shape>
          <o:OLEObject Type="Embed" ProgID="Equation.3" ShapeID="_x0000_i1080" DrawAspect="Content" ObjectID="_1295193507" r:id="rId112"/>
        </w:object>
      </w:r>
      <w:r w:rsidRPr="00283EC5">
        <w:rPr>
          <w:sz w:val="24"/>
          <w:szCs w:val="24"/>
        </w:rPr>
        <w:t xml:space="preserve"> электро</w:t>
      </w:r>
      <w:r>
        <w:rPr>
          <w:sz w:val="24"/>
          <w:szCs w:val="24"/>
        </w:rPr>
        <w:t xml:space="preserve">на </w:t>
      </w:r>
      <w:r w:rsidR="00894692">
        <w:rPr>
          <w:sz w:val="24"/>
          <w:szCs w:val="24"/>
        </w:rPr>
        <w:t>(рис. 172</w:t>
      </w:r>
      <w:r w:rsidRPr="00283EC5">
        <w:rPr>
          <w:sz w:val="24"/>
          <w:szCs w:val="24"/>
        </w:rPr>
        <w:t xml:space="preserve">, </w:t>
      </w:r>
      <w:r w:rsidRPr="00283EC5">
        <w:rPr>
          <w:sz w:val="24"/>
          <w:szCs w:val="24"/>
          <w:lang w:val="en-US"/>
        </w:rPr>
        <w:t>b</w:t>
      </w:r>
      <w:r w:rsidRPr="00283EC5">
        <w:rPr>
          <w:sz w:val="24"/>
          <w:szCs w:val="24"/>
        </w:rPr>
        <w:t>).</w:t>
      </w:r>
    </w:p>
    <w:p w:rsidR="00124FDC" w:rsidRPr="006C3201" w:rsidRDefault="00124FDC" w:rsidP="00124FDC">
      <w:pPr>
        <w:pStyle w:val="a6"/>
        <w:spacing w:after="0"/>
        <w:jc w:val="both"/>
        <w:rPr>
          <w:sz w:val="24"/>
          <w:szCs w:val="24"/>
        </w:rPr>
      </w:pPr>
    </w:p>
    <w:tbl>
      <w:tblPr>
        <w:tblW w:w="5000" w:type="pct"/>
        <w:jc w:val="center"/>
        <w:tblLook w:val="0000"/>
      </w:tblPr>
      <w:tblGrid>
        <w:gridCol w:w="4218"/>
        <w:gridCol w:w="5182"/>
      </w:tblGrid>
      <w:tr w:rsidR="00124FDC" w:rsidRPr="00283EC5">
        <w:trPr>
          <w:jc w:val="center"/>
        </w:trPr>
        <w:tc>
          <w:tcPr>
            <w:tcW w:w="2046" w:type="pct"/>
          </w:tcPr>
          <w:p w:rsidR="00124FDC" w:rsidRPr="00B73B58" w:rsidRDefault="00124FDC" w:rsidP="00124FDC">
            <w:pPr>
              <w:jc w:val="center"/>
            </w:pPr>
          </w:p>
          <w:p w:rsidR="00124FDC" w:rsidRDefault="001C01DD" w:rsidP="00124FDC">
            <w:pPr>
              <w:jc w:val="center"/>
              <w:rPr>
                <w:lang w:val="en-US"/>
              </w:rPr>
            </w:pPr>
            <w:r>
              <w:rPr>
                <w:noProof/>
              </w:rPr>
              <w:drawing>
                <wp:inline distT="0" distB="0" distL="0" distR="0">
                  <wp:extent cx="2521676" cy="1709195"/>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3">
                            <a:duotone>
                              <a:prstClr val="black"/>
                              <a:schemeClr val="accent2">
                                <a:tint val="45000"/>
                                <a:satMod val="400000"/>
                              </a:schemeClr>
                            </a:duotone>
                          </a:blip>
                          <a:srcRect/>
                          <a:stretch>
                            <a:fillRect/>
                          </a:stretch>
                        </pic:blipFill>
                        <pic:spPr bwMode="auto">
                          <a:xfrm>
                            <a:off x="0" y="0"/>
                            <a:ext cx="2526089" cy="1712186"/>
                          </a:xfrm>
                          <a:prstGeom prst="rect">
                            <a:avLst/>
                          </a:prstGeom>
                          <a:noFill/>
                          <a:ln w="9525">
                            <a:noFill/>
                            <a:miter lim="800000"/>
                            <a:headEnd/>
                            <a:tailEnd/>
                          </a:ln>
                        </pic:spPr>
                      </pic:pic>
                    </a:graphicData>
                  </a:graphic>
                </wp:inline>
              </w:drawing>
            </w:r>
          </w:p>
          <w:p w:rsidR="00124FDC" w:rsidRDefault="00124FDC" w:rsidP="00124FDC">
            <w:pPr>
              <w:rPr>
                <w:lang w:val="en-US"/>
              </w:rPr>
            </w:pPr>
          </w:p>
          <w:p w:rsidR="00124FDC" w:rsidRPr="006C3201" w:rsidRDefault="00124FDC" w:rsidP="00124FDC">
            <w:pPr>
              <w:jc w:val="center"/>
              <w:rPr>
                <w:lang w:val="en-US"/>
              </w:rPr>
            </w:pPr>
            <w:r>
              <w:rPr>
                <w:lang w:val="en-US"/>
              </w:rPr>
              <w:t>a)</w:t>
            </w:r>
          </w:p>
        </w:tc>
        <w:tc>
          <w:tcPr>
            <w:tcW w:w="2954" w:type="pct"/>
          </w:tcPr>
          <w:p w:rsidR="00124FDC" w:rsidRDefault="001C01DD" w:rsidP="00124FDC">
            <w:pPr>
              <w:jc w:val="center"/>
              <w:rPr>
                <w:lang w:val="en-US"/>
              </w:rPr>
            </w:pPr>
            <w:r>
              <w:rPr>
                <w:noProof/>
              </w:rPr>
              <w:drawing>
                <wp:inline distT="0" distB="0" distL="0" distR="0">
                  <wp:extent cx="2633472" cy="1704703"/>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4">
                            <a:duotone>
                              <a:prstClr val="black"/>
                              <a:schemeClr val="accent3">
                                <a:tint val="45000"/>
                                <a:satMod val="400000"/>
                              </a:schemeClr>
                            </a:duotone>
                          </a:blip>
                          <a:srcRect/>
                          <a:stretch>
                            <a:fillRect/>
                          </a:stretch>
                        </pic:blipFill>
                        <pic:spPr bwMode="auto">
                          <a:xfrm>
                            <a:off x="0" y="0"/>
                            <a:ext cx="2639193" cy="1708406"/>
                          </a:xfrm>
                          <a:prstGeom prst="rect">
                            <a:avLst/>
                          </a:prstGeom>
                          <a:noFill/>
                          <a:ln w="9525">
                            <a:noFill/>
                            <a:miter lim="800000"/>
                            <a:headEnd/>
                            <a:tailEnd/>
                          </a:ln>
                        </pic:spPr>
                      </pic:pic>
                    </a:graphicData>
                  </a:graphic>
                </wp:inline>
              </w:drawing>
            </w:r>
          </w:p>
          <w:p w:rsidR="00124FDC" w:rsidRPr="006C3201" w:rsidRDefault="00124FDC" w:rsidP="00124FDC">
            <w:pPr>
              <w:jc w:val="center"/>
              <w:rPr>
                <w:lang w:val="en-US"/>
              </w:rPr>
            </w:pPr>
            <w:r>
              <w:rPr>
                <w:lang w:val="en-US"/>
              </w:rPr>
              <w:t>b)</w:t>
            </w:r>
          </w:p>
        </w:tc>
      </w:tr>
    </w:tbl>
    <w:p w:rsidR="00124FDC" w:rsidRPr="00283EC5" w:rsidRDefault="00124FDC" w:rsidP="00124FDC">
      <w:pPr>
        <w:pStyle w:val="a6"/>
        <w:spacing w:after="0"/>
        <w:rPr>
          <w:sz w:val="24"/>
          <w:szCs w:val="24"/>
        </w:rPr>
      </w:pPr>
      <w:r w:rsidRPr="00283EC5">
        <w:rPr>
          <w:sz w:val="24"/>
          <w:szCs w:val="24"/>
        </w:rPr>
        <w:t xml:space="preserve">                                                              </w:t>
      </w:r>
    </w:p>
    <w:p w:rsidR="00124FDC" w:rsidRDefault="00124FDC" w:rsidP="00124FDC">
      <w:pPr>
        <w:pStyle w:val="a6"/>
        <w:spacing w:after="0"/>
        <w:jc w:val="center"/>
        <w:rPr>
          <w:sz w:val="24"/>
          <w:szCs w:val="24"/>
        </w:rPr>
      </w:pPr>
      <w:r w:rsidRPr="00283EC5">
        <w:rPr>
          <w:sz w:val="24"/>
          <w:szCs w:val="24"/>
        </w:rPr>
        <w:t>Рис. 1</w:t>
      </w:r>
      <w:r w:rsidR="00894692">
        <w:rPr>
          <w:sz w:val="24"/>
          <w:szCs w:val="24"/>
        </w:rPr>
        <w:t>72</w:t>
      </w:r>
      <w:r w:rsidRPr="00283EC5">
        <w:rPr>
          <w:sz w:val="24"/>
          <w:szCs w:val="24"/>
        </w:rPr>
        <w:t>.  Схема  к определению направления  вектора</w:t>
      </w:r>
      <w:r>
        <w:rPr>
          <w:sz w:val="24"/>
          <w:szCs w:val="24"/>
        </w:rPr>
        <w:t xml:space="preserve"> </w:t>
      </w:r>
      <w:r w:rsidRPr="00283EC5">
        <w:rPr>
          <w:sz w:val="24"/>
          <w:szCs w:val="24"/>
        </w:rPr>
        <w:t xml:space="preserve"> кинетического момента: </w:t>
      </w:r>
    </w:p>
    <w:p w:rsidR="00124FDC" w:rsidRDefault="00124FDC" w:rsidP="00124FDC">
      <w:pPr>
        <w:pStyle w:val="a6"/>
        <w:spacing w:after="0"/>
        <w:jc w:val="center"/>
        <w:rPr>
          <w:sz w:val="24"/>
          <w:szCs w:val="24"/>
        </w:rPr>
      </w:pPr>
      <w:r w:rsidRPr="00283EC5">
        <w:rPr>
          <w:sz w:val="24"/>
          <w:szCs w:val="24"/>
        </w:rPr>
        <w:t xml:space="preserve">а) - схема винта, </w:t>
      </w:r>
      <w:r w:rsidRPr="00283EC5">
        <w:rPr>
          <w:sz w:val="24"/>
          <w:szCs w:val="24"/>
          <w:lang w:val="en-US"/>
        </w:rPr>
        <w:t>b</w:t>
      </w:r>
      <w:r w:rsidRPr="00283EC5">
        <w:rPr>
          <w:sz w:val="24"/>
          <w:szCs w:val="24"/>
        </w:rPr>
        <w:t>) - схема модели электрона</w:t>
      </w:r>
    </w:p>
    <w:p w:rsidR="00124FDC" w:rsidRPr="00283EC5" w:rsidRDefault="00124FDC" w:rsidP="00124FDC">
      <w:pPr>
        <w:pStyle w:val="a6"/>
        <w:spacing w:after="0"/>
        <w:jc w:val="center"/>
        <w:rPr>
          <w:sz w:val="24"/>
          <w:szCs w:val="24"/>
        </w:rPr>
      </w:pPr>
    </w:p>
    <w:p w:rsidR="00124FDC" w:rsidRPr="00EF433C" w:rsidRDefault="00124FDC" w:rsidP="00124FDC">
      <w:pPr>
        <w:pStyle w:val="a6"/>
        <w:spacing w:after="0"/>
        <w:jc w:val="both"/>
        <w:rPr>
          <w:sz w:val="24"/>
          <w:szCs w:val="24"/>
        </w:rPr>
      </w:pPr>
      <w:r w:rsidRPr="00EF433C">
        <w:rPr>
          <w:sz w:val="24"/>
          <w:szCs w:val="24"/>
        </w:rPr>
        <w:t xml:space="preserve">          Направления векторов  постоянной Планка </w:t>
      </w:r>
      <w:r w:rsidRPr="00EF433C">
        <w:rPr>
          <w:position w:val="-6"/>
          <w:sz w:val="24"/>
          <w:szCs w:val="24"/>
        </w:rPr>
        <w:object w:dxaOrig="200" w:dyaOrig="340">
          <v:shape id="_x0000_i1081" type="#_x0000_t75" style="width:9.7pt;height:17.35pt" o:ole="">
            <v:imagedata r:id="rId108" o:title=""/>
          </v:shape>
          <o:OLEObject Type="Embed" ProgID="Equation.3" ShapeID="_x0000_i1081" DrawAspect="Content" ObjectID="_1295193508" r:id="rId115"/>
        </w:object>
      </w:r>
      <w:r w:rsidRPr="00EF433C">
        <w:rPr>
          <w:sz w:val="24"/>
          <w:szCs w:val="24"/>
        </w:rPr>
        <w:t xml:space="preserve"> и магнитных моментов электрона </w:t>
      </w:r>
      <w:r w:rsidRPr="00EF433C">
        <w:rPr>
          <w:position w:val="-6"/>
          <w:sz w:val="24"/>
          <w:szCs w:val="24"/>
        </w:rPr>
        <w:object w:dxaOrig="400" w:dyaOrig="340">
          <v:shape id="_x0000_i1082" type="#_x0000_t75" style="width:19.9pt;height:17.35pt" o:ole="">
            <v:imagedata r:id="rId111" o:title=""/>
          </v:shape>
          <o:OLEObject Type="Embed" ProgID="Equation.3" ShapeID="_x0000_i1082" DrawAspect="Content" ObjectID="_1295193509" r:id="rId116"/>
        </w:object>
      </w:r>
      <w:r w:rsidRPr="00EF433C">
        <w:rPr>
          <w:sz w:val="24"/>
          <w:szCs w:val="24"/>
        </w:rPr>
        <w:t xml:space="preserve"> и протона  </w:t>
      </w:r>
      <w:r w:rsidRPr="00EF433C">
        <w:rPr>
          <w:position w:val="-10"/>
          <w:sz w:val="24"/>
          <w:szCs w:val="24"/>
        </w:rPr>
        <w:object w:dxaOrig="440" w:dyaOrig="380">
          <v:shape id="_x0000_i1083" type="#_x0000_t75" style="width:21.45pt;height:18.4pt" o:ole="">
            <v:imagedata r:id="rId117" o:title=""/>
          </v:shape>
          <o:OLEObject Type="Embed" ProgID="Equation.3" ShapeID="_x0000_i1083" DrawAspect="Content" ObjectID="_1295193510" r:id="rId118"/>
        </w:object>
      </w:r>
      <w:r w:rsidRPr="00EF433C">
        <w:rPr>
          <w:sz w:val="24"/>
          <w:szCs w:val="24"/>
        </w:rPr>
        <w:t xml:space="preserve"> по</w:t>
      </w:r>
      <w:r w:rsidR="00894692">
        <w:rPr>
          <w:sz w:val="24"/>
          <w:szCs w:val="24"/>
        </w:rPr>
        <w:t>казаны на рис. 173</w:t>
      </w:r>
      <w:r w:rsidRPr="00EF433C">
        <w:rPr>
          <w:sz w:val="24"/>
          <w:szCs w:val="24"/>
        </w:rPr>
        <w:t>. Протон и электрон атома водорода сближают  их разноименные электрические поля, а их одноименные магнитные полюса огранич</w:t>
      </w:r>
      <w:r w:rsidRPr="00EF433C">
        <w:rPr>
          <w:sz w:val="24"/>
          <w:szCs w:val="24"/>
        </w:rPr>
        <w:t>и</w:t>
      </w:r>
      <w:r w:rsidRPr="00EF433C">
        <w:rPr>
          <w:sz w:val="24"/>
          <w:szCs w:val="24"/>
        </w:rPr>
        <w:t>вают это сбли</w:t>
      </w:r>
      <w:r>
        <w:rPr>
          <w:sz w:val="24"/>
          <w:szCs w:val="24"/>
        </w:rPr>
        <w:t>жение</w:t>
      </w:r>
      <w:r w:rsidRPr="00EF433C">
        <w:rPr>
          <w:sz w:val="24"/>
          <w:szCs w:val="24"/>
        </w:rPr>
        <w:t>.</w:t>
      </w:r>
    </w:p>
    <w:p w:rsidR="00124FDC" w:rsidRPr="00283EC5" w:rsidRDefault="001C01DD" w:rsidP="00124FDC">
      <w:pPr>
        <w:pStyle w:val="a6"/>
        <w:spacing w:after="0"/>
        <w:jc w:val="center"/>
        <w:rPr>
          <w:sz w:val="24"/>
          <w:szCs w:val="24"/>
          <w:lang w:val="en-US"/>
        </w:rPr>
      </w:pPr>
      <w:r>
        <w:rPr>
          <w:noProof/>
        </w:rPr>
        <w:drawing>
          <wp:inline distT="0" distB="0" distL="0" distR="0">
            <wp:extent cx="2756808" cy="1837872"/>
            <wp:effectExtent l="19050" t="0" r="5442" b="0"/>
            <wp:docPr id="63" name="Рисунок 63"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RAB_01"/>
                    <pic:cNvPicPr>
                      <a:picLocks noChangeAspect="1" noChangeArrowheads="1"/>
                    </pic:cNvPicPr>
                  </pic:nvPicPr>
                  <pic:blipFill>
                    <a:blip r:embed="rId119">
                      <a:duotone>
                        <a:prstClr val="black"/>
                        <a:schemeClr val="accent4">
                          <a:tint val="45000"/>
                          <a:satMod val="400000"/>
                        </a:schemeClr>
                      </a:duotone>
                    </a:blip>
                    <a:srcRect/>
                    <a:stretch>
                      <a:fillRect/>
                    </a:stretch>
                  </pic:blipFill>
                  <pic:spPr bwMode="auto">
                    <a:xfrm>
                      <a:off x="0" y="0"/>
                      <a:ext cx="2754475" cy="1836317"/>
                    </a:xfrm>
                    <a:prstGeom prst="rect">
                      <a:avLst/>
                    </a:prstGeom>
                    <a:noFill/>
                    <a:ln w="9525">
                      <a:noFill/>
                      <a:miter lim="800000"/>
                      <a:headEnd/>
                      <a:tailEnd/>
                    </a:ln>
                  </pic:spPr>
                </pic:pic>
              </a:graphicData>
            </a:graphic>
          </wp:inline>
        </w:drawing>
      </w:r>
    </w:p>
    <w:p w:rsidR="00124FDC" w:rsidRDefault="00124FDC" w:rsidP="00124FDC">
      <w:pPr>
        <w:pStyle w:val="a6"/>
        <w:spacing w:after="0"/>
        <w:jc w:val="center"/>
        <w:rPr>
          <w:sz w:val="24"/>
          <w:szCs w:val="24"/>
        </w:rPr>
      </w:pPr>
      <w:r w:rsidRPr="00283EC5">
        <w:rPr>
          <w:sz w:val="24"/>
          <w:szCs w:val="24"/>
        </w:rPr>
        <w:t>Рис. 1</w:t>
      </w:r>
      <w:r w:rsidR="00894692">
        <w:rPr>
          <w:sz w:val="24"/>
          <w:szCs w:val="24"/>
        </w:rPr>
        <w:t>73</w:t>
      </w:r>
      <w:r w:rsidRPr="00283EC5">
        <w:rPr>
          <w:sz w:val="24"/>
          <w:szCs w:val="24"/>
        </w:rPr>
        <w:t>. Схема модели атома водорода</w:t>
      </w:r>
    </w:p>
    <w:p w:rsidR="00124FDC" w:rsidRDefault="00124FDC" w:rsidP="00124FDC">
      <w:pPr>
        <w:pStyle w:val="a6"/>
        <w:spacing w:after="0"/>
        <w:jc w:val="center"/>
        <w:rPr>
          <w:sz w:val="24"/>
          <w:szCs w:val="24"/>
        </w:rPr>
      </w:pPr>
    </w:p>
    <w:p w:rsidR="00124FDC" w:rsidRDefault="001C01DD" w:rsidP="00124FDC">
      <w:pPr>
        <w:pStyle w:val="a6"/>
        <w:spacing w:after="0"/>
        <w:jc w:val="center"/>
        <w:rPr>
          <w:sz w:val="24"/>
          <w:szCs w:val="24"/>
        </w:rPr>
      </w:pPr>
      <w:r>
        <w:rPr>
          <w:noProof/>
          <w:sz w:val="24"/>
          <w:szCs w:val="24"/>
        </w:rPr>
        <w:lastRenderedPageBreak/>
        <w:drawing>
          <wp:inline distT="0" distB="0" distL="0" distR="0">
            <wp:extent cx="3311979" cy="2682882"/>
            <wp:effectExtent l="19050" t="0" r="2721" b="0"/>
            <wp:docPr id="64" name="Рисунок 64"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RAB_01"/>
                    <pic:cNvPicPr>
                      <a:picLocks noChangeAspect="1" noChangeArrowheads="1"/>
                    </pic:cNvPicPr>
                  </pic:nvPicPr>
                  <pic:blipFill>
                    <a:blip r:embed="rId120">
                      <a:duotone>
                        <a:prstClr val="black"/>
                        <a:schemeClr val="accent6">
                          <a:tint val="45000"/>
                          <a:satMod val="400000"/>
                        </a:schemeClr>
                      </a:duotone>
                    </a:blip>
                    <a:srcRect/>
                    <a:stretch>
                      <a:fillRect/>
                    </a:stretch>
                  </pic:blipFill>
                  <pic:spPr bwMode="auto">
                    <a:xfrm>
                      <a:off x="0" y="0"/>
                      <a:ext cx="3320687" cy="2689936"/>
                    </a:xfrm>
                    <a:prstGeom prst="rect">
                      <a:avLst/>
                    </a:prstGeom>
                    <a:noFill/>
                    <a:ln w="9525">
                      <a:noFill/>
                      <a:miter lim="800000"/>
                      <a:headEnd/>
                      <a:tailEnd/>
                    </a:ln>
                  </pic:spPr>
                </pic:pic>
              </a:graphicData>
            </a:graphic>
          </wp:inline>
        </w:drawing>
      </w:r>
    </w:p>
    <w:p w:rsidR="00124FDC" w:rsidRPr="009755A2" w:rsidRDefault="00124FDC" w:rsidP="00124FDC">
      <w:pPr>
        <w:pStyle w:val="a6"/>
        <w:spacing w:after="0"/>
        <w:jc w:val="center"/>
        <w:rPr>
          <w:sz w:val="24"/>
          <w:szCs w:val="24"/>
        </w:rPr>
      </w:pPr>
    </w:p>
    <w:p w:rsidR="00124FDC" w:rsidRDefault="00124FDC" w:rsidP="00124FDC">
      <w:pPr>
        <w:pStyle w:val="a6"/>
        <w:spacing w:after="0"/>
        <w:jc w:val="center"/>
        <w:rPr>
          <w:sz w:val="24"/>
          <w:szCs w:val="24"/>
        </w:rPr>
      </w:pPr>
      <w:r w:rsidRPr="00283EC5">
        <w:rPr>
          <w:sz w:val="24"/>
          <w:szCs w:val="24"/>
        </w:rPr>
        <w:t>Рис. 1</w:t>
      </w:r>
      <w:r w:rsidR="00894692">
        <w:rPr>
          <w:sz w:val="24"/>
          <w:szCs w:val="24"/>
        </w:rPr>
        <w:t>74</w:t>
      </w:r>
      <w:r w:rsidRPr="00283EC5">
        <w:rPr>
          <w:sz w:val="24"/>
          <w:szCs w:val="24"/>
        </w:rPr>
        <w:t>. Схемы молекул водорода</w:t>
      </w:r>
    </w:p>
    <w:p w:rsidR="00124FDC" w:rsidRDefault="00124FDC" w:rsidP="00124FDC">
      <w:pPr>
        <w:pStyle w:val="a6"/>
        <w:spacing w:after="0"/>
        <w:jc w:val="both"/>
        <w:rPr>
          <w:sz w:val="24"/>
          <w:szCs w:val="24"/>
        </w:rPr>
      </w:pPr>
      <w:r>
        <w:rPr>
          <w:sz w:val="24"/>
          <w:szCs w:val="24"/>
        </w:rPr>
        <w:tab/>
        <w:t xml:space="preserve">Обратим внимание на то, что векторы кинетических моментов (спинов) </w:t>
      </w:r>
      <w:r w:rsidRPr="00A303B5">
        <w:rPr>
          <w:position w:val="-6"/>
          <w:sz w:val="24"/>
          <w:szCs w:val="24"/>
        </w:rPr>
        <w:object w:dxaOrig="200" w:dyaOrig="340">
          <v:shape id="_x0000_i1084" type="#_x0000_t75" style="width:9.7pt;height:17.35pt" o:ole="">
            <v:imagedata r:id="rId121" o:title=""/>
          </v:shape>
          <o:OLEObject Type="Embed" ProgID="Equation.3" ShapeID="_x0000_i1084" DrawAspect="Content" ObjectID="_1295193511" r:id="rId122"/>
        </w:object>
      </w:r>
      <w:r>
        <w:rPr>
          <w:sz w:val="24"/>
          <w:szCs w:val="24"/>
        </w:rPr>
        <w:t xml:space="preserve"> и эле</w:t>
      </w:r>
      <w:r>
        <w:rPr>
          <w:sz w:val="24"/>
          <w:szCs w:val="24"/>
        </w:rPr>
        <w:t>к</w:t>
      </w:r>
      <w:r>
        <w:rPr>
          <w:sz w:val="24"/>
          <w:szCs w:val="24"/>
        </w:rPr>
        <w:t>троно</w:t>
      </w:r>
      <w:r w:rsidR="00894692">
        <w:rPr>
          <w:sz w:val="24"/>
          <w:szCs w:val="24"/>
        </w:rPr>
        <w:t>в,  и протонов в атоме (рис. 173</w:t>
      </w:r>
      <w:r>
        <w:rPr>
          <w:sz w:val="24"/>
          <w:szCs w:val="24"/>
        </w:rPr>
        <w:t>) и молекулах водород</w:t>
      </w:r>
      <w:r w:rsidR="00894692">
        <w:rPr>
          <w:sz w:val="24"/>
          <w:szCs w:val="24"/>
        </w:rPr>
        <w:t>а (рис. 174</w:t>
      </w:r>
      <w:r>
        <w:rPr>
          <w:sz w:val="24"/>
          <w:szCs w:val="24"/>
        </w:rPr>
        <w:t xml:space="preserve">)  совпадают по направлению. </w:t>
      </w:r>
      <w:r w:rsidRPr="00283EC5">
        <w:rPr>
          <w:sz w:val="24"/>
          <w:szCs w:val="24"/>
        </w:rPr>
        <w:t>В аналогичном направлении закручена и молекула ДНК (рис. 1</w:t>
      </w:r>
      <w:r w:rsidR="00894692">
        <w:rPr>
          <w:sz w:val="24"/>
          <w:szCs w:val="24"/>
        </w:rPr>
        <w:t>75</w:t>
      </w:r>
      <w:r>
        <w:rPr>
          <w:sz w:val="24"/>
          <w:szCs w:val="24"/>
        </w:rPr>
        <w:t>, а</w:t>
      </w:r>
      <w:r w:rsidRPr="00283EC5">
        <w:rPr>
          <w:sz w:val="24"/>
          <w:szCs w:val="24"/>
        </w:rPr>
        <w:t>)</w:t>
      </w:r>
      <w:r>
        <w:rPr>
          <w:sz w:val="24"/>
          <w:szCs w:val="24"/>
        </w:rPr>
        <w:t xml:space="preserve">.  </w:t>
      </w:r>
      <w:r w:rsidRPr="00283EC5">
        <w:rPr>
          <w:sz w:val="24"/>
          <w:szCs w:val="24"/>
        </w:rPr>
        <w:t>Атомы, формирующие эту молекулу, действитель</w:t>
      </w:r>
      <w:r>
        <w:rPr>
          <w:sz w:val="24"/>
          <w:szCs w:val="24"/>
        </w:rPr>
        <w:t>но закручивают её в ле</w:t>
      </w:r>
      <w:r w:rsidRPr="00283EC5">
        <w:rPr>
          <w:sz w:val="24"/>
          <w:szCs w:val="24"/>
        </w:rPr>
        <w:t>вую сторону</w:t>
      </w:r>
      <w:r>
        <w:rPr>
          <w:sz w:val="24"/>
          <w:szCs w:val="24"/>
        </w:rPr>
        <w:t>. Чешуйки шишки, которая рас</w:t>
      </w:r>
      <w:r w:rsidR="00894692">
        <w:rPr>
          <w:sz w:val="24"/>
          <w:szCs w:val="24"/>
        </w:rPr>
        <w:t>тёт строго вертикально (рис. 175</w:t>
      </w:r>
      <w:r>
        <w:rPr>
          <w:sz w:val="24"/>
          <w:szCs w:val="24"/>
        </w:rPr>
        <w:t xml:space="preserve">, </w:t>
      </w:r>
      <w:r>
        <w:rPr>
          <w:sz w:val="24"/>
          <w:szCs w:val="24"/>
          <w:lang w:val="en-US"/>
        </w:rPr>
        <w:t>b</w:t>
      </w:r>
      <w:r w:rsidRPr="0080461B">
        <w:rPr>
          <w:sz w:val="24"/>
          <w:szCs w:val="24"/>
        </w:rPr>
        <w:t>)</w:t>
      </w:r>
      <w:r>
        <w:rPr>
          <w:sz w:val="24"/>
          <w:szCs w:val="24"/>
        </w:rPr>
        <w:t>,  также закручены пр</w:t>
      </w:r>
      <w:r>
        <w:rPr>
          <w:sz w:val="24"/>
          <w:szCs w:val="24"/>
        </w:rPr>
        <w:t>о</w:t>
      </w:r>
      <w:r>
        <w:rPr>
          <w:sz w:val="24"/>
          <w:szCs w:val="24"/>
        </w:rPr>
        <w:t>тив хода часовой стрелки</w:t>
      </w:r>
      <w:r w:rsidRPr="00283EC5">
        <w:rPr>
          <w:sz w:val="24"/>
          <w:szCs w:val="24"/>
        </w:rPr>
        <w:t>.</w:t>
      </w:r>
    </w:p>
    <w:p w:rsidR="00124FDC" w:rsidRPr="002661A9" w:rsidRDefault="00124FDC" w:rsidP="00124FDC">
      <w:pPr>
        <w:pStyle w:val="a6"/>
        <w:spacing w:after="0"/>
        <w:jc w:val="both"/>
        <w:rPr>
          <w:sz w:val="24"/>
          <w:szCs w:val="24"/>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876"/>
        <w:gridCol w:w="2556"/>
      </w:tblGrid>
      <w:tr w:rsidR="00124FDC">
        <w:trPr>
          <w:jc w:val="center"/>
        </w:trPr>
        <w:tc>
          <w:tcPr>
            <w:tcW w:w="3127" w:type="dxa"/>
          </w:tcPr>
          <w:p w:rsidR="00124FDC" w:rsidRDefault="001C01DD" w:rsidP="00124FDC">
            <w:pPr>
              <w:pStyle w:val="a6"/>
              <w:spacing w:after="0"/>
              <w:jc w:val="center"/>
            </w:pPr>
            <w:r>
              <w:rPr>
                <w:noProof/>
              </w:rPr>
              <w:drawing>
                <wp:inline distT="0" distB="0" distL="0" distR="0">
                  <wp:extent cx="2295525" cy="4229100"/>
                  <wp:effectExtent l="19050" t="0" r="9525" b="0"/>
                  <wp:docPr id="66" name="Рисунок 66"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Рис"/>
                          <pic:cNvPicPr>
                            <a:picLocks noChangeAspect="1" noChangeArrowheads="1"/>
                          </pic:cNvPicPr>
                        </pic:nvPicPr>
                        <pic:blipFill>
                          <a:blip r:embed="rId123"/>
                          <a:srcRect/>
                          <a:stretch>
                            <a:fillRect/>
                          </a:stretch>
                        </pic:blipFill>
                        <pic:spPr bwMode="auto">
                          <a:xfrm>
                            <a:off x="0" y="0"/>
                            <a:ext cx="2295525" cy="4229100"/>
                          </a:xfrm>
                          <a:prstGeom prst="rect">
                            <a:avLst/>
                          </a:prstGeom>
                          <a:noFill/>
                          <a:ln w="9525">
                            <a:noFill/>
                            <a:miter lim="800000"/>
                            <a:headEnd/>
                            <a:tailEnd/>
                          </a:ln>
                        </pic:spPr>
                      </pic:pic>
                    </a:graphicData>
                  </a:graphic>
                </wp:inline>
              </w:drawing>
            </w:r>
          </w:p>
          <w:p w:rsidR="00124FDC" w:rsidRPr="00124FDC" w:rsidRDefault="00124FDC" w:rsidP="00124FDC">
            <w:pPr>
              <w:pStyle w:val="a6"/>
              <w:spacing w:after="0"/>
              <w:jc w:val="center"/>
              <w:rPr>
                <w:b/>
                <w:sz w:val="28"/>
                <w:szCs w:val="28"/>
              </w:rPr>
            </w:pPr>
            <w:r w:rsidRPr="00124FDC">
              <w:rPr>
                <w:b/>
                <w:sz w:val="28"/>
                <w:szCs w:val="28"/>
              </w:rPr>
              <w:t>а)</w:t>
            </w:r>
          </w:p>
        </w:tc>
        <w:tc>
          <w:tcPr>
            <w:tcW w:w="2294" w:type="dxa"/>
          </w:tcPr>
          <w:p w:rsidR="00124FDC" w:rsidRDefault="001C01DD" w:rsidP="00124FDC">
            <w:pPr>
              <w:pStyle w:val="a6"/>
              <w:spacing w:after="0"/>
              <w:jc w:val="center"/>
            </w:pPr>
            <w:r>
              <w:rPr>
                <w:noProof/>
              </w:rPr>
              <w:drawing>
                <wp:inline distT="0" distB="0" distL="0" distR="0">
                  <wp:extent cx="1466850" cy="4229100"/>
                  <wp:effectExtent l="19050" t="0" r="0" b="0"/>
                  <wp:docPr id="67" name="Рисунок 67" descr="Ши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Шишка"/>
                          <pic:cNvPicPr>
                            <a:picLocks noChangeAspect="1" noChangeArrowheads="1"/>
                          </pic:cNvPicPr>
                        </pic:nvPicPr>
                        <pic:blipFill>
                          <a:blip r:embed="rId124"/>
                          <a:srcRect l="36023" r="36082" b="7874"/>
                          <a:stretch>
                            <a:fillRect/>
                          </a:stretch>
                        </pic:blipFill>
                        <pic:spPr bwMode="auto">
                          <a:xfrm>
                            <a:off x="0" y="0"/>
                            <a:ext cx="1466850" cy="4229100"/>
                          </a:xfrm>
                          <a:prstGeom prst="rect">
                            <a:avLst/>
                          </a:prstGeom>
                          <a:noFill/>
                          <a:ln w="9525">
                            <a:noFill/>
                            <a:miter lim="800000"/>
                            <a:headEnd/>
                            <a:tailEnd/>
                          </a:ln>
                        </pic:spPr>
                      </pic:pic>
                    </a:graphicData>
                  </a:graphic>
                </wp:inline>
              </w:drawing>
            </w:r>
          </w:p>
          <w:p w:rsidR="00124FDC" w:rsidRPr="00124FDC" w:rsidRDefault="00124FDC" w:rsidP="00124FDC">
            <w:pPr>
              <w:pStyle w:val="a6"/>
              <w:spacing w:after="0"/>
              <w:jc w:val="center"/>
              <w:rPr>
                <w:b/>
                <w:sz w:val="28"/>
                <w:szCs w:val="28"/>
                <w:lang w:val="en-US"/>
              </w:rPr>
            </w:pPr>
            <w:r w:rsidRPr="00124FDC">
              <w:rPr>
                <w:b/>
                <w:sz w:val="28"/>
                <w:szCs w:val="28"/>
                <w:lang w:val="en-US"/>
              </w:rPr>
              <w:t>b)</w:t>
            </w:r>
          </w:p>
        </w:tc>
      </w:tr>
    </w:tbl>
    <w:p w:rsidR="00124FDC" w:rsidRDefault="00894692" w:rsidP="00124FDC">
      <w:pPr>
        <w:pStyle w:val="a6"/>
        <w:spacing w:after="0"/>
        <w:jc w:val="center"/>
        <w:rPr>
          <w:sz w:val="24"/>
          <w:szCs w:val="24"/>
        </w:rPr>
      </w:pPr>
      <w:r>
        <w:rPr>
          <w:sz w:val="24"/>
          <w:szCs w:val="24"/>
        </w:rPr>
        <w:t>Рис. 175</w:t>
      </w:r>
      <w:r w:rsidR="00124FDC" w:rsidRPr="00283EC5">
        <w:rPr>
          <w:sz w:val="24"/>
          <w:szCs w:val="24"/>
        </w:rPr>
        <w:t>.  Схема молекулы ДНК</w:t>
      </w:r>
      <w:r w:rsidR="00124FDC">
        <w:rPr>
          <w:sz w:val="24"/>
          <w:szCs w:val="24"/>
        </w:rPr>
        <w:t xml:space="preserve"> и фото шишки</w:t>
      </w:r>
      <w:r w:rsidR="00124FDC" w:rsidRPr="00283EC5">
        <w:rPr>
          <w:sz w:val="24"/>
          <w:szCs w:val="24"/>
        </w:rPr>
        <w:tab/>
      </w:r>
    </w:p>
    <w:p w:rsidR="00124FDC" w:rsidRPr="00283EC5" w:rsidRDefault="00124FDC" w:rsidP="00124FDC">
      <w:pPr>
        <w:pStyle w:val="a6"/>
        <w:spacing w:after="0"/>
        <w:jc w:val="center"/>
        <w:rPr>
          <w:sz w:val="24"/>
          <w:szCs w:val="24"/>
        </w:rPr>
      </w:pPr>
    </w:p>
    <w:p w:rsidR="00124FDC" w:rsidRDefault="00124FDC" w:rsidP="00124FDC">
      <w:pPr>
        <w:pStyle w:val="a6"/>
        <w:spacing w:after="0"/>
        <w:jc w:val="both"/>
        <w:rPr>
          <w:sz w:val="24"/>
          <w:szCs w:val="24"/>
        </w:rPr>
      </w:pPr>
      <w:r w:rsidRPr="00283EC5">
        <w:rPr>
          <w:sz w:val="24"/>
          <w:szCs w:val="24"/>
        </w:rPr>
        <w:lastRenderedPageBreak/>
        <w:t xml:space="preserve">        Итак, формированием  электронов,  протонов, атомов и молекул водорода  управл</w:t>
      </w:r>
      <w:r w:rsidRPr="00283EC5">
        <w:rPr>
          <w:sz w:val="24"/>
          <w:szCs w:val="24"/>
        </w:rPr>
        <w:t>я</w:t>
      </w:r>
      <w:r w:rsidRPr="00283EC5">
        <w:rPr>
          <w:sz w:val="24"/>
          <w:szCs w:val="24"/>
        </w:rPr>
        <w:t>ет закон  сохранения кинети</w:t>
      </w:r>
      <w:r>
        <w:rPr>
          <w:sz w:val="24"/>
          <w:szCs w:val="24"/>
        </w:rPr>
        <w:t>ческого момента. Е</w:t>
      </w:r>
      <w:r w:rsidRPr="00283EC5">
        <w:rPr>
          <w:sz w:val="24"/>
          <w:szCs w:val="24"/>
        </w:rPr>
        <w:t xml:space="preserve">сли этот </w:t>
      </w:r>
      <w:r>
        <w:rPr>
          <w:sz w:val="24"/>
          <w:szCs w:val="24"/>
        </w:rPr>
        <w:t xml:space="preserve">закон работает на молекулярном </w:t>
      </w:r>
      <w:r w:rsidRPr="00283EC5">
        <w:rPr>
          <w:sz w:val="24"/>
          <w:szCs w:val="24"/>
        </w:rPr>
        <w:t>уровне, то  его действие должно проявляться и при формировании  организмов.  Наиб</w:t>
      </w:r>
      <w:r w:rsidRPr="00283EC5">
        <w:rPr>
          <w:sz w:val="24"/>
          <w:szCs w:val="24"/>
        </w:rPr>
        <w:t>о</w:t>
      </w:r>
      <w:r w:rsidRPr="00283EC5">
        <w:rPr>
          <w:sz w:val="24"/>
          <w:szCs w:val="24"/>
        </w:rPr>
        <w:t xml:space="preserve">лее ярко это  отражено в форме улиток и морских раковин. Абсолютное большинство </w:t>
      </w:r>
      <w:r>
        <w:rPr>
          <w:sz w:val="24"/>
          <w:szCs w:val="24"/>
        </w:rPr>
        <w:t xml:space="preserve"> их закручено влево,  против хода часовой стрелки</w:t>
      </w:r>
      <w:r w:rsidRPr="00283EC5">
        <w:rPr>
          <w:sz w:val="24"/>
          <w:szCs w:val="24"/>
        </w:rPr>
        <w:t xml:space="preserve"> (рис. 1</w:t>
      </w:r>
      <w:r w:rsidR="00894692">
        <w:rPr>
          <w:sz w:val="24"/>
          <w:szCs w:val="24"/>
        </w:rPr>
        <w:t>76</w:t>
      </w:r>
      <w:r w:rsidRPr="00283EC5">
        <w:rPr>
          <w:sz w:val="24"/>
          <w:szCs w:val="24"/>
        </w:rPr>
        <w:t xml:space="preserve">). </w:t>
      </w:r>
    </w:p>
    <w:p w:rsidR="00124FDC" w:rsidRDefault="00124FDC" w:rsidP="00124FDC">
      <w:pPr>
        <w:pStyle w:val="a6"/>
        <w:spacing w:after="0"/>
        <w:jc w:val="both"/>
        <w:rPr>
          <w:sz w:val="24"/>
          <w:szCs w:val="24"/>
        </w:rPr>
      </w:pPr>
    </w:p>
    <w:tbl>
      <w:tblPr>
        <w:tblStyle w:val="a9"/>
        <w:tblW w:w="0" w:type="auto"/>
        <w:tblLook w:val="01E0"/>
      </w:tblPr>
      <w:tblGrid>
        <w:gridCol w:w="4749"/>
        <w:gridCol w:w="4651"/>
      </w:tblGrid>
      <w:tr w:rsidR="00124FDC">
        <w:tc>
          <w:tcPr>
            <w:tcW w:w="4785" w:type="dxa"/>
          </w:tcPr>
          <w:p w:rsidR="00124FDC" w:rsidRDefault="001C01DD" w:rsidP="00124FDC">
            <w:pPr>
              <w:pStyle w:val="a6"/>
              <w:spacing w:after="0"/>
              <w:jc w:val="center"/>
              <w:rPr>
                <w:sz w:val="24"/>
                <w:szCs w:val="24"/>
              </w:rPr>
            </w:pPr>
            <w:r>
              <w:rPr>
                <w:noProof/>
                <w:sz w:val="24"/>
                <w:szCs w:val="24"/>
              </w:rPr>
              <w:drawing>
                <wp:inline distT="0" distB="0" distL="0" distR="0">
                  <wp:extent cx="2562225" cy="1743075"/>
                  <wp:effectExtent l="19050" t="0" r="9525" b="0"/>
                  <wp:docPr id="68" name="Рисунок 68" descr="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HELL"/>
                          <pic:cNvPicPr>
                            <a:picLocks noChangeAspect="1" noChangeArrowheads="1"/>
                          </pic:cNvPicPr>
                        </pic:nvPicPr>
                        <pic:blipFill>
                          <a:blip r:embed="rId125">
                            <a:duotone>
                              <a:schemeClr val="accent2">
                                <a:shade val="45000"/>
                                <a:satMod val="135000"/>
                              </a:schemeClr>
                              <a:prstClr val="white"/>
                            </a:duotone>
                            <a:lum bright="-31000" contrast="41000"/>
                          </a:blip>
                          <a:srcRect/>
                          <a:stretch>
                            <a:fillRect/>
                          </a:stretch>
                        </pic:blipFill>
                        <pic:spPr bwMode="auto">
                          <a:xfrm>
                            <a:off x="0" y="0"/>
                            <a:ext cx="2562225" cy="1743075"/>
                          </a:xfrm>
                          <a:prstGeom prst="rect">
                            <a:avLst/>
                          </a:prstGeom>
                          <a:noFill/>
                          <a:ln w="9525">
                            <a:noFill/>
                            <a:miter lim="800000"/>
                            <a:headEnd/>
                            <a:tailEnd/>
                          </a:ln>
                        </pic:spPr>
                      </pic:pic>
                    </a:graphicData>
                  </a:graphic>
                </wp:inline>
              </w:drawing>
            </w:r>
          </w:p>
        </w:tc>
        <w:tc>
          <w:tcPr>
            <w:tcW w:w="4786" w:type="dxa"/>
          </w:tcPr>
          <w:p w:rsidR="00124FDC" w:rsidRDefault="001C01DD" w:rsidP="00124FDC">
            <w:pPr>
              <w:pStyle w:val="a6"/>
              <w:spacing w:after="0"/>
              <w:jc w:val="center"/>
              <w:rPr>
                <w:sz w:val="24"/>
                <w:szCs w:val="24"/>
              </w:rPr>
            </w:pPr>
            <w:r>
              <w:rPr>
                <w:noProof/>
                <w:sz w:val="24"/>
                <w:szCs w:val="24"/>
              </w:rPr>
              <w:drawing>
                <wp:inline distT="0" distB="0" distL="0" distR="0">
                  <wp:extent cx="1704975" cy="1866900"/>
                  <wp:effectExtent l="19050" t="0" r="9525" b="0"/>
                  <wp:docPr id="69" name="Рисунок 69" descr="Рак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Ракушка"/>
                          <pic:cNvPicPr>
                            <a:picLocks noChangeAspect="1" noChangeArrowheads="1"/>
                          </pic:cNvPicPr>
                        </pic:nvPicPr>
                        <pic:blipFill>
                          <a:blip r:embed="rId126">
                            <a:duotone>
                              <a:schemeClr val="accent5">
                                <a:shade val="45000"/>
                                <a:satMod val="135000"/>
                              </a:schemeClr>
                              <a:prstClr val="white"/>
                            </a:duotone>
                            <a:lum bright="-20000" contrast="36000"/>
                          </a:blip>
                          <a:srcRect/>
                          <a:stretch>
                            <a:fillRect/>
                          </a:stretch>
                        </pic:blipFill>
                        <pic:spPr bwMode="auto">
                          <a:xfrm>
                            <a:off x="0" y="0"/>
                            <a:ext cx="1704975" cy="1866900"/>
                          </a:xfrm>
                          <a:prstGeom prst="rect">
                            <a:avLst/>
                          </a:prstGeom>
                          <a:noFill/>
                          <a:ln w="9525">
                            <a:noFill/>
                            <a:miter lim="800000"/>
                            <a:headEnd/>
                            <a:tailEnd/>
                          </a:ln>
                        </pic:spPr>
                      </pic:pic>
                    </a:graphicData>
                  </a:graphic>
                </wp:inline>
              </w:drawing>
            </w:r>
          </w:p>
        </w:tc>
      </w:tr>
    </w:tbl>
    <w:p w:rsidR="00124FDC" w:rsidRPr="00A74DF8" w:rsidRDefault="00124FDC" w:rsidP="00124FDC">
      <w:pPr>
        <w:pStyle w:val="a6"/>
        <w:spacing w:after="0"/>
        <w:jc w:val="both"/>
        <w:rPr>
          <w:sz w:val="24"/>
          <w:szCs w:val="24"/>
        </w:rPr>
      </w:pPr>
    </w:p>
    <w:p w:rsidR="00124FDC" w:rsidRPr="00283EC5" w:rsidRDefault="00124FDC" w:rsidP="00124FDC">
      <w:pPr>
        <w:pStyle w:val="a6"/>
        <w:spacing w:after="0"/>
        <w:rPr>
          <w:sz w:val="24"/>
          <w:szCs w:val="24"/>
        </w:rPr>
      </w:pPr>
    </w:p>
    <w:p w:rsidR="00124FDC" w:rsidRDefault="00124FDC" w:rsidP="00124FDC">
      <w:pPr>
        <w:pStyle w:val="a6"/>
        <w:spacing w:after="0"/>
        <w:jc w:val="center"/>
        <w:rPr>
          <w:sz w:val="24"/>
          <w:szCs w:val="24"/>
        </w:rPr>
      </w:pPr>
      <w:r w:rsidRPr="00283EC5">
        <w:rPr>
          <w:sz w:val="24"/>
          <w:szCs w:val="24"/>
        </w:rPr>
        <w:t>Рис. 1</w:t>
      </w:r>
      <w:r w:rsidR="00894692">
        <w:rPr>
          <w:sz w:val="24"/>
          <w:szCs w:val="24"/>
        </w:rPr>
        <w:t>76</w:t>
      </w:r>
      <w:r w:rsidRPr="00283EC5">
        <w:rPr>
          <w:sz w:val="24"/>
          <w:szCs w:val="24"/>
        </w:rPr>
        <w:t>.   Абсолютное большинство морских раковин за</w:t>
      </w:r>
      <w:r>
        <w:rPr>
          <w:sz w:val="24"/>
          <w:szCs w:val="24"/>
        </w:rPr>
        <w:t>кручено против хода часовой стрелки</w:t>
      </w:r>
    </w:p>
    <w:p w:rsidR="00124FDC" w:rsidRPr="00A74DF8" w:rsidRDefault="00124FDC" w:rsidP="00124FDC">
      <w:pPr>
        <w:pStyle w:val="a6"/>
        <w:spacing w:after="0"/>
        <w:jc w:val="center"/>
        <w:rPr>
          <w:sz w:val="24"/>
          <w:szCs w:val="24"/>
        </w:rPr>
      </w:pPr>
    </w:p>
    <w:p w:rsidR="00124FDC" w:rsidRPr="00283EC5" w:rsidRDefault="00124FDC" w:rsidP="00124FDC">
      <w:pPr>
        <w:pStyle w:val="a6"/>
        <w:spacing w:after="0"/>
        <w:jc w:val="both"/>
        <w:rPr>
          <w:sz w:val="24"/>
          <w:szCs w:val="24"/>
        </w:rPr>
      </w:pPr>
      <w:r w:rsidRPr="00283EC5">
        <w:rPr>
          <w:sz w:val="24"/>
          <w:szCs w:val="24"/>
        </w:rPr>
        <w:tab/>
        <w:t>Видимо, по этой же причине  у большинства  животных  правая передняя коне</w:t>
      </w:r>
      <w:r w:rsidRPr="00283EC5">
        <w:rPr>
          <w:sz w:val="24"/>
          <w:szCs w:val="24"/>
        </w:rPr>
        <w:t>ч</w:t>
      </w:r>
      <w:r w:rsidRPr="00283EC5">
        <w:rPr>
          <w:sz w:val="24"/>
          <w:szCs w:val="24"/>
        </w:rPr>
        <w:t>ность развита сильнее левой. У нас появляются основания полагать, что у большинства людей правая рука развита больше левой именно по этой же  причине.</w:t>
      </w:r>
    </w:p>
    <w:p w:rsidR="00124FDC" w:rsidRPr="00283EC5" w:rsidRDefault="00124FDC" w:rsidP="00124FDC">
      <w:pPr>
        <w:pStyle w:val="a6"/>
        <w:spacing w:after="0"/>
        <w:jc w:val="both"/>
        <w:rPr>
          <w:sz w:val="24"/>
          <w:szCs w:val="24"/>
        </w:rPr>
      </w:pPr>
      <w:r w:rsidRPr="00283EC5">
        <w:rPr>
          <w:sz w:val="24"/>
          <w:szCs w:val="24"/>
        </w:rPr>
        <w:tab/>
        <w:t xml:space="preserve"> Интересно отметить, что  вес гироскопа, закрученного в правую сторону меньше веса гироскопа, закручен</w:t>
      </w:r>
      <w:r>
        <w:rPr>
          <w:sz w:val="24"/>
          <w:szCs w:val="24"/>
        </w:rPr>
        <w:t>ного в левую сторону</w:t>
      </w:r>
      <w:r w:rsidRPr="00283EC5">
        <w:rPr>
          <w:sz w:val="24"/>
          <w:szCs w:val="24"/>
        </w:rPr>
        <w:t xml:space="preserve">.  Японский исследователь  </w:t>
      </w:r>
      <w:r w:rsidRPr="00283EC5">
        <w:rPr>
          <w:sz w:val="24"/>
          <w:szCs w:val="24"/>
          <w:lang w:val="en-US"/>
        </w:rPr>
        <w:t>Hideo</w:t>
      </w:r>
      <w:r w:rsidRPr="00283EC5">
        <w:rPr>
          <w:sz w:val="24"/>
          <w:szCs w:val="24"/>
        </w:rPr>
        <w:t xml:space="preserve"> </w:t>
      </w:r>
      <w:r w:rsidRPr="00283EC5">
        <w:rPr>
          <w:sz w:val="24"/>
          <w:szCs w:val="24"/>
          <w:lang w:val="en-US"/>
        </w:rPr>
        <w:t>Haysaka</w:t>
      </w:r>
      <w:r w:rsidRPr="00283EC5">
        <w:rPr>
          <w:sz w:val="24"/>
          <w:szCs w:val="24"/>
        </w:rPr>
        <w:t xml:space="preserve">  экспериментально доказал, что ускорение свободного  падения у  падающего гироскопа с правым вращением меньше, чем с левым (рис. 1</w:t>
      </w:r>
      <w:r w:rsidR="00894692">
        <w:rPr>
          <w:sz w:val="24"/>
          <w:szCs w:val="24"/>
        </w:rPr>
        <w:t>77</w:t>
      </w:r>
      <w:r>
        <w:rPr>
          <w:sz w:val="24"/>
          <w:szCs w:val="24"/>
        </w:rPr>
        <w:t>)</w:t>
      </w:r>
      <w:r w:rsidRPr="00283EC5">
        <w:rPr>
          <w:sz w:val="24"/>
          <w:szCs w:val="24"/>
        </w:rPr>
        <w:t xml:space="preserve">. </w:t>
      </w:r>
    </w:p>
    <w:p w:rsidR="00124FDC" w:rsidRPr="00283EC5" w:rsidRDefault="00124FDC" w:rsidP="00124FDC">
      <w:pPr>
        <w:pStyle w:val="a6"/>
        <w:spacing w:after="0"/>
        <w:jc w:val="both"/>
        <w:rPr>
          <w:sz w:val="24"/>
          <w:szCs w:val="24"/>
        </w:rPr>
      </w:pPr>
      <w:r w:rsidRPr="00283EC5">
        <w:rPr>
          <w:sz w:val="24"/>
          <w:szCs w:val="24"/>
        </w:rPr>
        <w:tab/>
        <w:t xml:space="preserve"> Изложенное  провоцирует нас предположить, что у поверхности нашей планеты существует  слабое правовращающееся  ротационное поле.  Оно должно усиливаться в зонах, где молекулы имеют  возможность реагировать на действие такого поля. Напр</w:t>
      </w:r>
      <w:r w:rsidRPr="00283EC5">
        <w:rPr>
          <w:sz w:val="24"/>
          <w:szCs w:val="24"/>
        </w:rPr>
        <w:t>и</w:t>
      </w:r>
      <w:r w:rsidRPr="00283EC5">
        <w:rPr>
          <w:sz w:val="24"/>
          <w:szCs w:val="24"/>
        </w:rPr>
        <w:t>мер, молекулы больших скоплений газа или нефти, которые  экранированы от сильных  и частых переменных внешних воздействий, то есть в зонах месторождений   газа и не</w:t>
      </w:r>
      <w:r w:rsidRPr="00283EC5">
        <w:rPr>
          <w:sz w:val="24"/>
          <w:szCs w:val="24"/>
        </w:rPr>
        <w:t>ф</w:t>
      </w:r>
      <w:r w:rsidRPr="00283EC5">
        <w:rPr>
          <w:sz w:val="24"/>
          <w:szCs w:val="24"/>
        </w:rPr>
        <w:t>ти.   По сообщениям некоторых авторов это зафиксировано экспериментально, и поле, формирующее это вращение, названо торсионным полем. Мы имеем возможность в</w:t>
      </w:r>
      <w:r w:rsidRPr="00283EC5">
        <w:rPr>
          <w:sz w:val="24"/>
          <w:szCs w:val="24"/>
        </w:rPr>
        <w:t>ы</w:t>
      </w:r>
      <w:r w:rsidRPr="00283EC5">
        <w:rPr>
          <w:sz w:val="24"/>
          <w:szCs w:val="24"/>
        </w:rPr>
        <w:t xml:space="preserve">сказать гипотезу, объясняющую это явление. </w:t>
      </w:r>
    </w:p>
    <w:p w:rsidR="00124FDC" w:rsidRDefault="00124FDC" w:rsidP="00124FDC">
      <w:pPr>
        <w:pStyle w:val="a6"/>
        <w:spacing w:after="0"/>
        <w:jc w:val="both"/>
        <w:rPr>
          <w:sz w:val="24"/>
          <w:szCs w:val="24"/>
        </w:rPr>
      </w:pPr>
      <w:r w:rsidRPr="00283EC5">
        <w:rPr>
          <w:sz w:val="24"/>
          <w:szCs w:val="24"/>
        </w:rPr>
        <w:tab/>
        <w:t xml:space="preserve">  Векторы кинетических моментов </w:t>
      </w:r>
      <w:r w:rsidRPr="00102C27">
        <w:rPr>
          <w:position w:val="-6"/>
          <w:sz w:val="24"/>
          <w:szCs w:val="24"/>
        </w:rPr>
        <w:object w:dxaOrig="200" w:dyaOrig="340">
          <v:shape id="_x0000_i1085" type="#_x0000_t75" style="width:9.7pt;height:17.35pt" o:ole="">
            <v:imagedata r:id="rId127" o:title=""/>
          </v:shape>
          <o:OLEObject Type="Embed" ProgID="Equation.3" ShapeID="_x0000_i1085" DrawAspect="Content" ObjectID="_1295193512" r:id="rId128"/>
        </w:object>
      </w:r>
      <w:r>
        <w:rPr>
          <w:sz w:val="24"/>
          <w:szCs w:val="24"/>
        </w:rPr>
        <w:t xml:space="preserve"> </w:t>
      </w:r>
      <w:r w:rsidRPr="00283EC5">
        <w:rPr>
          <w:sz w:val="24"/>
          <w:szCs w:val="24"/>
        </w:rPr>
        <w:t>всех атомов и молекул  нашей планеты н</w:t>
      </w:r>
      <w:r w:rsidRPr="00283EC5">
        <w:rPr>
          <w:sz w:val="24"/>
          <w:szCs w:val="24"/>
        </w:rPr>
        <w:t>а</w:t>
      </w:r>
      <w:r w:rsidRPr="00283EC5">
        <w:rPr>
          <w:sz w:val="24"/>
          <w:szCs w:val="24"/>
        </w:rPr>
        <w:t>правлены беспорядочно и  компенсируют друг друга  везде, кроме приповерхностного слоя. Векторы кинетических моментов, направленные от  поверхности Земли,   у тех  атомов, что располагаются вблизи поверхности, оказываются не</w:t>
      </w:r>
      <w:r>
        <w:rPr>
          <w:sz w:val="24"/>
          <w:szCs w:val="24"/>
        </w:rPr>
        <w:t xml:space="preserve"> </w:t>
      </w:r>
      <w:r w:rsidRPr="00283EC5">
        <w:rPr>
          <w:sz w:val="24"/>
          <w:szCs w:val="24"/>
        </w:rPr>
        <w:t xml:space="preserve">скомпенсированными.  В силу </w:t>
      </w:r>
      <w:r>
        <w:rPr>
          <w:sz w:val="24"/>
          <w:szCs w:val="24"/>
        </w:rPr>
        <w:t>этого они и формируют слабое ле</w:t>
      </w:r>
      <w:r w:rsidRPr="00283EC5">
        <w:rPr>
          <w:sz w:val="24"/>
          <w:szCs w:val="24"/>
        </w:rPr>
        <w:t xml:space="preserve">возакрученное  </w:t>
      </w:r>
      <w:r w:rsidRPr="00283EC5">
        <w:rPr>
          <w:position w:val="-6"/>
          <w:sz w:val="24"/>
          <w:szCs w:val="24"/>
        </w:rPr>
        <w:object w:dxaOrig="480" w:dyaOrig="320">
          <v:shape id="_x0000_i1086" type="#_x0000_t75" style="width:24pt;height:15.85pt" o:ole="">
            <v:imagedata r:id="rId129" o:title=""/>
          </v:shape>
          <o:OLEObject Type="Embed" ProgID="Equation.3" ShapeID="_x0000_i1086" DrawAspect="Content" ObjectID="_1295193513" r:id="rId130"/>
        </w:object>
      </w:r>
      <w:r w:rsidRPr="00283EC5">
        <w:rPr>
          <w:sz w:val="24"/>
          <w:szCs w:val="24"/>
        </w:rPr>
        <w:t xml:space="preserve"> ротационное поле, которое названо торсионным  (рис. 1</w:t>
      </w:r>
      <w:r w:rsidR="00894692">
        <w:rPr>
          <w:sz w:val="24"/>
          <w:szCs w:val="24"/>
        </w:rPr>
        <w:t>77</w:t>
      </w:r>
      <w:r w:rsidRPr="00283EC5">
        <w:rPr>
          <w:sz w:val="24"/>
          <w:szCs w:val="24"/>
        </w:rPr>
        <w:t>)</w:t>
      </w:r>
      <w:r>
        <w:rPr>
          <w:sz w:val="24"/>
          <w:szCs w:val="24"/>
        </w:rPr>
        <w:t xml:space="preserve"> [</w:t>
      </w:r>
      <w:r w:rsidRPr="00314CEF">
        <w:rPr>
          <w:sz w:val="24"/>
          <w:szCs w:val="24"/>
        </w:rPr>
        <w:t>92</w:t>
      </w:r>
      <w:r w:rsidRPr="00EF433C">
        <w:rPr>
          <w:sz w:val="24"/>
          <w:szCs w:val="24"/>
        </w:rPr>
        <w:t>]</w:t>
      </w:r>
      <w:r w:rsidRPr="00283EC5">
        <w:rPr>
          <w:sz w:val="24"/>
          <w:szCs w:val="24"/>
        </w:rPr>
        <w:t>.</w:t>
      </w:r>
    </w:p>
    <w:p w:rsidR="00124FDC" w:rsidRDefault="00124FDC" w:rsidP="00124FDC">
      <w:pPr>
        <w:pStyle w:val="a6"/>
        <w:spacing w:after="0"/>
        <w:jc w:val="both"/>
        <w:rPr>
          <w:sz w:val="24"/>
          <w:szCs w:val="24"/>
        </w:rPr>
      </w:pPr>
      <w:r w:rsidRPr="00283EC5">
        <w:rPr>
          <w:sz w:val="24"/>
          <w:szCs w:val="24"/>
        </w:rPr>
        <w:tab/>
        <w:t>С</w:t>
      </w:r>
      <w:r>
        <w:rPr>
          <w:sz w:val="24"/>
          <w:szCs w:val="24"/>
        </w:rPr>
        <w:t>равнивая  направления векторов кинетич</w:t>
      </w:r>
      <w:r w:rsidR="00894692">
        <w:rPr>
          <w:sz w:val="24"/>
          <w:szCs w:val="24"/>
        </w:rPr>
        <w:t>еских моментов у атома (рис. 173</w:t>
      </w:r>
      <w:r>
        <w:rPr>
          <w:sz w:val="24"/>
          <w:szCs w:val="24"/>
        </w:rPr>
        <w:t>) и моле</w:t>
      </w:r>
      <w:r w:rsidR="00894692">
        <w:rPr>
          <w:sz w:val="24"/>
          <w:szCs w:val="24"/>
        </w:rPr>
        <w:t>кулы (рис. 174</w:t>
      </w:r>
      <w:r w:rsidRPr="00283EC5">
        <w:rPr>
          <w:sz w:val="24"/>
          <w:szCs w:val="24"/>
        </w:rPr>
        <w:t>) водорода</w:t>
      </w:r>
      <w:r w:rsidR="00894692">
        <w:rPr>
          <w:sz w:val="24"/>
          <w:szCs w:val="24"/>
        </w:rPr>
        <w:t>, у молекулы ДНК (рис. 175), у раковин (рис. 176</w:t>
      </w:r>
      <w:r>
        <w:rPr>
          <w:sz w:val="24"/>
          <w:szCs w:val="24"/>
        </w:rPr>
        <w:t xml:space="preserve">) </w:t>
      </w:r>
      <w:r w:rsidRPr="00283EC5">
        <w:rPr>
          <w:sz w:val="24"/>
          <w:szCs w:val="24"/>
        </w:rPr>
        <w:t>с н</w:t>
      </w:r>
      <w:r w:rsidRPr="00283EC5">
        <w:rPr>
          <w:sz w:val="24"/>
          <w:szCs w:val="24"/>
        </w:rPr>
        <w:t>а</w:t>
      </w:r>
      <w:r w:rsidRPr="00283EC5">
        <w:rPr>
          <w:sz w:val="24"/>
          <w:szCs w:val="24"/>
        </w:rPr>
        <w:t>правлением век</w:t>
      </w:r>
      <w:r>
        <w:rPr>
          <w:sz w:val="24"/>
          <w:szCs w:val="24"/>
        </w:rPr>
        <w:t>тора  кинетического  момента</w:t>
      </w:r>
      <w:r w:rsidRPr="00283EC5">
        <w:rPr>
          <w:sz w:val="24"/>
          <w:szCs w:val="24"/>
        </w:rPr>
        <w:t xml:space="preserve"> гироско</w:t>
      </w:r>
      <w:r w:rsidR="00894692">
        <w:rPr>
          <w:sz w:val="24"/>
          <w:szCs w:val="24"/>
        </w:rPr>
        <w:t>па 2   (рис. 177</w:t>
      </w:r>
      <w:r w:rsidRPr="00283EC5">
        <w:rPr>
          <w:sz w:val="24"/>
          <w:szCs w:val="24"/>
        </w:rPr>
        <w:t>), видим  их анал</w:t>
      </w:r>
      <w:r w:rsidRPr="00283EC5">
        <w:rPr>
          <w:sz w:val="24"/>
          <w:szCs w:val="24"/>
        </w:rPr>
        <w:t>о</w:t>
      </w:r>
      <w:r w:rsidRPr="00283EC5">
        <w:rPr>
          <w:sz w:val="24"/>
          <w:szCs w:val="24"/>
        </w:rPr>
        <w:t xml:space="preserve">гию. </w:t>
      </w:r>
    </w:p>
    <w:p w:rsidR="00124FDC" w:rsidRPr="00283EC5" w:rsidRDefault="00124FDC" w:rsidP="00124FDC">
      <w:pPr>
        <w:pStyle w:val="a6"/>
        <w:spacing w:after="0"/>
        <w:jc w:val="both"/>
        <w:rPr>
          <w:sz w:val="24"/>
          <w:szCs w:val="24"/>
        </w:rPr>
      </w:pPr>
    </w:p>
    <w:p w:rsidR="00124FDC" w:rsidRPr="00283EC5" w:rsidRDefault="001C01DD" w:rsidP="00124FDC">
      <w:pPr>
        <w:pStyle w:val="a6"/>
        <w:spacing w:after="0"/>
        <w:jc w:val="center"/>
        <w:rPr>
          <w:sz w:val="24"/>
          <w:szCs w:val="24"/>
        </w:rPr>
      </w:pPr>
      <w:r>
        <w:rPr>
          <w:noProof/>
          <w:sz w:val="24"/>
          <w:szCs w:val="24"/>
        </w:rPr>
        <w:lastRenderedPageBreak/>
        <w:drawing>
          <wp:inline distT="0" distB="0" distL="0" distR="0">
            <wp:extent cx="3048001" cy="4284617"/>
            <wp:effectExtent l="19050" t="0" r="0" b="0"/>
            <wp:docPr id="72" name="Рисунок 72"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GRAB_01"/>
                    <pic:cNvPicPr>
                      <a:picLocks noChangeAspect="1" noChangeArrowheads="1"/>
                    </pic:cNvPicPr>
                  </pic:nvPicPr>
                  <pic:blipFill>
                    <a:blip r:embed="rId131">
                      <a:duotone>
                        <a:prstClr val="black"/>
                        <a:schemeClr val="accent5">
                          <a:tint val="45000"/>
                          <a:satMod val="400000"/>
                        </a:schemeClr>
                      </a:duotone>
                    </a:blip>
                    <a:srcRect/>
                    <a:stretch>
                      <a:fillRect/>
                    </a:stretch>
                  </pic:blipFill>
                  <pic:spPr bwMode="auto">
                    <a:xfrm>
                      <a:off x="0" y="0"/>
                      <a:ext cx="3050847" cy="4288618"/>
                    </a:xfrm>
                    <a:prstGeom prst="rect">
                      <a:avLst/>
                    </a:prstGeom>
                    <a:noFill/>
                    <a:ln w="9525">
                      <a:noFill/>
                      <a:miter lim="800000"/>
                      <a:headEnd/>
                      <a:tailEnd/>
                    </a:ln>
                  </pic:spPr>
                </pic:pic>
              </a:graphicData>
            </a:graphic>
          </wp:inline>
        </w:drawing>
      </w:r>
    </w:p>
    <w:p w:rsidR="00124FDC" w:rsidRDefault="00124FDC" w:rsidP="00124FDC">
      <w:pPr>
        <w:pStyle w:val="a6"/>
        <w:spacing w:after="0"/>
        <w:jc w:val="both"/>
        <w:rPr>
          <w:sz w:val="24"/>
          <w:szCs w:val="24"/>
          <w:lang w:val="en-US"/>
        </w:rPr>
      </w:pPr>
      <w:r w:rsidRPr="00283EC5">
        <w:rPr>
          <w:sz w:val="24"/>
          <w:szCs w:val="24"/>
        </w:rPr>
        <w:tab/>
      </w:r>
    </w:p>
    <w:p w:rsidR="00124FDC" w:rsidRDefault="00124FDC" w:rsidP="00124FDC">
      <w:pPr>
        <w:pStyle w:val="a6"/>
        <w:spacing w:after="0"/>
        <w:jc w:val="center"/>
        <w:rPr>
          <w:sz w:val="24"/>
          <w:szCs w:val="24"/>
        </w:rPr>
      </w:pPr>
      <w:r w:rsidRPr="00283EC5">
        <w:rPr>
          <w:sz w:val="24"/>
          <w:szCs w:val="24"/>
        </w:rPr>
        <w:t>Рис. 1</w:t>
      </w:r>
      <w:r w:rsidR="00894692">
        <w:rPr>
          <w:sz w:val="24"/>
          <w:szCs w:val="24"/>
        </w:rPr>
        <w:t>77</w:t>
      </w:r>
      <w:r>
        <w:rPr>
          <w:sz w:val="24"/>
          <w:szCs w:val="24"/>
        </w:rPr>
        <w:t>.   Схема  формирования ле</w:t>
      </w:r>
      <w:r w:rsidRPr="00283EC5">
        <w:rPr>
          <w:sz w:val="24"/>
          <w:szCs w:val="24"/>
        </w:rPr>
        <w:t xml:space="preserve">вовращающегося </w:t>
      </w:r>
      <w:r w:rsidRPr="00283EC5">
        <w:rPr>
          <w:position w:val="-6"/>
          <w:sz w:val="24"/>
          <w:szCs w:val="24"/>
        </w:rPr>
        <w:object w:dxaOrig="480" w:dyaOrig="320">
          <v:shape id="_x0000_i1087" type="#_x0000_t75" style="width:24pt;height:15.85pt" o:ole="">
            <v:imagedata r:id="rId129" o:title=""/>
          </v:shape>
          <o:OLEObject Type="Embed" ProgID="Equation.3" ShapeID="_x0000_i1087" DrawAspect="Content" ObjectID="_1295193514" r:id="rId132"/>
        </w:object>
      </w:r>
      <w:r>
        <w:rPr>
          <w:sz w:val="24"/>
          <w:szCs w:val="24"/>
        </w:rPr>
        <w:t xml:space="preserve"> </w:t>
      </w:r>
      <w:r w:rsidRPr="00283EC5">
        <w:rPr>
          <w:sz w:val="24"/>
          <w:szCs w:val="24"/>
        </w:rPr>
        <w:t xml:space="preserve">ротационного поля </w:t>
      </w:r>
    </w:p>
    <w:p w:rsidR="00124FDC" w:rsidRDefault="00124FDC" w:rsidP="00124FDC">
      <w:pPr>
        <w:pStyle w:val="a6"/>
        <w:spacing w:after="0"/>
        <w:jc w:val="center"/>
        <w:rPr>
          <w:sz w:val="24"/>
          <w:szCs w:val="24"/>
        </w:rPr>
      </w:pPr>
      <w:r w:rsidRPr="00283EC5">
        <w:rPr>
          <w:sz w:val="24"/>
          <w:szCs w:val="24"/>
        </w:rPr>
        <w:t>у поверхности Земли</w:t>
      </w:r>
    </w:p>
    <w:p w:rsidR="00124FDC" w:rsidRDefault="00124FDC" w:rsidP="00124FDC">
      <w:pPr>
        <w:pStyle w:val="a6"/>
        <w:spacing w:after="0"/>
        <w:jc w:val="center"/>
        <w:rPr>
          <w:sz w:val="24"/>
          <w:szCs w:val="24"/>
        </w:rPr>
      </w:pPr>
    </w:p>
    <w:p w:rsidR="00124FDC" w:rsidRPr="00283EC5" w:rsidRDefault="00124FDC" w:rsidP="00124FDC">
      <w:pPr>
        <w:pStyle w:val="a6"/>
        <w:spacing w:after="0"/>
        <w:jc w:val="both"/>
        <w:rPr>
          <w:sz w:val="24"/>
          <w:szCs w:val="24"/>
        </w:rPr>
      </w:pPr>
      <w:r w:rsidRPr="00283EC5">
        <w:rPr>
          <w:sz w:val="24"/>
          <w:szCs w:val="24"/>
        </w:rPr>
        <w:t xml:space="preserve">           Она заключается в том, что  направления векторов  суммарных кинетических  м</w:t>
      </w:r>
      <w:r w:rsidRPr="00283EC5">
        <w:rPr>
          <w:sz w:val="24"/>
          <w:szCs w:val="24"/>
        </w:rPr>
        <w:t>о</w:t>
      </w:r>
      <w:r w:rsidRPr="00283EC5">
        <w:rPr>
          <w:sz w:val="24"/>
          <w:szCs w:val="24"/>
        </w:rPr>
        <w:t xml:space="preserve">ментов </w:t>
      </w:r>
      <w:r w:rsidRPr="00DD735D">
        <w:rPr>
          <w:position w:val="-6"/>
          <w:sz w:val="24"/>
          <w:szCs w:val="24"/>
          <w:lang w:val="en-US"/>
        </w:rPr>
        <w:object w:dxaOrig="480" w:dyaOrig="320">
          <v:shape id="_x0000_i1088" type="#_x0000_t75" style="width:24pt;height:15.85pt" o:ole="">
            <v:imagedata r:id="rId133" o:title=""/>
          </v:shape>
          <o:OLEObject Type="Embed" ProgID="Equation.3" ShapeID="_x0000_i1088" DrawAspect="Content" ObjectID="_1295193515" r:id="rId134"/>
        </w:object>
      </w:r>
      <w:r w:rsidRPr="00283EC5">
        <w:rPr>
          <w:sz w:val="24"/>
          <w:szCs w:val="24"/>
        </w:rPr>
        <w:t xml:space="preserve"> атомов  поверхности Земли</w:t>
      </w:r>
      <w:r>
        <w:rPr>
          <w:sz w:val="24"/>
          <w:szCs w:val="24"/>
        </w:rPr>
        <w:t xml:space="preserve"> (с левым вращением)</w:t>
      </w:r>
      <w:r w:rsidRPr="00283EC5">
        <w:rPr>
          <w:sz w:val="24"/>
          <w:szCs w:val="24"/>
        </w:rPr>
        <w:t xml:space="preserve"> и </w:t>
      </w:r>
      <w:r>
        <w:rPr>
          <w:sz w:val="24"/>
          <w:szCs w:val="24"/>
        </w:rPr>
        <w:t xml:space="preserve">вектора </w:t>
      </w:r>
      <w:r w:rsidRPr="00DD735D">
        <w:rPr>
          <w:position w:val="-6"/>
          <w:sz w:val="24"/>
          <w:szCs w:val="24"/>
        </w:rPr>
        <w:object w:dxaOrig="480" w:dyaOrig="320">
          <v:shape id="_x0000_i1089" type="#_x0000_t75" style="width:24pt;height:15.85pt" o:ole="">
            <v:imagedata r:id="rId135" o:title=""/>
          </v:shape>
          <o:OLEObject Type="Embed" ProgID="Equation.3" ShapeID="_x0000_i1089" DrawAspect="Content" ObjectID="_1295193516" r:id="rId136"/>
        </w:object>
      </w:r>
      <w:r w:rsidRPr="000B68BB">
        <w:rPr>
          <w:sz w:val="24"/>
          <w:szCs w:val="24"/>
        </w:rPr>
        <w:t xml:space="preserve"> </w:t>
      </w:r>
      <w:r>
        <w:rPr>
          <w:sz w:val="24"/>
          <w:szCs w:val="24"/>
        </w:rPr>
        <w:t xml:space="preserve"> левовр</w:t>
      </w:r>
      <w:r>
        <w:rPr>
          <w:sz w:val="24"/>
          <w:szCs w:val="24"/>
        </w:rPr>
        <w:t>а</w:t>
      </w:r>
      <w:r>
        <w:rPr>
          <w:sz w:val="24"/>
          <w:szCs w:val="24"/>
        </w:rPr>
        <w:t xml:space="preserve">щающегося гироскопа 2 совпадают по направлению, а вектор  </w:t>
      </w:r>
      <w:r w:rsidRPr="00DD735D">
        <w:rPr>
          <w:position w:val="-6"/>
          <w:sz w:val="24"/>
          <w:szCs w:val="24"/>
        </w:rPr>
        <w:object w:dxaOrig="360" w:dyaOrig="320">
          <v:shape id="_x0000_i1090" type="#_x0000_t75" style="width:17.85pt;height:15.85pt" o:ole="">
            <v:imagedata r:id="rId137" o:title=""/>
          </v:shape>
          <o:OLEObject Type="Embed" ProgID="Equation.3" ShapeID="_x0000_i1090" DrawAspect="Content" ObjectID="_1295193517" r:id="rId138"/>
        </w:object>
      </w:r>
      <w:r>
        <w:rPr>
          <w:sz w:val="24"/>
          <w:szCs w:val="24"/>
        </w:rPr>
        <w:t xml:space="preserve"> </w:t>
      </w:r>
      <w:r w:rsidRPr="00283EC5">
        <w:rPr>
          <w:sz w:val="24"/>
          <w:szCs w:val="24"/>
        </w:rPr>
        <w:t xml:space="preserve">правовращающегося  гироскопа </w:t>
      </w:r>
      <w:r>
        <w:rPr>
          <w:sz w:val="24"/>
          <w:szCs w:val="24"/>
        </w:rPr>
        <w:t xml:space="preserve"> 3  направлен противоположно им. </w:t>
      </w:r>
      <w:r w:rsidRPr="00283EC5">
        <w:rPr>
          <w:sz w:val="24"/>
          <w:szCs w:val="24"/>
        </w:rPr>
        <w:t xml:space="preserve"> </w:t>
      </w:r>
      <w:r>
        <w:rPr>
          <w:sz w:val="24"/>
          <w:szCs w:val="24"/>
        </w:rPr>
        <w:t>В результате формируются силы, отталк</w:t>
      </w:r>
      <w:r>
        <w:rPr>
          <w:sz w:val="24"/>
          <w:szCs w:val="24"/>
        </w:rPr>
        <w:t>и</w:t>
      </w:r>
      <w:r>
        <w:rPr>
          <w:sz w:val="24"/>
          <w:szCs w:val="24"/>
        </w:rPr>
        <w:t xml:space="preserve">вающие их, и таким образом уменьшающие вес гироскопа 3 и ускорение его падения. </w:t>
      </w:r>
      <w:r w:rsidRPr="00283EC5">
        <w:rPr>
          <w:sz w:val="24"/>
          <w:szCs w:val="24"/>
        </w:rPr>
        <w:t>Нетрудно видеть, что явлени</w:t>
      </w:r>
      <w:r>
        <w:rPr>
          <w:sz w:val="24"/>
          <w:szCs w:val="24"/>
        </w:rPr>
        <w:t>е, уменьшающее</w:t>
      </w:r>
      <w:r w:rsidRPr="00283EC5">
        <w:rPr>
          <w:sz w:val="24"/>
          <w:szCs w:val="24"/>
        </w:rPr>
        <w:t xml:space="preserve"> вес правовра</w:t>
      </w:r>
      <w:r>
        <w:rPr>
          <w:sz w:val="24"/>
          <w:szCs w:val="24"/>
        </w:rPr>
        <w:t>щающегося гиро</w:t>
      </w:r>
      <w:r w:rsidR="00894692">
        <w:rPr>
          <w:sz w:val="24"/>
          <w:szCs w:val="24"/>
        </w:rPr>
        <w:t>скопа 3  (рис. 177</w:t>
      </w:r>
      <w:r w:rsidRPr="00283EC5">
        <w:rPr>
          <w:sz w:val="24"/>
          <w:szCs w:val="24"/>
        </w:rPr>
        <w:t>), ана</w:t>
      </w:r>
      <w:r>
        <w:rPr>
          <w:sz w:val="24"/>
          <w:szCs w:val="24"/>
        </w:rPr>
        <w:t>логично явлению отталкивания</w:t>
      </w:r>
      <w:r w:rsidRPr="00283EC5">
        <w:rPr>
          <w:sz w:val="24"/>
          <w:szCs w:val="24"/>
        </w:rPr>
        <w:t xml:space="preserve"> </w:t>
      </w:r>
      <w:r>
        <w:rPr>
          <w:sz w:val="24"/>
          <w:szCs w:val="24"/>
        </w:rPr>
        <w:t xml:space="preserve"> движущихся фотонов с разной</w:t>
      </w:r>
      <w:r w:rsidRPr="00283EC5">
        <w:rPr>
          <w:sz w:val="24"/>
          <w:szCs w:val="24"/>
        </w:rPr>
        <w:t xml:space="preserve"> циркуляр</w:t>
      </w:r>
      <w:r>
        <w:rPr>
          <w:sz w:val="24"/>
          <w:szCs w:val="24"/>
        </w:rPr>
        <w:t>ной поляризацией (рис. 23</w:t>
      </w:r>
      <w:r w:rsidRPr="00F50E70">
        <w:rPr>
          <w:sz w:val="24"/>
          <w:szCs w:val="24"/>
        </w:rPr>
        <w:t xml:space="preserve">, </w:t>
      </w:r>
      <w:r>
        <w:rPr>
          <w:sz w:val="24"/>
          <w:szCs w:val="24"/>
          <w:lang w:val="en-US"/>
        </w:rPr>
        <w:t>b</w:t>
      </w:r>
      <w:r w:rsidRPr="00283EC5">
        <w:rPr>
          <w:sz w:val="24"/>
          <w:szCs w:val="24"/>
        </w:rPr>
        <w:t>)</w:t>
      </w:r>
      <w:r>
        <w:rPr>
          <w:sz w:val="24"/>
          <w:szCs w:val="24"/>
        </w:rPr>
        <w:t xml:space="preserve"> [277</w:t>
      </w:r>
      <w:r w:rsidRPr="009328ED">
        <w:rPr>
          <w:sz w:val="24"/>
          <w:szCs w:val="24"/>
        </w:rPr>
        <w:t>]</w:t>
      </w:r>
      <w:r w:rsidRPr="00283EC5">
        <w:rPr>
          <w:sz w:val="24"/>
          <w:szCs w:val="24"/>
        </w:rPr>
        <w:t>.</w:t>
      </w:r>
    </w:p>
    <w:p w:rsidR="00124FDC" w:rsidRDefault="00124FDC" w:rsidP="00124FDC">
      <w:pPr>
        <w:pStyle w:val="a6"/>
        <w:spacing w:after="0"/>
        <w:jc w:val="both"/>
        <w:rPr>
          <w:sz w:val="24"/>
          <w:szCs w:val="24"/>
        </w:rPr>
      </w:pPr>
      <w:r w:rsidRPr="00283EC5">
        <w:rPr>
          <w:sz w:val="24"/>
          <w:szCs w:val="24"/>
        </w:rPr>
        <w:tab/>
        <w:t>Невольно возникает вопрос: если  Солнечная система и наша Галактика вращ</w:t>
      </w:r>
      <w:r w:rsidRPr="00283EC5">
        <w:rPr>
          <w:sz w:val="24"/>
          <w:szCs w:val="24"/>
        </w:rPr>
        <w:t>а</w:t>
      </w:r>
      <w:r w:rsidRPr="00283EC5">
        <w:rPr>
          <w:sz w:val="24"/>
          <w:szCs w:val="24"/>
        </w:rPr>
        <w:t>ются в одну сторону, то этот процесс должен генерировать космическое ротационное поле?  Это оказалось действительно так.  Ю.А. Бауров экспериментально доказал сущ</w:t>
      </w:r>
      <w:r w:rsidRPr="00283EC5">
        <w:rPr>
          <w:sz w:val="24"/>
          <w:szCs w:val="24"/>
        </w:rPr>
        <w:t>е</w:t>
      </w:r>
      <w:r w:rsidRPr="00283EC5">
        <w:rPr>
          <w:sz w:val="24"/>
          <w:szCs w:val="24"/>
        </w:rPr>
        <w:t>ствование  космического ротационного поля и вектор, характеризующий это поле, н</w:t>
      </w:r>
      <w:r w:rsidRPr="00283EC5">
        <w:rPr>
          <w:sz w:val="24"/>
          <w:szCs w:val="24"/>
        </w:rPr>
        <w:t>а</w:t>
      </w:r>
      <w:r w:rsidRPr="00283EC5">
        <w:rPr>
          <w:sz w:val="24"/>
          <w:szCs w:val="24"/>
        </w:rPr>
        <w:t>звал  Вектор</w:t>
      </w:r>
      <w:r>
        <w:rPr>
          <w:sz w:val="24"/>
          <w:szCs w:val="24"/>
        </w:rPr>
        <w:t xml:space="preserve">ным потенциалом </w:t>
      </w:r>
      <w:r w:rsidRPr="00314CEF">
        <w:rPr>
          <w:sz w:val="24"/>
          <w:szCs w:val="24"/>
        </w:rPr>
        <w:t>[95], [96]</w:t>
      </w:r>
      <w:r w:rsidRPr="00283EC5">
        <w:rPr>
          <w:sz w:val="24"/>
          <w:szCs w:val="24"/>
        </w:rPr>
        <w:t xml:space="preserve">. </w:t>
      </w:r>
    </w:p>
    <w:p w:rsidR="00124FDC" w:rsidRPr="00283EC5" w:rsidRDefault="00124FDC" w:rsidP="00124FDC">
      <w:pPr>
        <w:pStyle w:val="a6"/>
        <w:spacing w:after="0"/>
        <w:jc w:val="both"/>
        <w:rPr>
          <w:sz w:val="24"/>
          <w:szCs w:val="24"/>
        </w:rPr>
      </w:pPr>
      <w:r>
        <w:rPr>
          <w:sz w:val="24"/>
          <w:szCs w:val="24"/>
        </w:rPr>
        <w:tab/>
        <w:t>Существуют результаты наблюдений, показывающие, что Векторный потенциал влияет на формирование солнечных протуберанцев</w:t>
      </w:r>
      <w:r w:rsidRPr="00314CEF">
        <w:rPr>
          <w:sz w:val="24"/>
          <w:szCs w:val="24"/>
        </w:rPr>
        <w:t xml:space="preserve"> [93], [280]</w:t>
      </w:r>
      <w:r>
        <w:rPr>
          <w:sz w:val="24"/>
          <w:szCs w:val="24"/>
        </w:rPr>
        <w:t xml:space="preserve">. </w:t>
      </w:r>
    </w:p>
    <w:p w:rsidR="00124FDC" w:rsidRPr="00283EC5" w:rsidRDefault="00124FDC" w:rsidP="00124FDC">
      <w:pPr>
        <w:pStyle w:val="a6"/>
        <w:spacing w:after="0"/>
        <w:jc w:val="both"/>
        <w:rPr>
          <w:sz w:val="24"/>
          <w:szCs w:val="24"/>
        </w:rPr>
      </w:pPr>
      <w:r w:rsidRPr="00283EC5">
        <w:rPr>
          <w:sz w:val="24"/>
          <w:szCs w:val="24"/>
        </w:rPr>
        <w:t xml:space="preserve">        Конечно,  мы привели краткое описание цепи природных явлений, где проявляется влияние кинетического момента. Такое совпадение вряд ли случайно, поэтому оно з</w:t>
      </w:r>
      <w:r w:rsidRPr="00283EC5">
        <w:rPr>
          <w:sz w:val="24"/>
          <w:szCs w:val="24"/>
        </w:rPr>
        <w:t>а</w:t>
      </w:r>
      <w:r w:rsidRPr="00283EC5">
        <w:rPr>
          <w:sz w:val="24"/>
          <w:szCs w:val="24"/>
        </w:rPr>
        <w:t xml:space="preserve">служивает  глубокого изучения. </w:t>
      </w:r>
    </w:p>
    <w:p w:rsidR="00124FDC" w:rsidRDefault="00124FDC" w:rsidP="00124FDC">
      <w:pPr>
        <w:pStyle w:val="a6"/>
        <w:spacing w:after="0"/>
        <w:jc w:val="both"/>
        <w:rPr>
          <w:sz w:val="24"/>
          <w:szCs w:val="24"/>
        </w:rPr>
      </w:pPr>
      <w:r w:rsidRPr="00C7786E">
        <w:rPr>
          <w:sz w:val="24"/>
          <w:szCs w:val="24"/>
        </w:rPr>
        <w:tab/>
        <w:t>Из изложенного следует однозначная достоверность интерпретации некогда с</w:t>
      </w:r>
      <w:r w:rsidRPr="00C7786E">
        <w:rPr>
          <w:sz w:val="24"/>
          <w:szCs w:val="24"/>
        </w:rPr>
        <w:t>у</w:t>
      </w:r>
      <w:r w:rsidRPr="00C7786E">
        <w:rPr>
          <w:sz w:val="24"/>
          <w:szCs w:val="24"/>
        </w:rPr>
        <w:t>персекретных американских летающих тарелок, основанных на эффекте «Бифельда-Брауна», но мы воздержимся от изложения этой интерпретации по известной причине.</w:t>
      </w:r>
    </w:p>
    <w:p w:rsidR="001C01DD" w:rsidRDefault="001C01DD" w:rsidP="00124FDC">
      <w:pPr>
        <w:pStyle w:val="a6"/>
        <w:spacing w:after="0"/>
        <w:jc w:val="both"/>
        <w:rPr>
          <w:sz w:val="24"/>
          <w:szCs w:val="24"/>
        </w:rPr>
      </w:pPr>
    </w:p>
    <w:p w:rsidR="001C01DD" w:rsidRDefault="001C01DD" w:rsidP="00124FDC">
      <w:pPr>
        <w:pStyle w:val="a6"/>
        <w:spacing w:after="0"/>
        <w:jc w:val="both"/>
        <w:rPr>
          <w:sz w:val="24"/>
          <w:szCs w:val="24"/>
        </w:rPr>
      </w:pPr>
    </w:p>
    <w:p w:rsidR="001C01DD" w:rsidRDefault="001C01DD" w:rsidP="00FF63C0">
      <w:pPr>
        <w:pStyle w:val="36"/>
      </w:pPr>
      <w:r w:rsidRPr="00FF63C0">
        <w:rPr>
          <w:color w:val="0070C0"/>
        </w:rPr>
        <w:lastRenderedPageBreak/>
        <w:t>17.</w:t>
      </w:r>
      <w:r>
        <w:t xml:space="preserve"> ВОДА – ИСТОЧНИК ТЕПЛОВОЙ ЭНЕРГИИ</w:t>
      </w:r>
    </w:p>
    <w:p w:rsidR="001C01DD" w:rsidRPr="00927AF7" w:rsidRDefault="001C01DD" w:rsidP="007F7A6D">
      <w:pPr>
        <w:rPr>
          <w:b/>
        </w:rPr>
      </w:pPr>
    </w:p>
    <w:p w:rsidR="001C01DD" w:rsidRPr="00FF63C0" w:rsidRDefault="001C01DD" w:rsidP="00FF63C0">
      <w:pPr>
        <w:pStyle w:val="2"/>
        <w:rPr>
          <w:color w:val="0070C0"/>
        </w:rPr>
      </w:pPr>
      <w:r w:rsidRPr="00927AF7">
        <w:t xml:space="preserve"> </w:t>
      </w:r>
      <w:r w:rsidRPr="00FF63C0">
        <w:rPr>
          <w:color w:val="0070C0"/>
        </w:rPr>
        <w:t>Вводная часть</w:t>
      </w:r>
    </w:p>
    <w:p w:rsidR="001C01DD" w:rsidRPr="00927AF7" w:rsidRDefault="001C01DD" w:rsidP="007F7A6D">
      <w:pPr>
        <w:jc w:val="center"/>
        <w:rPr>
          <w:b/>
        </w:rPr>
      </w:pPr>
    </w:p>
    <w:p w:rsidR="001C01DD" w:rsidRPr="00927AF7" w:rsidRDefault="001C01DD" w:rsidP="007F7A6D">
      <w:pPr>
        <w:ind w:firstLine="708"/>
        <w:jc w:val="both"/>
      </w:pPr>
      <w:r>
        <w:t>Э</w:t>
      </w:r>
      <w:r w:rsidRPr="00927AF7">
        <w:t>нергетическая эффективность воды не ограничивается получением из неё  д</w:t>
      </w:r>
      <w:r w:rsidRPr="00927AF7">
        <w:t>е</w:t>
      </w:r>
      <w:r w:rsidRPr="00927AF7">
        <w:t>шевого водорода. В последние годы проведено большое количество экспериментов, д</w:t>
      </w:r>
      <w:r w:rsidRPr="00927AF7">
        <w:t>о</w:t>
      </w:r>
      <w:r w:rsidRPr="00927AF7">
        <w:t>казывающих возможность получения дополнительной тепловой энергии из воды. Пр</w:t>
      </w:r>
      <w:r w:rsidRPr="00927AF7">
        <w:t>о</w:t>
      </w:r>
      <w:r w:rsidRPr="00927AF7">
        <w:t xml:space="preserve">исходит это </w:t>
      </w:r>
      <w:r>
        <w:t>в</w:t>
      </w:r>
      <w:r w:rsidRPr="00927AF7">
        <w:t xml:space="preserve"> процессах кавитации воды и воздействия им</w:t>
      </w:r>
      <w:r>
        <w:t xml:space="preserve">пульсного тока  </w:t>
      </w:r>
      <w:r w:rsidRPr="00927AF7">
        <w:t>на её ионы и кластеры</w:t>
      </w:r>
      <w:r>
        <w:t>.</w:t>
      </w:r>
      <w:r w:rsidRPr="00927AF7">
        <w:t xml:space="preserve"> </w:t>
      </w:r>
    </w:p>
    <w:p w:rsidR="001C01DD" w:rsidRDefault="001C01DD" w:rsidP="007F7A6D">
      <w:pPr>
        <w:ind w:firstLine="708"/>
        <w:jc w:val="both"/>
      </w:pPr>
      <w:r w:rsidRPr="00927AF7">
        <w:t>Ниже мы опишем серию экспериментов, которые показывают, что вода может г</w:t>
      </w:r>
      <w:r w:rsidRPr="00927AF7">
        <w:t>е</w:t>
      </w:r>
      <w:r w:rsidRPr="00927AF7">
        <w:t>нерировать дополнительную тепловую энергию и разлагаться  на водород и кислород  с показателем энергетической эффективно</w:t>
      </w:r>
      <w:r>
        <w:t>сти, значительно большем единицы. Явное н</w:t>
      </w:r>
      <w:r>
        <w:t>а</w:t>
      </w:r>
      <w:r>
        <w:t>рушение самого фундаментального закона физики – закона сохранения энергии, потр</w:t>
      </w:r>
      <w:r>
        <w:t>е</w:t>
      </w:r>
      <w:r>
        <w:t>бовало немедленного поиска причин возникших противоречий между теорией и эксп</w:t>
      </w:r>
      <w:r>
        <w:t>е</w:t>
      </w:r>
      <w:r>
        <w:t xml:space="preserve">риментом, но выполнить такой поиск оказалось не так просто. Получалось так, что в Природе существует неисчерпаемый источник энергии, но мы до сих пор не смогли его заметить. Почему? Дальше мы увидим удивительную простоту ответа на этот вопрос.  </w:t>
      </w:r>
    </w:p>
    <w:p w:rsidR="001C01DD" w:rsidRDefault="001C01DD" w:rsidP="007F7A6D">
      <w:pPr>
        <w:ind w:firstLine="708"/>
        <w:jc w:val="both"/>
      </w:pPr>
    </w:p>
    <w:p w:rsidR="00FF63C0" w:rsidRDefault="00FF63C0" w:rsidP="00FF63C0">
      <w:pPr>
        <w:pStyle w:val="29"/>
      </w:pPr>
    </w:p>
    <w:p w:rsidR="00FF63C0" w:rsidRDefault="00FF63C0" w:rsidP="00FF63C0">
      <w:pPr>
        <w:pStyle w:val="29"/>
      </w:pPr>
    </w:p>
    <w:p w:rsidR="00FF63C0" w:rsidRDefault="00FF63C0" w:rsidP="00FF63C0">
      <w:pPr>
        <w:pStyle w:val="29"/>
      </w:pPr>
    </w:p>
    <w:p w:rsidR="001C01DD" w:rsidRDefault="001C01DD" w:rsidP="00FF63C0">
      <w:pPr>
        <w:pStyle w:val="29"/>
      </w:pPr>
      <w:r>
        <w:t>17.1. Плазменный электролиз воды</w:t>
      </w:r>
    </w:p>
    <w:p w:rsidR="001C01DD" w:rsidRPr="00283EC5" w:rsidRDefault="001C01DD" w:rsidP="007F7A6D">
      <w:pPr>
        <w:jc w:val="center"/>
        <w:rPr>
          <w:b/>
        </w:rPr>
      </w:pPr>
    </w:p>
    <w:p w:rsidR="001C01DD" w:rsidRPr="00FF63C0" w:rsidRDefault="001C01DD" w:rsidP="00FF63C0">
      <w:pPr>
        <w:pStyle w:val="2"/>
        <w:rPr>
          <w:color w:val="C00000"/>
        </w:rPr>
      </w:pPr>
      <w:r w:rsidRPr="00FF63C0">
        <w:rPr>
          <w:color w:val="C00000"/>
        </w:rPr>
        <w:t xml:space="preserve"> Вольтамперные характеристики</w:t>
      </w:r>
    </w:p>
    <w:p w:rsidR="001C01DD" w:rsidRPr="00283EC5" w:rsidRDefault="001C01DD" w:rsidP="007F7A6D">
      <w:pPr>
        <w:ind w:firstLine="567"/>
        <w:jc w:val="center"/>
        <w:rPr>
          <w:b/>
        </w:rPr>
      </w:pPr>
    </w:p>
    <w:p w:rsidR="001C01DD" w:rsidRDefault="001C01DD" w:rsidP="007F7A6D">
      <w:pPr>
        <w:ind w:firstLine="567"/>
        <w:jc w:val="both"/>
      </w:pPr>
      <w:r w:rsidRPr="00283EC5">
        <w:t xml:space="preserve">Первый </w:t>
      </w:r>
      <w:r>
        <w:t xml:space="preserve">в мире </w:t>
      </w:r>
      <w:r w:rsidRPr="00283EC5">
        <w:t xml:space="preserve">патент на плазмоэлектролитический реактор был получен в СССР в 1987 г [71].  </w:t>
      </w:r>
      <w:r>
        <w:t xml:space="preserve">Самый простой плазмоэлектролитический реактор представлен на рис. 108. Его корпус изготовлен </w:t>
      </w:r>
      <w:r w:rsidRPr="00283EC5">
        <w:t>из  диэлектрического материа</w:t>
      </w:r>
      <w:r>
        <w:t>ла</w:t>
      </w:r>
      <w:r w:rsidRPr="00283EC5">
        <w:t xml:space="preserve">. </w:t>
      </w:r>
    </w:p>
    <w:p w:rsidR="001C01DD" w:rsidRDefault="001C01DD" w:rsidP="007F7A6D">
      <w:pPr>
        <w:ind w:firstLine="567"/>
      </w:pPr>
      <w:r>
        <w:tab/>
        <w:t>Раствор подаётся снизу через трубчатый катод. Так как площадь анода 2 знач</w:t>
      </w:r>
      <w:r>
        <w:t>и</w:t>
      </w:r>
      <w:r>
        <w:t xml:space="preserve">тельно больше площади катода 1, то в верхней зоне катода (Р-Р) возникает плазма. </w:t>
      </w:r>
    </w:p>
    <w:p w:rsidR="001C01DD" w:rsidRDefault="001C01DD" w:rsidP="007F7A6D">
      <w:pPr>
        <w:jc w:val="both"/>
      </w:pPr>
      <w:r>
        <w:t xml:space="preserve">        Поскольку в плазме идут хаотические процессы, то её сопротивление  меняется также хаотически. Осциллограммы напряжения (рис. 178), тока (рис. 179) и мощности (рис. 180), полученные</w:t>
      </w:r>
      <w:r w:rsidRPr="00927AF7">
        <w:t xml:space="preserve"> с помощью электронного осциллографа  «</w:t>
      </w:r>
      <w:r w:rsidRPr="00927AF7">
        <w:rPr>
          <w:lang w:val="en-US"/>
        </w:rPr>
        <w:t>Handyscope</w:t>
      </w:r>
      <w:r>
        <w:t xml:space="preserve"> - 2»,  по</w:t>
      </w:r>
      <w:r>
        <w:t>д</w:t>
      </w:r>
      <w:r>
        <w:t>тверждают это.</w:t>
      </w:r>
    </w:p>
    <w:p w:rsidR="001C01DD" w:rsidRDefault="001C01DD" w:rsidP="007F7A6D">
      <w:pPr>
        <w:ind w:firstLine="567"/>
        <w:jc w:val="both"/>
      </w:pPr>
      <w:r>
        <w:t>Вполне естественно, что возникают сложности в точном измерении напряжения и тока на клеммах плазмоэлектроитических реакторов, поэтому  мы уделим большое вн</w:t>
      </w:r>
      <w:r>
        <w:t>и</w:t>
      </w:r>
      <w:r>
        <w:t>мание этому вопросу и покажем, что игнорирование противоречий в показаниях разли</w:t>
      </w:r>
      <w:r>
        <w:t>ч</w:t>
      </w:r>
      <w:r>
        <w:t>ных приборов долгое время скрывало значительные резервы уменьшения затрат эле</w:t>
      </w:r>
      <w:r>
        <w:t>к</w:t>
      </w:r>
      <w:r>
        <w:t>трической энергии при её импульсном потреблении.</w:t>
      </w:r>
    </w:p>
    <w:p w:rsidR="001C01DD" w:rsidRPr="00927AF7" w:rsidRDefault="001C01DD" w:rsidP="007F7A6D">
      <w:pPr>
        <w:jc w:val="center"/>
      </w:pPr>
      <w:r>
        <w:rPr>
          <w:noProof/>
        </w:rPr>
        <w:lastRenderedPageBreak/>
        <w:drawing>
          <wp:inline distT="0" distB="0" distL="0" distR="0">
            <wp:extent cx="4102368" cy="2423160"/>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9" cstate="print">
                      <a:duotone>
                        <a:prstClr val="black"/>
                        <a:schemeClr val="accent2">
                          <a:tint val="45000"/>
                          <a:satMod val="400000"/>
                        </a:schemeClr>
                      </a:duotone>
                    </a:blip>
                    <a:srcRect/>
                    <a:stretch>
                      <a:fillRect/>
                    </a:stretch>
                  </pic:blipFill>
                  <pic:spPr bwMode="auto">
                    <a:xfrm>
                      <a:off x="0" y="0"/>
                      <a:ext cx="4101153" cy="2422442"/>
                    </a:xfrm>
                    <a:prstGeom prst="rect">
                      <a:avLst/>
                    </a:prstGeom>
                    <a:noFill/>
                    <a:ln w="9525">
                      <a:noFill/>
                      <a:miter lim="800000"/>
                      <a:headEnd/>
                      <a:tailEnd/>
                    </a:ln>
                  </pic:spPr>
                </pic:pic>
              </a:graphicData>
            </a:graphic>
          </wp:inline>
        </w:drawing>
      </w:r>
    </w:p>
    <w:p w:rsidR="001C01DD" w:rsidRDefault="001C01DD" w:rsidP="007F7A6D">
      <w:pPr>
        <w:jc w:val="center"/>
      </w:pPr>
    </w:p>
    <w:p w:rsidR="001C01DD" w:rsidRPr="00927AF7" w:rsidRDefault="001C01DD" w:rsidP="007F7A6D">
      <w:pPr>
        <w:jc w:val="center"/>
      </w:pPr>
      <w:r w:rsidRPr="00927AF7">
        <w:t>Рис. 1</w:t>
      </w:r>
      <w:r>
        <w:t>78</w:t>
      </w:r>
      <w:r w:rsidRPr="00927AF7">
        <w:t>. Осциллограмма  напряжения в сети питания плазмоэлектролитического  реа</w:t>
      </w:r>
      <w:r w:rsidRPr="00927AF7">
        <w:t>к</w:t>
      </w:r>
      <w:r w:rsidRPr="00927AF7">
        <w:t>тора</w:t>
      </w:r>
    </w:p>
    <w:p w:rsidR="001C01DD" w:rsidRDefault="001C01DD" w:rsidP="007F7A6D">
      <w:pPr>
        <w:ind w:firstLine="567"/>
        <w:jc w:val="both"/>
      </w:pPr>
    </w:p>
    <w:p w:rsidR="001C01DD" w:rsidRPr="00927AF7" w:rsidRDefault="001C01DD" w:rsidP="007F7A6D">
      <w:pPr>
        <w:jc w:val="center"/>
      </w:pPr>
      <w:r>
        <w:rPr>
          <w:noProof/>
        </w:rPr>
        <w:drawing>
          <wp:inline distT="0" distB="0" distL="0" distR="0">
            <wp:extent cx="3875826" cy="2377440"/>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0">
                      <a:duotone>
                        <a:prstClr val="black"/>
                        <a:schemeClr val="accent5">
                          <a:tint val="45000"/>
                          <a:satMod val="400000"/>
                        </a:schemeClr>
                      </a:duotone>
                    </a:blip>
                    <a:srcRect/>
                    <a:stretch>
                      <a:fillRect/>
                    </a:stretch>
                  </pic:blipFill>
                  <pic:spPr bwMode="auto">
                    <a:xfrm>
                      <a:off x="0" y="0"/>
                      <a:ext cx="3876756" cy="2378011"/>
                    </a:xfrm>
                    <a:prstGeom prst="rect">
                      <a:avLst/>
                    </a:prstGeom>
                    <a:noFill/>
                    <a:ln w="9525">
                      <a:noFill/>
                      <a:miter lim="800000"/>
                      <a:headEnd/>
                      <a:tailEnd/>
                    </a:ln>
                  </pic:spPr>
                </pic:pic>
              </a:graphicData>
            </a:graphic>
          </wp:inline>
        </w:drawing>
      </w:r>
    </w:p>
    <w:p w:rsidR="001C01DD" w:rsidRDefault="001C01DD" w:rsidP="007F7A6D">
      <w:pPr>
        <w:jc w:val="center"/>
      </w:pPr>
    </w:p>
    <w:p w:rsidR="001C01DD" w:rsidRPr="00927AF7" w:rsidRDefault="001C01DD" w:rsidP="007F7A6D">
      <w:pPr>
        <w:jc w:val="center"/>
      </w:pPr>
      <w:r>
        <w:t>Рис. 179</w:t>
      </w:r>
      <w:r w:rsidRPr="00927AF7">
        <w:t>. Осциллограмма  тока в цепи питания  плазмоэлектролитического реактора</w:t>
      </w:r>
    </w:p>
    <w:p w:rsidR="001C01DD" w:rsidRDefault="001C01DD" w:rsidP="007F7A6D">
      <w:pPr>
        <w:ind w:firstLine="540"/>
        <w:jc w:val="both"/>
      </w:pPr>
    </w:p>
    <w:p w:rsidR="001C01DD" w:rsidRPr="00927AF7" w:rsidRDefault="001C01DD" w:rsidP="007F7A6D">
      <w:pPr>
        <w:jc w:val="center"/>
      </w:pPr>
      <w:r>
        <w:rPr>
          <w:noProof/>
        </w:rPr>
        <w:drawing>
          <wp:inline distT="0" distB="0" distL="0" distR="0">
            <wp:extent cx="3868397" cy="2344783"/>
            <wp:effectExtent l="1905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1">
                      <a:duotone>
                        <a:prstClr val="black"/>
                        <a:schemeClr val="accent4">
                          <a:tint val="45000"/>
                          <a:satMod val="400000"/>
                        </a:schemeClr>
                      </a:duotone>
                    </a:blip>
                    <a:srcRect l="1854" b="1833"/>
                    <a:stretch>
                      <a:fillRect/>
                    </a:stretch>
                  </pic:blipFill>
                  <pic:spPr bwMode="auto">
                    <a:xfrm>
                      <a:off x="0" y="0"/>
                      <a:ext cx="3865572" cy="2343070"/>
                    </a:xfrm>
                    <a:prstGeom prst="rect">
                      <a:avLst/>
                    </a:prstGeom>
                    <a:noFill/>
                    <a:ln w="9525">
                      <a:noFill/>
                      <a:miter lim="800000"/>
                      <a:headEnd/>
                      <a:tailEnd/>
                    </a:ln>
                  </pic:spPr>
                </pic:pic>
              </a:graphicData>
            </a:graphic>
          </wp:inline>
        </w:drawing>
      </w:r>
    </w:p>
    <w:p w:rsidR="001C01DD" w:rsidRPr="00FF63C0" w:rsidRDefault="001C01DD" w:rsidP="007F7A6D">
      <w:pPr>
        <w:jc w:val="center"/>
        <w:rPr>
          <w:sz w:val="22"/>
          <w:szCs w:val="22"/>
        </w:rPr>
      </w:pPr>
      <w:r>
        <w:t>Рис. 180</w:t>
      </w:r>
      <w:r w:rsidRPr="00927AF7">
        <w:t xml:space="preserve">. </w:t>
      </w:r>
      <w:r w:rsidRPr="00FF63C0">
        <w:rPr>
          <w:sz w:val="22"/>
          <w:szCs w:val="22"/>
        </w:rPr>
        <w:t xml:space="preserve">Осциллограмма  мощности в цепи питания плазмоэлектролитического реактора </w:t>
      </w:r>
    </w:p>
    <w:p w:rsidR="001C01DD" w:rsidRPr="00927AF7" w:rsidRDefault="001C01DD" w:rsidP="007F7A6D">
      <w:pPr>
        <w:jc w:val="center"/>
      </w:pPr>
    </w:p>
    <w:p w:rsidR="001C01DD" w:rsidRPr="00283EC5" w:rsidRDefault="001C01DD" w:rsidP="007F7A6D">
      <w:pPr>
        <w:jc w:val="both"/>
      </w:pPr>
    </w:p>
    <w:p w:rsidR="001C01DD" w:rsidRPr="00283EC5" w:rsidRDefault="001C01DD" w:rsidP="007F7A6D">
      <w:pPr>
        <w:jc w:val="center"/>
      </w:pPr>
      <w:r>
        <w:rPr>
          <w:noProof/>
        </w:rPr>
        <w:lastRenderedPageBreak/>
        <w:drawing>
          <wp:inline distT="0" distB="0" distL="0" distR="0">
            <wp:extent cx="3886200" cy="2533650"/>
            <wp:effectExtent l="1905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2">
                      <a:duotone>
                        <a:prstClr val="black"/>
                        <a:schemeClr val="accent3">
                          <a:tint val="45000"/>
                          <a:satMod val="400000"/>
                        </a:schemeClr>
                      </a:duotone>
                    </a:blip>
                    <a:srcRect/>
                    <a:stretch>
                      <a:fillRect/>
                    </a:stretch>
                  </pic:blipFill>
                  <pic:spPr bwMode="auto">
                    <a:xfrm>
                      <a:off x="0" y="0"/>
                      <a:ext cx="3886200" cy="2533650"/>
                    </a:xfrm>
                    <a:prstGeom prst="rect">
                      <a:avLst/>
                    </a:prstGeom>
                    <a:noFill/>
                    <a:ln w="9525">
                      <a:noFill/>
                      <a:miter lim="800000"/>
                      <a:headEnd/>
                      <a:tailEnd/>
                    </a:ln>
                  </pic:spPr>
                </pic:pic>
              </a:graphicData>
            </a:graphic>
          </wp:inline>
        </w:drawing>
      </w:r>
    </w:p>
    <w:p w:rsidR="001C01DD" w:rsidRPr="00283EC5" w:rsidRDefault="001C01DD" w:rsidP="007F7A6D">
      <w:pPr>
        <w:ind w:firstLine="284"/>
        <w:jc w:val="center"/>
      </w:pPr>
    </w:p>
    <w:p w:rsidR="001C01DD" w:rsidRDefault="001C01DD" w:rsidP="007F7A6D">
      <w:pPr>
        <w:ind w:firstLine="567"/>
        <w:jc w:val="center"/>
      </w:pPr>
      <w:r w:rsidRPr="00283EC5">
        <w:t>Рис.</w:t>
      </w:r>
      <w:r>
        <w:t xml:space="preserve"> 181</w:t>
      </w:r>
      <w:r w:rsidRPr="00283EC5">
        <w:t>. Вольтамперная характеристика, соответствующая табли</w:t>
      </w:r>
      <w:r>
        <w:t>це 49</w:t>
      </w:r>
    </w:p>
    <w:p w:rsidR="00FF63C0" w:rsidRPr="008365C3" w:rsidRDefault="00FF63C0" w:rsidP="007F7A6D">
      <w:pPr>
        <w:ind w:firstLine="567"/>
        <w:jc w:val="center"/>
      </w:pPr>
    </w:p>
    <w:p w:rsidR="00FF63C0" w:rsidRDefault="001C01DD" w:rsidP="007F7A6D">
      <w:pPr>
        <w:ind w:firstLine="567"/>
        <w:rPr>
          <w:b/>
          <w:color w:val="0070C0"/>
        </w:rPr>
      </w:pPr>
      <w:r w:rsidRPr="00FF63C0">
        <w:rPr>
          <w:color w:val="C00000"/>
        </w:rPr>
        <w:t>Таблица 49.</w:t>
      </w:r>
      <w:r>
        <w:t xml:space="preserve"> </w:t>
      </w:r>
      <w:r w:rsidRPr="00283EC5">
        <w:t xml:space="preserve"> </w:t>
      </w:r>
      <w:r w:rsidRPr="00FF63C0">
        <w:rPr>
          <w:b/>
          <w:color w:val="0070C0"/>
        </w:rPr>
        <w:t xml:space="preserve">Результаты эксперимента при  расходе  1-нормального раствора </w:t>
      </w:r>
    </w:p>
    <w:p w:rsidR="001C01DD" w:rsidRPr="00FF63C0" w:rsidRDefault="001C01DD" w:rsidP="007F7A6D">
      <w:pPr>
        <w:ind w:firstLine="567"/>
        <w:rPr>
          <w:b/>
          <w:color w:val="0070C0"/>
        </w:rPr>
      </w:pPr>
      <w:r w:rsidRPr="00FF63C0">
        <w:rPr>
          <w:b/>
          <w:color w:val="0070C0"/>
        </w:rPr>
        <w:t>HCl   8,74 л/час и его температуре на входе 23,0</w:t>
      </w:r>
      <w:r w:rsidRPr="00FF63C0">
        <w:rPr>
          <w:b/>
          <w:color w:val="0070C0"/>
          <w:position w:val="-4"/>
        </w:rPr>
        <w:object w:dxaOrig="173" w:dyaOrig="300">
          <v:shape id="_x0000_i1091" type="#_x0000_t75" style="width:8.7pt;height:14.8pt" o:ole="">
            <v:imagedata r:id="rId143" o:title=""/>
          </v:shape>
          <o:OLEObject Type="Embed" ProgID="Equation.3" ShapeID="_x0000_i1091" DrawAspect="Content" ObjectID="_1295193518" r:id="rId144"/>
        </w:object>
      </w:r>
      <w:r w:rsidRPr="00FF63C0">
        <w:rPr>
          <w:b/>
          <w:color w:val="0070C0"/>
        </w:rPr>
        <w:t xml:space="preserve"> C</w:t>
      </w:r>
    </w:p>
    <w:tbl>
      <w:tblPr>
        <w:tblW w:w="5000" w:type="pct"/>
        <w:tblBorders>
          <w:top w:val="single" w:sz="24" w:space="0" w:color="00B050"/>
          <w:left w:val="single" w:sz="24" w:space="0" w:color="00B050"/>
          <w:bottom w:val="single" w:sz="24" w:space="0" w:color="00B050"/>
          <w:right w:val="single" w:sz="24" w:space="0" w:color="00B050"/>
          <w:insideH w:val="single" w:sz="12" w:space="0" w:color="00B050"/>
          <w:insideV w:val="single" w:sz="12" w:space="0" w:color="00B050"/>
        </w:tblBorders>
        <w:shd w:val="clear" w:color="auto" w:fill="D6E3BC" w:themeFill="accent3" w:themeFillTint="66"/>
        <w:tblLook w:val="0000"/>
      </w:tblPr>
      <w:tblGrid>
        <w:gridCol w:w="1345"/>
        <w:gridCol w:w="1342"/>
        <w:gridCol w:w="1152"/>
        <w:gridCol w:w="1386"/>
        <w:gridCol w:w="1493"/>
        <w:gridCol w:w="1342"/>
        <w:gridCol w:w="1340"/>
      </w:tblGrid>
      <w:tr w:rsidR="001C01DD" w:rsidRPr="00FF63C0" w:rsidTr="00FF63C0">
        <w:tc>
          <w:tcPr>
            <w:tcW w:w="715" w:type="pct"/>
            <w:tcBorders>
              <w:top w:val="single" w:sz="24" w:space="0" w:color="00B050"/>
              <w:bottom w:val="single" w:sz="12" w:space="0" w:color="00B050"/>
            </w:tcBorders>
            <w:shd w:val="clear" w:color="auto" w:fill="B8CCE4" w:themeFill="accent1" w:themeFillTint="66"/>
          </w:tcPr>
          <w:p w:rsidR="001C01DD" w:rsidRPr="00FF63C0" w:rsidRDefault="001C01DD" w:rsidP="007F7A6D">
            <w:pPr>
              <w:tabs>
                <w:tab w:val="left" w:pos="9072"/>
              </w:tabs>
              <w:jc w:val="center"/>
              <w:rPr>
                <w:b/>
              </w:rPr>
            </w:pPr>
            <w:r w:rsidRPr="00FF63C0">
              <w:rPr>
                <w:b/>
              </w:rPr>
              <w:t>Ном.</w:t>
            </w:r>
          </w:p>
          <w:p w:rsidR="001C01DD" w:rsidRPr="00FF63C0" w:rsidRDefault="001C01DD" w:rsidP="007F7A6D">
            <w:pPr>
              <w:tabs>
                <w:tab w:val="left" w:pos="9072"/>
              </w:tabs>
              <w:jc w:val="center"/>
              <w:rPr>
                <w:b/>
              </w:rPr>
            </w:pPr>
            <w:r w:rsidRPr="00FF63C0">
              <w:rPr>
                <w:b/>
              </w:rPr>
              <w:t>точки</w:t>
            </w:r>
          </w:p>
        </w:tc>
        <w:tc>
          <w:tcPr>
            <w:tcW w:w="714" w:type="pct"/>
            <w:tcBorders>
              <w:top w:val="single" w:sz="24" w:space="0" w:color="00B050"/>
              <w:bottom w:val="single" w:sz="12" w:space="0" w:color="00B050"/>
            </w:tcBorders>
            <w:shd w:val="clear" w:color="auto" w:fill="B8CCE4" w:themeFill="accent1" w:themeFillTint="66"/>
          </w:tcPr>
          <w:p w:rsidR="001C01DD" w:rsidRPr="00FF63C0" w:rsidRDefault="001C01DD" w:rsidP="007F7A6D">
            <w:pPr>
              <w:tabs>
                <w:tab w:val="left" w:pos="9072"/>
              </w:tabs>
              <w:jc w:val="center"/>
              <w:rPr>
                <w:b/>
              </w:rPr>
            </w:pPr>
            <w:r w:rsidRPr="00FF63C0">
              <w:rPr>
                <w:b/>
              </w:rPr>
              <w:t>Напря-жение,</w:t>
            </w:r>
          </w:p>
          <w:p w:rsidR="001C01DD" w:rsidRPr="00FF63C0" w:rsidRDefault="001C01DD" w:rsidP="007F7A6D">
            <w:pPr>
              <w:tabs>
                <w:tab w:val="left" w:pos="9072"/>
              </w:tabs>
              <w:jc w:val="center"/>
              <w:rPr>
                <w:b/>
              </w:rPr>
            </w:pPr>
            <w:r w:rsidRPr="00FF63C0">
              <w:rPr>
                <w:b/>
                <w:lang w:val="en-US"/>
              </w:rPr>
              <w:t>V</w:t>
            </w:r>
          </w:p>
        </w:tc>
        <w:tc>
          <w:tcPr>
            <w:tcW w:w="613" w:type="pct"/>
            <w:tcBorders>
              <w:top w:val="single" w:sz="24" w:space="0" w:color="00B050"/>
              <w:bottom w:val="single" w:sz="12" w:space="0" w:color="00B050"/>
            </w:tcBorders>
            <w:shd w:val="clear" w:color="auto" w:fill="B8CCE4" w:themeFill="accent1" w:themeFillTint="66"/>
          </w:tcPr>
          <w:p w:rsidR="001C01DD" w:rsidRPr="00FF63C0" w:rsidRDefault="001C01DD" w:rsidP="007F7A6D">
            <w:pPr>
              <w:tabs>
                <w:tab w:val="left" w:pos="9072"/>
              </w:tabs>
              <w:jc w:val="center"/>
              <w:rPr>
                <w:b/>
              </w:rPr>
            </w:pPr>
            <w:r w:rsidRPr="00FF63C0">
              <w:rPr>
                <w:b/>
              </w:rPr>
              <w:t>Сила тока,</w:t>
            </w:r>
          </w:p>
          <w:p w:rsidR="001C01DD" w:rsidRPr="00FF63C0" w:rsidRDefault="001C01DD" w:rsidP="007F7A6D">
            <w:pPr>
              <w:tabs>
                <w:tab w:val="left" w:pos="9072"/>
              </w:tabs>
              <w:jc w:val="center"/>
              <w:rPr>
                <w:b/>
              </w:rPr>
            </w:pPr>
          </w:p>
          <w:p w:rsidR="001C01DD" w:rsidRPr="00FF63C0" w:rsidRDefault="001C01DD" w:rsidP="007F7A6D">
            <w:pPr>
              <w:tabs>
                <w:tab w:val="left" w:pos="9072"/>
              </w:tabs>
              <w:jc w:val="center"/>
              <w:rPr>
                <w:b/>
              </w:rPr>
            </w:pPr>
            <w:r w:rsidRPr="00FF63C0">
              <w:rPr>
                <w:b/>
                <w:lang w:val="en-US"/>
              </w:rPr>
              <w:t>A</w:t>
            </w:r>
          </w:p>
        </w:tc>
        <w:tc>
          <w:tcPr>
            <w:tcW w:w="737" w:type="pct"/>
            <w:tcBorders>
              <w:top w:val="single" w:sz="24" w:space="0" w:color="00B050"/>
              <w:bottom w:val="single" w:sz="12" w:space="0" w:color="00B050"/>
            </w:tcBorders>
            <w:shd w:val="clear" w:color="auto" w:fill="B8CCE4" w:themeFill="accent1" w:themeFillTint="66"/>
          </w:tcPr>
          <w:p w:rsidR="001C01DD" w:rsidRPr="00FF63C0" w:rsidRDefault="001C01DD" w:rsidP="007F7A6D">
            <w:pPr>
              <w:tabs>
                <w:tab w:val="left" w:pos="9072"/>
              </w:tabs>
              <w:jc w:val="center"/>
              <w:rPr>
                <w:b/>
              </w:rPr>
            </w:pPr>
            <w:r w:rsidRPr="00FF63C0">
              <w:rPr>
                <w:b/>
              </w:rPr>
              <w:t>Энерг. на</w:t>
            </w:r>
          </w:p>
          <w:p w:rsidR="001C01DD" w:rsidRPr="00FF63C0" w:rsidRDefault="001C01DD" w:rsidP="007F7A6D">
            <w:pPr>
              <w:tabs>
                <w:tab w:val="left" w:pos="9072"/>
              </w:tabs>
              <w:jc w:val="center"/>
              <w:rPr>
                <w:b/>
              </w:rPr>
            </w:pPr>
            <w:r w:rsidRPr="00FF63C0">
              <w:rPr>
                <w:b/>
              </w:rPr>
              <w:t>входе,</w:t>
            </w:r>
          </w:p>
          <w:p w:rsidR="001C01DD" w:rsidRPr="00FF63C0" w:rsidRDefault="001C01DD" w:rsidP="007F7A6D">
            <w:pPr>
              <w:tabs>
                <w:tab w:val="left" w:pos="9072"/>
              </w:tabs>
              <w:jc w:val="center"/>
              <w:rPr>
                <w:b/>
              </w:rPr>
            </w:pPr>
            <w:r w:rsidRPr="00FF63C0">
              <w:rPr>
                <w:b/>
                <w:lang w:val="en-US"/>
              </w:rPr>
              <w:t>kJ</w:t>
            </w:r>
          </w:p>
        </w:tc>
        <w:tc>
          <w:tcPr>
            <w:tcW w:w="794" w:type="pct"/>
            <w:tcBorders>
              <w:top w:val="single" w:sz="24" w:space="0" w:color="00B050"/>
              <w:bottom w:val="single" w:sz="12" w:space="0" w:color="00B050"/>
            </w:tcBorders>
            <w:shd w:val="clear" w:color="auto" w:fill="B8CCE4" w:themeFill="accent1" w:themeFillTint="66"/>
          </w:tcPr>
          <w:p w:rsidR="001C01DD" w:rsidRPr="00FF63C0" w:rsidRDefault="001C01DD" w:rsidP="007F7A6D">
            <w:pPr>
              <w:tabs>
                <w:tab w:val="left" w:pos="9072"/>
              </w:tabs>
              <w:jc w:val="center"/>
              <w:rPr>
                <w:b/>
              </w:rPr>
            </w:pPr>
            <w:r w:rsidRPr="00FF63C0">
              <w:rPr>
                <w:b/>
              </w:rPr>
              <w:t>Темп. воды на выходе,</w:t>
            </w:r>
          </w:p>
          <w:p w:rsidR="001C01DD" w:rsidRPr="00FF63C0" w:rsidRDefault="001C01DD" w:rsidP="007F7A6D">
            <w:pPr>
              <w:tabs>
                <w:tab w:val="left" w:pos="9072"/>
              </w:tabs>
              <w:jc w:val="center"/>
              <w:rPr>
                <w:b/>
              </w:rPr>
            </w:pPr>
            <w:r w:rsidRPr="00FF63C0">
              <w:rPr>
                <w:b/>
              </w:rPr>
              <w:t>С</w:t>
            </w:r>
          </w:p>
        </w:tc>
        <w:tc>
          <w:tcPr>
            <w:tcW w:w="714" w:type="pct"/>
            <w:tcBorders>
              <w:top w:val="single" w:sz="24" w:space="0" w:color="00B050"/>
              <w:bottom w:val="single" w:sz="12" w:space="0" w:color="00B050"/>
            </w:tcBorders>
            <w:shd w:val="clear" w:color="auto" w:fill="B8CCE4" w:themeFill="accent1" w:themeFillTint="66"/>
          </w:tcPr>
          <w:p w:rsidR="001C01DD" w:rsidRPr="00FF63C0" w:rsidRDefault="001C01DD" w:rsidP="007F7A6D">
            <w:pPr>
              <w:tabs>
                <w:tab w:val="left" w:pos="9072"/>
              </w:tabs>
              <w:jc w:val="center"/>
              <w:rPr>
                <w:b/>
              </w:rPr>
            </w:pPr>
            <w:r w:rsidRPr="00FF63C0">
              <w:rPr>
                <w:b/>
              </w:rPr>
              <w:t>Энерг.</w:t>
            </w:r>
          </w:p>
          <w:p w:rsidR="001C01DD" w:rsidRPr="00FF63C0" w:rsidRDefault="001C01DD" w:rsidP="007F7A6D">
            <w:pPr>
              <w:tabs>
                <w:tab w:val="left" w:pos="9072"/>
              </w:tabs>
              <w:jc w:val="center"/>
              <w:rPr>
                <w:b/>
              </w:rPr>
            </w:pPr>
            <w:r w:rsidRPr="00FF63C0">
              <w:rPr>
                <w:b/>
              </w:rPr>
              <w:t>на выходе</w:t>
            </w:r>
          </w:p>
          <w:p w:rsidR="001C01DD" w:rsidRPr="00FF63C0" w:rsidRDefault="001C01DD" w:rsidP="007F7A6D">
            <w:pPr>
              <w:tabs>
                <w:tab w:val="left" w:pos="9072"/>
              </w:tabs>
              <w:jc w:val="center"/>
              <w:rPr>
                <w:b/>
              </w:rPr>
            </w:pPr>
            <w:r w:rsidRPr="00FF63C0">
              <w:rPr>
                <w:b/>
                <w:lang w:val="en-US"/>
              </w:rPr>
              <w:t>kJ</w:t>
            </w:r>
          </w:p>
        </w:tc>
        <w:tc>
          <w:tcPr>
            <w:tcW w:w="714" w:type="pct"/>
            <w:tcBorders>
              <w:top w:val="single" w:sz="24" w:space="0" w:color="00B050"/>
              <w:bottom w:val="single" w:sz="12" w:space="0" w:color="00B050"/>
            </w:tcBorders>
            <w:shd w:val="clear" w:color="auto" w:fill="B8CCE4" w:themeFill="accent1" w:themeFillTint="66"/>
          </w:tcPr>
          <w:p w:rsidR="001C01DD" w:rsidRPr="00FF63C0" w:rsidRDefault="001C01DD" w:rsidP="007F7A6D">
            <w:pPr>
              <w:tabs>
                <w:tab w:val="left" w:pos="9072"/>
              </w:tabs>
              <w:jc w:val="center"/>
              <w:rPr>
                <w:b/>
              </w:rPr>
            </w:pPr>
            <w:r w:rsidRPr="00FF63C0">
              <w:rPr>
                <w:b/>
              </w:rPr>
              <w:t>Показ.</w:t>
            </w:r>
          </w:p>
          <w:p w:rsidR="001C01DD" w:rsidRPr="00FF63C0" w:rsidRDefault="001C01DD" w:rsidP="007F7A6D">
            <w:pPr>
              <w:tabs>
                <w:tab w:val="left" w:pos="9072"/>
              </w:tabs>
              <w:jc w:val="center"/>
              <w:rPr>
                <w:b/>
              </w:rPr>
            </w:pPr>
            <w:r w:rsidRPr="00FF63C0">
              <w:rPr>
                <w:b/>
              </w:rPr>
              <w:t>Эффек.</w:t>
            </w:r>
          </w:p>
          <w:p w:rsidR="001C01DD" w:rsidRPr="00FF63C0" w:rsidRDefault="001C01DD" w:rsidP="007F7A6D">
            <w:pPr>
              <w:tabs>
                <w:tab w:val="left" w:pos="9072"/>
              </w:tabs>
              <w:jc w:val="center"/>
              <w:rPr>
                <w:b/>
              </w:rPr>
            </w:pPr>
            <w:r w:rsidRPr="00FF63C0">
              <w:rPr>
                <w:b/>
              </w:rPr>
              <w:t>%</w:t>
            </w:r>
          </w:p>
        </w:tc>
      </w:tr>
      <w:tr w:rsidR="001C01DD" w:rsidRPr="00283EC5" w:rsidTr="00FF63C0">
        <w:tc>
          <w:tcPr>
            <w:tcW w:w="715" w:type="pct"/>
            <w:tcBorders>
              <w:top w:val="single" w:sz="12" w:space="0" w:color="00B050"/>
              <w:bottom w:val="single" w:sz="12" w:space="0" w:color="00B050"/>
            </w:tcBorders>
            <w:shd w:val="clear" w:color="auto" w:fill="CCC0D9" w:themeFill="accent4" w:themeFillTint="66"/>
          </w:tcPr>
          <w:p w:rsidR="001C01DD" w:rsidRPr="00FF63C0" w:rsidRDefault="001C01DD" w:rsidP="007F7A6D">
            <w:pPr>
              <w:tabs>
                <w:tab w:val="left" w:pos="9072"/>
              </w:tabs>
              <w:jc w:val="center"/>
              <w:rPr>
                <w:b/>
              </w:rPr>
            </w:pPr>
            <w:r w:rsidRPr="00FF63C0">
              <w:rPr>
                <w:b/>
              </w:rPr>
              <w:t>1</w:t>
            </w:r>
          </w:p>
        </w:tc>
        <w:tc>
          <w:tcPr>
            <w:tcW w:w="714" w:type="pct"/>
            <w:tcBorders>
              <w:top w:val="single" w:sz="12" w:space="0" w:color="00B050"/>
            </w:tcBorders>
            <w:shd w:val="clear" w:color="auto" w:fill="D6E3BC" w:themeFill="accent3" w:themeFillTint="66"/>
          </w:tcPr>
          <w:p w:rsidR="001C01DD" w:rsidRPr="00283EC5" w:rsidRDefault="001C01DD" w:rsidP="007F7A6D">
            <w:pPr>
              <w:tabs>
                <w:tab w:val="left" w:pos="9072"/>
              </w:tabs>
              <w:jc w:val="center"/>
            </w:pPr>
            <w:r w:rsidRPr="00283EC5">
              <w:t>10</w:t>
            </w:r>
          </w:p>
        </w:tc>
        <w:tc>
          <w:tcPr>
            <w:tcW w:w="613" w:type="pct"/>
            <w:tcBorders>
              <w:top w:val="single" w:sz="12" w:space="0" w:color="00B050"/>
            </w:tcBorders>
            <w:shd w:val="clear" w:color="auto" w:fill="D6E3BC" w:themeFill="accent3" w:themeFillTint="66"/>
          </w:tcPr>
          <w:p w:rsidR="001C01DD" w:rsidRPr="00283EC5" w:rsidRDefault="001C01DD" w:rsidP="007F7A6D">
            <w:pPr>
              <w:tabs>
                <w:tab w:val="left" w:pos="9072"/>
              </w:tabs>
              <w:jc w:val="center"/>
            </w:pPr>
            <w:r w:rsidRPr="00283EC5">
              <w:t>1,7</w:t>
            </w:r>
          </w:p>
        </w:tc>
        <w:tc>
          <w:tcPr>
            <w:tcW w:w="737" w:type="pct"/>
            <w:tcBorders>
              <w:top w:val="single" w:sz="12" w:space="0" w:color="00B050"/>
            </w:tcBorders>
            <w:shd w:val="clear" w:color="auto" w:fill="D6E3BC" w:themeFill="accent3" w:themeFillTint="66"/>
          </w:tcPr>
          <w:p w:rsidR="001C01DD" w:rsidRPr="00283EC5" w:rsidRDefault="001C01DD" w:rsidP="007F7A6D">
            <w:pPr>
              <w:tabs>
                <w:tab w:val="left" w:pos="9072"/>
              </w:tabs>
              <w:jc w:val="center"/>
            </w:pPr>
            <w:r w:rsidRPr="00283EC5">
              <w:t>61,2</w:t>
            </w:r>
          </w:p>
        </w:tc>
        <w:tc>
          <w:tcPr>
            <w:tcW w:w="794" w:type="pct"/>
            <w:tcBorders>
              <w:top w:val="single" w:sz="12" w:space="0" w:color="00B050"/>
            </w:tcBorders>
            <w:shd w:val="clear" w:color="auto" w:fill="D6E3BC" w:themeFill="accent3" w:themeFillTint="66"/>
          </w:tcPr>
          <w:p w:rsidR="001C01DD" w:rsidRPr="00283EC5" w:rsidRDefault="001C01DD" w:rsidP="007F7A6D">
            <w:pPr>
              <w:tabs>
                <w:tab w:val="left" w:pos="9072"/>
              </w:tabs>
              <w:jc w:val="center"/>
            </w:pPr>
            <w:r w:rsidRPr="00283EC5">
              <w:t>24</w:t>
            </w:r>
          </w:p>
        </w:tc>
        <w:tc>
          <w:tcPr>
            <w:tcW w:w="714" w:type="pct"/>
            <w:tcBorders>
              <w:top w:val="single" w:sz="12" w:space="0" w:color="00B050"/>
            </w:tcBorders>
            <w:shd w:val="clear" w:color="auto" w:fill="D6E3BC" w:themeFill="accent3" w:themeFillTint="66"/>
          </w:tcPr>
          <w:p w:rsidR="001C01DD" w:rsidRPr="00283EC5" w:rsidRDefault="001C01DD" w:rsidP="007F7A6D">
            <w:pPr>
              <w:tabs>
                <w:tab w:val="left" w:pos="9072"/>
              </w:tabs>
              <w:jc w:val="center"/>
            </w:pPr>
            <w:r w:rsidRPr="00283EC5">
              <w:t>36,6</w:t>
            </w:r>
          </w:p>
        </w:tc>
        <w:tc>
          <w:tcPr>
            <w:tcW w:w="714" w:type="pct"/>
            <w:tcBorders>
              <w:top w:val="single" w:sz="12" w:space="0" w:color="00B050"/>
            </w:tcBorders>
            <w:shd w:val="clear" w:color="auto" w:fill="D6E3BC" w:themeFill="accent3" w:themeFillTint="66"/>
          </w:tcPr>
          <w:p w:rsidR="001C01DD" w:rsidRPr="00283EC5" w:rsidRDefault="001C01DD" w:rsidP="007F7A6D">
            <w:pPr>
              <w:tabs>
                <w:tab w:val="left" w:pos="9072"/>
              </w:tabs>
              <w:jc w:val="center"/>
            </w:pPr>
            <w:r w:rsidRPr="00283EC5">
              <w:t>59,8</w:t>
            </w:r>
          </w:p>
        </w:tc>
      </w:tr>
      <w:tr w:rsidR="001C01DD" w:rsidRPr="00283EC5" w:rsidTr="00FF63C0">
        <w:tc>
          <w:tcPr>
            <w:tcW w:w="715" w:type="pct"/>
            <w:tcBorders>
              <w:top w:val="single" w:sz="12" w:space="0" w:color="00B050"/>
              <w:bottom w:val="single" w:sz="12" w:space="0" w:color="00B050"/>
            </w:tcBorders>
            <w:shd w:val="clear" w:color="auto" w:fill="CCC0D9" w:themeFill="accent4" w:themeFillTint="66"/>
          </w:tcPr>
          <w:p w:rsidR="001C01DD" w:rsidRPr="00FF63C0" w:rsidRDefault="001C01DD" w:rsidP="007F7A6D">
            <w:pPr>
              <w:tabs>
                <w:tab w:val="left" w:pos="9072"/>
              </w:tabs>
              <w:jc w:val="center"/>
              <w:rPr>
                <w:b/>
              </w:rPr>
            </w:pPr>
            <w:r w:rsidRPr="00FF63C0">
              <w:rPr>
                <w:b/>
              </w:rPr>
              <w:t>2</w:t>
            </w:r>
          </w:p>
        </w:tc>
        <w:tc>
          <w:tcPr>
            <w:tcW w:w="714" w:type="pct"/>
            <w:shd w:val="clear" w:color="auto" w:fill="D6E3BC" w:themeFill="accent3" w:themeFillTint="66"/>
          </w:tcPr>
          <w:p w:rsidR="001C01DD" w:rsidRPr="00283EC5" w:rsidRDefault="001C01DD" w:rsidP="007F7A6D">
            <w:pPr>
              <w:tabs>
                <w:tab w:val="left" w:pos="9072"/>
              </w:tabs>
              <w:jc w:val="center"/>
            </w:pPr>
            <w:r w:rsidRPr="00283EC5">
              <w:t>40</w:t>
            </w:r>
          </w:p>
        </w:tc>
        <w:tc>
          <w:tcPr>
            <w:tcW w:w="613" w:type="pct"/>
            <w:shd w:val="clear" w:color="auto" w:fill="D6E3BC" w:themeFill="accent3" w:themeFillTint="66"/>
          </w:tcPr>
          <w:p w:rsidR="001C01DD" w:rsidRPr="00283EC5" w:rsidRDefault="001C01DD" w:rsidP="007F7A6D">
            <w:pPr>
              <w:tabs>
                <w:tab w:val="left" w:pos="9072"/>
              </w:tabs>
              <w:jc w:val="center"/>
            </w:pPr>
            <w:r w:rsidRPr="00283EC5">
              <w:t>8,2</w:t>
            </w:r>
          </w:p>
        </w:tc>
        <w:tc>
          <w:tcPr>
            <w:tcW w:w="737" w:type="pct"/>
            <w:shd w:val="clear" w:color="auto" w:fill="D6E3BC" w:themeFill="accent3" w:themeFillTint="66"/>
          </w:tcPr>
          <w:p w:rsidR="001C01DD" w:rsidRPr="00283EC5" w:rsidRDefault="001C01DD" w:rsidP="007F7A6D">
            <w:pPr>
              <w:tabs>
                <w:tab w:val="left" w:pos="9072"/>
              </w:tabs>
              <w:jc w:val="center"/>
            </w:pPr>
            <w:r w:rsidRPr="00283EC5">
              <w:t>1180,8</w:t>
            </w:r>
          </w:p>
        </w:tc>
        <w:tc>
          <w:tcPr>
            <w:tcW w:w="794" w:type="pct"/>
            <w:shd w:val="clear" w:color="auto" w:fill="D6E3BC" w:themeFill="accent3" w:themeFillTint="66"/>
          </w:tcPr>
          <w:p w:rsidR="001C01DD" w:rsidRPr="00283EC5" w:rsidRDefault="001C01DD" w:rsidP="007F7A6D">
            <w:pPr>
              <w:tabs>
                <w:tab w:val="left" w:pos="9072"/>
              </w:tabs>
              <w:jc w:val="center"/>
            </w:pPr>
            <w:r w:rsidRPr="00283EC5">
              <w:t>49</w:t>
            </w:r>
          </w:p>
        </w:tc>
        <w:tc>
          <w:tcPr>
            <w:tcW w:w="714" w:type="pct"/>
            <w:shd w:val="clear" w:color="auto" w:fill="D6E3BC" w:themeFill="accent3" w:themeFillTint="66"/>
          </w:tcPr>
          <w:p w:rsidR="001C01DD" w:rsidRPr="00283EC5" w:rsidRDefault="001C01DD" w:rsidP="007F7A6D">
            <w:pPr>
              <w:tabs>
                <w:tab w:val="left" w:pos="9072"/>
              </w:tabs>
              <w:jc w:val="center"/>
            </w:pPr>
            <w:r w:rsidRPr="00283EC5">
              <w:t>952,1</w:t>
            </w:r>
          </w:p>
        </w:tc>
        <w:tc>
          <w:tcPr>
            <w:tcW w:w="714" w:type="pct"/>
            <w:shd w:val="clear" w:color="auto" w:fill="D6E3BC" w:themeFill="accent3" w:themeFillTint="66"/>
          </w:tcPr>
          <w:p w:rsidR="001C01DD" w:rsidRPr="00283EC5" w:rsidRDefault="001C01DD" w:rsidP="007F7A6D">
            <w:pPr>
              <w:tabs>
                <w:tab w:val="left" w:pos="9072"/>
              </w:tabs>
              <w:jc w:val="center"/>
            </w:pPr>
            <w:r w:rsidRPr="00283EC5">
              <w:t>80,6</w:t>
            </w:r>
          </w:p>
        </w:tc>
      </w:tr>
      <w:tr w:rsidR="001C01DD" w:rsidRPr="00283EC5" w:rsidTr="00FF63C0">
        <w:tc>
          <w:tcPr>
            <w:tcW w:w="715" w:type="pct"/>
            <w:tcBorders>
              <w:top w:val="single" w:sz="12" w:space="0" w:color="00B050"/>
              <w:bottom w:val="single" w:sz="12" w:space="0" w:color="00B050"/>
            </w:tcBorders>
            <w:shd w:val="clear" w:color="auto" w:fill="CCC0D9" w:themeFill="accent4" w:themeFillTint="66"/>
          </w:tcPr>
          <w:p w:rsidR="001C01DD" w:rsidRPr="00FF63C0" w:rsidRDefault="001C01DD" w:rsidP="007F7A6D">
            <w:pPr>
              <w:tabs>
                <w:tab w:val="left" w:pos="9072"/>
              </w:tabs>
              <w:jc w:val="center"/>
              <w:rPr>
                <w:b/>
              </w:rPr>
            </w:pPr>
            <w:r w:rsidRPr="00FF63C0">
              <w:rPr>
                <w:b/>
              </w:rPr>
              <w:t>3</w:t>
            </w:r>
          </w:p>
        </w:tc>
        <w:tc>
          <w:tcPr>
            <w:tcW w:w="714" w:type="pct"/>
            <w:shd w:val="clear" w:color="auto" w:fill="D6E3BC" w:themeFill="accent3" w:themeFillTint="66"/>
          </w:tcPr>
          <w:p w:rsidR="001C01DD" w:rsidRPr="00283EC5" w:rsidRDefault="001C01DD" w:rsidP="007F7A6D">
            <w:pPr>
              <w:tabs>
                <w:tab w:val="left" w:pos="9072"/>
              </w:tabs>
              <w:jc w:val="center"/>
            </w:pPr>
            <w:r w:rsidRPr="00283EC5">
              <w:t>58,5</w:t>
            </w:r>
          </w:p>
        </w:tc>
        <w:tc>
          <w:tcPr>
            <w:tcW w:w="613" w:type="pct"/>
            <w:shd w:val="clear" w:color="auto" w:fill="D6E3BC" w:themeFill="accent3" w:themeFillTint="66"/>
          </w:tcPr>
          <w:p w:rsidR="001C01DD" w:rsidRPr="00283EC5" w:rsidRDefault="001C01DD" w:rsidP="007F7A6D">
            <w:pPr>
              <w:tabs>
                <w:tab w:val="left" w:pos="9072"/>
              </w:tabs>
              <w:jc w:val="center"/>
            </w:pPr>
            <w:r w:rsidRPr="00283EC5">
              <w:t>9,15</w:t>
            </w:r>
          </w:p>
        </w:tc>
        <w:tc>
          <w:tcPr>
            <w:tcW w:w="737" w:type="pct"/>
            <w:shd w:val="clear" w:color="auto" w:fill="D6E3BC" w:themeFill="accent3" w:themeFillTint="66"/>
          </w:tcPr>
          <w:p w:rsidR="001C01DD" w:rsidRPr="00283EC5" w:rsidRDefault="001C01DD" w:rsidP="007F7A6D">
            <w:pPr>
              <w:tabs>
                <w:tab w:val="left" w:pos="9072"/>
              </w:tabs>
              <w:jc w:val="center"/>
            </w:pPr>
            <w:r w:rsidRPr="00283EC5">
              <w:t>1927,0</w:t>
            </w:r>
          </w:p>
        </w:tc>
        <w:tc>
          <w:tcPr>
            <w:tcW w:w="794" w:type="pct"/>
            <w:shd w:val="clear" w:color="auto" w:fill="D6E3BC" w:themeFill="accent3" w:themeFillTint="66"/>
          </w:tcPr>
          <w:p w:rsidR="001C01DD" w:rsidRPr="00283EC5" w:rsidRDefault="001C01DD" w:rsidP="007F7A6D">
            <w:pPr>
              <w:tabs>
                <w:tab w:val="left" w:pos="9072"/>
              </w:tabs>
              <w:jc w:val="center"/>
            </w:pPr>
            <w:r w:rsidRPr="00283EC5">
              <w:t>73</w:t>
            </w:r>
          </w:p>
        </w:tc>
        <w:tc>
          <w:tcPr>
            <w:tcW w:w="714" w:type="pct"/>
            <w:shd w:val="clear" w:color="auto" w:fill="D6E3BC" w:themeFill="accent3" w:themeFillTint="66"/>
          </w:tcPr>
          <w:p w:rsidR="001C01DD" w:rsidRPr="00283EC5" w:rsidRDefault="001C01DD" w:rsidP="007F7A6D">
            <w:pPr>
              <w:tabs>
                <w:tab w:val="left" w:pos="9072"/>
              </w:tabs>
              <w:jc w:val="center"/>
            </w:pPr>
            <w:r w:rsidRPr="00283EC5">
              <w:t>1831,0</w:t>
            </w:r>
          </w:p>
        </w:tc>
        <w:tc>
          <w:tcPr>
            <w:tcW w:w="714" w:type="pct"/>
            <w:shd w:val="clear" w:color="auto" w:fill="D6E3BC" w:themeFill="accent3" w:themeFillTint="66"/>
          </w:tcPr>
          <w:p w:rsidR="001C01DD" w:rsidRPr="00283EC5" w:rsidRDefault="001C01DD" w:rsidP="007F7A6D">
            <w:pPr>
              <w:tabs>
                <w:tab w:val="left" w:pos="9072"/>
              </w:tabs>
              <w:jc w:val="center"/>
            </w:pPr>
            <w:r w:rsidRPr="00283EC5">
              <w:t>95,0</w:t>
            </w:r>
          </w:p>
        </w:tc>
      </w:tr>
      <w:tr w:rsidR="001C01DD" w:rsidRPr="00283EC5" w:rsidTr="00FF63C0">
        <w:tc>
          <w:tcPr>
            <w:tcW w:w="715" w:type="pct"/>
            <w:tcBorders>
              <w:top w:val="single" w:sz="12" w:space="0" w:color="00B050"/>
              <w:bottom w:val="single" w:sz="12" w:space="0" w:color="00B050"/>
            </w:tcBorders>
            <w:shd w:val="clear" w:color="auto" w:fill="CCC0D9" w:themeFill="accent4" w:themeFillTint="66"/>
          </w:tcPr>
          <w:p w:rsidR="001C01DD" w:rsidRPr="00FF63C0" w:rsidRDefault="001C01DD" w:rsidP="007F7A6D">
            <w:pPr>
              <w:tabs>
                <w:tab w:val="left" w:pos="9072"/>
              </w:tabs>
              <w:jc w:val="center"/>
              <w:rPr>
                <w:b/>
              </w:rPr>
            </w:pPr>
            <w:r w:rsidRPr="00FF63C0">
              <w:rPr>
                <w:b/>
              </w:rPr>
              <w:t>4</w:t>
            </w:r>
          </w:p>
        </w:tc>
        <w:tc>
          <w:tcPr>
            <w:tcW w:w="714" w:type="pct"/>
            <w:shd w:val="clear" w:color="auto" w:fill="D6E3BC" w:themeFill="accent3" w:themeFillTint="66"/>
          </w:tcPr>
          <w:p w:rsidR="001C01DD" w:rsidRPr="00283EC5" w:rsidRDefault="001C01DD" w:rsidP="007F7A6D">
            <w:pPr>
              <w:tabs>
                <w:tab w:val="left" w:pos="9072"/>
              </w:tabs>
              <w:jc w:val="center"/>
            </w:pPr>
            <w:r w:rsidRPr="00283EC5">
              <w:t>80</w:t>
            </w:r>
          </w:p>
        </w:tc>
        <w:tc>
          <w:tcPr>
            <w:tcW w:w="613" w:type="pct"/>
            <w:shd w:val="clear" w:color="auto" w:fill="D6E3BC" w:themeFill="accent3" w:themeFillTint="66"/>
          </w:tcPr>
          <w:p w:rsidR="001C01DD" w:rsidRPr="00283EC5" w:rsidRDefault="001C01DD" w:rsidP="007F7A6D">
            <w:pPr>
              <w:tabs>
                <w:tab w:val="left" w:pos="9072"/>
              </w:tabs>
              <w:jc w:val="center"/>
            </w:pPr>
            <w:r w:rsidRPr="00283EC5">
              <w:t>7,85</w:t>
            </w:r>
          </w:p>
        </w:tc>
        <w:tc>
          <w:tcPr>
            <w:tcW w:w="737" w:type="pct"/>
            <w:shd w:val="clear" w:color="auto" w:fill="D6E3BC" w:themeFill="accent3" w:themeFillTint="66"/>
          </w:tcPr>
          <w:p w:rsidR="001C01DD" w:rsidRPr="00283EC5" w:rsidRDefault="001C01DD" w:rsidP="007F7A6D">
            <w:pPr>
              <w:tabs>
                <w:tab w:val="left" w:pos="9072"/>
              </w:tabs>
              <w:jc w:val="center"/>
            </w:pPr>
            <w:r w:rsidRPr="00283EC5">
              <w:t>2260,8</w:t>
            </w:r>
          </w:p>
        </w:tc>
        <w:tc>
          <w:tcPr>
            <w:tcW w:w="794" w:type="pct"/>
            <w:shd w:val="clear" w:color="auto" w:fill="D6E3BC" w:themeFill="accent3" w:themeFillTint="66"/>
          </w:tcPr>
          <w:p w:rsidR="001C01DD" w:rsidRPr="00283EC5" w:rsidRDefault="001C01DD" w:rsidP="007F7A6D">
            <w:pPr>
              <w:tabs>
                <w:tab w:val="left" w:pos="9072"/>
              </w:tabs>
              <w:jc w:val="center"/>
            </w:pPr>
            <w:r w:rsidRPr="00283EC5">
              <w:t>82</w:t>
            </w:r>
          </w:p>
        </w:tc>
        <w:tc>
          <w:tcPr>
            <w:tcW w:w="714" w:type="pct"/>
            <w:shd w:val="clear" w:color="auto" w:fill="D6E3BC" w:themeFill="accent3" w:themeFillTint="66"/>
          </w:tcPr>
          <w:p w:rsidR="001C01DD" w:rsidRPr="00283EC5" w:rsidRDefault="001C01DD" w:rsidP="007F7A6D">
            <w:pPr>
              <w:tabs>
                <w:tab w:val="left" w:pos="9072"/>
              </w:tabs>
              <w:jc w:val="center"/>
            </w:pPr>
            <w:r w:rsidRPr="00283EC5">
              <w:t>2160,6</w:t>
            </w:r>
          </w:p>
        </w:tc>
        <w:tc>
          <w:tcPr>
            <w:tcW w:w="714" w:type="pct"/>
            <w:shd w:val="clear" w:color="auto" w:fill="D6E3BC" w:themeFill="accent3" w:themeFillTint="66"/>
          </w:tcPr>
          <w:p w:rsidR="001C01DD" w:rsidRPr="00283EC5" w:rsidRDefault="001C01DD" w:rsidP="007F7A6D">
            <w:pPr>
              <w:tabs>
                <w:tab w:val="left" w:pos="9072"/>
              </w:tabs>
              <w:jc w:val="center"/>
            </w:pPr>
            <w:r w:rsidRPr="00283EC5">
              <w:t>95,6</w:t>
            </w:r>
          </w:p>
        </w:tc>
      </w:tr>
      <w:tr w:rsidR="001C01DD" w:rsidRPr="00283EC5" w:rsidTr="00FF63C0">
        <w:tc>
          <w:tcPr>
            <w:tcW w:w="715" w:type="pct"/>
            <w:tcBorders>
              <w:top w:val="single" w:sz="12" w:space="0" w:color="00B050"/>
              <w:bottom w:val="single" w:sz="12" w:space="0" w:color="00B050"/>
            </w:tcBorders>
            <w:shd w:val="clear" w:color="auto" w:fill="CCC0D9" w:themeFill="accent4" w:themeFillTint="66"/>
          </w:tcPr>
          <w:p w:rsidR="001C01DD" w:rsidRPr="00FF63C0" w:rsidRDefault="001C01DD" w:rsidP="007F7A6D">
            <w:pPr>
              <w:tabs>
                <w:tab w:val="left" w:pos="9072"/>
              </w:tabs>
              <w:jc w:val="center"/>
              <w:rPr>
                <w:b/>
              </w:rPr>
            </w:pPr>
            <w:r w:rsidRPr="00FF63C0">
              <w:rPr>
                <w:b/>
              </w:rPr>
              <w:t>5</w:t>
            </w:r>
          </w:p>
        </w:tc>
        <w:tc>
          <w:tcPr>
            <w:tcW w:w="714" w:type="pct"/>
            <w:shd w:val="clear" w:color="auto" w:fill="D6E3BC" w:themeFill="accent3" w:themeFillTint="66"/>
          </w:tcPr>
          <w:p w:rsidR="001C01DD" w:rsidRPr="00283EC5" w:rsidRDefault="001C01DD" w:rsidP="007F7A6D">
            <w:pPr>
              <w:tabs>
                <w:tab w:val="left" w:pos="9072"/>
              </w:tabs>
              <w:jc w:val="center"/>
            </w:pPr>
            <w:r w:rsidRPr="00283EC5">
              <w:t>100</w:t>
            </w:r>
          </w:p>
        </w:tc>
        <w:tc>
          <w:tcPr>
            <w:tcW w:w="613" w:type="pct"/>
            <w:shd w:val="clear" w:color="auto" w:fill="D6E3BC" w:themeFill="accent3" w:themeFillTint="66"/>
          </w:tcPr>
          <w:p w:rsidR="001C01DD" w:rsidRPr="00283EC5" w:rsidRDefault="001C01DD" w:rsidP="007F7A6D">
            <w:pPr>
              <w:tabs>
                <w:tab w:val="left" w:pos="9072"/>
              </w:tabs>
              <w:jc w:val="center"/>
            </w:pPr>
            <w:r w:rsidRPr="00283EC5">
              <w:t>6,65</w:t>
            </w:r>
          </w:p>
        </w:tc>
        <w:tc>
          <w:tcPr>
            <w:tcW w:w="737" w:type="pct"/>
            <w:shd w:val="clear" w:color="auto" w:fill="D6E3BC" w:themeFill="accent3" w:themeFillTint="66"/>
          </w:tcPr>
          <w:p w:rsidR="001C01DD" w:rsidRPr="00283EC5" w:rsidRDefault="001C01DD" w:rsidP="007F7A6D">
            <w:pPr>
              <w:tabs>
                <w:tab w:val="left" w:pos="9072"/>
              </w:tabs>
              <w:jc w:val="center"/>
            </w:pPr>
            <w:r w:rsidRPr="00283EC5">
              <w:t>2394,0</w:t>
            </w:r>
          </w:p>
        </w:tc>
        <w:tc>
          <w:tcPr>
            <w:tcW w:w="794" w:type="pct"/>
            <w:shd w:val="clear" w:color="auto" w:fill="D6E3BC" w:themeFill="accent3" w:themeFillTint="66"/>
          </w:tcPr>
          <w:p w:rsidR="001C01DD" w:rsidRPr="00283EC5" w:rsidRDefault="001C01DD" w:rsidP="007F7A6D">
            <w:pPr>
              <w:tabs>
                <w:tab w:val="left" w:pos="9072"/>
              </w:tabs>
              <w:jc w:val="center"/>
            </w:pPr>
            <w:r w:rsidRPr="00283EC5">
              <w:t>83,5</w:t>
            </w:r>
          </w:p>
        </w:tc>
        <w:tc>
          <w:tcPr>
            <w:tcW w:w="714" w:type="pct"/>
            <w:shd w:val="clear" w:color="auto" w:fill="D6E3BC" w:themeFill="accent3" w:themeFillTint="66"/>
          </w:tcPr>
          <w:p w:rsidR="001C01DD" w:rsidRPr="00283EC5" w:rsidRDefault="001C01DD" w:rsidP="007F7A6D">
            <w:pPr>
              <w:tabs>
                <w:tab w:val="left" w:pos="9072"/>
              </w:tabs>
              <w:jc w:val="center"/>
            </w:pPr>
            <w:r w:rsidRPr="00283EC5">
              <w:t>2215,5</w:t>
            </w:r>
          </w:p>
        </w:tc>
        <w:tc>
          <w:tcPr>
            <w:tcW w:w="714" w:type="pct"/>
            <w:shd w:val="clear" w:color="auto" w:fill="D6E3BC" w:themeFill="accent3" w:themeFillTint="66"/>
          </w:tcPr>
          <w:p w:rsidR="001C01DD" w:rsidRPr="00283EC5" w:rsidRDefault="001C01DD" w:rsidP="007F7A6D">
            <w:pPr>
              <w:tabs>
                <w:tab w:val="left" w:pos="9072"/>
              </w:tabs>
              <w:jc w:val="center"/>
            </w:pPr>
            <w:r w:rsidRPr="00283EC5">
              <w:t>93,0</w:t>
            </w:r>
          </w:p>
        </w:tc>
      </w:tr>
      <w:tr w:rsidR="001C01DD" w:rsidRPr="00283EC5" w:rsidTr="00FF63C0">
        <w:tc>
          <w:tcPr>
            <w:tcW w:w="715" w:type="pct"/>
            <w:tcBorders>
              <w:top w:val="single" w:sz="12" w:space="0" w:color="00B050"/>
              <w:bottom w:val="single" w:sz="12" w:space="0" w:color="00B050"/>
            </w:tcBorders>
            <w:shd w:val="clear" w:color="auto" w:fill="CCC0D9" w:themeFill="accent4" w:themeFillTint="66"/>
          </w:tcPr>
          <w:p w:rsidR="001C01DD" w:rsidRPr="00FF63C0" w:rsidRDefault="001C01DD" w:rsidP="007F7A6D">
            <w:pPr>
              <w:tabs>
                <w:tab w:val="left" w:pos="9072"/>
              </w:tabs>
              <w:jc w:val="center"/>
              <w:rPr>
                <w:b/>
              </w:rPr>
            </w:pPr>
            <w:r w:rsidRPr="00FF63C0">
              <w:rPr>
                <w:b/>
              </w:rPr>
              <w:t>6</w:t>
            </w:r>
          </w:p>
        </w:tc>
        <w:tc>
          <w:tcPr>
            <w:tcW w:w="714" w:type="pct"/>
            <w:shd w:val="clear" w:color="auto" w:fill="D6E3BC" w:themeFill="accent3" w:themeFillTint="66"/>
          </w:tcPr>
          <w:p w:rsidR="001C01DD" w:rsidRPr="00283EC5" w:rsidRDefault="001C01DD" w:rsidP="007F7A6D">
            <w:pPr>
              <w:tabs>
                <w:tab w:val="left" w:pos="9072"/>
              </w:tabs>
              <w:jc w:val="center"/>
            </w:pPr>
            <w:r w:rsidRPr="00283EC5">
              <w:t>102</w:t>
            </w:r>
          </w:p>
        </w:tc>
        <w:tc>
          <w:tcPr>
            <w:tcW w:w="613" w:type="pct"/>
            <w:shd w:val="clear" w:color="auto" w:fill="D6E3BC" w:themeFill="accent3" w:themeFillTint="66"/>
          </w:tcPr>
          <w:p w:rsidR="001C01DD" w:rsidRPr="00283EC5" w:rsidRDefault="001C01DD" w:rsidP="007F7A6D">
            <w:pPr>
              <w:tabs>
                <w:tab w:val="left" w:pos="9072"/>
              </w:tabs>
              <w:jc w:val="center"/>
            </w:pPr>
            <w:r w:rsidRPr="00283EC5">
              <w:t>3,75</w:t>
            </w:r>
          </w:p>
        </w:tc>
        <w:tc>
          <w:tcPr>
            <w:tcW w:w="737" w:type="pct"/>
            <w:shd w:val="clear" w:color="auto" w:fill="D6E3BC" w:themeFill="accent3" w:themeFillTint="66"/>
          </w:tcPr>
          <w:p w:rsidR="001C01DD" w:rsidRPr="00283EC5" w:rsidRDefault="001C01DD" w:rsidP="007F7A6D">
            <w:pPr>
              <w:tabs>
                <w:tab w:val="left" w:pos="9072"/>
              </w:tabs>
              <w:jc w:val="center"/>
            </w:pPr>
            <w:r w:rsidRPr="00283EC5">
              <w:t>1377,0</w:t>
            </w:r>
          </w:p>
        </w:tc>
        <w:tc>
          <w:tcPr>
            <w:tcW w:w="794" w:type="pct"/>
            <w:shd w:val="clear" w:color="auto" w:fill="D6E3BC" w:themeFill="accent3" w:themeFillTint="66"/>
          </w:tcPr>
          <w:p w:rsidR="001C01DD" w:rsidRPr="00283EC5" w:rsidRDefault="001C01DD" w:rsidP="007F7A6D">
            <w:pPr>
              <w:tabs>
                <w:tab w:val="left" w:pos="9072"/>
              </w:tabs>
              <w:jc w:val="center"/>
            </w:pPr>
            <w:r w:rsidRPr="00283EC5">
              <w:t>81</w:t>
            </w:r>
          </w:p>
        </w:tc>
        <w:tc>
          <w:tcPr>
            <w:tcW w:w="714" w:type="pct"/>
            <w:shd w:val="clear" w:color="auto" w:fill="D6E3BC" w:themeFill="accent3" w:themeFillTint="66"/>
          </w:tcPr>
          <w:p w:rsidR="001C01DD" w:rsidRPr="00283EC5" w:rsidRDefault="001C01DD" w:rsidP="007F7A6D">
            <w:pPr>
              <w:tabs>
                <w:tab w:val="left" w:pos="9072"/>
              </w:tabs>
              <w:jc w:val="center"/>
            </w:pPr>
            <w:r w:rsidRPr="00283EC5">
              <w:t>2121,1</w:t>
            </w:r>
          </w:p>
        </w:tc>
        <w:tc>
          <w:tcPr>
            <w:tcW w:w="714" w:type="pct"/>
            <w:shd w:val="clear" w:color="auto" w:fill="D6E3BC" w:themeFill="accent3" w:themeFillTint="66"/>
          </w:tcPr>
          <w:p w:rsidR="001C01DD" w:rsidRPr="00283EC5" w:rsidRDefault="001C01DD" w:rsidP="007F7A6D">
            <w:pPr>
              <w:tabs>
                <w:tab w:val="left" w:pos="9072"/>
              </w:tabs>
              <w:jc w:val="center"/>
            </w:pPr>
            <w:r w:rsidRPr="00283EC5">
              <w:t>154,0</w:t>
            </w:r>
          </w:p>
        </w:tc>
      </w:tr>
      <w:tr w:rsidR="001C01DD" w:rsidRPr="00283EC5" w:rsidTr="00FF63C0">
        <w:tc>
          <w:tcPr>
            <w:tcW w:w="715" w:type="pct"/>
            <w:tcBorders>
              <w:top w:val="single" w:sz="12" w:space="0" w:color="00B050"/>
              <w:bottom w:val="single" w:sz="12" w:space="0" w:color="00B050"/>
            </w:tcBorders>
            <w:shd w:val="clear" w:color="auto" w:fill="CCC0D9" w:themeFill="accent4" w:themeFillTint="66"/>
          </w:tcPr>
          <w:p w:rsidR="001C01DD" w:rsidRPr="00FF63C0" w:rsidRDefault="001C01DD" w:rsidP="007F7A6D">
            <w:pPr>
              <w:tabs>
                <w:tab w:val="left" w:pos="9072"/>
              </w:tabs>
              <w:jc w:val="center"/>
              <w:rPr>
                <w:b/>
              </w:rPr>
            </w:pPr>
            <w:r w:rsidRPr="00FF63C0">
              <w:rPr>
                <w:b/>
              </w:rPr>
              <w:t>7</w:t>
            </w:r>
          </w:p>
        </w:tc>
        <w:tc>
          <w:tcPr>
            <w:tcW w:w="714" w:type="pct"/>
            <w:shd w:val="clear" w:color="auto" w:fill="D6E3BC" w:themeFill="accent3" w:themeFillTint="66"/>
          </w:tcPr>
          <w:p w:rsidR="001C01DD" w:rsidRPr="00283EC5" w:rsidRDefault="001C01DD" w:rsidP="007F7A6D">
            <w:pPr>
              <w:tabs>
                <w:tab w:val="left" w:pos="9072"/>
              </w:tabs>
              <w:jc w:val="center"/>
            </w:pPr>
            <w:r w:rsidRPr="00283EC5">
              <w:t>85</w:t>
            </w:r>
          </w:p>
        </w:tc>
        <w:tc>
          <w:tcPr>
            <w:tcW w:w="613" w:type="pct"/>
            <w:shd w:val="clear" w:color="auto" w:fill="D6E3BC" w:themeFill="accent3" w:themeFillTint="66"/>
          </w:tcPr>
          <w:p w:rsidR="001C01DD" w:rsidRPr="00283EC5" w:rsidRDefault="001C01DD" w:rsidP="007F7A6D">
            <w:pPr>
              <w:tabs>
                <w:tab w:val="left" w:pos="9072"/>
              </w:tabs>
              <w:jc w:val="center"/>
            </w:pPr>
            <w:r w:rsidRPr="00283EC5">
              <w:t>4,7</w:t>
            </w:r>
          </w:p>
        </w:tc>
        <w:tc>
          <w:tcPr>
            <w:tcW w:w="737" w:type="pct"/>
            <w:shd w:val="clear" w:color="auto" w:fill="D6E3BC" w:themeFill="accent3" w:themeFillTint="66"/>
          </w:tcPr>
          <w:p w:rsidR="001C01DD" w:rsidRPr="00283EC5" w:rsidRDefault="001C01DD" w:rsidP="007F7A6D">
            <w:pPr>
              <w:tabs>
                <w:tab w:val="left" w:pos="9072"/>
              </w:tabs>
              <w:jc w:val="center"/>
            </w:pPr>
            <w:r w:rsidRPr="00283EC5">
              <w:t>1438,2</w:t>
            </w:r>
          </w:p>
        </w:tc>
        <w:tc>
          <w:tcPr>
            <w:tcW w:w="794" w:type="pct"/>
            <w:shd w:val="clear" w:color="auto" w:fill="D6E3BC" w:themeFill="accent3" w:themeFillTint="66"/>
          </w:tcPr>
          <w:p w:rsidR="001C01DD" w:rsidRPr="00283EC5" w:rsidRDefault="001C01DD" w:rsidP="007F7A6D">
            <w:pPr>
              <w:tabs>
                <w:tab w:val="left" w:pos="9072"/>
              </w:tabs>
              <w:jc w:val="center"/>
            </w:pPr>
            <w:r w:rsidRPr="00283EC5">
              <w:t>69</w:t>
            </w:r>
          </w:p>
        </w:tc>
        <w:tc>
          <w:tcPr>
            <w:tcW w:w="714" w:type="pct"/>
            <w:shd w:val="clear" w:color="auto" w:fill="D6E3BC" w:themeFill="accent3" w:themeFillTint="66"/>
          </w:tcPr>
          <w:p w:rsidR="001C01DD" w:rsidRPr="00283EC5" w:rsidRDefault="001C01DD" w:rsidP="007F7A6D">
            <w:pPr>
              <w:tabs>
                <w:tab w:val="left" w:pos="9072"/>
              </w:tabs>
              <w:jc w:val="center"/>
            </w:pPr>
            <w:r w:rsidRPr="00283EC5">
              <w:t>1684,5</w:t>
            </w:r>
          </w:p>
        </w:tc>
        <w:tc>
          <w:tcPr>
            <w:tcW w:w="714" w:type="pct"/>
            <w:shd w:val="clear" w:color="auto" w:fill="D6E3BC" w:themeFill="accent3" w:themeFillTint="66"/>
          </w:tcPr>
          <w:p w:rsidR="001C01DD" w:rsidRPr="00283EC5" w:rsidRDefault="001C01DD" w:rsidP="007F7A6D">
            <w:pPr>
              <w:tabs>
                <w:tab w:val="left" w:pos="9072"/>
              </w:tabs>
              <w:jc w:val="center"/>
            </w:pPr>
            <w:r w:rsidRPr="00283EC5">
              <w:t>117,1</w:t>
            </w:r>
          </w:p>
        </w:tc>
      </w:tr>
      <w:tr w:rsidR="001C01DD" w:rsidRPr="00283EC5" w:rsidTr="00FF63C0">
        <w:tc>
          <w:tcPr>
            <w:tcW w:w="715" w:type="pct"/>
            <w:tcBorders>
              <w:top w:val="single" w:sz="12" w:space="0" w:color="00B050"/>
              <w:bottom w:val="single" w:sz="12" w:space="0" w:color="00B050"/>
            </w:tcBorders>
            <w:shd w:val="clear" w:color="auto" w:fill="CCC0D9" w:themeFill="accent4" w:themeFillTint="66"/>
          </w:tcPr>
          <w:p w:rsidR="001C01DD" w:rsidRPr="00FF63C0" w:rsidRDefault="001C01DD" w:rsidP="007F7A6D">
            <w:pPr>
              <w:tabs>
                <w:tab w:val="left" w:pos="9072"/>
              </w:tabs>
              <w:jc w:val="center"/>
              <w:rPr>
                <w:b/>
              </w:rPr>
            </w:pPr>
            <w:r w:rsidRPr="00FF63C0">
              <w:rPr>
                <w:b/>
              </w:rPr>
              <w:t>8</w:t>
            </w:r>
          </w:p>
        </w:tc>
        <w:tc>
          <w:tcPr>
            <w:tcW w:w="714" w:type="pct"/>
            <w:shd w:val="clear" w:color="auto" w:fill="D6E3BC" w:themeFill="accent3" w:themeFillTint="66"/>
          </w:tcPr>
          <w:p w:rsidR="001C01DD" w:rsidRPr="00283EC5" w:rsidRDefault="001C01DD" w:rsidP="007F7A6D">
            <w:pPr>
              <w:tabs>
                <w:tab w:val="left" w:pos="9072"/>
              </w:tabs>
              <w:jc w:val="center"/>
            </w:pPr>
            <w:r w:rsidRPr="00283EC5">
              <w:t>76</w:t>
            </w:r>
          </w:p>
        </w:tc>
        <w:tc>
          <w:tcPr>
            <w:tcW w:w="613" w:type="pct"/>
            <w:shd w:val="clear" w:color="auto" w:fill="D6E3BC" w:themeFill="accent3" w:themeFillTint="66"/>
          </w:tcPr>
          <w:p w:rsidR="001C01DD" w:rsidRPr="00283EC5" w:rsidRDefault="001C01DD" w:rsidP="007F7A6D">
            <w:pPr>
              <w:tabs>
                <w:tab w:val="left" w:pos="9072"/>
              </w:tabs>
              <w:jc w:val="center"/>
            </w:pPr>
            <w:r w:rsidRPr="00283EC5">
              <w:t>4,3</w:t>
            </w:r>
          </w:p>
        </w:tc>
        <w:tc>
          <w:tcPr>
            <w:tcW w:w="737" w:type="pct"/>
            <w:shd w:val="clear" w:color="auto" w:fill="D6E3BC" w:themeFill="accent3" w:themeFillTint="66"/>
          </w:tcPr>
          <w:p w:rsidR="001C01DD" w:rsidRPr="00283EC5" w:rsidRDefault="001C01DD" w:rsidP="007F7A6D">
            <w:pPr>
              <w:tabs>
                <w:tab w:val="left" w:pos="9072"/>
              </w:tabs>
              <w:jc w:val="center"/>
            </w:pPr>
            <w:r w:rsidRPr="00283EC5">
              <w:t>1176,5</w:t>
            </w:r>
          </w:p>
        </w:tc>
        <w:tc>
          <w:tcPr>
            <w:tcW w:w="794" w:type="pct"/>
            <w:shd w:val="clear" w:color="auto" w:fill="D6E3BC" w:themeFill="accent3" w:themeFillTint="66"/>
          </w:tcPr>
          <w:p w:rsidR="001C01DD" w:rsidRPr="00283EC5" w:rsidRDefault="001C01DD" w:rsidP="007F7A6D">
            <w:pPr>
              <w:tabs>
                <w:tab w:val="left" w:pos="9072"/>
              </w:tabs>
              <w:jc w:val="center"/>
            </w:pPr>
            <w:r w:rsidRPr="00283EC5">
              <w:t>65</w:t>
            </w:r>
          </w:p>
        </w:tc>
        <w:tc>
          <w:tcPr>
            <w:tcW w:w="714" w:type="pct"/>
            <w:shd w:val="clear" w:color="auto" w:fill="D6E3BC" w:themeFill="accent3" w:themeFillTint="66"/>
          </w:tcPr>
          <w:p w:rsidR="001C01DD" w:rsidRPr="00283EC5" w:rsidRDefault="001C01DD" w:rsidP="007F7A6D">
            <w:pPr>
              <w:tabs>
                <w:tab w:val="left" w:pos="9072"/>
              </w:tabs>
              <w:jc w:val="center"/>
            </w:pPr>
            <w:r w:rsidRPr="00283EC5">
              <w:t>1538,0</w:t>
            </w:r>
          </w:p>
        </w:tc>
        <w:tc>
          <w:tcPr>
            <w:tcW w:w="714" w:type="pct"/>
            <w:shd w:val="clear" w:color="auto" w:fill="D6E3BC" w:themeFill="accent3" w:themeFillTint="66"/>
          </w:tcPr>
          <w:p w:rsidR="001C01DD" w:rsidRPr="00283EC5" w:rsidRDefault="001C01DD" w:rsidP="007F7A6D">
            <w:pPr>
              <w:tabs>
                <w:tab w:val="left" w:pos="9072"/>
              </w:tabs>
              <w:jc w:val="center"/>
            </w:pPr>
            <w:r w:rsidRPr="00283EC5">
              <w:t>130,7</w:t>
            </w:r>
          </w:p>
        </w:tc>
      </w:tr>
      <w:tr w:rsidR="001C01DD" w:rsidRPr="00283EC5" w:rsidTr="00FF63C0">
        <w:tc>
          <w:tcPr>
            <w:tcW w:w="715" w:type="pct"/>
            <w:tcBorders>
              <w:top w:val="single" w:sz="12" w:space="0" w:color="00B050"/>
              <w:bottom w:val="single" w:sz="12" w:space="0" w:color="00B050"/>
            </w:tcBorders>
            <w:shd w:val="clear" w:color="auto" w:fill="CCC0D9" w:themeFill="accent4" w:themeFillTint="66"/>
          </w:tcPr>
          <w:p w:rsidR="001C01DD" w:rsidRPr="00FF63C0" w:rsidRDefault="001C01DD" w:rsidP="007F7A6D">
            <w:pPr>
              <w:tabs>
                <w:tab w:val="left" w:pos="9072"/>
              </w:tabs>
              <w:jc w:val="center"/>
              <w:rPr>
                <w:b/>
              </w:rPr>
            </w:pPr>
            <w:r w:rsidRPr="00FF63C0">
              <w:rPr>
                <w:b/>
              </w:rPr>
              <w:t>9</w:t>
            </w:r>
          </w:p>
        </w:tc>
        <w:tc>
          <w:tcPr>
            <w:tcW w:w="714" w:type="pct"/>
            <w:shd w:val="clear" w:color="auto" w:fill="D6E3BC" w:themeFill="accent3" w:themeFillTint="66"/>
          </w:tcPr>
          <w:p w:rsidR="001C01DD" w:rsidRPr="00283EC5" w:rsidRDefault="001C01DD" w:rsidP="007F7A6D">
            <w:pPr>
              <w:tabs>
                <w:tab w:val="left" w:pos="9072"/>
              </w:tabs>
              <w:jc w:val="center"/>
            </w:pPr>
            <w:r w:rsidRPr="00283EC5">
              <w:t>68,5</w:t>
            </w:r>
          </w:p>
        </w:tc>
        <w:tc>
          <w:tcPr>
            <w:tcW w:w="613" w:type="pct"/>
            <w:shd w:val="clear" w:color="auto" w:fill="D6E3BC" w:themeFill="accent3" w:themeFillTint="66"/>
          </w:tcPr>
          <w:p w:rsidR="001C01DD" w:rsidRPr="00283EC5" w:rsidRDefault="001C01DD" w:rsidP="007F7A6D">
            <w:pPr>
              <w:tabs>
                <w:tab w:val="left" w:pos="9072"/>
              </w:tabs>
              <w:jc w:val="center"/>
            </w:pPr>
            <w:r w:rsidRPr="00283EC5">
              <w:t>3,75</w:t>
            </w:r>
          </w:p>
        </w:tc>
        <w:tc>
          <w:tcPr>
            <w:tcW w:w="737" w:type="pct"/>
            <w:shd w:val="clear" w:color="auto" w:fill="D6E3BC" w:themeFill="accent3" w:themeFillTint="66"/>
          </w:tcPr>
          <w:p w:rsidR="001C01DD" w:rsidRPr="00283EC5" w:rsidRDefault="001C01DD" w:rsidP="007F7A6D">
            <w:pPr>
              <w:tabs>
                <w:tab w:val="left" w:pos="9072"/>
              </w:tabs>
              <w:jc w:val="center"/>
            </w:pPr>
            <w:r w:rsidRPr="00283EC5">
              <w:t>924,7</w:t>
            </w:r>
          </w:p>
        </w:tc>
        <w:tc>
          <w:tcPr>
            <w:tcW w:w="794" w:type="pct"/>
            <w:shd w:val="clear" w:color="auto" w:fill="D6E3BC" w:themeFill="accent3" w:themeFillTint="66"/>
          </w:tcPr>
          <w:p w:rsidR="001C01DD" w:rsidRPr="00283EC5" w:rsidRDefault="001C01DD" w:rsidP="007F7A6D">
            <w:pPr>
              <w:tabs>
                <w:tab w:val="left" w:pos="9072"/>
              </w:tabs>
              <w:jc w:val="center"/>
            </w:pPr>
            <w:r w:rsidRPr="00283EC5">
              <w:t>55</w:t>
            </w:r>
          </w:p>
        </w:tc>
        <w:tc>
          <w:tcPr>
            <w:tcW w:w="714" w:type="pct"/>
            <w:shd w:val="clear" w:color="auto" w:fill="D6E3BC" w:themeFill="accent3" w:themeFillTint="66"/>
          </w:tcPr>
          <w:p w:rsidR="001C01DD" w:rsidRPr="00283EC5" w:rsidRDefault="001C01DD" w:rsidP="007F7A6D">
            <w:pPr>
              <w:tabs>
                <w:tab w:val="left" w:pos="9072"/>
              </w:tabs>
              <w:jc w:val="center"/>
            </w:pPr>
            <w:r w:rsidRPr="00283EC5">
              <w:t>1171,8</w:t>
            </w:r>
          </w:p>
        </w:tc>
        <w:tc>
          <w:tcPr>
            <w:tcW w:w="714" w:type="pct"/>
            <w:shd w:val="clear" w:color="auto" w:fill="D6E3BC" w:themeFill="accent3" w:themeFillTint="66"/>
          </w:tcPr>
          <w:p w:rsidR="001C01DD" w:rsidRPr="00283EC5" w:rsidRDefault="001C01DD" w:rsidP="007F7A6D">
            <w:pPr>
              <w:tabs>
                <w:tab w:val="left" w:pos="9072"/>
              </w:tabs>
              <w:jc w:val="center"/>
            </w:pPr>
            <w:r w:rsidRPr="00283EC5">
              <w:t>126,7</w:t>
            </w:r>
          </w:p>
        </w:tc>
      </w:tr>
      <w:tr w:rsidR="001C01DD" w:rsidRPr="00283EC5" w:rsidTr="00FF63C0">
        <w:tc>
          <w:tcPr>
            <w:tcW w:w="715" w:type="pct"/>
            <w:tcBorders>
              <w:top w:val="single" w:sz="12" w:space="0" w:color="00B050"/>
              <w:bottom w:val="single" w:sz="12" w:space="0" w:color="00B050"/>
            </w:tcBorders>
            <w:shd w:val="clear" w:color="auto" w:fill="CCC0D9" w:themeFill="accent4" w:themeFillTint="66"/>
          </w:tcPr>
          <w:p w:rsidR="001C01DD" w:rsidRPr="00FF63C0" w:rsidRDefault="001C01DD" w:rsidP="007F7A6D">
            <w:pPr>
              <w:tabs>
                <w:tab w:val="left" w:pos="9072"/>
              </w:tabs>
              <w:jc w:val="center"/>
              <w:rPr>
                <w:b/>
              </w:rPr>
            </w:pPr>
            <w:r w:rsidRPr="00FF63C0">
              <w:rPr>
                <w:b/>
              </w:rPr>
              <w:t>10</w:t>
            </w:r>
          </w:p>
        </w:tc>
        <w:tc>
          <w:tcPr>
            <w:tcW w:w="714" w:type="pct"/>
            <w:shd w:val="clear" w:color="auto" w:fill="D6E3BC" w:themeFill="accent3" w:themeFillTint="66"/>
          </w:tcPr>
          <w:p w:rsidR="001C01DD" w:rsidRPr="00283EC5" w:rsidRDefault="001C01DD" w:rsidP="007F7A6D">
            <w:pPr>
              <w:tabs>
                <w:tab w:val="left" w:pos="9072"/>
              </w:tabs>
              <w:jc w:val="center"/>
            </w:pPr>
            <w:r w:rsidRPr="00283EC5">
              <w:t>88</w:t>
            </w:r>
          </w:p>
        </w:tc>
        <w:tc>
          <w:tcPr>
            <w:tcW w:w="613" w:type="pct"/>
            <w:shd w:val="clear" w:color="auto" w:fill="D6E3BC" w:themeFill="accent3" w:themeFillTint="66"/>
          </w:tcPr>
          <w:p w:rsidR="001C01DD" w:rsidRPr="00283EC5" w:rsidRDefault="001C01DD" w:rsidP="007F7A6D">
            <w:pPr>
              <w:tabs>
                <w:tab w:val="left" w:pos="9072"/>
              </w:tabs>
              <w:jc w:val="center"/>
            </w:pPr>
            <w:r w:rsidRPr="00283EC5">
              <w:t>4,5</w:t>
            </w:r>
          </w:p>
        </w:tc>
        <w:tc>
          <w:tcPr>
            <w:tcW w:w="737" w:type="pct"/>
            <w:shd w:val="clear" w:color="auto" w:fill="D6E3BC" w:themeFill="accent3" w:themeFillTint="66"/>
          </w:tcPr>
          <w:p w:rsidR="001C01DD" w:rsidRPr="00283EC5" w:rsidRDefault="001C01DD" w:rsidP="007F7A6D">
            <w:pPr>
              <w:tabs>
                <w:tab w:val="left" w:pos="9072"/>
              </w:tabs>
              <w:jc w:val="center"/>
            </w:pPr>
            <w:r w:rsidRPr="00283EC5">
              <w:t>1425,6</w:t>
            </w:r>
          </w:p>
        </w:tc>
        <w:tc>
          <w:tcPr>
            <w:tcW w:w="794" w:type="pct"/>
            <w:shd w:val="clear" w:color="auto" w:fill="D6E3BC" w:themeFill="accent3" w:themeFillTint="66"/>
          </w:tcPr>
          <w:p w:rsidR="001C01DD" w:rsidRPr="00283EC5" w:rsidRDefault="001C01DD" w:rsidP="007F7A6D">
            <w:pPr>
              <w:tabs>
                <w:tab w:val="left" w:pos="9072"/>
              </w:tabs>
              <w:jc w:val="center"/>
            </w:pPr>
            <w:r w:rsidRPr="00283EC5">
              <w:t>71</w:t>
            </w:r>
          </w:p>
        </w:tc>
        <w:tc>
          <w:tcPr>
            <w:tcW w:w="714" w:type="pct"/>
            <w:shd w:val="clear" w:color="auto" w:fill="D6E3BC" w:themeFill="accent3" w:themeFillTint="66"/>
          </w:tcPr>
          <w:p w:rsidR="001C01DD" w:rsidRPr="00283EC5" w:rsidRDefault="001C01DD" w:rsidP="007F7A6D">
            <w:pPr>
              <w:tabs>
                <w:tab w:val="left" w:pos="9072"/>
              </w:tabs>
              <w:jc w:val="center"/>
            </w:pPr>
            <w:r w:rsidRPr="00283EC5">
              <w:t>1757,8</w:t>
            </w:r>
          </w:p>
        </w:tc>
        <w:tc>
          <w:tcPr>
            <w:tcW w:w="714" w:type="pct"/>
            <w:shd w:val="clear" w:color="auto" w:fill="D6E3BC" w:themeFill="accent3" w:themeFillTint="66"/>
          </w:tcPr>
          <w:p w:rsidR="001C01DD" w:rsidRPr="00283EC5" w:rsidRDefault="001C01DD" w:rsidP="007F7A6D">
            <w:pPr>
              <w:tabs>
                <w:tab w:val="left" w:pos="9072"/>
              </w:tabs>
              <w:jc w:val="center"/>
            </w:pPr>
            <w:r w:rsidRPr="00283EC5">
              <w:t>123,3</w:t>
            </w:r>
          </w:p>
        </w:tc>
      </w:tr>
      <w:tr w:rsidR="001C01DD" w:rsidRPr="00283EC5" w:rsidTr="00FF63C0">
        <w:tc>
          <w:tcPr>
            <w:tcW w:w="715" w:type="pct"/>
            <w:tcBorders>
              <w:top w:val="single" w:sz="12" w:space="0" w:color="00B050"/>
              <w:bottom w:val="single" w:sz="12" w:space="0" w:color="00B050"/>
            </w:tcBorders>
            <w:shd w:val="clear" w:color="auto" w:fill="CCC0D9" w:themeFill="accent4" w:themeFillTint="66"/>
          </w:tcPr>
          <w:p w:rsidR="001C01DD" w:rsidRPr="00FF63C0" w:rsidRDefault="001C01DD" w:rsidP="007F7A6D">
            <w:pPr>
              <w:tabs>
                <w:tab w:val="left" w:pos="9072"/>
              </w:tabs>
              <w:jc w:val="center"/>
              <w:rPr>
                <w:b/>
              </w:rPr>
            </w:pPr>
            <w:r w:rsidRPr="00FF63C0">
              <w:rPr>
                <w:b/>
              </w:rPr>
              <w:t>11</w:t>
            </w:r>
          </w:p>
        </w:tc>
        <w:tc>
          <w:tcPr>
            <w:tcW w:w="714" w:type="pct"/>
            <w:shd w:val="clear" w:color="auto" w:fill="D6E3BC" w:themeFill="accent3" w:themeFillTint="66"/>
          </w:tcPr>
          <w:p w:rsidR="001C01DD" w:rsidRPr="00283EC5" w:rsidRDefault="001C01DD" w:rsidP="007F7A6D">
            <w:pPr>
              <w:tabs>
                <w:tab w:val="left" w:pos="9072"/>
              </w:tabs>
              <w:jc w:val="center"/>
            </w:pPr>
            <w:r w:rsidRPr="00283EC5">
              <w:t>92</w:t>
            </w:r>
          </w:p>
        </w:tc>
        <w:tc>
          <w:tcPr>
            <w:tcW w:w="613" w:type="pct"/>
            <w:shd w:val="clear" w:color="auto" w:fill="D6E3BC" w:themeFill="accent3" w:themeFillTint="66"/>
          </w:tcPr>
          <w:p w:rsidR="001C01DD" w:rsidRPr="00283EC5" w:rsidRDefault="001C01DD" w:rsidP="007F7A6D">
            <w:pPr>
              <w:tabs>
                <w:tab w:val="left" w:pos="9072"/>
              </w:tabs>
              <w:jc w:val="center"/>
            </w:pPr>
            <w:r w:rsidRPr="00283EC5">
              <w:t>4,2</w:t>
            </w:r>
          </w:p>
        </w:tc>
        <w:tc>
          <w:tcPr>
            <w:tcW w:w="737" w:type="pct"/>
            <w:shd w:val="clear" w:color="auto" w:fill="D6E3BC" w:themeFill="accent3" w:themeFillTint="66"/>
          </w:tcPr>
          <w:p w:rsidR="001C01DD" w:rsidRPr="00283EC5" w:rsidRDefault="001C01DD" w:rsidP="007F7A6D">
            <w:pPr>
              <w:tabs>
                <w:tab w:val="left" w:pos="9072"/>
              </w:tabs>
              <w:jc w:val="center"/>
            </w:pPr>
            <w:r w:rsidRPr="00283EC5">
              <w:t>1391,0</w:t>
            </w:r>
          </w:p>
        </w:tc>
        <w:tc>
          <w:tcPr>
            <w:tcW w:w="794" w:type="pct"/>
            <w:shd w:val="clear" w:color="auto" w:fill="D6E3BC" w:themeFill="accent3" w:themeFillTint="66"/>
          </w:tcPr>
          <w:p w:rsidR="001C01DD" w:rsidRPr="00283EC5" w:rsidRDefault="001C01DD" w:rsidP="007F7A6D">
            <w:pPr>
              <w:tabs>
                <w:tab w:val="left" w:pos="9072"/>
              </w:tabs>
              <w:jc w:val="center"/>
            </w:pPr>
            <w:r w:rsidRPr="00283EC5">
              <w:t>71</w:t>
            </w:r>
          </w:p>
        </w:tc>
        <w:tc>
          <w:tcPr>
            <w:tcW w:w="714" w:type="pct"/>
            <w:shd w:val="clear" w:color="auto" w:fill="D6E3BC" w:themeFill="accent3" w:themeFillTint="66"/>
          </w:tcPr>
          <w:p w:rsidR="001C01DD" w:rsidRPr="00283EC5" w:rsidRDefault="001C01DD" w:rsidP="007F7A6D">
            <w:pPr>
              <w:tabs>
                <w:tab w:val="left" w:pos="9072"/>
              </w:tabs>
              <w:jc w:val="center"/>
            </w:pPr>
            <w:r w:rsidRPr="00283EC5">
              <w:t>1757,8</w:t>
            </w:r>
          </w:p>
        </w:tc>
        <w:tc>
          <w:tcPr>
            <w:tcW w:w="714" w:type="pct"/>
            <w:shd w:val="clear" w:color="auto" w:fill="D6E3BC" w:themeFill="accent3" w:themeFillTint="66"/>
          </w:tcPr>
          <w:p w:rsidR="001C01DD" w:rsidRPr="00283EC5" w:rsidRDefault="001C01DD" w:rsidP="007F7A6D">
            <w:pPr>
              <w:tabs>
                <w:tab w:val="left" w:pos="9072"/>
              </w:tabs>
              <w:jc w:val="center"/>
            </w:pPr>
            <w:r w:rsidRPr="00283EC5">
              <w:t>126,4</w:t>
            </w:r>
          </w:p>
        </w:tc>
      </w:tr>
      <w:tr w:rsidR="001C01DD" w:rsidRPr="00283EC5" w:rsidTr="00FF63C0">
        <w:tc>
          <w:tcPr>
            <w:tcW w:w="715" w:type="pct"/>
            <w:tcBorders>
              <w:top w:val="single" w:sz="12" w:space="0" w:color="00B050"/>
              <w:bottom w:val="single" w:sz="12" w:space="0" w:color="00B050"/>
            </w:tcBorders>
            <w:shd w:val="clear" w:color="auto" w:fill="CCC0D9" w:themeFill="accent4" w:themeFillTint="66"/>
          </w:tcPr>
          <w:p w:rsidR="001C01DD" w:rsidRPr="00FF63C0" w:rsidRDefault="001C01DD" w:rsidP="007F7A6D">
            <w:pPr>
              <w:tabs>
                <w:tab w:val="left" w:pos="9072"/>
              </w:tabs>
              <w:jc w:val="center"/>
              <w:rPr>
                <w:b/>
              </w:rPr>
            </w:pPr>
            <w:r w:rsidRPr="00FF63C0">
              <w:rPr>
                <w:b/>
              </w:rPr>
              <w:t>12</w:t>
            </w:r>
          </w:p>
        </w:tc>
        <w:tc>
          <w:tcPr>
            <w:tcW w:w="714" w:type="pct"/>
            <w:shd w:val="clear" w:color="auto" w:fill="D6E3BC" w:themeFill="accent3" w:themeFillTint="66"/>
          </w:tcPr>
          <w:p w:rsidR="001C01DD" w:rsidRPr="00283EC5" w:rsidRDefault="001C01DD" w:rsidP="007F7A6D">
            <w:pPr>
              <w:tabs>
                <w:tab w:val="left" w:pos="9072"/>
              </w:tabs>
              <w:jc w:val="center"/>
            </w:pPr>
            <w:r w:rsidRPr="00283EC5">
              <w:t>94</w:t>
            </w:r>
          </w:p>
        </w:tc>
        <w:tc>
          <w:tcPr>
            <w:tcW w:w="613" w:type="pct"/>
            <w:shd w:val="clear" w:color="auto" w:fill="D6E3BC" w:themeFill="accent3" w:themeFillTint="66"/>
          </w:tcPr>
          <w:p w:rsidR="001C01DD" w:rsidRPr="00283EC5" w:rsidRDefault="001C01DD" w:rsidP="007F7A6D">
            <w:pPr>
              <w:tabs>
                <w:tab w:val="left" w:pos="9072"/>
              </w:tabs>
              <w:jc w:val="center"/>
            </w:pPr>
            <w:r w:rsidRPr="00283EC5">
              <w:t>4,4</w:t>
            </w:r>
          </w:p>
        </w:tc>
        <w:tc>
          <w:tcPr>
            <w:tcW w:w="737" w:type="pct"/>
            <w:shd w:val="clear" w:color="auto" w:fill="D6E3BC" w:themeFill="accent3" w:themeFillTint="66"/>
          </w:tcPr>
          <w:p w:rsidR="001C01DD" w:rsidRPr="00283EC5" w:rsidRDefault="001C01DD" w:rsidP="007F7A6D">
            <w:pPr>
              <w:tabs>
                <w:tab w:val="left" w:pos="9072"/>
              </w:tabs>
              <w:jc w:val="center"/>
            </w:pPr>
            <w:r w:rsidRPr="00283EC5">
              <w:t>1489,0</w:t>
            </w:r>
          </w:p>
        </w:tc>
        <w:tc>
          <w:tcPr>
            <w:tcW w:w="794" w:type="pct"/>
            <w:shd w:val="clear" w:color="auto" w:fill="D6E3BC" w:themeFill="accent3" w:themeFillTint="66"/>
          </w:tcPr>
          <w:p w:rsidR="001C01DD" w:rsidRPr="00283EC5" w:rsidRDefault="001C01DD" w:rsidP="007F7A6D">
            <w:pPr>
              <w:tabs>
                <w:tab w:val="left" w:pos="9072"/>
              </w:tabs>
              <w:jc w:val="center"/>
            </w:pPr>
            <w:r w:rsidRPr="00283EC5">
              <w:t>71,5</w:t>
            </w:r>
          </w:p>
        </w:tc>
        <w:tc>
          <w:tcPr>
            <w:tcW w:w="714" w:type="pct"/>
            <w:shd w:val="clear" w:color="auto" w:fill="D6E3BC" w:themeFill="accent3" w:themeFillTint="66"/>
          </w:tcPr>
          <w:p w:rsidR="001C01DD" w:rsidRPr="00283EC5" w:rsidRDefault="001C01DD" w:rsidP="007F7A6D">
            <w:pPr>
              <w:tabs>
                <w:tab w:val="left" w:pos="9072"/>
              </w:tabs>
              <w:jc w:val="center"/>
            </w:pPr>
            <w:r w:rsidRPr="00283EC5">
              <w:t>1776,1</w:t>
            </w:r>
          </w:p>
        </w:tc>
        <w:tc>
          <w:tcPr>
            <w:tcW w:w="714" w:type="pct"/>
            <w:shd w:val="clear" w:color="auto" w:fill="D6E3BC" w:themeFill="accent3" w:themeFillTint="66"/>
          </w:tcPr>
          <w:p w:rsidR="001C01DD" w:rsidRPr="00283EC5" w:rsidRDefault="001C01DD" w:rsidP="007F7A6D">
            <w:pPr>
              <w:tabs>
                <w:tab w:val="left" w:pos="9072"/>
              </w:tabs>
              <w:jc w:val="center"/>
            </w:pPr>
            <w:r w:rsidRPr="00283EC5">
              <w:t>119,3</w:t>
            </w:r>
          </w:p>
        </w:tc>
      </w:tr>
      <w:tr w:rsidR="001C01DD" w:rsidRPr="00283EC5" w:rsidTr="00FF63C0">
        <w:tc>
          <w:tcPr>
            <w:tcW w:w="715" w:type="pct"/>
            <w:tcBorders>
              <w:top w:val="single" w:sz="12" w:space="0" w:color="00B050"/>
              <w:bottom w:val="single" w:sz="12" w:space="0" w:color="00B050"/>
            </w:tcBorders>
            <w:shd w:val="clear" w:color="auto" w:fill="CCC0D9" w:themeFill="accent4" w:themeFillTint="66"/>
          </w:tcPr>
          <w:p w:rsidR="001C01DD" w:rsidRPr="00FF63C0" w:rsidRDefault="001C01DD" w:rsidP="007F7A6D">
            <w:pPr>
              <w:tabs>
                <w:tab w:val="left" w:pos="9072"/>
              </w:tabs>
              <w:jc w:val="center"/>
              <w:rPr>
                <w:b/>
              </w:rPr>
            </w:pPr>
            <w:r w:rsidRPr="00FF63C0">
              <w:rPr>
                <w:b/>
              </w:rPr>
              <w:t>13</w:t>
            </w:r>
          </w:p>
        </w:tc>
        <w:tc>
          <w:tcPr>
            <w:tcW w:w="714" w:type="pct"/>
            <w:shd w:val="clear" w:color="auto" w:fill="D6E3BC" w:themeFill="accent3" w:themeFillTint="66"/>
          </w:tcPr>
          <w:p w:rsidR="001C01DD" w:rsidRPr="00283EC5" w:rsidRDefault="001C01DD" w:rsidP="007F7A6D">
            <w:pPr>
              <w:tabs>
                <w:tab w:val="left" w:pos="9072"/>
              </w:tabs>
              <w:jc w:val="center"/>
            </w:pPr>
            <w:r w:rsidRPr="00283EC5">
              <w:t>98</w:t>
            </w:r>
          </w:p>
        </w:tc>
        <w:tc>
          <w:tcPr>
            <w:tcW w:w="613" w:type="pct"/>
            <w:shd w:val="clear" w:color="auto" w:fill="D6E3BC" w:themeFill="accent3" w:themeFillTint="66"/>
          </w:tcPr>
          <w:p w:rsidR="001C01DD" w:rsidRPr="00283EC5" w:rsidRDefault="001C01DD" w:rsidP="007F7A6D">
            <w:pPr>
              <w:tabs>
                <w:tab w:val="left" w:pos="9072"/>
              </w:tabs>
              <w:jc w:val="center"/>
            </w:pPr>
            <w:r w:rsidRPr="00283EC5">
              <w:t>4,2</w:t>
            </w:r>
          </w:p>
        </w:tc>
        <w:tc>
          <w:tcPr>
            <w:tcW w:w="737" w:type="pct"/>
            <w:shd w:val="clear" w:color="auto" w:fill="D6E3BC" w:themeFill="accent3" w:themeFillTint="66"/>
          </w:tcPr>
          <w:p w:rsidR="001C01DD" w:rsidRPr="00283EC5" w:rsidRDefault="001C01DD" w:rsidP="007F7A6D">
            <w:pPr>
              <w:tabs>
                <w:tab w:val="left" w:pos="9072"/>
              </w:tabs>
              <w:jc w:val="center"/>
            </w:pPr>
            <w:r w:rsidRPr="00283EC5">
              <w:t>1481,8</w:t>
            </w:r>
          </w:p>
        </w:tc>
        <w:tc>
          <w:tcPr>
            <w:tcW w:w="794" w:type="pct"/>
            <w:shd w:val="clear" w:color="auto" w:fill="D6E3BC" w:themeFill="accent3" w:themeFillTint="66"/>
          </w:tcPr>
          <w:p w:rsidR="001C01DD" w:rsidRPr="00283EC5" w:rsidRDefault="001C01DD" w:rsidP="007F7A6D">
            <w:pPr>
              <w:tabs>
                <w:tab w:val="left" w:pos="9072"/>
              </w:tabs>
              <w:jc w:val="center"/>
            </w:pPr>
            <w:r w:rsidRPr="00283EC5">
              <w:t>71</w:t>
            </w:r>
          </w:p>
        </w:tc>
        <w:tc>
          <w:tcPr>
            <w:tcW w:w="714" w:type="pct"/>
            <w:shd w:val="clear" w:color="auto" w:fill="D6E3BC" w:themeFill="accent3" w:themeFillTint="66"/>
          </w:tcPr>
          <w:p w:rsidR="001C01DD" w:rsidRPr="00283EC5" w:rsidRDefault="001C01DD" w:rsidP="007F7A6D">
            <w:pPr>
              <w:tabs>
                <w:tab w:val="left" w:pos="9072"/>
              </w:tabs>
              <w:jc w:val="center"/>
            </w:pPr>
            <w:r w:rsidRPr="00283EC5">
              <w:t>1757,8</w:t>
            </w:r>
          </w:p>
        </w:tc>
        <w:tc>
          <w:tcPr>
            <w:tcW w:w="714" w:type="pct"/>
            <w:shd w:val="clear" w:color="auto" w:fill="D6E3BC" w:themeFill="accent3" w:themeFillTint="66"/>
          </w:tcPr>
          <w:p w:rsidR="001C01DD" w:rsidRPr="00283EC5" w:rsidRDefault="001C01DD" w:rsidP="007F7A6D">
            <w:pPr>
              <w:tabs>
                <w:tab w:val="left" w:pos="9072"/>
              </w:tabs>
              <w:jc w:val="center"/>
            </w:pPr>
            <w:r w:rsidRPr="00283EC5">
              <w:t>118,6</w:t>
            </w:r>
          </w:p>
        </w:tc>
      </w:tr>
      <w:tr w:rsidR="001C01DD" w:rsidRPr="00283EC5" w:rsidTr="00FF63C0">
        <w:tc>
          <w:tcPr>
            <w:tcW w:w="715" w:type="pct"/>
            <w:tcBorders>
              <w:top w:val="single" w:sz="12" w:space="0" w:color="00B050"/>
              <w:bottom w:val="single" w:sz="12" w:space="0" w:color="00B050"/>
            </w:tcBorders>
            <w:shd w:val="clear" w:color="auto" w:fill="CCC0D9" w:themeFill="accent4" w:themeFillTint="66"/>
          </w:tcPr>
          <w:p w:rsidR="001C01DD" w:rsidRPr="00FF63C0" w:rsidRDefault="001C01DD" w:rsidP="007F7A6D">
            <w:pPr>
              <w:tabs>
                <w:tab w:val="left" w:pos="9072"/>
              </w:tabs>
              <w:jc w:val="center"/>
              <w:rPr>
                <w:b/>
              </w:rPr>
            </w:pPr>
            <w:r w:rsidRPr="00FF63C0">
              <w:rPr>
                <w:b/>
              </w:rPr>
              <w:t>14</w:t>
            </w:r>
          </w:p>
        </w:tc>
        <w:tc>
          <w:tcPr>
            <w:tcW w:w="714" w:type="pct"/>
            <w:shd w:val="clear" w:color="auto" w:fill="D6E3BC" w:themeFill="accent3" w:themeFillTint="66"/>
          </w:tcPr>
          <w:p w:rsidR="001C01DD" w:rsidRPr="00283EC5" w:rsidRDefault="001C01DD" w:rsidP="007F7A6D">
            <w:pPr>
              <w:tabs>
                <w:tab w:val="left" w:pos="9072"/>
              </w:tabs>
              <w:jc w:val="center"/>
            </w:pPr>
            <w:r w:rsidRPr="00283EC5">
              <w:t>68</w:t>
            </w:r>
          </w:p>
        </w:tc>
        <w:tc>
          <w:tcPr>
            <w:tcW w:w="613" w:type="pct"/>
            <w:shd w:val="clear" w:color="auto" w:fill="D6E3BC" w:themeFill="accent3" w:themeFillTint="66"/>
          </w:tcPr>
          <w:p w:rsidR="001C01DD" w:rsidRPr="00283EC5" w:rsidRDefault="001C01DD" w:rsidP="007F7A6D">
            <w:pPr>
              <w:tabs>
                <w:tab w:val="left" w:pos="9072"/>
              </w:tabs>
              <w:jc w:val="center"/>
            </w:pPr>
            <w:r w:rsidRPr="00283EC5">
              <w:t>3,9</w:t>
            </w:r>
          </w:p>
        </w:tc>
        <w:tc>
          <w:tcPr>
            <w:tcW w:w="737" w:type="pct"/>
            <w:shd w:val="clear" w:color="auto" w:fill="D6E3BC" w:themeFill="accent3" w:themeFillTint="66"/>
          </w:tcPr>
          <w:p w:rsidR="001C01DD" w:rsidRPr="00283EC5" w:rsidRDefault="001C01DD" w:rsidP="007F7A6D">
            <w:pPr>
              <w:tabs>
                <w:tab w:val="left" w:pos="9072"/>
              </w:tabs>
              <w:jc w:val="center"/>
            </w:pPr>
            <w:r w:rsidRPr="00283EC5">
              <w:t>954,7</w:t>
            </w:r>
          </w:p>
        </w:tc>
        <w:tc>
          <w:tcPr>
            <w:tcW w:w="794" w:type="pct"/>
            <w:shd w:val="clear" w:color="auto" w:fill="D6E3BC" w:themeFill="accent3" w:themeFillTint="66"/>
          </w:tcPr>
          <w:p w:rsidR="001C01DD" w:rsidRPr="00283EC5" w:rsidRDefault="001C01DD" w:rsidP="007F7A6D">
            <w:pPr>
              <w:tabs>
                <w:tab w:val="left" w:pos="9072"/>
              </w:tabs>
              <w:jc w:val="center"/>
            </w:pPr>
            <w:r w:rsidRPr="00283EC5">
              <w:t>56</w:t>
            </w:r>
          </w:p>
        </w:tc>
        <w:tc>
          <w:tcPr>
            <w:tcW w:w="714" w:type="pct"/>
            <w:shd w:val="clear" w:color="auto" w:fill="D6E3BC" w:themeFill="accent3" w:themeFillTint="66"/>
          </w:tcPr>
          <w:p w:rsidR="001C01DD" w:rsidRPr="00283EC5" w:rsidRDefault="001C01DD" w:rsidP="007F7A6D">
            <w:pPr>
              <w:tabs>
                <w:tab w:val="left" w:pos="9072"/>
              </w:tabs>
              <w:jc w:val="center"/>
            </w:pPr>
            <w:r w:rsidRPr="00283EC5">
              <w:t>1208,5</w:t>
            </w:r>
          </w:p>
        </w:tc>
        <w:tc>
          <w:tcPr>
            <w:tcW w:w="714" w:type="pct"/>
            <w:shd w:val="clear" w:color="auto" w:fill="D6E3BC" w:themeFill="accent3" w:themeFillTint="66"/>
          </w:tcPr>
          <w:p w:rsidR="001C01DD" w:rsidRPr="00283EC5" w:rsidRDefault="001C01DD" w:rsidP="007F7A6D">
            <w:pPr>
              <w:tabs>
                <w:tab w:val="left" w:pos="9072"/>
              </w:tabs>
              <w:jc w:val="center"/>
            </w:pPr>
            <w:r w:rsidRPr="00283EC5">
              <w:t>126,6</w:t>
            </w:r>
          </w:p>
        </w:tc>
      </w:tr>
      <w:tr w:rsidR="001C01DD" w:rsidRPr="00283EC5" w:rsidTr="00FF63C0">
        <w:tc>
          <w:tcPr>
            <w:tcW w:w="715" w:type="pct"/>
            <w:tcBorders>
              <w:top w:val="single" w:sz="12" w:space="0" w:color="00B050"/>
              <w:bottom w:val="single" w:sz="12" w:space="0" w:color="00B050"/>
            </w:tcBorders>
            <w:shd w:val="clear" w:color="auto" w:fill="CCC0D9" w:themeFill="accent4" w:themeFillTint="66"/>
          </w:tcPr>
          <w:p w:rsidR="001C01DD" w:rsidRPr="00FF63C0" w:rsidRDefault="001C01DD" w:rsidP="007F7A6D">
            <w:pPr>
              <w:tabs>
                <w:tab w:val="left" w:pos="9072"/>
              </w:tabs>
              <w:jc w:val="center"/>
              <w:rPr>
                <w:b/>
              </w:rPr>
            </w:pPr>
            <w:r w:rsidRPr="00FF63C0">
              <w:rPr>
                <w:b/>
              </w:rPr>
              <w:t>15</w:t>
            </w:r>
          </w:p>
        </w:tc>
        <w:tc>
          <w:tcPr>
            <w:tcW w:w="714" w:type="pct"/>
            <w:shd w:val="clear" w:color="auto" w:fill="D6E3BC" w:themeFill="accent3" w:themeFillTint="66"/>
          </w:tcPr>
          <w:p w:rsidR="001C01DD" w:rsidRPr="00283EC5" w:rsidRDefault="001C01DD" w:rsidP="007F7A6D">
            <w:pPr>
              <w:tabs>
                <w:tab w:val="left" w:pos="9072"/>
              </w:tabs>
              <w:jc w:val="center"/>
            </w:pPr>
            <w:r w:rsidRPr="00283EC5">
              <w:t>64</w:t>
            </w:r>
          </w:p>
        </w:tc>
        <w:tc>
          <w:tcPr>
            <w:tcW w:w="613" w:type="pct"/>
            <w:shd w:val="clear" w:color="auto" w:fill="D6E3BC" w:themeFill="accent3" w:themeFillTint="66"/>
          </w:tcPr>
          <w:p w:rsidR="001C01DD" w:rsidRPr="00283EC5" w:rsidRDefault="001C01DD" w:rsidP="007F7A6D">
            <w:pPr>
              <w:tabs>
                <w:tab w:val="left" w:pos="9072"/>
              </w:tabs>
              <w:jc w:val="center"/>
            </w:pPr>
            <w:r w:rsidRPr="00283EC5">
              <w:t>3,3</w:t>
            </w:r>
          </w:p>
        </w:tc>
        <w:tc>
          <w:tcPr>
            <w:tcW w:w="737" w:type="pct"/>
            <w:shd w:val="clear" w:color="auto" w:fill="D6E3BC" w:themeFill="accent3" w:themeFillTint="66"/>
          </w:tcPr>
          <w:p w:rsidR="001C01DD" w:rsidRPr="00283EC5" w:rsidRDefault="001C01DD" w:rsidP="007F7A6D">
            <w:pPr>
              <w:tabs>
                <w:tab w:val="left" w:pos="9072"/>
              </w:tabs>
              <w:jc w:val="center"/>
            </w:pPr>
            <w:r w:rsidRPr="00283EC5">
              <w:t>760,3</w:t>
            </w:r>
          </w:p>
        </w:tc>
        <w:tc>
          <w:tcPr>
            <w:tcW w:w="794" w:type="pct"/>
            <w:shd w:val="clear" w:color="auto" w:fill="D6E3BC" w:themeFill="accent3" w:themeFillTint="66"/>
          </w:tcPr>
          <w:p w:rsidR="001C01DD" w:rsidRPr="00283EC5" w:rsidRDefault="001C01DD" w:rsidP="007F7A6D">
            <w:pPr>
              <w:tabs>
                <w:tab w:val="left" w:pos="9072"/>
              </w:tabs>
              <w:jc w:val="center"/>
            </w:pPr>
            <w:r w:rsidRPr="00283EC5">
              <w:t>50</w:t>
            </w:r>
          </w:p>
        </w:tc>
        <w:tc>
          <w:tcPr>
            <w:tcW w:w="714" w:type="pct"/>
            <w:shd w:val="clear" w:color="auto" w:fill="D6E3BC" w:themeFill="accent3" w:themeFillTint="66"/>
          </w:tcPr>
          <w:p w:rsidR="001C01DD" w:rsidRPr="00283EC5" w:rsidRDefault="001C01DD" w:rsidP="007F7A6D">
            <w:pPr>
              <w:tabs>
                <w:tab w:val="left" w:pos="9072"/>
              </w:tabs>
              <w:jc w:val="center"/>
            </w:pPr>
            <w:r w:rsidRPr="00283EC5">
              <w:t>988,7</w:t>
            </w:r>
          </w:p>
        </w:tc>
        <w:tc>
          <w:tcPr>
            <w:tcW w:w="714" w:type="pct"/>
            <w:shd w:val="clear" w:color="auto" w:fill="D6E3BC" w:themeFill="accent3" w:themeFillTint="66"/>
          </w:tcPr>
          <w:p w:rsidR="001C01DD" w:rsidRPr="00283EC5" w:rsidRDefault="001C01DD" w:rsidP="007F7A6D">
            <w:pPr>
              <w:tabs>
                <w:tab w:val="left" w:pos="9072"/>
              </w:tabs>
              <w:jc w:val="center"/>
            </w:pPr>
            <w:r w:rsidRPr="00283EC5">
              <w:t>130,0</w:t>
            </w:r>
          </w:p>
        </w:tc>
      </w:tr>
      <w:tr w:rsidR="001C01DD" w:rsidRPr="00283EC5" w:rsidTr="00FF63C0">
        <w:tc>
          <w:tcPr>
            <w:tcW w:w="715" w:type="pct"/>
            <w:tcBorders>
              <w:top w:val="single" w:sz="12" w:space="0" w:color="00B050"/>
              <w:bottom w:val="single" w:sz="12" w:space="0" w:color="00B050"/>
            </w:tcBorders>
            <w:shd w:val="clear" w:color="auto" w:fill="CCC0D9" w:themeFill="accent4" w:themeFillTint="66"/>
          </w:tcPr>
          <w:p w:rsidR="001C01DD" w:rsidRPr="00FF63C0" w:rsidRDefault="001C01DD" w:rsidP="007F7A6D">
            <w:pPr>
              <w:tabs>
                <w:tab w:val="left" w:pos="9072"/>
              </w:tabs>
              <w:jc w:val="center"/>
              <w:rPr>
                <w:b/>
              </w:rPr>
            </w:pPr>
            <w:r w:rsidRPr="00FF63C0">
              <w:rPr>
                <w:b/>
              </w:rPr>
              <w:t>16</w:t>
            </w:r>
          </w:p>
        </w:tc>
        <w:tc>
          <w:tcPr>
            <w:tcW w:w="714" w:type="pct"/>
            <w:shd w:val="clear" w:color="auto" w:fill="D6E3BC" w:themeFill="accent3" w:themeFillTint="66"/>
          </w:tcPr>
          <w:p w:rsidR="001C01DD" w:rsidRPr="00283EC5" w:rsidRDefault="001C01DD" w:rsidP="007F7A6D">
            <w:pPr>
              <w:tabs>
                <w:tab w:val="left" w:pos="9072"/>
              </w:tabs>
              <w:jc w:val="center"/>
            </w:pPr>
            <w:r w:rsidRPr="00283EC5">
              <w:t>61</w:t>
            </w:r>
          </w:p>
        </w:tc>
        <w:tc>
          <w:tcPr>
            <w:tcW w:w="613" w:type="pct"/>
            <w:shd w:val="clear" w:color="auto" w:fill="D6E3BC" w:themeFill="accent3" w:themeFillTint="66"/>
          </w:tcPr>
          <w:p w:rsidR="001C01DD" w:rsidRPr="00283EC5" w:rsidRDefault="001C01DD" w:rsidP="007F7A6D">
            <w:pPr>
              <w:tabs>
                <w:tab w:val="left" w:pos="9072"/>
              </w:tabs>
              <w:jc w:val="center"/>
            </w:pPr>
            <w:r w:rsidRPr="00283EC5">
              <w:t>3,05</w:t>
            </w:r>
          </w:p>
        </w:tc>
        <w:tc>
          <w:tcPr>
            <w:tcW w:w="737" w:type="pct"/>
            <w:shd w:val="clear" w:color="auto" w:fill="D6E3BC" w:themeFill="accent3" w:themeFillTint="66"/>
          </w:tcPr>
          <w:p w:rsidR="001C01DD" w:rsidRPr="00283EC5" w:rsidRDefault="001C01DD" w:rsidP="007F7A6D">
            <w:pPr>
              <w:tabs>
                <w:tab w:val="left" w:pos="9072"/>
              </w:tabs>
              <w:jc w:val="center"/>
            </w:pPr>
            <w:r w:rsidRPr="00283EC5">
              <w:t>669,8</w:t>
            </w:r>
          </w:p>
        </w:tc>
        <w:tc>
          <w:tcPr>
            <w:tcW w:w="794" w:type="pct"/>
            <w:shd w:val="clear" w:color="auto" w:fill="D6E3BC" w:themeFill="accent3" w:themeFillTint="66"/>
          </w:tcPr>
          <w:p w:rsidR="001C01DD" w:rsidRPr="00283EC5" w:rsidRDefault="001C01DD" w:rsidP="007F7A6D">
            <w:pPr>
              <w:tabs>
                <w:tab w:val="left" w:pos="9072"/>
              </w:tabs>
              <w:jc w:val="center"/>
            </w:pPr>
            <w:r w:rsidRPr="00283EC5">
              <w:t>46</w:t>
            </w:r>
          </w:p>
        </w:tc>
        <w:tc>
          <w:tcPr>
            <w:tcW w:w="714" w:type="pct"/>
            <w:shd w:val="clear" w:color="auto" w:fill="D6E3BC" w:themeFill="accent3" w:themeFillTint="66"/>
          </w:tcPr>
          <w:p w:rsidR="001C01DD" w:rsidRPr="00283EC5" w:rsidRDefault="001C01DD" w:rsidP="007F7A6D">
            <w:pPr>
              <w:tabs>
                <w:tab w:val="left" w:pos="9072"/>
              </w:tabs>
              <w:jc w:val="center"/>
            </w:pPr>
            <w:r w:rsidRPr="00283EC5">
              <w:t>842,3</w:t>
            </w:r>
          </w:p>
        </w:tc>
        <w:tc>
          <w:tcPr>
            <w:tcW w:w="714" w:type="pct"/>
            <w:shd w:val="clear" w:color="auto" w:fill="D6E3BC" w:themeFill="accent3" w:themeFillTint="66"/>
          </w:tcPr>
          <w:p w:rsidR="001C01DD" w:rsidRPr="00283EC5" w:rsidRDefault="001C01DD" w:rsidP="007F7A6D">
            <w:pPr>
              <w:tabs>
                <w:tab w:val="left" w:pos="9072"/>
              </w:tabs>
              <w:jc w:val="center"/>
            </w:pPr>
            <w:r w:rsidRPr="00283EC5">
              <w:t>126,0</w:t>
            </w:r>
          </w:p>
        </w:tc>
      </w:tr>
      <w:tr w:rsidR="001C01DD" w:rsidRPr="00283EC5" w:rsidTr="00FF63C0">
        <w:tc>
          <w:tcPr>
            <w:tcW w:w="715" w:type="pct"/>
            <w:tcBorders>
              <w:top w:val="single" w:sz="12" w:space="0" w:color="00B050"/>
              <w:bottom w:val="single" w:sz="24" w:space="0" w:color="00B050"/>
            </w:tcBorders>
            <w:shd w:val="clear" w:color="auto" w:fill="CCC0D9" w:themeFill="accent4" w:themeFillTint="66"/>
          </w:tcPr>
          <w:p w:rsidR="001C01DD" w:rsidRPr="00FF63C0" w:rsidRDefault="001C01DD" w:rsidP="007F7A6D">
            <w:pPr>
              <w:tabs>
                <w:tab w:val="left" w:pos="9072"/>
              </w:tabs>
              <w:jc w:val="center"/>
              <w:rPr>
                <w:b/>
              </w:rPr>
            </w:pPr>
            <w:r w:rsidRPr="00FF63C0">
              <w:rPr>
                <w:b/>
              </w:rPr>
              <w:t>17</w:t>
            </w:r>
          </w:p>
        </w:tc>
        <w:tc>
          <w:tcPr>
            <w:tcW w:w="714" w:type="pct"/>
            <w:shd w:val="clear" w:color="auto" w:fill="D6E3BC" w:themeFill="accent3" w:themeFillTint="66"/>
          </w:tcPr>
          <w:p w:rsidR="001C01DD" w:rsidRPr="00283EC5" w:rsidRDefault="001C01DD" w:rsidP="007F7A6D">
            <w:pPr>
              <w:tabs>
                <w:tab w:val="left" w:pos="9072"/>
              </w:tabs>
              <w:jc w:val="center"/>
            </w:pPr>
            <w:r w:rsidRPr="00283EC5">
              <w:t>57,5</w:t>
            </w:r>
          </w:p>
        </w:tc>
        <w:tc>
          <w:tcPr>
            <w:tcW w:w="613" w:type="pct"/>
            <w:shd w:val="clear" w:color="auto" w:fill="D6E3BC" w:themeFill="accent3" w:themeFillTint="66"/>
          </w:tcPr>
          <w:p w:rsidR="001C01DD" w:rsidRPr="00283EC5" w:rsidRDefault="001C01DD" w:rsidP="007F7A6D">
            <w:pPr>
              <w:tabs>
                <w:tab w:val="left" w:pos="9072"/>
              </w:tabs>
              <w:jc w:val="center"/>
            </w:pPr>
            <w:r w:rsidRPr="00283EC5">
              <w:t>9,3</w:t>
            </w:r>
          </w:p>
        </w:tc>
        <w:tc>
          <w:tcPr>
            <w:tcW w:w="737" w:type="pct"/>
            <w:shd w:val="clear" w:color="auto" w:fill="D6E3BC" w:themeFill="accent3" w:themeFillTint="66"/>
          </w:tcPr>
          <w:p w:rsidR="001C01DD" w:rsidRPr="00283EC5" w:rsidRDefault="001C01DD" w:rsidP="007F7A6D">
            <w:pPr>
              <w:tabs>
                <w:tab w:val="left" w:pos="9072"/>
              </w:tabs>
              <w:jc w:val="center"/>
            </w:pPr>
            <w:r w:rsidRPr="00283EC5">
              <w:t>1925,1</w:t>
            </w:r>
          </w:p>
        </w:tc>
        <w:tc>
          <w:tcPr>
            <w:tcW w:w="794" w:type="pct"/>
            <w:shd w:val="clear" w:color="auto" w:fill="D6E3BC" w:themeFill="accent3" w:themeFillTint="66"/>
          </w:tcPr>
          <w:p w:rsidR="001C01DD" w:rsidRPr="00283EC5" w:rsidRDefault="001C01DD" w:rsidP="007F7A6D">
            <w:pPr>
              <w:tabs>
                <w:tab w:val="left" w:pos="9072"/>
              </w:tabs>
              <w:jc w:val="center"/>
            </w:pPr>
            <w:r w:rsidRPr="00283EC5">
              <w:t>72</w:t>
            </w:r>
          </w:p>
        </w:tc>
        <w:tc>
          <w:tcPr>
            <w:tcW w:w="714" w:type="pct"/>
            <w:shd w:val="clear" w:color="auto" w:fill="D6E3BC" w:themeFill="accent3" w:themeFillTint="66"/>
          </w:tcPr>
          <w:p w:rsidR="001C01DD" w:rsidRPr="00283EC5" w:rsidRDefault="001C01DD" w:rsidP="007F7A6D">
            <w:pPr>
              <w:tabs>
                <w:tab w:val="left" w:pos="9072"/>
              </w:tabs>
              <w:jc w:val="center"/>
            </w:pPr>
            <w:r w:rsidRPr="00283EC5">
              <w:t>1794,4</w:t>
            </w:r>
          </w:p>
        </w:tc>
        <w:tc>
          <w:tcPr>
            <w:tcW w:w="714" w:type="pct"/>
            <w:shd w:val="clear" w:color="auto" w:fill="D6E3BC" w:themeFill="accent3" w:themeFillTint="66"/>
          </w:tcPr>
          <w:p w:rsidR="001C01DD" w:rsidRPr="00283EC5" w:rsidRDefault="001C01DD" w:rsidP="007F7A6D">
            <w:pPr>
              <w:tabs>
                <w:tab w:val="left" w:pos="9072"/>
              </w:tabs>
              <w:jc w:val="center"/>
            </w:pPr>
            <w:r w:rsidRPr="00283EC5">
              <w:t>93,2</w:t>
            </w:r>
          </w:p>
        </w:tc>
      </w:tr>
    </w:tbl>
    <w:p w:rsidR="001C01DD" w:rsidRPr="00283EC5" w:rsidRDefault="001C01DD" w:rsidP="007F7A6D">
      <w:pPr>
        <w:ind w:firstLine="567"/>
      </w:pPr>
      <w:r w:rsidRPr="00283EC5">
        <w:t xml:space="preserve"> </w:t>
      </w:r>
    </w:p>
    <w:p w:rsidR="001C01DD" w:rsidRPr="00283EC5" w:rsidRDefault="001C01DD" w:rsidP="007F7A6D">
      <w:pPr>
        <w:ind w:firstLine="567"/>
        <w:jc w:val="both"/>
      </w:pPr>
      <w:r w:rsidRPr="00283EC5">
        <w:t xml:space="preserve">Примечание:  энергии  выделяющихся водорода и кислорода,  а также излучаемого света, не учитывались. </w:t>
      </w:r>
    </w:p>
    <w:p w:rsidR="001C01DD" w:rsidRDefault="001C01DD" w:rsidP="007F7A6D">
      <w:pPr>
        <w:jc w:val="both"/>
      </w:pPr>
      <w:r w:rsidRPr="00283EC5">
        <w:t xml:space="preserve">         Энергии связи валентного электрона атома хлора </w:t>
      </w:r>
      <w:r>
        <w:t>(табл. 27</w:t>
      </w:r>
      <w:r w:rsidRPr="00283EC5">
        <w:t xml:space="preserve">). </w:t>
      </w:r>
      <w:r w:rsidRPr="00283EC5">
        <w:tab/>
      </w:r>
    </w:p>
    <w:p w:rsidR="001C01DD" w:rsidRDefault="001C01DD" w:rsidP="007F7A6D">
      <w:pPr>
        <w:jc w:val="both"/>
      </w:pPr>
      <w:r>
        <w:t xml:space="preserve">        На рис. 181</w:t>
      </w:r>
      <w:r w:rsidRPr="00283EC5">
        <w:t xml:space="preserve"> представлена вольтамперная характеристика плазмоэлектролитического реактора,  работавшего с одномолярным раствором соляной кислоты </w:t>
      </w:r>
      <w:r w:rsidRPr="00283EC5">
        <w:rPr>
          <w:lang w:val="en-US"/>
        </w:rPr>
        <w:t>HCl</w:t>
      </w:r>
      <w:r w:rsidRPr="00283EC5">
        <w:t>.</w:t>
      </w:r>
    </w:p>
    <w:p w:rsidR="001C01DD" w:rsidRDefault="001C01DD" w:rsidP="007F7A6D">
      <w:pPr>
        <w:ind w:firstLine="567"/>
        <w:jc w:val="both"/>
      </w:pPr>
      <w:r>
        <w:t>П</w:t>
      </w:r>
      <w:r w:rsidRPr="00283EC5">
        <w:t>ри  повышении  напряжения  линейно,  в  соответствии с законом  Ома,  растет сила тока (</w:t>
      </w:r>
      <w:r>
        <w:t>рис. 181</w:t>
      </w:r>
      <w:r w:rsidRPr="00283EC5">
        <w:t xml:space="preserve"> и </w:t>
      </w:r>
      <w:r>
        <w:t>табл. 49</w:t>
      </w:r>
      <w:r w:rsidRPr="00283EC5">
        <w:t>).  Затем,  при напряжении более  40  Вольт линейность и</w:t>
      </w:r>
      <w:r w:rsidRPr="00283EC5">
        <w:t>з</w:t>
      </w:r>
      <w:r w:rsidRPr="00283EC5">
        <w:t xml:space="preserve">менения тока  нарушается, а при напряжении около 100 Вольт (точки 5 - 6)   сила  тока  </w:t>
      </w:r>
      <w:r w:rsidRPr="00283EC5">
        <w:lastRenderedPageBreak/>
        <w:t>уменьшается  скачкообразно,  и  у   катода появляется яркое свечение (плазма). Дал</w:t>
      </w:r>
      <w:r w:rsidRPr="00283EC5">
        <w:t>ь</w:t>
      </w:r>
      <w:r w:rsidRPr="00283EC5">
        <w:t>нейшее   принудительное уменьшение   напряжения (точки 6 - 15) незначительно изм</w:t>
      </w:r>
      <w:r w:rsidRPr="00283EC5">
        <w:t>е</w:t>
      </w:r>
      <w:r w:rsidRPr="00283EC5">
        <w:t>няет силу тока.  При напряжении около 60 Вольт (точки 14 - 15) свечение у  катода исч</w:t>
      </w:r>
      <w:r w:rsidRPr="00283EC5">
        <w:t>е</w:t>
      </w:r>
      <w:r w:rsidRPr="00283EC5">
        <w:t xml:space="preserve">зает,  сила тока скачкообразно увеличивается почти до прежней величины [109]. </w:t>
      </w:r>
    </w:p>
    <w:p w:rsidR="001C01DD" w:rsidRDefault="001C01DD" w:rsidP="007F7A6D">
      <w:pPr>
        <w:jc w:val="both"/>
      </w:pPr>
      <w:r w:rsidRPr="00283EC5">
        <w:tab/>
        <w:t>Энергия на входе в реактор определялась по показаниям вольтметра и амперме</w:t>
      </w:r>
      <w:r w:rsidRPr="00283EC5">
        <w:t>т</w:t>
      </w:r>
      <w:r w:rsidRPr="00283EC5">
        <w:t>ра</w:t>
      </w:r>
      <w:r>
        <w:t xml:space="preserve"> наивысших классов точности</w:t>
      </w:r>
      <w:r w:rsidRPr="00283EC5">
        <w:t>, а на выходе - по разности температур раствора, пр</w:t>
      </w:r>
      <w:r w:rsidRPr="00283EC5">
        <w:t>о</w:t>
      </w:r>
      <w:r w:rsidRPr="00283EC5">
        <w:t>шедшего через реактор.</w:t>
      </w:r>
    </w:p>
    <w:p w:rsidR="001C01DD" w:rsidRPr="00283EC5" w:rsidRDefault="001C01DD" w:rsidP="007F7A6D">
      <w:pPr>
        <w:ind w:firstLine="567"/>
        <w:jc w:val="both"/>
      </w:pPr>
      <w:r w:rsidRPr="00283EC5">
        <w:t>Вольтамперная характеристика индивидуальна для каждого реактора и режима его работы. Она зависит от конструктивных параметров реактора, используемых материалов катода и анода, концентрации и химического состава раствора, а также от его расхода</w:t>
      </w:r>
      <w:r>
        <w:t xml:space="preserve"> (рис. 182)</w:t>
      </w:r>
      <w:r w:rsidRPr="00283EC5">
        <w:t>.</w:t>
      </w:r>
    </w:p>
    <w:p w:rsidR="001C01DD" w:rsidRPr="00283EC5" w:rsidRDefault="001C01DD" w:rsidP="007F7A6D">
      <w:pPr>
        <w:jc w:val="both"/>
      </w:pPr>
      <w:r w:rsidRPr="00283EC5">
        <w:tab/>
        <w:t xml:space="preserve">Чтобы выяснить влияние расхода раствора на вольтамперную характеристику,  были проведены специальные эксперименты при разном расходе  раствора  </w:t>
      </w:r>
      <w:r w:rsidRPr="00283EC5">
        <w:rPr>
          <w:lang w:val="en-US"/>
        </w:rPr>
        <w:t>KOH</w:t>
      </w:r>
      <w:r>
        <w:t xml:space="preserve"> (рис. 182</w:t>
      </w:r>
      <w:r w:rsidRPr="00283EC5">
        <w:t xml:space="preserve">). </w:t>
      </w:r>
    </w:p>
    <w:p w:rsidR="001C01DD" w:rsidRPr="00283EC5" w:rsidRDefault="001C01DD" w:rsidP="007F7A6D">
      <w:pPr>
        <w:jc w:val="both"/>
      </w:pPr>
      <w:r w:rsidRPr="00283EC5">
        <w:tab/>
        <w:t>Во всех трех группах экспериментов устойчивая  плазма  у катода появляется при напряжении около 100 Вольт и исчезает при понижении  напряжения до 80 Вольт. В п</w:t>
      </w:r>
      <w:r w:rsidRPr="00283EC5">
        <w:t>е</w:t>
      </w:r>
      <w:r w:rsidRPr="00283EC5">
        <w:t xml:space="preserve">риод существования плазмы наблюдался интенсивный выход парогазовой смеси. </w:t>
      </w:r>
    </w:p>
    <w:p w:rsidR="001C01DD" w:rsidRDefault="001C01DD" w:rsidP="007F7A6D">
      <w:pPr>
        <w:jc w:val="both"/>
      </w:pPr>
      <w:r w:rsidRPr="00283EC5">
        <w:tab/>
        <w:t xml:space="preserve">Как видно на рис. </w:t>
      </w:r>
      <w:r>
        <w:t>182,</w:t>
      </w:r>
      <w:r w:rsidRPr="00283EC5">
        <w:t xml:space="preserve"> вольтамперные характеристики представляют собой</w:t>
      </w:r>
      <w:r>
        <w:t xml:space="preserve">  двойные петли. Анализ рис. 182</w:t>
      </w:r>
      <w:r w:rsidRPr="00283EC5">
        <w:t xml:space="preserve"> показывает, что наибольшее влияние на закономерность изменения тока оказывает расход раствора. </w:t>
      </w:r>
    </w:p>
    <w:p w:rsidR="001C01DD" w:rsidRPr="00283EC5" w:rsidRDefault="001C01DD" w:rsidP="007F7A6D">
      <w:pPr>
        <w:jc w:val="both"/>
      </w:pPr>
    </w:p>
    <w:p w:rsidR="001C01DD" w:rsidRPr="00283EC5" w:rsidRDefault="001C01DD" w:rsidP="007F7A6D">
      <w:pPr>
        <w:jc w:val="center"/>
        <w:rPr>
          <w:lang w:val="en-US"/>
        </w:rPr>
      </w:pPr>
      <w:r>
        <w:rPr>
          <w:noProof/>
        </w:rPr>
        <w:drawing>
          <wp:inline distT="0" distB="0" distL="0" distR="0">
            <wp:extent cx="3829050" cy="1952625"/>
            <wp:effectExtent l="19050" t="0" r="0" b="0"/>
            <wp:docPr id="83" name="Рисунок 83" descr="Плазма%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Плазма%205"/>
                    <pic:cNvPicPr>
                      <a:picLocks noChangeAspect="1" noChangeArrowheads="1"/>
                    </pic:cNvPicPr>
                  </pic:nvPicPr>
                  <pic:blipFill>
                    <a:blip r:embed="rId145">
                      <a:duotone>
                        <a:prstClr val="black"/>
                        <a:schemeClr val="accent4">
                          <a:tint val="45000"/>
                          <a:satMod val="400000"/>
                        </a:schemeClr>
                      </a:duotone>
                    </a:blip>
                    <a:srcRect/>
                    <a:stretch>
                      <a:fillRect/>
                    </a:stretch>
                  </pic:blipFill>
                  <pic:spPr bwMode="auto">
                    <a:xfrm>
                      <a:off x="0" y="0"/>
                      <a:ext cx="3829050" cy="1952625"/>
                    </a:xfrm>
                    <a:prstGeom prst="rect">
                      <a:avLst/>
                    </a:prstGeom>
                    <a:noFill/>
                    <a:ln w="9525">
                      <a:noFill/>
                      <a:miter lim="800000"/>
                      <a:headEnd/>
                      <a:tailEnd/>
                    </a:ln>
                  </pic:spPr>
                </pic:pic>
              </a:graphicData>
            </a:graphic>
          </wp:inline>
        </w:drawing>
      </w:r>
    </w:p>
    <w:p w:rsidR="001C01DD" w:rsidRPr="00283EC5" w:rsidRDefault="001C01DD" w:rsidP="007F7A6D">
      <w:pPr>
        <w:rPr>
          <w:lang w:val="en-US"/>
        </w:rPr>
      </w:pPr>
    </w:p>
    <w:p w:rsidR="001C01DD" w:rsidRPr="00283EC5" w:rsidRDefault="001C01DD" w:rsidP="007F7A6D">
      <w:pPr>
        <w:jc w:val="center"/>
      </w:pPr>
      <w:r>
        <w:t>Рис. 182</w:t>
      </w:r>
      <w:r w:rsidRPr="00283EC5">
        <w:t>. Вольтамперные характеристики плазмоэлектролитического реактора при ра</w:t>
      </w:r>
      <w:r w:rsidRPr="00283EC5">
        <w:t>с</w:t>
      </w:r>
      <w:r w:rsidRPr="00283EC5">
        <w:t>ходе раствора КОН:</w:t>
      </w:r>
      <w:r>
        <w:t xml:space="preserve"> </w:t>
      </w:r>
      <w:r w:rsidRPr="00283EC5">
        <w:t xml:space="preserve"> 1 – 3,6 л/ч; 2 – 8,2 л/ч; 3 – 12,2 л/ч</w:t>
      </w:r>
    </w:p>
    <w:p w:rsidR="001C01DD" w:rsidRPr="00283EC5" w:rsidRDefault="001C01DD" w:rsidP="007F7A6D">
      <w:pPr>
        <w:jc w:val="center"/>
      </w:pPr>
    </w:p>
    <w:p w:rsidR="001C01DD" w:rsidRPr="00283EC5" w:rsidRDefault="001C01DD" w:rsidP="007F7A6D">
      <w:pPr>
        <w:pStyle w:val="23"/>
        <w:spacing w:after="0" w:line="240" w:lineRule="auto"/>
        <w:ind w:left="0"/>
        <w:jc w:val="both"/>
        <w:rPr>
          <w:sz w:val="24"/>
          <w:szCs w:val="24"/>
        </w:rPr>
      </w:pPr>
      <w:r>
        <w:rPr>
          <w:sz w:val="24"/>
          <w:szCs w:val="24"/>
        </w:rPr>
        <w:t xml:space="preserve">             </w:t>
      </w:r>
      <w:r w:rsidRPr="00283EC5">
        <w:rPr>
          <w:sz w:val="24"/>
          <w:szCs w:val="24"/>
        </w:rPr>
        <w:t>Предварительный анализ показывает, что полное описание плазмоэлектролит</w:t>
      </w:r>
      <w:r w:rsidRPr="00283EC5">
        <w:rPr>
          <w:sz w:val="24"/>
          <w:szCs w:val="24"/>
        </w:rPr>
        <w:t>и</w:t>
      </w:r>
      <w:r w:rsidRPr="00283EC5">
        <w:rPr>
          <w:sz w:val="24"/>
          <w:szCs w:val="24"/>
        </w:rPr>
        <w:t>ческого процесса не может базироваться на чисто физических или чисто химических представлениях. Это - взаимосвязанные физико-химические процессы, поэтому разд</w:t>
      </w:r>
      <w:r w:rsidRPr="00283EC5">
        <w:rPr>
          <w:sz w:val="24"/>
          <w:szCs w:val="24"/>
        </w:rPr>
        <w:t>е</w:t>
      </w:r>
      <w:r w:rsidRPr="00283EC5">
        <w:rPr>
          <w:sz w:val="24"/>
          <w:szCs w:val="24"/>
        </w:rPr>
        <w:t>лить их на физические и химические можно лишь условно.</w:t>
      </w:r>
    </w:p>
    <w:p w:rsidR="001C01DD" w:rsidRPr="008365C3" w:rsidRDefault="001C01DD" w:rsidP="007F7A6D">
      <w:pPr>
        <w:jc w:val="both"/>
      </w:pPr>
    </w:p>
    <w:p w:rsidR="001C01DD" w:rsidRPr="00FF63C0" w:rsidRDefault="001C01DD" w:rsidP="00FF63C0">
      <w:pPr>
        <w:pStyle w:val="3"/>
        <w:rPr>
          <w:b/>
          <w:color w:val="0070C0"/>
          <w:sz w:val="40"/>
          <w:szCs w:val="40"/>
        </w:rPr>
      </w:pPr>
      <w:r w:rsidRPr="00FF63C0">
        <w:rPr>
          <w:b/>
          <w:color w:val="0070C0"/>
          <w:sz w:val="40"/>
          <w:szCs w:val="40"/>
        </w:rPr>
        <w:t>Физическая модель  процесса</w:t>
      </w:r>
    </w:p>
    <w:p w:rsidR="001C01DD" w:rsidRPr="00283EC5" w:rsidRDefault="001C01DD" w:rsidP="007F7A6D">
      <w:pPr>
        <w:jc w:val="center"/>
        <w:rPr>
          <w:b/>
        </w:rPr>
      </w:pPr>
    </w:p>
    <w:p w:rsidR="001C01DD" w:rsidRPr="00283EC5" w:rsidRDefault="001C01DD" w:rsidP="007F7A6D">
      <w:pPr>
        <w:ind w:firstLine="567"/>
        <w:jc w:val="both"/>
      </w:pPr>
      <w:r w:rsidRPr="00283EC5">
        <w:tab/>
        <w:t>Для выявления физической модели процесса весьма желательно наблюдение за тем, как он протекает. Для этого был изготовлен специальный реактор, катодная камера которого была выполнена в виде отверстия в плоском органическом стекле толщиной 24 мм. Игольчатый катод из вольфрама был введен сверху в отверстие, а рабочий раствор поступал снизу и выходил в боковое отверстие.  Прозрачность органического стекла п</w:t>
      </w:r>
      <w:r w:rsidRPr="00283EC5">
        <w:t>о</w:t>
      </w:r>
      <w:r w:rsidRPr="00283EC5">
        <w:t>зволяет видеть некоторые детали плазмоэлектролитического процесса при разных р</w:t>
      </w:r>
      <w:r w:rsidRPr="00283EC5">
        <w:t>е</w:t>
      </w:r>
      <w:r w:rsidRPr="00283EC5">
        <w:t xml:space="preserve">жимах работы реактора. </w:t>
      </w:r>
    </w:p>
    <w:p w:rsidR="001C01DD" w:rsidRPr="00283EC5" w:rsidRDefault="001C01DD" w:rsidP="007F7A6D">
      <w:pPr>
        <w:ind w:firstLine="567"/>
        <w:jc w:val="both"/>
      </w:pPr>
      <w:r>
        <w:lastRenderedPageBreak/>
        <w:t>Анализируя данные  рис. 181  и табл. 47</w:t>
      </w:r>
      <w:r w:rsidRPr="00283EC5">
        <w:t>, можно сформировать следующую физ</w:t>
      </w:r>
      <w:r w:rsidRPr="00283EC5">
        <w:t>и</w:t>
      </w:r>
      <w:r w:rsidRPr="00283EC5">
        <w:t>ческую модель плазмоэлектролитического процесса.  При  повышении  напряжения до 60 Вольт в растворе работает  хорошо  известная - ионная прово</w:t>
      </w:r>
      <w:r>
        <w:t>димость.  При  таком п</w:t>
      </w:r>
      <w:r>
        <w:t>о</w:t>
      </w:r>
      <w:r>
        <w:t>тенциале</w:t>
      </w:r>
      <w:r w:rsidRPr="00283EC5">
        <w:t xml:space="preserve">  молекулы воды, вступая в контакт с катодом положительно заряженными пр</w:t>
      </w:r>
      <w:r w:rsidRPr="00283EC5">
        <w:t>о</w:t>
      </w:r>
      <w:r w:rsidRPr="00283EC5">
        <w:t xml:space="preserve">тонами атомов водорода, диссоциируют на молекулярный  водород  </w:t>
      </w:r>
      <w:r w:rsidRPr="00283EC5">
        <w:rPr>
          <w:position w:val="-10"/>
          <w:lang w:val="en-US"/>
        </w:rPr>
        <w:object w:dxaOrig="320" w:dyaOrig="300">
          <v:shape id="_x0000_i1092" type="#_x0000_t75" style="width:15.85pt;height:14.8pt" o:ole="">
            <v:imagedata r:id="rId146" o:title=""/>
          </v:shape>
          <o:OLEObject Type="Embed" ProgID="Equation.3" ShapeID="_x0000_i1092" DrawAspect="Content" ObjectID="_1295193519" r:id="rId147"/>
        </w:object>
      </w:r>
      <w:r w:rsidRPr="00283EC5">
        <w:t xml:space="preserve"> (</w:t>
      </w:r>
      <w:r>
        <w:t>рис. 83</w:t>
      </w:r>
      <w:r w:rsidRPr="00283EC5">
        <w:t xml:space="preserve">) и ионы гидроксила </w:t>
      </w:r>
      <w:r w:rsidRPr="00283EC5">
        <w:rPr>
          <w:position w:val="-4"/>
          <w:lang w:val="en-US"/>
        </w:rPr>
        <w:object w:dxaOrig="499" w:dyaOrig="300">
          <v:shape id="_x0000_i1093" type="#_x0000_t75" style="width:24.5pt;height:14.8pt" o:ole="">
            <v:imagedata r:id="rId148" o:title=""/>
          </v:shape>
          <o:OLEObject Type="Embed" ProgID="Equation.3" ShapeID="_x0000_i1093" DrawAspect="Content" ObjectID="_1295193520" r:id="rId149"/>
        </w:object>
      </w:r>
      <w:r>
        <w:t xml:space="preserve"> (рис.  100</w:t>
      </w:r>
      <w:r w:rsidRPr="00283EC5">
        <w:t>). В этом случае идет обычный процесс электролиза воды [109].</w:t>
      </w:r>
    </w:p>
    <w:p w:rsidR="001C01DD" w:rsidRPr="00283EC5" w:rsidRDefault="001C01DD" w:rsidP="007F7A6D">
      <w:pPr>
        <w:ind w:firstLine="567"/>
        <w:jc w:val="both"/>
      </w:pPr>
      <w:r w:rsidRPr="00283EC5">
        <w:t>По мере повышения напряжения  растет кинетическая энергия  ионов</w:t>
      </w:r>
      <w:r>
        <w:t>,</w:t>
      </w:r>
      <w:r w:rsidRPr="00283EC5">
        <w:t xml:space="preserve"> сфокусир</w:t>
      </w:r>
      <w:r w:rsidRPr="00283EC5">
        <w:t>о</w:t>
      </w:r>
      <w:r w:rsidRPr="00283EC5">
        <w:t>ванных на катод, которые начинают отделять от молекул воды  атомы водорода и их протоны.  Вначале в  самом растворе, вблизи катода, появляются отдельные искры. Это указывает на то, что протоны атомов водорода отделяются от молекул воды и в процессе движения их к катоду вновь соединяются с электронами, синтезируя новые атомы вод</w:t>
      </w:r>
      <w:r w:rsidRPr="00283EC5">
        <w:t>о</w:t>
      </w:r>
      <w:r w:rsidRPr="00283EC5">
        <w:t>рода. Дальнейшее повышение напряжения увеличивает количество протонов, отдели</w:t>
      </w:r>
      <w:r w:rsidRPr="00283EC5">
        <w:t>в</w:t>
      </w:r>
      <w:r w:rsidRPr="00283EC5">
        <w:t>шихся от молекул воды,  и у катода формируется  плазма атомарного водорода (точки 5, 6). Электроны    атомов    водорода  в этот момент находятся в возбужденном состоянии и совершают переходы  с высоких энергетических уровней на низкие, генерируя   свет  бальмеровских спектральных линий. По интенсивности этих  линий можно судить, ме</w:t>
      </w:r>
      <w:r w:rsidRPr="00283EC5">
        <w:t>ж</w:t>
      </w:r>
      <w:r w:rsidRPr="00283EC5">
        <w:t>ду  какими энергетическими уровнями атомов водорода    наибольшее количество эле</w:t>
      </w:r>
      <w:r w:rsidRPr="00283EC5">
        <w:t>к</w:t>
      </w:r>
      <w:r w:rsidRPr="00283EC5">
        <w:t xml:space="preserve">тронов совершает  переходы. </w:t>
      </w:r>
    </w:p>
    <w:p w:rsidR="001C01DD" w:rsidRPr="00283EC5" w:rsidRDefault="001C01DD" w:rsidP="007F7A6D">
      <w:pPr>
        <w:ind w:firstLine="567"/>
        <w:jc w:val="both"/>
      </w:pPr>
      <w:r w:rsidRPr="00283EC5">
        <w:t xml:space="preserve">Визуальный анализ всей спектрограммы (на рис. </w:t>
      </w:r>
      <w:r>
        <w:t>78</w:t>
      </w:r>
      <w:r w:rsidRPr="00283EC5">
        <w:t xml:space="preserve"> представлена лишь часть) п</w:t>
      </w:r>
      <w:r w:rsidRPr="00283EC5">
        <w:t>о</w:t>
      </w:r>
      <w:r w:rsidRPr="00283EC5">
        <w:t>казывает, что наибольшее количество электронов в атомах водорода переходит с треть</w:t>
      </w:r>
      <w:r w:rsidRPr="00283EC5">
        <w:t>е</w:t>
      </w:r>
      <w:r w:rsidRPr="00283EC5">
        <w:t xml:space="preserve">го на второй энергетический уровень (светлая яркая полоса слева рис. </w:t>
      </w:r>
      <w:r>
        <w:t>78</w:t>
      </w:r>
      <w:r w:rsidRPr="00283EC5">
        <w:t>). Светлая зона вблизи этой полосы  справа свидетельствует об одновременном формировании молекул водорода [60], [61], [62].</w:t>
      </w:r>
    </w:p>
    <w:p w:rsidR="001C01DD" w:rsidRPr="00283EC5" w:rsidRDefault="001C01DD" w:rsidP="007F7A6D">
      <w:pPr>
        <w:ind w:firstLine="567"/>
        <w:jc w:val="both"/>
      </w:pPr>
      <w:r w:rsidRPr="00283EC5">
        <w:t>По мере  снижения    напряжения (точки 7-14)   объем   плазмы   уменьшается, энергетические  уровни электронов атомов водорода, на  которых  они задерживаются, удаляются от протонов,  энергия  излучаемых  фотонов  уменьшается, длина волны ув</w:t>
      </w:r>
      <w:r w:rsidRPr="00283EC5">
        <w:t>е</w:t>
      </w:r>
      <w:r w:rsidRPr="00283EC5">
        <w:t>личивается, и цвет плазмы  переходит  последовательно  от  ярко белого  к   красному.   Наконец,   наступает   момент (точка 15),  когда потенциал на  электродах  оказывается   недостаточен   для отделения  протонов  от молекул  воды,   и  процесс  затухает,  во</w:t>
      </w:r>
      <w:r w:rsidRPr="00283EC5">
        <w:t>з</w:t>
      </w:r>
      <w:r w:rsidRPr="00283EC5">
        <w:t>вращая систему  в исходное состояние - ионной прово</w:t>
      </w:r>
      <w:r>
        <w:t>димости  (рис. 181</w:t>
      </w:r>
      <w:r w:rsidRPr="00283EC5">
        <w:t xml:space="preserve">). </w:t>
      </w:r>
    </w:p>
    <w:p w:rsidR="001C01DD" w:rsidRPr="00283EC5" w:rsidRDefault="001C01DD" w:rsidP="007F7A6D">
      <w:pPr>
        <w:ind w:firstLine="567"/>
        <w:jc w:val="both"/>
      </w:pPr>
      <w:r>
        <w:t>Анализируя  табл. 49 и рис. 181</w:t>
      </w:r>
      <w:r w:rsidRPr="00283EC5">
        <w:t>, видим, что наибольший интерес представляют данные на режиме, соответствующем точке 6. Этот режим сформировался самопрои</w:t>
      </w:r>
      <w:r w:rsidRPr="00283EC5">
        <w:t>з</w:t>
      </w:r>
      <w:r w:rsidRPr="00283EC5">
        <w:t>вольно. В точке 5 устойчивая плазма отсутствует, наблюдается лишь мерцание вблизи катода. Затем, через некоторое время, самопроизвольно уменьшается ток, и сразу же п</w:t>
      </w:r>
      <w:r w:rsidRPr="00283EC5">
        <w:t>о</w:t>
      </w:r>
      <w:r w:rsidRPr="00283EC5">
        <w:t xml:space="preserve">является устойчивая плазма. </w:t>
      </w:r>
    </w:p>
    <w:p w:rsidR="001C01DD" w:rsidRPr="00283EC5" w:rsidRDefault="001C01DD" w:rsidP="007F7A6D">
      <w:pPr>
        <w:ind w:firstLine="567"/>
        <w:jc w:val="both"/>
      </w:pPr>
      <w:r w:rsidRPr="00283EC5">
        <w:t>Сформировавшаяся плазма ограничивает контакт раствора с поверхностью катода (увеличивает сопротивление в цепи  катод -</w:t>
      </w:r>
      <w:r>
        <w:t xml:space="preserve"> </w:t>
      </w:r>
      <w:r w:rsidRPr="00283EC5">
        <w:t>раствор). В результате величина тока резко уменьшается  и остается такой до тех пор, пока энергии плазмы и  приложенного напр</w:t>
      </w:r>
      <w:r w:rsidRPr="00283EC5">
        <w:t>я</w:t>
      </w:r>
      <w:r w:rsidRPr="00283EC5">
        <w:t xml:space="preserve">жения будет достаточно для отделения протонов от молекул воды. </w:t>
      </w:r>
    </w:p>
    <w:p w:rsidR="001C01DD" w:rsidRPr="00283EC5" w:rsidRDefault="001C01DD" w:rsidP="007F7A6D">
      <w:pPr>
        <w:ind w:firstLine="567"/>
        <w:jc w:val="both"/>
      </w:pPr>
      <w:r w:rsidRPr="00283EC5">
        <w:t>На  границе  "плазма  -  раствор"  атомы  водорода  соединяются  в молекулы. Дальнейшая их судьба зависит  от  наличия  атомов кислорода. Если они есть,  происх</w:t>
      </w:r>
      <w:r w:rsidRPr="00283EC5">
        <w:t>о</w:t>
      </w:r>
      <w:r w:rsidRPr="00283EC5">
        <w:t>дит образование молекул воды  с характерными микровзрывами,  которые генерируют шум на некоторых режимах работы реактора. Если же атомов кислорода нет у катода, то молекулы водорода смешиваются с парами воды и удаляются из реактора.</w:t>
      </w:r>
    </w:p>
    <w:p w:rsidR="001C01DD" w:rsidRPr="00283EC5" w:rsidRDefault="001C01DD" w:rsidP="007F7A6D">
      <w:pPr>
        <w:ind w:firstLine="567"/>
        <w:jc w:val="both"/>
      </w:pPr>
      <w:r w:rsidRPr="00283EC5">
        <w:t xml:space="preserve">Если  </w:t>
      </w:r>
      <w:r>
        <w:t>после появления плазмы (рис. 181</w:t>
      </w:r>
      <w:r w:rsidRPr="00283EC5">
        <w:t>, точка 6) увеличивать напряжение, то те</w:t>
      </w:r>
      <w:r w:rsidRPr="00283EC5">
        <w:t>м</w:t>
      </w:r>
      <w:r w:rsidRPr="00283EC5">
        <w:t>пература плазмы  возрастает и острие  вольфрамового катода становится вначале ярко белым, а потом начинает плавиться и кипеть.  Этот процесс легко наблюдать через пр</w:t>
      </w:r>
      <w:r w:rsidRPr="00283EC5">
        <w:t>о</w:t>
      </w:r>
      <w:r w:rsidRPr="00283EC5">
        <w:t>зрачное органическое стекло реактора.   Чем больше напряжение</w:t>
      </w:r>
      <w:r>
        <w:t xml:space="preserve"> и расход раствора</w:t>
      </w:r>
      <w:r w:rsidRPr="00283EC5">
        <w:t>, тем  интенсивнее  этот процесс.  Известно, что температура плавления вольфрама 3382</w:t>
      </w:r>
      <w:r w:rsidRPr="00283EC5">
        <w:rPr>
          <w:position w:val="-6"/>
        </w:rPr>
        <w:object w:dxaOrig="360" w:dyaOrig="320">
          <v:shape id="_x0000_i1094" type="#_x0000_t75" style="width:14.8pt;height:13.3pt" o:ole="">
            <v:imagedata r:id="rId150" o:title=""/>
          </v:shape>
          <o:OLEObject Type="Embed" ProgID="Equation.3" ShapeID="_x0000_i1094" DrawAspect="Content" ObjectID="_1295193521" r:id="rId151"/>
        </w:object>
      </w:r>
      <w:r w:rsidRPr="00283EC5">
        <w:t>, а температура кипения  6000</w:t>
      </w:r>
      <w:r w:rsidRPr="00283EC5">
        <w:rPr>
          <w:position w:val="-6"/>
        </w:rPr>
        <w:object w:dxaOrig="380" w:dyaOrig="320">
          <v:shape id="_x0000_i1095" type="#_x0000_t75" style="width:13.3pt;height:11.75pt" o:ole="">
            <v:imagedata r:id="rId152" o:title=""/>
          </v:shape>
          <o:OLEObject Type="Embed" ProgID="Equation.3" ShapeID="_x0000_i1095" DrawAspect="Content" ObjectID="_1295193522" r:id="rId153"/>
        </w:object>
      </w:r>
    </w:p>
    <w:p w:rsidR="001C01DD" w:rsidRDefault="001C01DD" w:rsidP="007F7A6D">
      <w:pPr>
        <w:ind w:firstLine="567"/>
        <w:jc w:val="both"/>
      </w:pPr>
      <w:r w:rsidRPr="00283EC5">
        <w:lastRenderedPageBreak/>
        <w:t>Таким образом, при плазмоэлектролитическом процессе  источником  плазмы я</w:t>
      </w:r>
      <w:r w:rsidRPr="00283EC5">
        <w:t>в</w:t>
      </w:r>
      <w:r w:rsidRPr="00283EC5">
        <w:t>ляется атомарный  водород.  Переменное электрическое поле удерживает  атом водорода в возбужденном состоянии, формир</w:t>
      </w:r>
      <w:r>
        <w:t>уя его плазму с температурой  (2700...5000</w:t>
      </w:r>
      <w:r w:rsidRPr="00283EC5">
        <w:t>)</w:t>
      </w:r>
      <w:r w:rsidRPr="00283EC5">
        <w:rPr>
          <w:position w:val="-4"/>
        </w:rPr>
        <w:object w:dxaOrig="173" w:dyaOrig="300">
          <v:shape id="_x0000_i1096" type="#_x0000_t75" style="width:8.7pt;height:14.8pt" o:ole="">
            <v:imagedata r:id="rId154" o:title=""/>
          </v:shape>
          <o:OLEObject Type="Embed" ProgID="Equation.3" ShapeID="_x0000_i1096" DrawAspect="Content" ObjectID="_1295193523" r:id="rId155"/>
        </w:object>
      </w:r>
      <w:r w:rsidRPr="00283EC5">
        <w:t>С. И</w:t>
      </w:r>
      <w:r w:rsidRPr="00283EC5">
        <w:t>н</w:t>
      </w:r>
      <w:r w:rsidRPr="00283EC5">
        <w:t>тенсивность этой плазмы будет зависеть от приложенного напряжения и от  расхода ра</w:t>
      </w:r>
      <w:r w:rsidRPr="00283EC5">
        <w:t>с</w:t>
      </w:r>
      <w:r w:rsidRPr="00283EC5">
        <w:t>твора, омывающего катод. Чем больше приложенное напряжение и  больше расход ра</w:t>
      </w:r>
      <w:r w:rsidRPr="00283EC5">
        <w:t>с</w:t>
      </w:r>
      <w:r w:rsidRPr="00283EC5">
        <w:t>твора, тем интенсивнее плазма.</w:t>
      </w:r>
    </w:p>
    <w:p w:rsidR="00FF63C0" w:rsidRPr="00022BAF" w:rsidRDefault="00FF63C0" w:rsidP="007F7A6D">
      <w:pPr>
        <w:ind w:firstLine="567"/>
        <w:jc w:val="both"/>
      </w:pPr>
    </w:p>
    <w:p w:rsidR="001C01DD" w:rsidRPr="00FF63C0" w:rsidRDefault="001C01DD" w:rsidP="00FF63C0">
      <w:pPr>
        <w:pStyle w:val="3"/>
        <w:rPr>
          <w:b/>
          <w:color w:val="0070C0"/>
          <w:sz w:val="40"/>
          <w:szCs w:val="40"/>
        </w:rPr>
      </w:pPr>
      <w:r w:rsidRPr="00FF63C0">
        <w:rPr>
          <w:b/>
          <w:color w:val="0070C0"/>
          <w:sz w:val="40"/>
          <w:szCs w:val="40"/>
        </w:rPr>
        <w:t>Химическая  модель  процесса</w:t>
      </w:r>
    </w:p>
    <w:p w:rsidR="001C01DD" w:rsidRPr="00283EC5" w:rsidRDefault="001C01DD" w:rsidP="007F7A6D">
      <w:pPr>
        <w:ind w:firstLine="567"/>
        <w:jc w:val="both"/>
        <w:rPr>
          <w:b/>
        </w:rPr>
      </w:pPr>
    </w:p>
    <w:p w:rsidR="001C01DD" w:rsidRPr="00283EC5" w:rsidRDefault="001C01DD" w:rsidP="007F7A6D">
      <w:pPr>
        <w:ind w:firstLine="567"/>
        <w:jc w:val="both"/>
      </w:pPr>
      <w:r w:rsidRPr="00283EC5">
        <w:t>Приступая к выявлению химической модели плазмоэлектролитического процесса, отметим, что современной химии неведомо обилие энергетических уровней у каждого электрона и обилие энергий связи между атомами в молекулах. Мы не знаем, как были получены величины энергий связи атомов водорода с атомом кислорода в молекуле в</w:t>
      </w:r>
      <w:r w:rsidRPr="00283EC5">
        <w:t>о</w:t>
      </w:r>
      <w:r w:rsidRPr="00283EC5">
        <w:t>ды до наших исследований,  расчетным или экспериментальным путем, но мы уже пок</w:t>
      </w:r>
      <w:r w:rsidRPr="00283EC5">
        <w:t>а</w:t>
      </w:r>
      <w:r w:rsidRPr="00283EC5">
        <w:t>зали, что эти энергии не соответствуют энергиям диссоциации  молекул воды при ни</w:t>
      </w:r>
      <w:r w:rsidRPr="00283EC5">
        <w:t>з</w:t>
      </w:r>
      <w:r w:rsidRPr="00283EC5">
        <w:t xml:space="preserve">ковольтном её электролизе, то есть не соответствуют затратам энергии при разложении  воды на водород и кислород.  Поэтому перед нами встает проблема: как быть дальше? Доверять этим  и другим результатам расчетов современной химии или поставить их под сомнение? </w:t>
      </w:r>
    </w:p>
    <w:p w:rsidR="001C01DD" w:rsidRPr="00283EC5" w:rsidRDefault="001C01DD" w:rsidP="007F7A6D">
      <w:pPr>
        <w:ind w:firstLine="567"/>
        <w:jc w:val="both"/>
      </w:pPr>
      <w:r w:rsidRPr="00283EC5">
        <w:t xml:space="preserve">Поскольку  атомарный  водород  </w:t>
      </w:r>
      <w:r>
        <w:t>существует  при температуре  (2700....5</w:t>
      </w:r>
      <w:r w:rsidRPr="00283EC5">
        <w:t>000)</w:t>
      </w:r>
      <w:r w:rsidRPr="00283EC5">
        <w:rPr>
          <w:position w:val="-4"/>
        </w:rPr>
        <w:object w:dxaOrig="173" w:dyaOrig="300">
          <v:shape id="_x0000_i1097" type="#_x0000_t75" style="width:8.7pt;height:14.8pt" o:ole="">
            <v:imagedata r:id="rId143" o:title=""/>
          </v:shape>
          <o:OLEObject Type="Embed" ProgID="Equation.3" ShapeID="_x0000_i1097" DrawAspect="Content" ObjectID="_1295193524" r:id="rId156"/>
        </w:object>
      </w:r>
      <w:r w:rsidRPr="00283EC5">
        <w:t xml:space="preserve"> C [52],  то  в   зоне  катода   образуется плазма с такой температурой. Конечно,  плазма б</w:t>
      </w:r>
      <w:r w:rsidRPr="00283EC5">
        <w:t>у</w:t>
      </w:r>
      <w:r w:rsidRPr="00283EC5">
        <w:t>дет существовать  только  при  условии  достаточной плотности атомов  водорода  в  з</w:t>
      </w:r>
      <w:r w:rsidRPr="00283EC5">
        <w:t>а</w:t>
      </w:r>
      <w:r w:rsidRPr="00283EC5">
        <w:t>данном  объеме.  Для выполнения этого условия необходимо  увеличить плотность тока на катоде. После формирования атомов водорода или отделения и</w:t>
      </w:r>
      <w:r>
        <w:t>х от молекул воды</w:t>
      </w:r>
      <w:r w:rsidRPr="00283EC5">
        <w:t xml:space="preserve"> они продолжали бы оставаться в невозбужденном состоянии, если бы отсутствовало вне</w:t>
      </w:r>
      <w:r w:rsidRPr="00283EC5">
        <w:t>ш</w:t>
      </w:r>
      <w:r w:rsidRPr="00283EC5">
        <w:t>нее воздействие. Однако, в процессе работы  плазмоэлектролитического реактора атомы водорода находятся под непрерывным воздействием  переменного электрического поля, которое вынуждает атомы водорода находиться в возбужденном состоянии, что по</w:t>
      </w:r>
      <w:r w:rsidRPr="00283EC5">
        <w:t>д</w:t>
      </w:r>
      <w:r w:rsidRPr="00283EC5">
        <w:t>тверждается наличием полного  комплекта бальмеровских спектральных линий на спе</w:t>
      </w:r>
      <w:r w:rsidRPr="00283EC5">
        <w:t>к</w:t>
      </w:r>
      <w:r w:rsidRPr="00283EC5">
        <w:t xml:space="preserve">трограмме. К сожалению, мы пока не имеем полного спектра атома водорода и не знаем о наличии лаймоновских  спектральных линий, спектральных линий Пашена и др., что затрудняет анализ изучаемого явления [109]. </w:t>
      </w:r>
    </w:p>
    <w:p w:rsidR="001C01DD" w:rsidRPr="00283EC5" w:rsidRDefault="001C01DD" w:rsidP="007F7A6D">
      <w:pPr>
        <w:ind w:firstLine="567"/>
        <w:jc w:val="both"/>
      </w:pPr>
      <w:r w:rsidRPr="00283EC5">
        <w:t>В межфазной границе "плазма  - раствор" будут протекать одновременно следу</w:t>
      </w:r>
      <w:r w:rsidRPr="00283EC5">
        <w:t>ю</w:t>
      </w:r>
      <w:r w:rsidRPr="00283EC5">
        <w:t>щие химические реакции:</w:t>
      </w:r>
    </w:p>
    <w:p w:rsidR="001C01DD" w:rsidRPr="00283EC5" w:rsidRDefault="001C01DD" w:rsidP="007F7A6D">
      <w:pPr>
        <w:ind w:firstLine="567"/>
        <w:jc w:val="both"/>
      </w:pPr>
    </w:p>
    <w:p w:rsidR="001C01DD" w:rsidRPr="00283EC5" w:rsidRDefault="001C01DD" w:rsidP="007F7A6D">
      <w:pPr>
        <w:jc w:val="right"/>
      </w:pPr>
      <w:r w:rsidRPr="00474318">
        <w:rPr>
          <w:position w:val="-10"/>
          <w:lang w:val="en-GB"/>
        </w:rPr>
        <w:object w:dxaOrig="5940" w:dyaOrig="360">
          <v:shape id="_x0000_i1098" type="#_x0000_t75" style="width:297.2pt;height:17.85pt" o:ole="">
            <v:imagedata r:id="rId157" o:title=""/>
          </v:shape>
          <o:OLEObject Type="Embed" ProgID="Equation.3" ShapeID="_x0000_i1098" DrawAspect="Content" ObjectID="_1295193525" r:id="rId158"/>
        </w:object>
      </w:r>
      <w:r w:rsidRPr="00283EC5">
        <w:t xml:space="preserve">.      </w:t>
      </w:r>
      <w:r>
        <w:t xml:space="preserve">  </w:t>
      </w:r>
      <w:r w:rsidRPr="002F7E87">
        <w:t xml:space="preserve">  </w:t>
      </w:r>
      <w:r w:rsidRPr="00283EC5">
        <w:t xml:space="preserve">  </w:t>
      </w:r>
      <w:r>
        <w:t xml:space="preserve">        </w:t>
      </w:r>
      <w:r w:rsidRPr="00283EC5">
        <w:t xml:space="preserve">     (</w:t>
      </w:r>
      <w:r>
        <w:t>410</w:t>
      </w:r>
      <w:r w:rsidRPr="00283EC5">
        <w:t xml:space="preserve">)   </w:t>
      </w:r>
    </w:p>
    <w:p w:rsidR="001C01DD" w:rsidRPr="00283EC5" w:rsidRDefault="001C01DD" w:rsidP="007F7A6D">
      <w:r w:rsidRPr="00283EC5">
        <w:t>и</w:t>
      </w:r>
    </w:p>
    <w:p w:rsidR="001C01DD" w:rsidRPr="00283EC5" w:rsidRDefault="001C01DD" w:rsidP="007F7A6D">
      <w:pPr>
        <w:jc w:val="right"/>
      </w:pPr>
      <w:r w:rsidRPr="00474318">
        <w:rPr>
          <w:position w:val="-32"/>
          <w:lang w:val="en-GB"/>
        </w:rPr>
        <w:object w:dxaOrig="6940" w:dyaOrig="740">
          <v:shape id="_x0000_i1099" type="#_x0000_t75" style="width:347.25pt;height:36.25pt" o:ole="">
            <v:imagedata r:id="rId159" o:title=""/>
          </v:shape>
          <o:OLEObject Type="Embed" ProgID="Equation.3" ShapeID="_x0000_i1099" DrawAspect="Content" ObjectID="_1295193526" r:id="rId160"/>
        </w:object>
      </w:r>
      <w:r w:rsidRPr="00283EC5">
        <w:t xml:space="preserve">   </w:t>
      </w:r>
      <w:r>
        <w:t xml:space="preserve">           </w:t>
      </w:r>
      <w:r w:rsidRPr="00283EC5">
        <w:t xml:space="preserve"> (</w:t>
      </w:r>
      <w:r>
        <w:t>411</w:t>
      </w:r>
      <w:r w:rsidRPr="00283EC5">
        <w:t>)</w:t>
      </w:r>
    </w:p>
    <w:p w:rsidR="001C01DD" w:rsidRPr="00283EC5" w:rsidRDefault="001C01DD" w:rsidP="007F7A6D">
      <w:pPr>
        <w:ind w:firstLine="567"/>
        <w:jc w:val="right"/>
      </w:pPr>
    </w:p>
    <w:p w:rsidR="001C01DD" w:rsidRPr="00283EC5" w:rsidRDefault="001C01DD" w:rsidP="007F7A6D">
      <w:pPr>
        <w:ind w:firstLine="567"/>
        <w:jc w:val="both"/>
      </w:pPr>
      <w:r w:rsidRPr="00283EC5">
        <w:t xml:space="preserve">Если  у анода образуется молекула </w:t>
      </w:r>
      <w:r w:rsidRPr="00283EC5">
        <w:rPr>
          <w:position w:val="-10"/>
        </w:rPr>
        <w:object w:dxaOrig="320" w:dyaOrig="320">
          <v:shape id="_x0000_i1100" type="#_x0000_t75" style="width:15.85pt;height:15.85pt" o:ole="">
            <v:imagedata r:id="rId161" o:title=""/>
          </v:shape>
          <o:OLEObject Type="Embed" ProgID="Equation.3" ShapeID="_x0000_i1100" DrawAspect="Content" ObjectID="_1295193527" r:id="rId162"/>
        </w:object>
      </w:r>
      <w:r w:rsidRPr="00283EC5">
        <w:t xml:space="preserve"> кислорода, то  выделится энергия</w:t>
      </w:r>
    </w:p>
    <w:p w:rsidR="001C01DD" w:rsidRPr="00283EC5" w:rsidRDefault="001C01DD" w:rsidP="007F7A6D">
      <w:pPr>
        <w:ind w:firstLine="567"/>
        <w:jc w:val="both"/>
      </w:pPr>
    </w:p>
    <w:p w:rsidR="001C01DD" w:rsidRPr="00283EC5" w:rsidRDefault="001C01DD" w:rsidP="007F7A6D">
      <w:pPr>
        <w:ind w:firstLine="567"/>
        <w:jc w:val="right"/>
      </w:pPr>
      <w:r w:rsidRPr="00283EC5">
        <w:rPr>
          <w:position w:val="-10"/>
        </w:rPr>
        <w:object w:dxaOrig="4560" w:dyaOrig="360">
          <v:shape id="_x0000_i1101" type="#_x0000_t75" style="width:227.75pt;height:17.85pt" o:ole="">
            <v:imagedata r:id="rId163" o:title=""/>
          </v:shape>
          <o:OLEObject Type="Embed" ProgID="Equation.3" ShapeID="_x0000_i1101" DrawAspect="Content" ObjectID="_1295193528" r:id="rId164"/>
        </w:object>
      </w:r>
      <w:r w:rsidRPr="00283EC5">
        <w:t xml:space="preserve">  </w:t>
      </w:r>
      <w:r>
        <w:t xml:space="preserve">                     </w:t>
      </w:r>
      <w:r w:rsidRPr="00283EC5">
        <w:t xml:space="preserve">   (</w:t>
      </w:r>
      <w:r>
        <w:t>412</w:t>
      </w:r>
      <w:r w:rsidRPr="00283EC5">
        <w:t xml:space="preserve">)                   </w:t>
      </w:r>
    </w:p>
    <w:p w:rsidR="001C01DD" w:rsidRPr="00283EC5" w:rsidRDefault="001C01DD" w:rsidP="007F7A6D">
      <w:pPr>
        <w:ind w:firstLine="567"/>
      </w:pPr>
    </w:p>
    <w:p w:rsidR="001C01DD" w:rsidRPr="00283EC5" w:rsidRDefault="001C01DD" w:rsidP="007F7A6D">
      <w:pPr>
        <w:jc w:val="both"/>
      </w:pPr>
      <w:r w:rsidRPr="00283EC5">
        <w:t xml:space="preserve">       В  модели  реактора,  результаты  испытаний  которого представлены  в</w:t>
      </w:r>
      <w:r>
        <w:t xml:space="preserve">   таблице  47</w:t>
      </w:r>
      <w:r w:rsidRPr="00283EC5">
        <w:t>,  водород и кислород  выходят через один патрубок,  поэтому  в нем возможны  энд</w:t>
      </w:r>
      <w:r w:rsidRPr="00283EC5">
        <w:t>о</w:t>
      </w:r>
      <w:r w:rsidRPr="00283EC5">
        <w:t>термические реакции  [2]:</w:t>
      </w:r>
    </w:p>
    <w:p w:rsidR="001C01DD" w:rsidRPr="00283EC5" w:rsidRDefault="001C01DD" w:rsidP="007F7A6D">
      <w:pPr>
        <w:jc w:val="both"/>
      </w:pPr>
    </w:p>
    <w:p w:rsidR="001C01DD" w:rsidRPr="00283EC5" w:rsidRDefault="001C01DD" w:rsidP="007F7A6D">
      <w:pPr>
        <w:ind w:firstLine="567"/>
      </w:pPr>
      <w:r w:rsidRPr="00283EC5">
        <w:t xml:space="preserve">     1-образование перекиси водорода </w:t>
      </w:r>
      <w:r w:rsidRPr="00283EC5">
        <w:rPr>
          <w:position w:val="-10"/>
        </w:rPr>
        <w:object w:dxaOrig="600" w:dyaOrig="320">
          <v:shape id="_x0000_i1102" type="#_x0000_t75" style="width:29.6pt;height:15.85pt" o:ole="">
            <v:imagedata r:id="rId165" o:title=""/>
          </v:shape>
          <o:OLEObject Type="Embed" ProgID="Equation.3" ShapeID="_x0000_i1102" DrawAspect="Content" ObjectID="_1295193529" r:id="rId166"/>
        </w:object>
      </w:r>
    </w:p>
    <w:p w:rsidR="001C01DD" w:rsidRPr="00283EC5" w:rsidRDefault="001C01DD" w:rsidP="007F7A6D">
      <w:pPr>
        <w:ind w:firstLine="567"/>
      </w:pPr>
    </w:p>
    <w:p w:rsidR="001C01DD" w:rsidRPr="00283EC5" w:rsidRDefault="001C01DD" w:rsidP="007F7A6D">
      <w:pPr>
        <w:ind w:firstLine="567"/>
        <w:jc w:val="right"/>
      </w:pPr>
      <w:r w:rsidRPr="00283EC5">
        <w:lastRenderedPageBreak/>
        <w:t xml:space="preserve">     </w:t>
      </w:r>
      <w:r w:rsidRPr="00283EC5">
        <w:rPr>
          <w:position w:val="-10"/>
        </w:rPr>
        <w:object w:dxaOrig="3540" w:dyaOrig="340">
          <v:shape id="_x0000_i1103" type="#_x0000_t75" style="width:176.7pt;height:17.35pt" o:ole="">
            <v:imagedata r:id="rId167" o:title=""/>
          </v:shape>
          <o:OLEObject Type="Embed" ProgID="Equation.3" ShapeID="_x0000_i1103" DrawAspect="Content" ObjectID="_1295193530" r:id="rId168"/>
        </w:object>
      </w:r>
      <w:r w:rsidRPr="00283EC5">
        <w:t xml:space="preserve">       </w:t>
      </w:r>
      <w:r w:rsidRPr="002F7E87">
        <w:t xml:space="preserve"> </w:t>
      </w:r>
      <w:r>
        <w:t xml:space="preserve">                       </w:t>
      </w:r>
      <w:r w:rsidRPr="00283EC5">
        <w:t xml:space="preserve">      (</w:t>
      </w:r>
      <w:r>
        <w:t>413</w:t>
      </w:r>
      <w:r w:rsidRPr="00283EC5">
        <w:t>)</w:t>
      </w:r>
    </w:p>
    <w:p w:rsidR="001C01DD" w:rsidRPr="00283EC5" w:rsidRDefault="001C01DD" w:rsidP="007F7A6D">
      <w:pPr>
        <w:ind w:firstLine="567"/>
        <w:jc w:val="right"/>
      </w:pPr>
    </w:p>
    <w:p w:rsidR="001C01DD" w:rsidRPr="00283EC5" w:rsidRDefault="001C01DD" w:rsidP="007F7A6D">
      <w:pPr>
        <w:ind w:firstLine="567"/>
        <w:rPr>
          <w:position w:val="-10"/>
        </w:rPr>
      </w:pPr>
      <w:r w:rsidRPr="00283EC5">
        <w:t xml:space="preserve">      2-образование озона</w:t>
      </w:r>
      <w:r w:rsidRPr="00283EC5">
        <w:rPr>
          <w:position w:val="-10"/>
        </w:rPr>
        <w:object w:dxaOrig="300" w:dyaOrig="320">
          <v:shape id="_x0000_i1104" type="#_x0000_t75" style="width:14.8pt;height:15.85pt" o:ole="">
            <v:imagedata r:id="rId169" o:title=""/>
          </v:shape>
          <o:OLEObject Type="Embed" ProgID="Equation.3" ShapeID="_x0000_i1104" DrawAspect="Content" ObjectID="_1295193531" r:id="rId170"/>
        </w:object>
      </w:r>
    </w:p>
    <w:p w:rsidR="001C01DD" w:rsidRPr="00283EC5" w:rsidRDefault="001C01DD" w:rsidP="007F7A6D">
      <w:pPr>
        <w:ind w:firstLine="567"/>
      </w:pPr>
    </w:p>
    <w:p w:rsidR="001C01DD" w:rsidRPr="00283EC5" w:rsidRDefault="001C01DD" w:rsidP="007F7A6D">
      <w:pPr>
        <w:ind w:firstLine="567"/>
        <w:jc w:val="right"/>
      </w:pPr>
      <w:r w:rsidRPr="00283EC5">
        <w:t xml:space="preserve">     </w:t>
      </w:r>
      <w:r w:rsidRPr="00283EC5">
        <w:rPr>
          <w:position w:val="-12"/>
        </w:rPr>
        <w:object w:dxaOrig="2920" w:dyaOrig="360">
          <v:shape id="_x0000_i1105" type="#_x0000_t75" style="width:146.05pt;height:17.85pt" o:ole="">
            <v:imagedata r:id="rId171" o:title=""/>
          </v:shape>
          <o:OLEObject Type="Embed" ProgID="Equation.3" ShapeID="_x0000_i1105" DrawAspect="Content" ObjectID="_1295193532" r:id="rId172"/>
        </w:object>
      </w:r>
      <w:r w:rsidRPr="00283EC5">
        <w:t xml:space="preserve">         </w:t>
      </w:r>
      <w:r w:rsidRPr="002F7E87">
        <w:t xml:space="preserve">   </w:t>
      </w:r>
      <w:r>
        <w:t xml:space="preserve">                           </w:t>
      </w:r>
      <w:r w:rsidRPr="002F7E87">
        <w:t xml:space="preserve">    </w:t>
      </w:r>
      <w:r w:rsidRPr="00283EC5">
        <w:t xml:space="preserve">  (</w:t>
      </w:r>
      <w:r>
        <w:t>414</w:t>
      </w:r>
      <w:r w:rsidRPr="00283EC5">
        <w:t xml:space="preserve">) </w:t>
      </w:r>
    </w:p>
    <w:p w:rsidR="001C01DD" w:rsidRPr="00283EC5" w:rsidRDefault="001C01DD" w:rsidP="007F7A6D">
      <w:pPr>
        <w:ind w:firstLine="567"/>
        <w:jc w:val="right"/>
      </w:pPr>
    </w:p>
    <w:p w:rsidR="001C01DD" w:rsidRPr="00283EC5" w:rsidRDefault="001C01DD" w:rsidP="007F7A6D">
      <w:pPr>
        <w:ind w:firstLine="567"/>
      </w:pPr>
      <w:r w:rsidRPr="00283EC5">
        <w:t xml:space="preserve">     3-образование иона гидроксония </w:t>
      </w:r>
      <w:r w:rsidRPr="00283EC5">
        <w:rPr>
          <w:position w:val="-10"/>
        </w:rPr>
        <w:object w:dxaOrig="620" w:dyaOrig="360">
          <v:shape id="_x0000_i1106" type="#_x0000_t75" style="width:30.65pt;height:17.85pt" o:ole="">
            <v:imagedata r:id="rId173" o:title=""/>
          </v:shape>
          <o:OLEObject Type="Embed" ProgID="Equation.3" ShapeID="_x0000_i1106" DrawAspect="Content" ObjectID="_1295193533" r:id="rId174"/>
        </w:object>
      </w:r>
    </w:p>
    <w:p w:rsidR="001C01DD" w:rsidRPr="00283EC5" w:rsidRDefault="001C01DD" w:rsidP="007F7A6D">
      <w:pPr>
        <w:ind w:firstLine="567"/>
      </w:pPr>
    </w:p>
    <w:p w:rsidR="001C01DD" w:rsidRPr="00283EC5" w:rsidRDefault="001C01DD" w:rsidP="007F7A6D">
      <w:pPr>
        <w:ind w:firstLine="567"/>
        <w:jc w:val="right"/>
      </w:pPr>
      <w:r w:rsidRPr="00283EC5">
        <w:t xml:space="preserve">    </w:t>
      </w:r>
      <w:r w:rsidRPr="00283EC5">
        <w:rPr>
          <w:position w:val="-12"/>
        </w:rPr>
        <w:object w:dxaOrig="3720" w:dyaOrig="380">
          <v:shape id="_x0000_i1107" type="#_x0000_t75" style="width:186.4pt;height:18.4pt" o:ole="">
            <v:imagedata r:id="rId175" o:title=""/>
          </v:shape>
          <o:OLEObject Type="Embed" ProgID="Equation.3" ShapeID="_x0000_i1107" DrawAspect="Content" ObjectID="_1295193534" r:id="rId176"/>
        </w:object>
      </w:r>
      <w:r w:rsidRPr="00283EC5">
        <w:t xml:space="preserve">       </w:t>
      </w:r>
      <w:r>
        <w:t xml:space="preserve">                       </w:t>
      </w:r>
      <w:r w:rsidRPr="00283EC5">
        <w:t xml:space="preserve">     (</w:t>
      </w:r>
      <w:r>
        <w:t>415</w:t>
      </w:r>
      <w:r w:rsidRPr="00283EC5">
        <w:t xml:space="preserve">) </w:t>
      </w:r>
    </w:p>
    <w:p w:rsidR="001C01DD" w:rsidRPr="00283EC5" w:rsidRDefault="001C01DD" w:rsidP="007F7A6D">
      <w:pPr>
        <w:ind w:firstLine="567"/>
        <w:jc w:val="right"/>
      </w:pPr>
    </w:p>
    <w:p w:rsidR="001C01DD" w:rsidRPr="00283EC5" w:rsidRDefault="001C01DD" w:rsidP="007F7A6D">
      <w:pPr>
        <w:jc w:val="both"/>
      </w:pPr>
      <w:r w:rsidRPr="00283EC5">
        <w:t xml:space="preserve">       К сожалению,  мы точно не знаем интенсивность как экзотермических (</w:t>
      </w:r>
      <w:r>
        <w:t>410</w:t>
      </w:r>
      <w:r w:rsidRPr="00283EC5">
        <w:t xml:space="preserve">, </w:t>
      </w:r>
      <w:r>
        <w:t>411</w:t>
      </w:r>
      <w:r w:rsidRPr="00283EC5">
        <w:t xml:space="preserve">, </w:t>
      </w:r>
      <w:r>
        <w:t>412</w:t>
      </w:r>
      <w:r w:rsidRPr="00283EC5">
        <w:t>),  так и эндотермических (</w:t>
      </w:r>
      <w:r>
        <w:t>413</w:t>
      </w:r>
      <w:r w:rsidRPr="00283EC5">
        <w:t xml:space="preserve">,  </w:t>
      </w:r>
      <w:r>
        <w:t>414</w:t>
      </w:r>
      <w:r w:rsidRPr="00283EC5">
        <w:t xml:space="preserve">, </w:t>
      </w:r>
      <w:r>
        <w:t>415</w:t>
      </w:r>
      <w:r w:rsidRPr="00283EC5">
        <w:t>) реакций. Закономерность изменения тем</w:t>
      </w:r>
      <w:r>
        <w:t>п</w:t>
      </w:r>
      <w:r>
        <w:t>е</w:t>
      </w:r>
      <w:r>
        <w:t>ратуры раствора (табл. 49</w:t>
      </w:r>
      <w:r w:rsidRPr="00283EC5">
        <w:t>) указывает на то,  что  в  зоне  существования  молекулярного водорода  (точки  3, 4, 5) интенсивность эндотермических реакций ниже,  чем в точках 7 - 15,  где плазма атомарного водорода сохраняется, а температура раствора снижается. Уменьшение температуры   раствора   при   понижении   напряжени</w:t>
      </w:r>
      <w:r>
        <w:t>я    в эксперименте   (табл.  49</w:t>
      </w:r>
      <w:r w:rsidRPr="00283EC5">
        <w:t xml:space="preserve">,  точки  6  -  15)  как  раз  и  объясняется интенсивным поглощением тепла при образовании перекиси  водорода  </w:t>
      </w:r>
      <w:r w:rsidRPr="00283EC5">
        <w:rPr>
          <w:position w:val="-10"/>
        </w:rPr>
        <w:object w:dxaOrig="600" w:dyaOrig="320">
          <v:shape id="_x0000_i1108" type="#_x0000_t75" style="width:29.6pt;height:15.85pt" o:ole="">
            <v:imagedata r:id="rId165" o:title=""/>
          </v:shape>
          <o:OLEObject Type="Embed" ProgID="Equation.3" ShapeID="_x0000_i1108" DrawAspect="Content" ObjectID="_1295193535" r:id="rId177"/>
        </w:object>
      </w:r>
      <w:r w:rsidRPr="00283EC5">
        <w:t xml:space="preserve">,  озона </w:t>
      </w:r>
      <w:r w:rsidRPr="00283EC5">
        <w:rPr>
          <w:position w:val="-10"/>
        </w:rPr>
        <w:object w:dxaOrig="300" w:dyaOrig="320">
          <v:shape id="_x0000_i1109" type="#_x0000_t75" style="width:14.8pt;height:15.85pt" o:ole="">
            <v:imagedata r:id="rId169" o:title=""/>
          </v:shape>
          <o:OLEObject Type="Embed" ProgID="Equation.3" ShapeID="_x0000_i1109" DrawAspect="Content" ObjectID="_1295193536" r:id="rId178"/>
        </w:object>
      </w:r>
      <w:r w:rsidRPr="00283EC5">
        <w:t xml:space="preserve"> и иона </w:t>
      </w:r>
      <w:r w:rsidRPr="00283EC5">
        <w:rPr>
          <w:position w:val="-10"/>
        </w:rPr>
        <w:object w:dxaOrig="620" w:dyaOrig="360">
          <v:shape id="_x0000_i1110" type="#_x0000_t75" style="width:30.65pt;height:17.85pt" o:ole="">
            <v:imagedata r:id="rId173" o:title=""/>
          </v:shape>
          <o:OLEObject Type="Embed" ProgID="Equation.3" ShapeID="_x0000_i1110" DrawAspect="Content" ObjectID="_1295193537" r:id="rId179"/>
        </w:object>
      </w:r>
      <w:r w:rsidRPr="00283EC5">
        <w:t>. Низкая температура электролит</w:t>
      </w:r>
      <w:r>
        <w:t xml:space="preserve">ического раствора  в зоне анода </w:t>
      </w:r>
      <w:r w:rsidRPr="00283EC5">
        <w:t xml:space="preserve"> также объясняется эндотермическими реа</w:t>
      </w:r>
      <w:r w:rsidRPr="00283EC5">
        <w:t>к</w:t>
      </w:r>
      <w:r w:rsidRPr="00283EC5">
        <w:t>циями.</w:t>
      </w:r>
    </w:p>
    <w:p w:rsidR="001C01DD" w:rsidRDefault="001C01DD" w:rsidP="007F7A6D">
      <w:pPr>
        <w:ind w:firstLine="567"/>
        <w:jc w:val="both"/>
      </w:pPr>
      <w:r w:rsidRPr="00283EC5">
        <w:t xml:space="preserve">Японские исследователи </w:t>
      </w:r>
      <w:r w:rsidRPr="00283EC5">
        <w:rPr>
          <w:lang w:val="en-US"/>
        </w:rPr>
        <w:t>Ohmori</w:t>
      </w:r>
      <w:r w:rsidRPr="00283EC5">
        <w:t xml:space="preserve"> и </w:t>
      </w:r>
      <w:r w:rsidRPr="00283EC5">
        <w:rPr>
          <w:lang w:val="en-US"/>
        </w:rPr>
        <w:t>Mizuno</w:t>
      </w:r>
      <w:r w:rsidRPr="00283EC5">
        <w:t xml:space="preserve">    обнаружили на катоде плазмоэлектр</w:t>
      </w:r>
      <w:r w:rsidRPr="00283EC5">
        <w:t>о</w:t>
      </w:r>
      <w:r w:rsidRPr="00283EC5">
        <w:t>литического реактора вкрапления никеля, хрома, железа и углерода  [51].  Источником этих химических элементов, как они считают, является х</w:t>
      </w:r>
      <w:r>
        <w:t>олодный ядерный синтез. М</w:t>
      </w:r>
      <w:r w:rsidRPr="00283EC5">
        <w:t xml:space="preserve">ы </w:t>
      </w:r>
      <w:r>
        <w:t xml:space="preserve">уже </w:t>
      </w:r>
      <w:r w:rsidRPr="00283EC5">
        <w:t>проана</w:t>
      </w:r>
      <w:r>
        <w:t>лизировали</w:t>
      </w:r>
      <w:r w:rsidRPr="00283EC5">
        <w:t xml:space="preserve"> это явле</w:t>
      </w:r>
      <w:r>
        <w:t>ние</w:t>
      </w:r>
      <w:r w:rsidRPr="00283EC5">
        <w:t>.</w:t>
      </w:r>
    </w:p>
    <w:p w:rsidR="001C01DD" w:rsidRPr="00296BBC" w:rsidRDefault="001C01DD" w:rsidP="007F7A6D">
      <w:pPr>
        <w:ind w:firstLine="567"/>
        <w:jc w:val="both"/>
      </w:pPr>
    </w:p>
    <w:p w:rsidR="001C01DD" w:rsidRPr="00283EC5" w:rsidRDefault="001C01DD" w:rsidP="00FF63C0">
      <w:pPr>
        <w:pStyle w:val="29"/>
      </w:pPr>
      <w:r w:rsidRPr="00283EC5">
        <w:t>1</w:t>
      </w:r>
      <w:r>
        <w:t>7.2</w:t>
      </w:r>
      <w:r w:rsidRPr="00283EC5">
        <w:t>. Схемы  моделей  плазмоэлетролитических реакт</w:t>
      </w:r>
      <w:r w:rsidRPr="00283EC5">
        <w:t>о</w:t>
      </w:r>
      <w:r w:rsidRPr="00283EC5">
        <w:t>ров</w:t>
      </w:r>
    </w:p>
    <w:p w:rsidR="001C01DD" w:rsidRPr="00283EC5" w:rsidRDefault="001C01DD" w:rsidP="007F7A6D">
      <w:r w:rsidRPr="00283EC5">
        <w:rPr>
          <w:b/>
        </w:rPr>
        <w:tab/>
      </w:r>
    </w:p>
    <w:p w:rsidR="001C01DD" w:rsidRDefault="001C01DD" w:rsidP="007F7A6D">
      <w:pPr>
        <w:pStyle w:val="33"/>
        <w:spacing w:after="0"/>
        <w:jc w:val="both"/>
        <w:rPr>
          <w:sz w:val="24"/>
          <w:szCs w:val="24"/>
        </w:rPr>
      </w:pPr>
      <w:r w:rsidRPr="00283EC5">
        <w:rPr>
          <w:sz w:val="24"/>
          <w:szCs w:val="24"/>
        </w:rPr>
        <w:tab/>
      </w:r>
      <w:r>
        <w:rPr>
          <w:sz w:val="24"/>
          <w:szCs w:val="24"/>
        </w:rPr>
        <w:t>На рис. 183</w:t>
      </w:r>
      <w:r w:rsidRPr="00283EC5">
        <w:rPr>
          <w:sz w:val="24"/>
          <w:szCs w:val="24"/>
        </w:rPr>
        <w:t xml:space="preserve">  показана схема простого плазмоэлектролитического реактора, на к</w:t>
      </w:r>
      <w:r w:rsidRPr="00283EC5">
        <w:rPr>
          <w:sz w:val="24"/>
          <w:szCs w:val="24"/>
        </w:rPr>
        <w:t>о</w:t>
      </w:r>
      <w:r w:rsidRPr="00283EC5">
        <w:rPr>
          <w:sz w:val="24"/>
          <w:szCs w:val="24"/>
        </w:rPr>
        <w:t>торый получен патент  № 2157862 [86]. Корпус 1  ре</w:t>
      </w:r>
      <w:r>
        <w:rPr>
          <w:sz w:val="24"/>
          <w:szCs w:val="24"/>
        </w:rPr>
        <w:t>актора (рис. 182</w:t>
      </w:r>
      <w:r w:rsidRPr="00283EC5">
        <w:rPr>
          <w:sz w:val="24"/>
          <w:szCs w:val="24"/>
        </w:rPr>
        <w:t>) может быть изг</w:t>
      </w:r>
      <w:r w:rsidRPr="00283EC5">
        <w:rPr>
          <w:sz w:val="24"/>
          <w:szCs w:val="24"/>
        </w:rPr>
        <w:t>о</w:t>
      </w:r>
      <w:r w:rsidRPr="00283EC5">
        <w:rPr>
          <w:sz w:val="24"/>
          <w:szCs w:val="24"/>
        </w:rPr>
        <w:t>товлен  из оргстекла или фторопласта. Анод 3 желательно изготовить из титана, покр</w:t>
      </w:r>
      <w:r w:rsidRPr="00283EC5">
        <w:rPr>
          <w:sz w:val="24"/>
          <w:szCs w:val="24"/>
        </w:rPr>
        <w:t>ы</w:t>
      </w:r>
      <w:r w:rsidRPr="00283EC5">
        <w:rPr>
          <w:sz w:val="24"/>
          <w:szCs w:val="24"/>
        </w:rPr>
        <w:t>того окисью рутения (орта) или просто из  стали. Полый катод  4 изготовлен из моли</w:t>
      </w:r>
      <w:r w:rsidRPr="00283EC5">
        <w:rPr>
          <w:sz w:val="24"/>
          <w:szCs w:val="24"/>
        </w:rPr>
        <w:t>б</w:t>
      </w:r>
      <w:r w:rsidRPr="00283EC5">
        <w:rPr>
          <w:sz w:val="24"/>
          <w:szCs w:val="24"/>
        </w:rPr>
        <w:t>дена или также из стали. Площади рабочих поверхностей анода и катода подбираются так, чтобы плотность тока на катоде в несколько десятков раз превышала плотность тока на аноде.   Рабочими растворами могут быть слабые (одномолярные) растворы щелочей или кислот.</w:t>
      </w:r>
    </w:p>
    <w:p w:rsidR="001C01DD" w:rsidRPr="00283EC5" w:rsidRDefault="001C01DD" w:rsidP="007F7A6D">
      <w:pPr>
        <w:pStyle w:val="33"/>
        <w:spacing w:after="0"/>
        <w:jc w:val="both"/>
        <w:rPr>
          <w:sz w:val="24"/>
          <w:szCs w:val="24"/>
        </w:rPr>
      </w:pP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350"/>
        <w:gridCol w:w="4050"/>
      </w:tblGrid>
      <w:tr w:rsidR="001C01DD" w:rsidRPr="00283EC5">
        <w:tc>
          <w:tcPr>
            <w:tcW w:w="2846" w:type="pct"/>
          </w:tcPr>
          <w:p w:rsidR="001C01DD" w:rsidRPr="00283EC5" w:rsidRDefault="001C01DD" w:rsidP="007F7A6D">
            <w:pPr>
              <w:pStyle w:val="33"/>
              <w:spacing w:after="0"/>
              <w:jc w:val="center"/>
              <w:rPr>
                <w:sz w:val="24"/>
                <w:szCs w:val="24"/>
              </w:rPr>
            </w:pPr>
            <w:r>
              <w:rPr>
                <w:noProof/>
                <w:sz w:val="24"/>
                <w:szCs w:val="24"/>
              </w:rPr>
              <w:drawing>
                <wp:inline distT="0" distB="0" distL="0" distR="0">
                  <wp:extent cx="2305050" cy="1466850"/>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80">
                            <a:duotone>
                              <a:schemeClr val="accent3">
                                <a:shade val="45000"/>
                                <a:satMod val="135000"/>
                              </a:schemeClr>
                              <a:prstClr val="white"/>
                            </a:duotone>
                            <a:lum bright="-9000" contrast="29000"/>
                          </a:blip>
                          <a:srcRect/>
                          <a:stretch>
                            <a:fillRect/>
                          </a:stretch>
                        </pic:blipFill>
                        <pic:spPr bwMode="auto">
                          <a:xfrm>
                            <a:off x="0" y="0"/>
                            <a:ext cx="2305050" cy="1466850"/>
                          </a:xfrm>
                          <a:prstGeom prst="rect">
                            <a:avLst/>
                          </a:prstGeom>
                          <a:noFill/>
                          <a:ln w="9525">
                            <a:noFill/>
                            <a:miter lim="800000"/>
                            <a:headEnd/>
                            <a:tailEnd/>
                          </a:ln>
                        </pic:spPr>
                      </pic:pic>
                    </a:graphicData>
                  </a:graphic>
                </wp:inline>
              </w:drawing>
            </w:r>
          </w:p>
        </w:tc>
        <w:tc>
          <w:tcPr>
            <w:tcW w:w="2154" w:type="pct"/>
          </w:tcPr>
          <w:p w:rsidR="001C01DD" w:rsidRPr="00713837" w:rsidRDefault="001C01DD" w:rsidP="007F7A6D">
            <w:pPr>
              <w:jc w:val="center"/>
              <w:rPr>
                <w:sz w:val="22"/>
                <w:szCs w:val="22"/>
              </w:rPr>
            </w:pPr>
            <w:r>
              <w:rPr>
                <w:sz w:val="22"/>
                <w:szCs w:val="22"/>
              </w:rPr>
              <w:t>Рис. 183</w:t>
            </w:r>
            <w:r w:rsidRPr="00713837">
              <w:rPr>
                <w:sz w:val="22"/>
                <w:szCs w:val="22"/>
              </w:rPr>
              <w:t>. Схема плазмоэлектролитич</w:t>
            </w:r>
            <w:r w:rsidRPr="00713837">
              <w:rPr>
                <w:sz w:val="22"/>
                <w:szCs w:val="22"/>
              </w:rPr>
              <w:t>е</w:t>
            </w:r>
            <w:r w:rsidRPr="00713837">
              <w:rPr>
                <w:sz w:val="22"/>
                <w:szCs w:val="22"/>
              </w:rPr>
              <w:t>ского реактора (патент  № 2157862):</w:t>
            </w:r>
          </w:p>
          <w:p w:rsidR="001C01DD" w:rsidRDefault="001C01DD" w:rsidP="007F7A6D">
            <w:pPr>
              <w:jc w:val="center"/>
              <w:rPr>
                <w:sz w:val="22"/>
                <w:szCs w:val="22"/>
              </w:rPr>
            </w:pPr>
            <w:r w:rsidRPr="00713837">
              <w:rPr>
                <w:sz w:val="22"/>
                <w:szCs w:val="22"/>
              </w:rPr>
              <w:t xml:space="preserve">1-корпус реактора,  </w:t>
            </w:r>
          </w:p>
          <w:p w:rsidR="001C01DD" w:rsidRPr="00713837" w:rsidRDefault="001C01DD" w:rsidP="007F7A6D">
            <w:pPr>
              <w:jc w:val="center"/>
            </w:pPr>
            <w:r w:rsidRPr="00713837">
              <w:rPr>
                <w:sz w:val="22"/>
                <w:szCs w:val="22"/>
              </w:rPr>
              <w:t>3-анод, 4-катод (выпускной патрубок),  5-катод (впускной патрубок),</w:t>
            </w:r>
            <w:r>
              <w:rPr>
                <w:sz w:val="22"/>
                <w:szCs w:val="22"/>
              </w:rPr>
              <w:t xml:space="preserve"> </w:t>
            </w:r>
            <w:r w:rsidRPr="00713837">
              <w:rPr>
                <w:sz w:val="22"/>
                <w:szCs w:val="22"/>
              </w:rPr>
              <w:t>6 и 7 – втулки</w:t>
            </w:r>
          </w:p>
        </w:tc>
      </w:tr>
    </w:tbl>
    <w:p w:rsidR="001C01DD" w:rsidRPr="00713837" w:rsidRDefault="001C01DD" w:rsidP="007F7A6D">
      <w:pPr>
        <w:jc w:val="both"/>
      </w:pPr>
    </w:p>
    <w:p w:rsidR="001C01DD" w:rsidRPr="00283EC5" w:rsidRDefault="001C01DD" w:rsidP="007F7A6D">
      <w:pPr>
        <w:jc w:val="both"/>
      </w:pPr>
      <w:r>
        <w:t xml:space="preserve">            На рис. 183</w:t>
      </w:r>
      <w:r w:rsidRPr="00283EC5">
        <w:t xml:space="preserve">  показана схема  реактора, на который получен пате</w:t>
      </w:r>
      <w:r>
        <w:t>нт № 2157427 [85], а на рис. 184</w:t>
      </w:r>
      <w:r w:rsidRPr="00283EC5">
        <w:t xml:space="preserve"> - № 2167958 </w:t>
      </w:r>
    </w:p>
    <w:p w:rsidR="001C01DD" w:rsidRPr="00283EC5" w:rsidRDefault="001C01DD" w:rsidP="007F7A6D">
      <w:pPr>
        <w:jc w:val="center"/>
        <w:rPr>
          <w:lang w:val="en-US"/>
        </w:rPr>
      </w:pPr>
      <w:r>
        <w:rPr>
          <w:noProof/>
        </w:rPr>
        <w:lastRenderedPageBreak/>
        <w:drawing>
          <wp:inline distT="0" distB="0" distL="0" distR="0">
            <wp:extent cx="2733675" cy="2228850"/>
            <wp:effectExtent l="1905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81">
                      <a:duotone>
                        <a:schemeClr val="accent5">
                          <a:shade val="45000"/>
                          <a:satMod val="135000"/>
                        </a:schemeClr>
                        <a:prstClr val="white"/>
                      </a:duotone>
                      <a:lum bright="-2000" contrast="14000"/>
                    </a:blip>
                    <a:srcRect/>
                    <a:stretch>
                      <a:fillRect/>
                    </a:stretch>
                  </pic:blipFill>
                  <pic:spPr bwMode="auto">
                    <a:xfrm>
                      <a:off x="0" y="0"/>
                      <a:ext cx="2733675" cy="2228850"/>
                    </a:xfrm>
                    <a:prstGeom prst="rect">
                      <a:avLst/>
                    </a:prstGeom>
                    <a:noFill/>
                    <a:ln w="9525">
                      <a:noFill/>
                      <a:miter lim="800000"/>
                      <a:headEnd/>
                      <a:tailEnd/>
                    </a:ln>
                  </pic:spPr>
                </pic:pic>
              </a:graphicData>
            </a:graphic>
          </wp:inline>
        </w:drawing>
      </w:r>
    </w:p>
    <w:p w:rsidR="001C01DD" w:rsidRPr="00283EC5" w:rsidRDefault="001C01DD" w:rsidP="007F7A6D"/>
    <w:p w:rsidR="001C01DD" w:rsidRPr="00283EC5" w:rsidRDefault="001C01DD" w:rsidP="007F7A6D">
      <w:pPr>
        <w:jc w:val="center"/>
      </w:pPr>
      <w:r>
        <w:t>Рис. 184</w:t>
      </w:r>
      <w:r w:rsidRPr="00283EC5">
        <w:t>. Схема модели плазмоэлектролитического</w:t>
      </w:r>
      <w:r>
        <w:t xml:space="preserve"> </w:t>
      </w:r>
      <w:r w:rsidRPr="00283EC5">
        <w:t xml:space="preserve"> реактора  (патент  № 2157427)</w:t>
      </w:r>
      <w:r>
        <w:t xml:space="preserve"> </w:t>
      </w:r>
      <w:r w:rsidRPr="002F7E87">
        <w:t>[85]</w:t>
      </w:r>
      <w:r w:rsidRPr="00283EC5">
        <w:t>:</w:t>
      </w:r>
    </w:p>
    <w:p w:rsidR="001C01DD" w:rsidRPr="00283EC5" w:rsidRDefault="001C01DD" w:rsidP="007F7A6D">
      <w:pPr>
        <w:jc w:val="center"/>
      </w:pPr>
      <w:r w:rsidRPr="00283EC5">
        <w:t xml:space="preserve">1 - корпус; 5 - крышка; 9 - анод; 10 - катод; 13 - магнит  </w:t>
      </w:r>
    </w:p>
    <w:p w:rsidR="001C01DD" w:rsidRPr="00283EC5" w:rsidRDefault="001C01DD" w:rsidP="007F7A6D">
      <w:pPr>
        <w:jc w:val="both"/>
        <w:rPr>
          <w:lang w:val="en-US"/>
        </w:rPr>
      </w:pPr>
    </w:p>
    <w:p w:rsidR="001C01DD" w:rsidRPr="00283EC5" w:rsidRDefault="001C01DD" w:rsidP="007F7A6D">
      <w:pPr>
        <w:jc w:val="center"/>
      </w:pPr>
      <w:r>
        <w:rPr>
          <w:b/>
          <w:noProof/>
        </w:rPr>
        <w:drawing>
          <wp:inline distT="0" distB="0" distL="0" distR="0">
            <wp:extent cx="2533650" cy="1952625"/>
            <wp:effectExtent l="190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2">
                      <a:duotone>
                        <a:schemeClr val="accent1">
                          <a:shade val="45000"/>
                          <a:satMod val="135000"/>
                        </a:schemeClr>
                        <a:prstClr val="white"/>
                      </a:duotone>
                      <a:lum bright="-9000" contrast="20000"/>
                    </a:blip>
                    <a:srcRect/>
                    <a:stretch>
                      <a:fillRect/>
                    </a:stretch>
                  </pic:blipFill>
                  <pic:spPr bwMode="auto">
                    <a:xfrm>
                      <a:off x="0" y="0"/>
                      <a:ext cx="2533650" cy="1952625"/>
                    </a:xfrm>
                    <a:prstGeom prst="rect">
                      <a:avLst/>
                    </a:prstGeom>
                    <a:noFill/>
                    <a:ln w="9525">
                      <a:noFill/>
                      <a:miter lim="800000"/>
                      <a:headEnd/>
                      <a:tailEnd/>
                    </a:ln>
                  </pic:spPr>
                </pic:pic>
              </a:graphicData>
            </a:graphic>
          </wp:inline>
        </w:drawing>
      </w:r>
    </w:p>
    <w:p w:rsidR="001C01DD" w:rsidRDefault="001C01DD" w:rsidP="007F7A6D">
      <w:pPr>
        <w:jc w:val="center"/>
      </w:pPr>
    </w:p>
    <w:p w:rsidR="001C01DD" w:rsidRDefault="001C01DD" w:rsidP="007F7A6D">
      <w:pPr>
        <w:jc w:val="center"/>
      </w:pPr>
      <w:r>
        <w:t>Рис. 185</w:t>
      </w:r>
      <w:r w:rsidRPr="00283EC5">
        <w:t xml:space="preserve">. Схема плазмоэлектролитического реактора  </w:t>
      </w:r>
      <w:r>
        <w:t xml:space="preserve"> </w:t>
      </w:r>
      <w:r w:rsidRPr="00283EC5">
        <w:t>(патент № 2167958): 8-анод; 9-катод</w:t>
      </w:r>
    </w:p>
    <w:p w:rsidR="001C01DD" w:rsidRPr="00283EC5" w:rsidRDefault="001C01DD" w:rsidP="007F7A6D">
      <w:pPr>
        <w:jc w:val="center"/>
      </w:pPr>
    </w:p>
    <w:p w:rsidR="001C01DD" w:rsidRPr="00283EC5" w:rsidRDefault="001C01DD" w:rsidP="007F7A6D">
      <w:pPr>
        <w:jc w:val="both"/>
      </w:pPr>
      <w:r w:rsidRPr="00283EC5">
        <w:t>Схема плазмоэлектролитического реактора, на который получен патен</w:t>
      </w:r>
      <w:r>
        <w:t>т № 2157861, п</w:t>
      </w:r>
      <w:r>
        <w:t>о</w:t>
      </w:r>
      <w:r>
        <w:t xml:space="preserve">казана на рис. 186 </w:t>
      </w:r>
    </w:p>
    <w:p w:rsidR="001C01DD" w:rsidRPr="00283EC5" w:rsidRDefault="001C01DD" w:rsidP="007F7A6D">
      <w:pPr>
        <w:jc w:val="center"/>
      </w:pPr>
      <w:r>
        <w:rPr>
          <w:noProof/>
        </w:rPr>
        <w:drawing>
          <wp:inline distT="0" distB="0" distL="0" distR="0">
            <wp:extent cx="2400300" cy="1733550"/>
            <wp:effectExtent l="1905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83">
                      <a:duotone>
                        <a:schemeClr val="accent2">
                          <a:shade val="45000"/>
                          <a:satMod val="135000"/>
                        </a:schemeClr>
                        <a:prstClr val="white"/>
                      </a:duotone>
                      <a:lum bright="-6000" contrast="35000"/>
                    </a:blip>
                    <a:srcRect/>
                    <a:stretch>
                      <a:fillRect/>
                    </a:stretch>
                  </pic:blipFill>
                  <pic:spPr bwMode="auto">
                    <a:xfrm>
                      <a:off x="0" y="0"/>
                      <a:ext cx="2400300" cy="1733550"/>
                    </a:xfrm>
                    <a:prstGeom prst="rect">
                      <a:avLst/>
                    </a:prstGeom>
                    <a:noFill/>
                    <a:ln w="9525">
                      <a:noFill/>
                      <a:miter lim="800000"/>
                      <a:headEnd/>
                      <a:tailEnd/>
                    </a:ln>
                  </pic:spPr>
                </pic:pic>
              </a:graphicData>
            </a:graphic>
          </wp:inline>
        </w:drawing>
      </w:r>
    </w:p>
    <w:p w:rsidR="001C01DD" w:rsidRPr="005603F9" w:rsidRDefault="001C01DD" w:rsidP="007F7A6D"/>
    <w:p w:rsidR="001C01DD" w:rsidRDefault="001C01DD" w:rsidP="007F7A6D">
      <w:pPr>
        <w:jc w:val="center"/>
      </w:pPr>
      <w:r>
        <w:t>Рис. 186</w:t>
      </w:r>
      <w:r w:rsidRPr="00283EC5">
        <w:t>. Схема модели плазмоэлектролитического</w:t>
      </w:r>
      <w:r>
        <w:t xml:space="preserve"> </w:t>
      </w:r>
      <w:r w:rsidRPr="00283EC5">
        <w:t xml:space="preserve"> реактора (патент  № 2157861)</w:t>
      </w:r>
      <w:r w:rsidRPr="009D2A18">
        <w:t xml:space="preserve"> [87]</w:t>
      </w:r>
      <w:r w:rsidRPr="00283EC5">
        <w:t>:</w:t>
      </w:r>
    </w:p>
    <w:p w:rsidR="001C01DD" w:rsidRPr="005603F9" w:rsidRDefault="001C01DD" w:rsidP="007F7A6D">
      <w:pPr>
        <w:jc w:val="center"/>
      </w:pPr>
      <w:r>
        <w:t xml:space="preserve">10 и 14 </w:t>
      </w:r>
      <w:r w:rsidRPr="00283EC5">
        <w:t>- ано</w:t>
      </w:r>
      <w:r>
        <w:t xml:space="preserve">ды; </w:t>
      </w:r>
      <w:r w:rsidRPr="00283EC5">
        <w:t>11 и</w:t>
      </w:r>
      <w:r>
        <w:t xml:space="preserve"> </w:t>
      </w:r>
      <w:r w:rsidRPr="00283EC5">
        <w:t>15 – катоды</w:t>
      </w:r>
    </w:p>
    <w:p w:rsidR="001C01DD" w:rsidRPr="005603F9" w:rsidRDefault="001C01DD" w:rsidP="007F7A6D">
      <w:pPr>
        <w:spacing w:line="360" w:lineRule="auto"/>
        <w:jc w:val="center"/>
      </w:pPr>
      <w:r>
        <w:rPr>
          <w:noProof/>
        </w:rPr>
        <w:lastRenderedPageBreak/>
        <w:drawing>
          <wp:inline distT="0" distB="0" distL="0" distR="0">
            <wp:extent cx="2381250" cy="2124075"/>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84">
                      <a:duotone>
                        <a:schemeClr val="accent5">
                          <a:shade val="45000"/>
                          <a:satMod val="135000"/>
                        </a:schemeClr>
                        <a:prstClr val="white"/>
                      </a:duotone>
                      <a:lum bright="-10000" contrast="37000"/>
                    </a:blip>
                    <a:srcRect/>
                    <a:stretch>
                      <a:fillRect/>
                    </a:stretch>
                  </pic:blipFill>
                  <pic:spPr bwMode="auto">
                    <a:xfrm>
                      <a:off x="0" y="0"/>
                      <a:ext cx="2381250" cy="2124075"/>
                    </a:xfrm>
                    <a:prstGeom prst="rect">
                      <a:avLst/>
                    </a:prstGeom>
                    <a:noFill/>
                    <a:ln w="9525">
                      <a:noFill/>
                      <a:miter lim="800000"/>
                      <a:headEnd/>
                      <a:tailEnd/>
                    </a:ln>
                  </pic:spPr>
                </pic:pic>
              </a:graphicData>
            </a:graphic>
          </wp:inline>
        </w:drawing>
      </w:r>
    </w:p>
    <w:p w:rsidR="001C01DD" w:rsidRDefault="001C01DD" w:rsidP="007F7A6D">
      <w:pPr>
        <w:jc w:val="center"/>
      </w:pPr>
      <w:r>
        <w:t>Рис. 187</w:t>
      </w:r>
      <w:r w:rsidRPr="00283EC5">
        <w:t>. Схема модели плазмоэлектролитического реактора   (патент  № 2175027)</w:t>
      </w:r>
      <w:r w:rsidRPr="009D2A18">
        <w:t xml:space="preserve"> [129]</w:t>
      </w:r>
      <w:r w:rsidRPr="00283EC5">
        <w:t xml:space="preserve">: </w:t>
      </w:r>
    </w:p>
    <w:p w:rsidR="001C01DD" w:rsidRPr="00283EC5" w:rsidRDefault="001C01DD" w:rsidP="007F7A6D">
      <w:pPr>
        <w:jc w:val="center"/>
      </w:pPr>
      <w:r w:rsidRPr="00283EC5">
        <w:t xml:space="preserve">1 - корпус; 3 - нижняя крышка; 6- катод;  9- анод; 14 – охладитель; </w:t>
      </w:r>
    </w:p>
    <w:p w:rsidR="001C01DD" w:rsidRPr="003D7A4F" w:rsidRDefault="001C01DD" w:rsidP="007F7A6D">
      <w:pPr>
        <w:jc w:val="center"/>
      </w:pPr>
      <w:r w:rsidRPr="00283EC5">
        <w:t xml:space="preserve">20 – патрубок для выхода газов </w:t>
      </w:r>
    </w:p>
    <w:p w:rsidR="001C01DD" w:rsidRDefault="001C01DD" w:rsidP="007F7A6D">
      <w:pPr>
        <w:jc w:val="center"/>
      </w:pPr>
    </w:p>
    <w:p w:rsidR="001C01DD" w:rsidRPr="00283EC5" w:rsidRDefault="001C01DD" w:rsidP="007F7A6D">
      <w:r>
        <w:tab/>
        <w:t xml:space="preserve">Схема плазмоэлектролитического реактора с конденсацией паров воды показана на рис. 187. </w:t>
      </w:r>
      <w:r w:rsidRPr="00283EC5">
        <w:t xml:space="preserve"> Сразу предупреждаем, что энергетический эффект при плазменном эле</w:t>
      </w:r>
      <w:r w:rsidRPr="00283EC5">
        <w:t>к</w:t>
      </w:r>
      <w:r w:rsidRPr="00283EC5">
        <w:t>тролизе воды проявляется в узком диапазоне сочетания  различных параметров реактора и плазмоэлектролитического процесса.</w:t>
      </w:r>
    </w:p>
    <w:p w:rsidR="001C01DD" w:rsidRPr="00283EC5" w:rsidRDefault="001C01DD" w:rsidP="007F7A6D">
      <w:pPr>
        <w:jc w:val="both"/>
      </w:pPr>
      <w:r w:rsidRPr="00283EC5">
        <w:t xml:space="preserve">        Плазмоэлектролитический  реактор генерирует  энергию,  заключенную  в  тепле  нагретого  раствора,  водяном паре разной температуры,  атомарном и  молекулярном водороде, кислороде,  озоне,   световом излучении и шуме. Кроме этого он генерирует дополнительную электрическую энергию.</w:t>
      </w:r>
    </w:p>
    <w:p w:rsidR="001C01DD" w:rsidRPr="00283EC5" w:rsidRDefault="001C01DD" w:rsidP="007F7A6D">
      <w:pPr>
        <w:jc w:val="both"/>
      </w:pPr>
      <w:r w:rsidRPr="00283EC5">
        <w:t xml:space="preserve">     Нелегко зафиксировать  каждый  из  указанных   видов   энергии отдельно.   Легче  всего  измерить  тепловую  энергию,  заключенную  в нагретом растворе,   водяном  паре и выделяющемся водороде.  Опыт показал,  что этого вполне достаточно  для доказ</w:t>
      </w:r>
      <w:r w:rsidRPr="00283EC5">
        <w:t>а</w:t>
      </w:r>
      <w:r w:rsidRPr="00283EC5">
        <w:t xml:space="preserve">тельства положительной  эффективности плазмоэлектролитического процесса. </w:t>
      </w:r>
    </w:p>
    <w:p w:rsidR="001C01DD" w:rsidRPr="00283EC5" w:rsidRDefault="001C01DD" w:rsidP="007F7A6D">
      <w:pPr>
        <w:jc w:val="both"/>
      </w:pPr>
      <w:r w:rsidRPr="00283EC5">
        <w:tab/>
        <w:t xml:space="preserve">Эффективность  реактора определяет общий показатель эффективности </w:t>
      </w:r>
      <w:r w:rsidRPr="00283EC5">
        <w:rPr>
          <w:position w:val="-10"/>
          <w:lang w:val="en-US"/>
        </w:rPr>
        <w:object w:dxaOrig="360" w:dyaOrig="320">
          <v:shape id="_x0000_i1111" type="#_x0000_t75" style="width:17.85pt;height:15.85pt" o:ole="">
            <v:imagedata r:id="rId185" o:title=""/>
          </v:shape>
          <o:OLEObject Type="Embed" ProgID="Equation.3" ShapeID="_x0000_i1111" DrawAspect="Content" ObjectID="_1295193538" r:id="rId186"/>
        </w:object>
      </w:r>
      <w:r w:rsidRPr="00283EC5">
        <w:t>,  уч</w:t>
      </w:r>
      <w:r w:rsidRPr="00283EC5">
        <w:t>и</w:t>
      </w:r>
      <w:r w:rsidRPr="00283EC5">
        <w:t xml:space="preserve">тывающий  электрическую энергию </w:t>
      </w:r>
      <w:r w:rsidRPr="00283EC5">
        <w:rPr>
          <w:position w:val="-10"/>
          <w:lang w:val="en-US"/>
        </w:rPr>
        <w:object w:dxaOrig="320" w:dyaOrig="320">
          <v:shape id="_x0000_i1112" type="#_x0000_t75" style="width:15.85pt;height:15.85pt" o:ole="">
            <v:imagedata r:id="rId187" o:title=""/>
          </v:shape>
          <o:OLEObject Type="Embed" ProgID="Equation.3" ShapeID="_x0000_i1112" DrawAspect="Content" ObjectID="_1295193539" r:id="rId188"/>
        </w:object>
      </w:r>
      <w:r w:rsidRPr="00283EC5">
        <w:t>, вводимую в реактор, тепловую энергию</w:t>
      </w:r>
      <w:r w:rsidRPr="00283EC5">
        <w:rPr>
          <w:position w:val="-10"/>
        </w:rPr>
        <w:object w:dxaOrig="340" w:dyaOrig="320">
          <v:shape id="_x0000_i1113" type="#_x0000_t75" style="width:17.35pt;height:15.85pt" o:ole="">
            <v:imagedata r:id="rId189" o:title=""/>
          </v:shape>
          <o:OLEObject Type="Embed" ProgID="Equation.3" ShapeID="_x0000_i1113" DrawAspect="Content" ObjectID="_1295193540" r:id="rId190"/>
        </w:object>
      </w:r>
      <w:r w:rsidRPr="00283EC5">
        <w:t>,  к</w:t>
      </w:r>
      <w:r w:rsidRPr="00283EC5">
        <w:t>о</w:t>
      </w:r>
      <w:r w:rsidRPr="00283EC5">
        <w:t xml:space="preserve">торая аккумулируется в нагретом водном растворе и водяном паре, и  энергию </w:t>
      </w:r>
      <w:r w:rsidRPr="00283EC5">
        <w:rPr>
          <w:position w:val="-16"/>
          <w:lang w:val="en-US"/>
        </w:rPr>
        <w:object w:dxaOrig="360" w:dyaOrig="380">
          <v:shape id="_x0000_i1114" type="#_x0000_t75" style="width:17.85pt;height:18.4pt" o:ole="">
            <v:imagedata r:id="rId191" o:title=""/>
          </v:shape>
          <o:OLEObject Type="Embed" ProgID="Equation.3" ShapeID="_x0000_i1114" DrawAspect="Content" ObjectID="_1295193541" r:id="rId192"/>
        </w:object>
      </w:r>
      <w:r w:rsidRPr="00283EC5">
        <w:t>, с</w:t>
      </w:r>
      <w:r w:rsidRPr="00283EC5">
        <w:t>о</w:t>
      </w:r>
      <w:r w:rsidRPr="00283EC5">
        <w:t xml:space="preserve">держащуюся  в выделившихся газах (водороде  и кислороде), а также световую энергию </w:t>
      </w:r>
      <w:r w:rsidRPr="00283EC5">
        <w:rPr>
          <w:position w:val="-10"/>
        </w:rPr>
        <w:object w:dxaOrig="340" w:dyaOrig="320">
          <v:shape id="_x0000_i1115" type="#_x0000_t75" style="width:17.35pt;height:15.85pt" o:ole="">
            <v:imagedata r:id="rId193" o:title=""/>
          </v:shape>
          <o:OLEObject Type="Embed" ProgID="Equation.3" ShapeID="_x0000_i1115" DrawAspect="Content" ObjectID="_1295193542" r:id="rId194"/>
        </w:object>
      </w:r>
      <w:r w:rsidRPr="00283EC5">
        <w:t xml:space="preserve">,  энергию шума </w:t>
      </w:r>
      <w:r w:rsidRPr="00283EC5">
        <w:rPr>
          <w:position w:val="-10"/>
        </w:rPr>
        <w:object w:dxaOrig="340" w:dyaOrig="320">
          <v:shape id="_x0000_i1116" type="#_x0000_t75" style="width:17.35pt;height:15.85pt" o:ole="">
            <v:imagedata r:id="rId195" o:title=""/>
          </v:shape>
          <o:OLEObject Type="Embed" ProgID="Equation.3" ShapeID="_x0000_i1116" DrawAspect="Content" ObjectID="_1295193543" r:id="rId196"/>
        </w:object>
      </w:r>
      <w:r w:rsidRPr="00283EC5">
        <w:t xml:space="preserve"> и электрическую энергию  </w:t>
      </w:r>
      <w:r w:rsidRPr="00283EC5">
        <w:rPr>
          <w:position w:val="-10"/>
        </w:rPr>
        <w:object w:dxaOrig="340" w:dyaOrig="340">
          <v:shape id="_x0000_i1117" type="#_x0000_t75" style="width:17.35pt;height:17.35pt" o:ole="">
            <v:imagedata r:id="rId197" o:title=""/>
          </v:shape>
          <o:OLEObject Type="Embed" ProgID="Equation.3" ShapeID="_x0000_i1117" DrawAspect="Content" ObjectID="_1295193544" r:id="rId198"/>
        </w:object>
      </w:r>
      <w:r w:rsidRPr="00283EC5">
        <w:t>, которую также генерирует пла</w:t>
      </w:r>
      <w:r w:rsidRPr="00283EC5">
        <w:t>з</w:t>
      </w:r>
      <w:r w:rsidRPr="00283EC5">
        <w:t>моэлектролитический процесс [109]</w:t>
      </w:r>
    </w:p>
    <w:p w:rsidR="001C01DD" w:rsidRDefault="001C01DD" w:rsidP="007F7A6D">
      <w:pPr>
        <w:jc w:val="right"/>
      </w:pPr>
      <w:r w:rsidRPr="00B205C1">
        <w:rPr>
          <w:position w:val="-28"/>
        </w:rPr>
        <w:object w:dxaOrig="2880" w:dyaOrig="680">
          <v:shape id="_x0000_i1118" type="#_x0000_t75" style="width:2in;height:34.2pt" o:ole="">
            <v:imagedata r:id="rId199" o:title=""/>
          </v:shape>
          <o:OLEObject Type="Embed" ProgID="Equation.3" ShapeID="_x0000_i1118" DrawAspect="Content" ObjectID="_1295193545" r:id="rId200"/>
        </w:object>
      </w:r>
      <w:r>
        <w:t xml:space="preserve">                                        (416)</w:t>
      </w:r>
    </w:p>
    <w:p w:rsidR="001C01DD" w:rsidRPr="002F7E87" w:rsidRDefault="001C01DD" w:rsidP="007F7A6D">
      <w:pPr>
        <w:jc w:val="right"/>
      </w:pPr>
    </w:p>
    <w:p w:rsidR="001C01DD" w:rsidRDefault="001C01DD" w:rsidP="007F7A6D">
      <w:pPr>
        <w:ind w:firstLine="567"/>
        <w:jc w:val="both"/>
      </w:pPr>
      <w:r w:rsidRPr="00283EC5">
        <w:t>Однако, следует иметь ввиду, что далеко  не  все  режимы  работы  реакторов пок</w:t>
      </w:r>
      <w:r w:rsidRPr="00283EC5">
        <w:t>а</w:t>
      </w:r>
      <w:r w:rsidRPr="00283EC5">
        <w:t xml:space="preserve">зывают положительную </w:t>
      </w:r>
      <w:r w:rsidRPr="00283EC5">
        <w:rPr>
          <w:position w:val="-10"/>
        </w:rPr>
        <w:object w:dxaOrig="859" w:dyaOrig="320">
          <v:shape id="_x0000_i1119" type="#_x0000_t75" style="width:42.9pt;height:15.85pt" o:ole="">
            <v:imagedata r:id="rId201" o:title=""/>
          </v:shape>
          <o:OLEObject Type="Embed" ProgID="Equation.3" ShapeID="_x0000_i1119" DrawAspect="Content" ObjectID="_1295193546" r:id="rId202"/>
        </w:object>
      </w:r>
      <w:r w:rsidRPr="00283EC5">
        <w:t xml:space="preserve">  энергетическую эффективность.  Плазму зажечь легко,  но извлечь из нее  дополнительную  энергию  -  де</w:t>
      </w:r>
      <w:r>
        <w:t>ло  не простое.</w:t>
      </w:r>
    </w:p>
    <w:p w:rsidR="001C01DD" w:rsidRDefault="001C01DD" w:rsidP="007F7A6D">
      <w:pPr>
        <w:jc w:val="center"/>
        <w:rPr>
          <w:b/>
        </w:rPr>
      </w:pPr>
    </w:p>
    <w:p w:rsidR="001C01DD" w:rsidRPr="00914D0C" w:rsidRDefault="001C01DD" w:rsidP="00FF63C0">
      <w:pPr>
        <w:pStyle w:val="29"/>
      </w:pPr>
      <w:r>
        <w:t xml:space="preserve">17.3. </w:t>
      </w:r>
      <w:r w:rsidRPr="00914D0C">
        <w:t>Энергетика химических связей молекул  воды</w:t>
      </w:r>
    </w:p>
    <w:p w:rsidR="001C01DD" w:rsidRPr="00914D0C" w:rsidRDefault="001C01DD" w:rsidP="007F7A6D">
      <w:pPr>
        <w:pStyle w:val="a6"/>
        <w:spacing w:after="0"/>
        <w:jc w:val="both"/>
        <w:rPr>
          <w:sz w:val="24"/>
          <w:szCs w:val="24"/>
        </w:rPr>
      </w:pPr>
    </w:p>
    <w:p w:rsidR="001C01DD" w:rsidRDefault="001C01DD" w:rsidP="007F7A6D">
      <w:pPr>
        <w:pStyle w:val="a6"/>
        <w:spacing w:after="0"/>
        <w:jc w:val="both"/>
        <w:rPr>
          <w:sz w:val="24"/>
          <w:szCs w:val="24"/>
        </w:rPr>
      </w:pPr>
      <w:r w:rsidRPr="00914D0C">
        <w:rPr>
          <w:sz w:val="24"/>
          <w:szCs w:val="24"/>
        </w:rPr>
        <w:t xml:space="preserve">      Рассмотрим энергосодержание химических связей атомов и ионов, формирующихся  при  образовании молекулы воды.  Допустим, нам удалось начать формировать молек</w:t>
      </w:r>
      <w:r w:rsidRPr="00914D0C">
        <w:rPr>
          <w:sz w:val="24"/>
          <w:szCs w:val="24"/>
        </w:rPr>
        <w:t>у</w:t>
      </w:r>
      <w:r w:rsidRPr="00914D0C">
        <w:rPr>
          <w:sz w:val="24"/>
          <w:szCs w:val="24"/>
        </w:rPr>
        <w:t>лы воды, имея в наличии свободные протоны,  электроны и атомы кислорода.  Рассчит</w:t>
      </w:r>
      <w:r w:rsidRPr="00914D0C">
        <w:rPr>
          <w:sz w:val="24"/>
          <w:szCs w:val="24"/>
        </w:rPr>
        <w:t>а</w:t>
      </w:r>
      <w:r w:rsidRPr="00914D0C">
        <w:rPr>
          <w:sz w:val="24"/>
          <w:szCs w:val="24"/>
        </w:rPr>
        <w:t>ем количество энергии, выделяющейся при синтезе одного литра воды.</w:t>
      </w:r>
    </w:p>
    <w:p w:rsidR="001C01DD" w:rsidRDefault="001C01DD" w:rsidP="007F7A6D">
      <w:pPr>
        <w:pStyle w:val="a6"/>
        <w:spacing w:after="0"/>
        <w:jc w:val="both"/>
        <w:rPr>
          <w:sz w:val="24"/>
          <w:szCs w:val="24"/>
        </w:rPr>
      </w:pPr>
      <w:r>
        <w:rPr>
          <w:sz w:val="24"/>
          <w:szCs w:val="24"/>
        </w:rPr>
        <w:tab/>
        <w:t>В химии существуют понятия грамм-атом и грамм-молекула. Грамм-атом чи</w:t>
      </w:r>
      <w:r>
        <w:rPr>
          <w:sz w:val="24"/>
          <w:szCs w:val="24"/>
        </w:rPr>
        <w:t>с</w:t>
      </w:r>
      <w:r>
        <w:rPr>
          <w:sz w:val="24"/>
          <w:szCs w:val="24"/>
        </w:rPr>
        <w:t xml:space="preserve">ленно равен атомной массе вещества. Например, в молекуле воды </w:t>
      </w:r>
      <w:r w:rsidRPr="005E2571">
        <w:rPr>
          <w:position w:val="-10"/>
          <w:sz w:val="24"/>
          <w:szCs w:val="24"/>
        </w:rPr>
        <w:object w:dxaOrig="520" w:dyaOrig="320">
          <v:shape id="_x0000_i1120" type="#_x0000_t75" style="width:26.05pt;height:15.85pt" o:ole="">
            <v:imagedata r:id="rId203" o:title=""/>
          </v:shape>
          <o:OLEObject Type="Embed" ProgID="Equation.3" ShapeID="_x0000_i1120" DrawAspect="Content" ObjectID="_1295193547" r:id="rId204"/>
        </w:object>
      </w:r>
      <w:r>
        <w:rPr>
          <w:sz w:val="24"/>
          <w:szCs w:val="24"/>
        </w:rPr>
        <w:t xml:space="preserve">  грамм-молекула </w:t>
      </w:r>
      <w:r>
        <w:rPr>
          <w:sz w:val="24"/>
          <w:szCs w:val="24"/>
        </w:rPr>
        <w:lastRenderedPageBreak/>
        <w:t xml:space="preserve">водорода </w:t>
      </w:r>
      <w:r w:rsidRPr="005E2571">
        <w:rPr>
          <w:position w:val="-10"/>
          <w:sz w:val="24"/>
          <w:szCs w:val="24"/>
        </w:rPr>
        <w:object w:dxaOrig="340" w:dyaOrig="320">
          <v:shape id="_x0000_i1121" type="#_x0000_t75" style="width:17.35pt;height:15.85pt" o:ole="">
            <v:imagedata r:id="rId205" o:title=""/>
          </v:shape>
          <o:OLEObject Type="Embed" ProgID="Equation.3" ShapeID="_x0000_i1121" DrawAspect="Content" ObjectID="_1295193548" r:id="rId206"/>
        </w:object>
      </w:r>
      <w:r>
        <w:rPr>
          <w:sz w:val="24"/>
          <w:szCs w:val="24"/>
        </w:rPr>
        <w:t xml:space="preserve">  равна 2 граммам, а грамм-атом кислорода </w:t>
      </w:r>
      <w:r w:rsidRPr="005E2571">
        <w:rPr>
          <w:position w:val="-6"/>
          <w:sz w:val="24"/>
          <w:szCs w:val="24"/>
        </w:rPr>
        <w:object w:dxaOrig="240" w:dyaOrig="260">
          <v:shape id="_x0000_i1122" type="#_x0000_t75" style="width:11.75pt;height:12.75pt" o:ole="">
            <v:imagedata r:id="rId207" o:title=""/>
          </v:shape>
          <o:OLEObject Type="Embed" ProgID="Equation.3" ShapeID="_x0000_i1122" DrawAspect="Content" ObjectID="_1295193549" r:id="rId208"/>
        </w:object>
      </w:r>
      <w:r>
        <w:rPr>
          <w:sz w:val="24"/>
          <w:szCs w:val="24"/>
        </w:rPr>
        <w:t xml:space="preserve"> равен 16 граммам. Грамм-молекула воды </w:t>
      </w:r>
      <w:r w:rsidRPr="005E2571">
        <w:rPr>
          <w:position w:val="-10"/>
          <w:sz w:val="24"/>
          <w:szCs w:val="24"/>
        </w:rPr>
        <w:object w:dxaOrig="520" w:dyaOrig="320">
          <v:shape id="_x0000_i1123" type="#_x0000_t75" style="width:26.05pt;height:15.85pt" o:ole="">
            <v:imagedata r:id="rId203" o:title=""/>
          </v:shape>
          <o:OLEObject Type="Embed" ProgID="Equation.3" ShapeID="_x0000_i1123" DrawAspect="Content" ObjectID="_1295193550" r:id="rId209"/>
        </w:object>
      </w:r>
      <w:r>
        <w:rPr>
          <w:sz w:val="24"/>
          <w:szCs w:val="24"/>
        </w:rPr>
        <w:t xml:space="preserve"> равна 18 граммам. Следовательно, в одном литре воды содержится 1000/18=55,56 грамм-молекул воды.</w:t>
      </w:r>
    </w:p>
    <w:p w:rsidR="001C01DD" w:rsidRDefault="001C01DD" w:rsidP="007F7A6D">
      <w:pPr>
        <w:pStyle w:val="a6"/>
        <w:spacing w:after="0"/>
        <w:jc w:val="both"/>
        <w:rPr>
          <w:sz w:val="24"/>
          <w:szCs w:val="24"/>
        </w:rPr>
      </w:pPr>
      <w:r>
        <w:rPr>
          <w:sz w:val="24"/>
          <w:szCs w:val="24"/>
        </w:rPr>
        <w:tab/>
        <w:t xml:space="preserve">Поскольку масса водорода </w:t>
      </w:r>
      <w:r w:rsidRPr="00914D0C">
        <w:rPr>
          <w:sz w:val="24"/>
          <w:szCs w:val="24"/>
        </w:rPr>
        <w:tab/>
      </w:r>
      <w:r w:rsidRPr="005E2571">
        <w:rPr>
          <w:position w:val="-10"/>
          <w:sz w:val="24"/>
          <w:szCs w:val="24"/>
        </w:rPr>
        <w:object w:dxaOrig="340" w:dyaOrig="320">
          <v:shape id="_x0000_i1124" type="#_x0000_t75" style="width:17.35pt;height:15.85pt" o:ole="">
            <v:imagedata r:id="rId205" o:title=""/>
          </v:shape>
          <o:OLEObject Type="Embed" ProgID="Equation.3" ShapeID="_x0000_i1124" DrawAspect="Content" ObjectID="_1295193551" r:id="rId210"/>
        </w:object>
      </w:r>
      <w:r>
        <w:rPr>
          <w:sz w:val="24"/>
          <w:szCs w:val="24"/>
        </w:rPr>
        <w:t xml:space="preserve"> в молекуле  воды </w:t>
      </w:r>
      <w:r w:rsidRPr="005E2571">
        <w:rPr>
          <w:position w:val="-10"/>
          <w:sz w:val="24"/>
          <w:szCs w:val="24"/>
        </w:rPr>
        <w:object w:dxaOrig="520" w:dyaOrig="320">
          <v:shape id="_x0000_i1125" type="#_x0000_t75" style="width:26.05pt;height:15.85pt" o:ole="">
            <v:imagedata r:id="rId203" o:title=""/>
          </v:shape>
          <o:OLEObject Type="Embed" ProgID="Equation.3" ShapeID="_x0000_i1125" DrawAspect="Content" ObjectID="_1295193552" r:id="rId211"/>
        </w:object>
      </w:r>
      <w:r>
        <w:rPr>
          <w:sz w:val="24"/>
          <w:szCs w:val="24"/>
        </w:rPr>
        <w:t xml:space="preserve"> составляет </w:t>
      </w:r>
      <w:r w:rsidRPr="005E2571">
        <w:rPr>
          <w:position w:val="-8"/>
          <w:sz w:val="24"/>
          <w:szCs w:val="24"/>
        </w:rPr>
        <w:object w:dxaOrig="1780" w:dyaOrig="279">
          <v:shape id="_x0000_i1126" type="#_x0000_t75" style="width:89.35pt;height:14.3pt" o:ole="">
            <v:imagedata r:id="rId212" o:title=""/>
          </v:shape>
          <o:OLEObject Type="Embed" ProgID="Equation.3" ShapeID="_x0000_i1126" DrawAspect="Content" ObjectID="_1295193553" r:id="rId213"/>
        </w:object>
      </w:r>
      <w:r>
        <w:rPr>
          <w:sz w:val="24"/>
          <w:szCs w:val="24"/>
        </w:rPr>
        <w:t xml:space="preserve">, а масса атома кислорода </w:t>
      </w:r>
      <w:r w:rsidRPr="005E2571">
        <w:rPr>
          <w:position w:val="-6"/>
          <w:sz w:val="24"/>
          <w:szCs w:val="24"/>
        </w:rPr>
        <w:object w:dxaOrig="240" w:dyaOrig="260">
          <v:shape id="_x0000_i1127" type="#_x0000_t75" style="width:11.75pt;height:12.75pt" o:ole="">
            <v:imagedata r:id="rId207" o:title=""/>
          </v:shape>
          <o:OLEObject Type="Embed" ProgID="Equation.3" ShapeID="_x0000_i1127" DrawAspect="Content" ObjectID="_1295193554" r:id="rId214"/>
        </w:object>
      </w:r>
      <w:r>
        <w:rPr>
          <w:sz w:val="24"/>
          <w:szCs w:val="24"/>
        </w:rPr>
        <w:t xml:space="preserve">  </w:t>
      </w:r>
      <w:r w:rsidRPr="005E2571">
        <w:rPr>
          <w:position w:val="-8"/>
          <w:sz w:val="24"/>
          <w:szCs w:val="24"/>
        </w:rPr>
        <w:object w:dxaOrig="1920" w:dyaOrig="279">
          <v:shape id="_x0000_i1128" type="#_x0000_t75" style="width:96pt;height:14.3pt" o:ole="">
            <v:imagedata r:id="rId215" o:title=""/>
          </v:shape>
          <o:OLEObject Type="Embed" ProgID="Equation.3" ShapeID="_x0000_i1128" DrawAspect="Content" ObjectID="_1295193555" r:id="rId216"/>
        </w:object>
      </w:r>
      <w:r>
        <w:rPr>
          <w:sz w:val="24"/>
          <w:szCs w:val="24"/>
        </w:rPr>
        <w:t>, то это же соотнош</w:t>
      </w:r>
      <w:r>
        <w:rPr>
          <w:sz w:val="24"/>
          <w:szCs w:val="24"/>
        </w:rPr>
        <w:t>е</w:t>
      </w:r>
      <w:r>
        <w:rPr>
          <w:sz w:val="24"/>
          <w:szCs w:val="24"/>
        </w:rPr>
        <w:t>ние между количеством водорода и кислорода сохраняется и в одном литре воды. Из этого следует, что в 1000 граммах одного литра воды содержится 111 грамм молекул в</w:t>
      </w:r>
      <w:r>
        <w:rPr>
          <w:sz w:val="24"/>
          <w:szCs w:val="24"/>
        </w:rPr>
        <w:t>о</w:t>
      </w:r>
      <w:r>
        <w:rPr>
          <w:sz w:val="24"/>
          <w:szCs w:val="24"/>
        </w:rPr>
        <w:t>дорода и 889 грамм атомов кислорода.</w:t>
      </w:r>
    </w:p>
    <w:p w:rsidR="001C01DD" w:rsidRDefault="001C01DD" w:rsidP="007F7A6D">
      <w:pPr>
        <w:pStyle w:val="a6"/>
        <w:spacing w:after="0"/>
        <w:jc w:val="both"/>
        <w:rPr>
          <w:sz w:val="24"/>
          <w:szCs w:val="24"/>
        </w:rPr>
      </w:pPr>
      <w:r>
        <w:rPr>
          <w:sz w:val="24"/>
          <w:szCs w:val="24"/>
        </w:rPr>
        <w:tab/>
        <w:t xml:space="preserve">Одни литр молекулярного водорода </w:t>
      </w:r>
      <w:r w:rsidRPr="005E2571">
        <w:rPr>
          <w:position w:val="-10"/>
          <w:sz w:val="24"/>
          <w:szCs w:val="24"/>
        </w:rPr>
        <w:object w:dxaOrig="340" w:dyaOrig="320">
          <v:shape id="_x0000_i1129" type="#_x0000_t75" style="width:17.35pt;height:15.85pt" o:ole="">
            <v:imagedata r:id="rId205" o:title=""/>
          </v:shape>
          <o:OLEObject Type="Embed" ProgID="Equation.3" ShapeID="_x0000_i1129" DrawAspect="Content" ObjectID="_1295193556" r:id="rId217"/>
        </w:object>
      </w:r>
      <w:r>
        <w:rPr>
          <w:sz w:val="24"/>
          <w:szCs w:val="24"/>
        </w:rPr>
        <w:t xml:space="preserve"> имеет массу 0,09 грамм, а один литр м</w:t>
      </w:r>
      <w:r>
        <w:rPr>
          <w:sz w:val="24"/>
          <w:szCs w:val="24"/>
        </w:rPr>
        <w:t>о</w:t>
      </w:r>
      <w:r>
        <w:rPr>
          <w:sz w:val="24"/>
          <w:szCs w:val="24"/>
        </w:rPr>
        <w:t xml:space="preserve">лекулярного кислорода </w:t>
      </w:r>
      <w:r w:rsidRPr="009B3454">
        <w:rPr>
          <w:position w:val="-10"/>
          <w:sz w:val="24"/>
          <w:szCs w:val="24"/>
        </w:rPr>
        <w:object w:dxaOrig="300" w:dyaOrig="320">
          <v:shape id="_x0000_i1130" type="#_x0000_t75" style="width:14.8pt;height:15.85pt" o:ole="">
            <v:imagedata r:id="rId218" o:title=""/>
          </v:shape>
          <o:OLEObject Type="Embed" ProgID="Equation.3" ShapeID="_x0000_i1130" DrawAspect="Content" ObjectID="_1295193557" r:id="rId219"/>
        </w:object>
      </w:r>
      <w:r>
        <w:rPr>
          <w:sz w:val="24"/>
          <w:szCs w:val="24"/>
        </w:rPr>
        <w:t xml:space="preserve"> - 1,43 грамма.  Следовательно, из одного литра воды можно получить  111/0,09=1222,2 литра или  1222,2/22,4=54,56 молей молекулярного </w:t>
      </w:r>
      <w:r w:rsidRPr="005E2571">
        <w:rPr>
          <w:position w:val="-10"/>
          <w:sz w:val="24"/>
          <w:szCs w:val="24"/>
        </w:rPr>
        <w:object w:dxaOrig="340" w:dyaOrig="320">
          <v:shape id="_x0000_i1131" type="#_x0000_t75" style="width:17.35pt;height:15.85pt" o:ole="">
            <v:imagedata r:id="rId205" o:title=""/>
          </v:shape>
          <o:OLEObject Type="Embed" ProgID="Equation.3" ShapeID="_x0000_i1131" DrawAspect="Content" ObjectID="_1295193558" r:id="rId220"/>
        </w:object>
      </w:r>
      <w:r>
        <w:rPr>
          <w:sz w:val="24"/>
          <w:szCs w:val="24"/>
        </w:rPr>
        <w:t xml:space="preserve"> вод</w:t>
      </w:r>
      <w:r>
        <w:rPr>
          <w:sz w:val="24"/>
          <w:szCs w:val="24"/>
        </w:rPr>
        <w:t>о</w:t>
      </w:r>
      <w:r>
        <w:rPr>
          <w:sz w:val="24"/>
          <w:szCs w:val="24"/>
        </w:rPr>
        <w:t xml:space="preserve">рода и 889,0/1,43=621,67 литра  или  621,67/22,40=27,75 молей молекулярного кислорода </w:t>
      </w:r>
      <w:r w:rsidRPr="009B3454">
        <w:rPr>
          <w:position w:val="-10"/>
          <w:sz w:val="24"/>
          <w:szCs w:val="24"/>
        </w:rPr>
        <w:object w:dxaOrig="300" w:dyaOrig="320">
          <v:shape id="_x0000_i1132" type="#_x0000_t75" style="width:14.8pt;height:15.85pt" o:ole="">
            <v:imagedata r:id="rId218" o:title=""/>
          </v:shape>
          <o:OLEObject Type="Embed" ProgID="Equation.3" ShapeID="_x0000_i1132" DrawAspect="Content" ObjectID="_1295193559" r:id="rId221"/>
        </w:object>
      </w:r>
      <w:r>
        <w:rPr>
          <w:sz w:val="24"/>
          <w:szCs w:val="24"/>
        </w:rPr>
        <w:t>.</w:t>
      </w:r>
    </w:p>
    <w:p w:rsidR="001C01DD" w:rsidRPr="00914D0C" w:rsidRDefault="001C01DD" w:rsidP="007F7A6D">
      <w:pPr>
        <w:ind w:firstLine="567"/>
        <w:jc w:val="both"/>
      </w:pPr>
      <w:r w:rsidRPr="00914D0C">
        <w:t xml:space="preserve">     Далее обратим внимание на то,  что масса атома водорода </w:t>
      </w:r>
      <w:r w:rsidRPr="00914D0C">
        <w:rPr>
          <w:position w:val="-4"/>
        </w:rPr>
        <w:object w:dxaOrig="279" w:dyaOrig="240">
          <v:shape id="_x0000_i1133" type="#_x0000_t75" style="width:14.3pt;height:11.75pt" o:ole="">
            <v:imagedata r:id="rId222" o:title=""/>
          </v:shape>
          <o:OLEObject Type="Embed" ProgID="Equation.3" ShapeID="_x0000_i1133" DrawAspect="Content" ObjectID="_1295193560" r:id="rId223"/>
        </w:object>
      </w:r>
      <w:r w:rsidRPr="00914D0C">
        <w:t xml:space="preserve"> в два раза меньше массы молекулы </w:t>
      </w:r>
      <w:r w:rsidRPr="00914D0C">
        <w:rPr>
          <w:position w:val="-10"/>
        </w:rPr>
        <w:object w:dxaOrig="340" w:dyaOrig="320">
          <v:shape id="_x0000_i1134" type="#_x0000_t75" style="width:17.35pt;height:15.85pt" o:ole="">
            <v:imagedata r:id="rId224" o:title=""/>
          </v:shape>
          <o:OLEObject Type="Embed" ProgID="Equation.3" ShapeID="_x0000_i1134" DrawAspect="Content" ObjectID="_1295193561" r:id="rId225"/>
        </w:object>
      </w:r>
      <w:r w:rsidRPr="00914D0C">
        <w:t xml:space="preserve"> водорода. Так как молярный объем всех газов одинаков и равен 22,4 литра,  то это значит,  что, если бы мы смогли привести атомарный водород к но</w:t>
      </w:r>
      <w:r w:rsidRPr="00914D0C">
        <w:t>р</w:t>
      </w:r>
      <w:r w:rsidRPr="00914D0C">
        <w:t>мальным условиям, то из   одного   литра воды получили бы  111/0,045 = 2466,67 литра или 2466,67/22,4 = 110,12 молей атомарного водорода [109].</w:t>
      </w:r>
    </w:p>
    <w:p w:rsidR="001C01DD" w:rsidRPr="00914D0C" w:rsidRDefault="001C01DD" w:rsidP="007F7A6D">
      <w:pPr>
        <w:ind w:firstLine="567"/>
        <w:jc w:val="both"/>
      </w:pPr>
      <w:r w:rsidRPr="00914D0C">
        <w:t>Анализ показывает, что электрон атома водорода может оказаться на первом  н</w:t>
      </w:r>
      <w:r w:rsidRPr="00914D0C">
        <w:t>е</w:t>
      </w:r>
      <w:r w:rsidRPr="00914D0C">
        <w:t>возбужденном энергетическом уровне лишь в том случае, если будут отсутствовать внешние возмущающие факторы  в виде переменных электрических и магнитных полей. Если же внешнее возмущение все время присутствует, то электрон в атоме начинает п</w:t>
      </w:r>
      <w:r w:rsidRPr="00914D0C">
        <w:t>е</w:t>
      </w:r>
      <w:r w:rsidRPr="00914D0C">
        <w:t>реходить с одного энергетического уровня на другой. В этом случае энергия излучаемых и поглощаемых  фотонов будет соответствовать межуровневым переходам электрона [109].</w:t>
      </w:r>
    </w:p>
    <w:p w:rsidR="001C01DD" w:rsidRDefault="001C01DD" w:rsidP="007F7A6D">
      <w:pPr>
        <w:jc w:val="both"/>
      </w:pPr>
      <w:r w:rsidRPr="00914D0C">
        <w:t xml:space="preserve">     А теперь рассмотрим процесс синтеза  молекул воды. Он  начнется  с образования   атома   водорода. Мы уже показали, что этот процесс начинается тогда, когда элек</w:t>
      </w:r>
      <w:r>
        <w:t>трон находится на 108</w:t>
      </w:r>
      <w:r w:rsidRPr="00914D0C">
        <w:t xml:space="preserve"> энергетическом уровне. Процесс синтеза молекулы водорода начин</w:t>
      </w:r>
      <w:r w:rsidRPr="00914D0C">
        <w:t>а</w:t>
      </w:r>
      <w:r w:rsidRPr="00914D0C">
        <w:t xml:space="preserve">ется тогда, когда электрон в атоме водорода опустится на 4-й энергетический </w:t>
      </w:r>
      <w:r>
        <w:t>уровень и излучит фотон (табл. 9</w:t>
      </w:r>
      <w:r w:rsidRPr="00914D0C">
        <w:t>) с энергией  12,75</w:t>
      </w:r>
      <w:r w:rsidRPr="00914D0C">
        <w:rPr>
          <w:lang w:val="en-US"/>
        </w:rPr>
        <w:t>eV</w:t>
      </w:r>
      <w:r w:rsidRPr="00B125E4">
        <w:t xml:space="preserve"> </w:t>
      </w:r>
      <w:r w:rsidRPr="00914D0C">
        <w:t xml:space="preserve"> [109]</w:t>
      </w:r>
    </w:p>
    <w:p w:rsidR="001C01DD" w:rsidRPr="00B125E4" w:rsidRDefault="001C01DD" w:rsidP="007F7A6D">
      <w:pPr>
        <w:jc w:val="both"/>
      </w:pPr>
    </w:p>
    <w:p w:rsidR="001C01DD" w:rsidRPr="00914D0C" w:rsidRDefault="001C01DD" w:rsidP="007F7A6D">
      <w:pPr>
        <w:ind w:firstLine="567"/>
        <w:jc w:val="right"/>
      </w:pPr>
      <w:r w:rsidRPr="00914D0C">
        <w:rPr>
          <w:position w:val="-10"/>
        </w:rPr>
        <w:object w:dxaOrig="3800" w:dyaOrig="360">
          <v:shape id="_x0000_i1135" type="#_x0000_t75" style="width:189.95pt;height:17.85pt" o:ole="">
            <v:imagedata r:id="rId226" o:title=""/>
          </v:shape>
          <o:OLEObject Type="Embed" ProgID="Equation.3" ShapeID="_x0000_i1135" DrawAspect="Content" ObjectID="_1295193562" r:id="rId227"/>
        </w:object>
      </w:r>
      <w:r w:rsidRPr="00914D0C">
        <w:t xml:space="preserve">     </w:t>
      </w:r>
      <w:r>
        <w:t xml:space="preserve">                        </w:t>
      </w:r>
      <w:r w:rsidRPr="00914D0C">
        <w:t xml:space="preserve">     (</w:t>
      </w:r>
      <w:r>
        <w:t>417</w:t>
      </w:r>
      <w:r w:rsidRPr="00914D0C">
        <w:t>)</w:t>
      </w:r>
    </w:p>
    <w:p w:rsidR="001C01DD" w:rsidRPr="00914D0C" w:rsidRDefault="001C01DD" w:rsidP="007F7A6D">
      <w:pPr>
        <w:ind w:firstLine="567"/>
        <w:jc w:val="right"/>
      </w:pPr>
    </w:p>
    <w:p w:rsidR="001C01DD" w:rsidRPr="00914D0C" w:rsidRDefault="001C01DD" w:rsidP="007F7A6D">
      <w:pPr>
        <w:ind w:firstLine="567"/>
      </w:pPr>
      <w:r w:rsidRPr="00914D0C">
        <w:t xml:space="preserve">     При образовании  одного  моля (mol) атомарного водорода выделится энергия</w:t>
      </w:r>
    </w:p>
    <w:p w:rsidR="001C01DD" w:rsidRPr="00914D0C" w:rsidRDefault="001C01DD" w:rsidP="007F7A6D">
      <w:pPr>
        <w:ind w:firstLine="567"/>
      </w:pPr>
    </w:p>
    <w:p w:rsidR="001C01DD" w:rsidRPr="00B125E4" w:rsidRDefault="001C01DD" w:rsidP="007F7A6D">
      <w:pPr>
        <w:ind w:firstLine="567"/>
        <w:jc w:val="right"/>
      </w:pPr>
      <w:r w:rsidRPr="00914D0C">
        <w:rPr>
          <w:position w:val="-10"/>
        </w:rPr>
        <w:object w:dxaOrig="3780" w:dyaOrig="360">
          <v:shape id="_x0000_i1136" type="#_x0000_t75" style="width:188.95pt;height:17.85pt" o:ole="">
            <v:imagedata r:id="rId228" o:title=""/>
          </v:shape>
          <o:OLEObject Type="Embed" ProgID="Equation.3" ShapeID="_x0000_i1136" DrawAspect="Content" ObjectID="_1295193563" r:id="rId229"/>
        </w:object>
      </w:r>
      <w:r w:rsidRPr="00914D0C">
        <w:t xml:space="preserve">     </w:t>
      </w:r>
      <w:r>
        <w:t xml:space="preserve">                       </w:t>
      </w:r>
      <w:r w:rsidRPr="00914D0C">
        <w:t xml:space="preserve">     (</w:t>
      </w:r>
      <w:r>
        <w:t>418</w:t>
      </w:r>
      <w:r w:rsidRPr="00914D0C">
        <w:t>)</w:t>
      </w:r>
    </w:p>
    <w:p w:rsidR="001C01DD" w:rsidRPr="00B125E4" w:rsidRDefault="001C01DD" w:rsidP="007F7A6D">
      <w:pPr>
        <w:ind w:firstLine="567"/>
        <w:jc w:val="right"/>
      </w:pPr>
    </w:p>
    <w:p w:rsidR="001C01DD" w:rsidRPr="00B125E4" w:rsidRDefault="001C01DD" w:rsidP="007F7A6D">
      <w:pPr>
        <w:jc w:val="both"/>
      </w:pPr>
      <w:r>
        <w:t xml:space="preserve">         При температуре ниже 27</w:t>
      </w:r>
      <w:r w:rsidRPr="00914D0C">
        <w:t>00...5000</w:t>
      </w:r>
      <w:r w:rsidRPr="00914D0C">
        <w:rPr>
          <w:position w:val="-4"/>
        </w:rPr>
        <w:object w:dxaOrig="173" w:dyaOrig="300">
          <v:shape id="_x0000_i1137" type="#_x0000_t75" style="width:8.7pt;height:14.8pt" o:ole="">
            <v:imagedata r:id="rId230" o:title=""/>
          </v:shape>
          <o:OLEObject Type="Embed" ProgID="Equation.3" ShapeID="_x0000_i1137" DrawAspect="Content" ObjectID="_1295193564" r:id="rId231"/>
        </w:object>
      </w:r>
      <w:r w:rsidRPr="00914D0C">
        <w:t>С атомы водорода соединяются в молекулы. Энергия, которая при этом выделяется, как считают химики, равна 436 кДж/моль. При соединении молекулы водорода с атомом кислорода образуется молекула воды с выд</w:t>
      </w:r>
      <w:r w:rsidRPr="00914D0C">
        <w:t>е</w:t>
      </w:r>
      <w:r w:rsidRPr="00914D0C">
        <w:t>лением энергии  285,8 кДж/моль. Если отнестись с доверием  к приведенным величинам энергии, которая выделяется последовательно при синтезе атомов водорода, молекул водорода и молекул воды, то в расчете на один литр синтезируемой воды выделится следующее количество энергии [109]</w:t>
      </w:r>
    </w:p>
    <w:p w:rsidR="001C01DD" w:rsidRPr="00B125E4" w:rsidRDefault="001C01DD" w:rsidP="007F7A6D">
      <w:pPr>
        <w:jc w:val="both"/>
      </w:pPr>
    </w:p>
    <w:p w:rsidR="001C01DD" w:rsidRPr="00914D0C" w:rsidRDefault="001C01DD" w:rsidP="007F7A6D">
      <w:pPr>
        <w:jc w:val="right"/>
      </w:pPr>
      <w:r w:rsidRPr="00914D0C">
        <w:t xml:space="preserve"> </w:t>
      </w:r>
      <w:r w:rsidRPr="00914D0C">
        <w:rPr>
          <w:position w:val="-10"/>
        </w:rPr>
        <w:object w:dxaOrig="4819" w:dyaOrig="360">
          <v:shape id="_x0000_i1138" type="#_x0000_t75" style="width:240.5pt;height:17.85pt" o:ole="">
            <v:imagedata r:id="rId232" o:title=""/>
          </v:shape>
          <o:OLEObject Type="Embed" ProgID="Equation.3" ShapeID="_x0000_i1138" DrawAspect="Content" ObjectID="_1295193565" r:id="rId233"/>
        </w:object>
      </w:r>
      <w:r>
        <w:t xml:space="preserve">                        (419</w:t>
      </w:r>
      <w:r w:rsidRPr="00914D0C">
        <w:t xml:space="preserve">)  </w:t>
      </w:r>
    </w:p>
    <w:p w:rsidR="001C01DD" w:rsidRPr="00914D0C" w:rsidRDefault="001C01DD" w:rsidP="007F7A6D">
      <w:pPr>
        <w:ind w:firstLine="284"/>
        <w:jc w:val="both"/>
      </w:pPr>
    </w:p>
    <w:p w:rsidR="001C01DD" w:rsidRPr="00914D0C" w:rsidRDefault="001C01DD" w:rsidP="007F7A6D">
      <w:pPr>
        <w:jc w:val="right"/>
      </w:pPr>
      <w:r w:rsidRPr="00914D0C">
        <w:rPr>
          <w:position w:val="-10"/>
        </w:rPr>
        <w:object w:dxaOrig="4500" w:dyaOrig="340">
          <v:shape id="_x0000_i1139" type="#_x0000_t75" style="width:225.2pt;height:17.35pt" o:ole="">
            <v:imagedata r:id="rId234" o:title=""/>
          </v:shape>
          <o:OLEObject Type="Embed" ProgID="Equation.3" ShapeID="_x0000_i1139" DrawAspect="Content" ObjectID="_1295193566" r:id="rId235"/>
        </w:object>
      </w:r>
      <w:r>
        <w:t xml:space="preserve">                        (420</w:t>
      </w:r>
      <w:r w:rsidRPr="00914D0C">
        <w:t>)</w:t>
      </w:r>
    </w:p>
    <w:p w:rsidR="001C01DD" w:rsidRPr="00914D0C" w:rsidRDefault="001C01DD" w:rsidP="007F7A6D">
      <w:pPr>
        <w:jc w:val="right"/>
      </w:pPr>
    </w:p>
    <w:p w:rsidR="001C01DD" w:rsidRPr="00914D0C" w:rsidRDefault="001C01DD" w:rsidP="007F7A6D">
      <w:pPr>
        <w:jc w:val="right"/>
      </w:pPr>
      <w:r w:rsidRPr="00914D0C">
        <w:rPr>
          <w:position w:val="-10"/>
        </w:rPr>
        <w:object w:dxaOrig="5220" w:dyaOrig="340">
          <v:shape id="_x0000_i1140" type="#_x0000_t75" style="width:261.45pt;height:17.35pt" o:ole="">
            <v:imagedata r:id="rId236" o:title=""/>
          </v:shape>
          <o:OLEObject Type="Embed" ProgID="Equation.3" ShapeID="_x0000_i1140" DrawAspect="Content" ObjectID="_1295193567" r:id="rId237"/>
        </w:object>
      </w:r>
      <w:r w:rsidRPr="00914D0C">
        <w:rPr>
          <w:position w:val="-10"/>
        </w:rPr>
        <w:t xml:space="preserve">  </w:t>
      </w:r>
      <w:r>
        <w:rPr>
          <w:position w:val="-10"/>
        </w:rPr>
        <w:t xml:space="preserve">              </w:t>
      </w:r>
      <w:r>
        <w:t>(421</w:t>
      </w:r>
      <w:r w:rsidRPr="00914D0C">
        <w:t>)</w:t>
      </w:r>
    </w:p>
    <w:p w:rsidR="001C01DD" w:rsidRPr="00914D0C" w:rsidRDefault="001C01DD" w:rsidP="007F7A6D">
      <w:pPr>
        <w:ind w:firstLine="567"/>
        <w:jc w:val="right"/>
      </w:pPr>
      <w:r w:rsidRPr="00914D0C">
        <w:t xml:space="preserve"> </w:t>
      </w:r>
    </w:p>
    <w:p w:rsidR="001C01DD" w:rsidRPr="00914D0C" w:rsidRDefault="001C01DD" w:rsidP="007F7A6D">
      <w:pPr>
        <w:jc w:val="both"/>
      </w:pPr>
      <w:r w:rsidRPr="00914D0C">
        <w:t xml:space="preserve"> Суммируя полученные  результаты,  имеем  175332,81 кДж/л. Это -  потенциальная энергия, которая может выделиться при описанном последовательном синтезе одного литра воды. Количество этой энергии почти в шесть раз больше  энергосодержания о</w:t>
      </w:r>
      <w:r w:rsidRPr="00914D0C">
        <w:t>д</w:t>
      </w:r>
      <w:r w:rsidRPr="00914D0C">
        <w:t xml:space="preserve">ного литра бензина   (30000 кДж) [109]. </w:t>
      </w:r>
    </w:p>
    <w:p w:rsidR="001C01DD" w:rsidRDefault="001C01DD" w:rsidP="007F7A6D">
      <w:pPr>
        <w:ind w:firstLine="567"/>
        <w:jc w:val="both"/>
      </w:pPr>
      <w:r w:rsidRPr="00914D0C">
        <w:t xml:space="preserve">Масса водорода, полученного из одного литра воды, равна </w:t>
      </w:r>
      <w:r w:rsidRPr="00914D0C">
        <w:rPr>
          <w:position w:val="-10"/>
        </w:rPr>
        <w:object w:dxaOrig="2079" w:dyaOrig="320">
          <v:shape id="_x0000_i1141" type="#_x0000_t75" style="width:104.15pt;height:15.85pt" o:ole="">
            <v:imagedata r:id="rId238" o:title=""/>
          </v:shape>
          <o:OLEObject Type="Embed" ProgID="Equation.3" ShapeID="_x0000_i1141" DrawAspect="Content" ObjectID="_1295193568" r:id="rId239"/>
        </w:object>
      </w:r>
      <w:r w:rsidRPr="00914D0C">
        <w:t xml:space="preserve"> гр. Энергосодержание одного грамма молекулярного  водорода равно 142 кДж,  а водорода, полученного из одного литра во</w:t>
      </w:r>
      <w:r>
        <w:t>ды</w:t>
      </w:r>
    </w:p>
    <w:p w:rsidR="001C01DD" w:rsidRDefault="001C01DD" w:rsidP="007F7A6D">
      <w:pPr>
        <w:ind w:firstLine="567"/>
        <w:jc w:val="both"/>
      </w:pPr>
    </w:p>
    <w:p w:rsidR="001C01DD" w:rsidRPr="00155631" w:rsidRDefault="001C01DD" w:rsidP="007F7A6D">
      <w:pPr>
        <w:ind w:firstLine="567"/>
        <w:jc w:val="right"/>
        <w:rPr>
          <w:position w:val="-8"/>
        </w:rPr>
      </w:pPr>
      <w:r w:rsidRPr="00914D0C">
        <w:t xml:space="preserve"> </w:t>
      </w:r>
      <w:r w:rsidRPr="00914D0C">
        <w:rPr>
          <w:position w:val="-10"/>
          <w:lang w:val="en-US"/>
        </w:rPr>
        <w:object w:dxaOrig="2540" w:dyaOrig="300">
          <v:shape id="_x0000_i1142" type="#_x0000_t75" style="width:126.65pt;height:14.8pt" o:ole="">
            <v:imagedata r:id="rId240" o:title=""/>
          </v:shape>
          <o:OLEObject Type="Embed" ProgID="Equation.3" ShapeID="_x0000_i1142" DrawAspect="Content" ObjectID="_1295193569" r:id="rId241"/>
        </w:object>
      </w:r>
      <w:r>
        <w:rPr>
          <w:position w:val="-8"/>
        </w:rPr>
        <w:t xml:space="preserve">                                          (422)                 </w:t>
      </w:r>
    </w:p>
    <w:p w:rsidR="001C01DD" w:rsidRDefault="001C01DD" w:rsidP="007F7A6D">
      <w:pPr>
        <w:ind w:firstLine="567"/>
        <w:jc w:val="both"/>
        <w:rPr>
          <w:position w:val="-8"/>
        </w:rPr>
      </w:pPr>
    </w:p>
    <w:p w:rsidR="001C01DD" w:rsidRPr="00914D0C" w:rsidRDefault="001C01DD" w:rsidP="007F7A6D">
      <w:pPr>
        <w:ind w:firstLine="567"/>
        <w:jc w:val="both"/>
      </w:pPr>
      <w:r w:rsidRPr="00914D0C">
        <w:t xml:space="preserve">Это почти в два раза меньше энергосодержания одного литра бензина. </w:t>
      </w:r>
    </w:p>
    <w:p w:rsidR="001C01DD" w:rsidRPr="00914D0C" w:rsidRDefault="001C01DD" w:rsidP="007F7A6D">
      <w:pPr>
        <w:jc w:val="both"/>
      </w:pPr>
      <w:r w:rsidRPr="00914D0C">
        <w:object w:dxaOrig="173" w:dyaOrig="173">
          <v:shape id="_x0000_i1143" type="#_x0000_t75" style="width:8.7pt;height:8.7pt" o:ole="">
            <v:imagedata r:id="rId242" o:title=""/>
          </v:shape>
          <o:OLEObject Type="Embed" ProgID="PBrush" ShapeID="_x0000_i1143" DrawAspect="Content" ObjectID="_1295193570" r:id="rId243"/>
        </w:object>
      </w:r>
      <w:r w:rsidRPr="00914D0C">
        <w:object w:dxaOrig="173" w:dyaOrig="173">
          <v:shape id="_x0000_i1144" type="#_x0000_t75" style="width:8.7pt;height:8.7pt" o:ole="">
            <v:imagedata r:id="rId242" o:title=""/>
          </v:shape>
          <o:OLEObject Type="Embed" ProgID="PBrush" ShapeID="_x0000_i1144" DrawAspect="Content" ObjectID="_1295193571" r:id="rId244"/>
        </w:object>
      </w:r>
      <w:r w:rsidRPr="00914D0C">
        <w:object w:dxaOrig="173" w:dyaOrig="173">
          <v:shape id="_x0000_i1145" type="#_x0000_t75" style="width:8.7pt;height:8.7pt" o:ole="">
            <v:imagedata r:id="rId242" o:title=""/>
          </v:shape>
          <o:OLEObject Type="Embed" ProgID="PBrush" ShapeID="_x0000_i1145" DrawAspect="Content" ObjectID="_1295193572" r:id="rId245"/>
        </w:object>
      </w:r>
      <w:r w:rsidRPr="00914D0C">
        <w:t>Теперь приведем вариант расчета энергии, выделяющейся при синтезе одного ли</w:t>
      </w:r>
      <w:r w:rsidRPr="00914D0C">
        <w:t>т</w:t>
      </w:r>
      <w:r w:rsidRPr="00914D0C">
        <w:t>ра воды, наиболее близкий к реальности. Он соответствует случаю, когда  электроны р</w:t>
      </w:r>
      <w:r w:rsidRPr="00914D0C">
        <w:t>о</w:t>
      </w:r>
      <w:r w:rsidRPr="00914D0C">
        <w:t>дившихся атомов водорода задерживаются на четвертых энергетических уровнях и лишь после этого объединяются в молекулы. В данном случае при синтезе одного атома вод</w:t>
      </w:r>
      <w:r w:rsidRPr="00914D0C">
        <w:t>о</w:t>
      </w:r>
      <w:r w:rsidRPr="00914D0C">
        <w:t xml:space="preserve">рода выделится энергия (13,598-12,748)=0,85 </w:t>
      </w:r>
      <w:r w:rsidRPr="00914D0C">
        <w:rPr>
          <w:lang w:val="en-US"/>
        </w:rPr>
        <w:t>eV</w:t>
      </w:r>
      <w:r w:rsidRPr="00914D0C">
        <w:t>. А при синтезе одного моля атомарного водорода выделится энергия [109]</w:t>
      </w:r>
    </w:p>
    <w:p w:rsidR="001C01DD" w:rsidRPr="00914D0C" w:rsidRDefault="001C01DD" w:rsidP="007F7A6D">
      <w:pPr>
        <w:jc w:val="both"/>
      </w:pPr>
    </w:p>
    <w:p w:rsidR="001C01DD" w:rsidRPr="00914D0C" w:rsidRDefault="001C01DD" w:rsidP="007F7A6D">
      <w:pPr>
        <w:jc w:val="right"/>
      </w:pPr>
      <w:r w:rsidRPr="00914D0C">
        <w:t xml:space="preserve"> </w:t>
      </w:r>
      <w:r w:rsidRPr="00914D0C">
        <w:rPr>
          <w:position w:val="-10"/>
        </w:rPr>
        <w:object w:dxaOrig="4700" w:dyaOrig="360">
          <v:shape id="_x0000_i1146" type="#_x0000_t75" style="width:234.4pt;height:17.85pt" o:ole="">
            <v:imagedata r:id="rId246" o:title=""/>
          </v:shape>
          <o:OLEObject Type="Embed" ProgID="Equation.3" ShapeID="_x0000_i1146" DrawAspect="Content" ObjectID="_1295193573" r:id="rId247"/>
        </w:object>
      </w:r>
      <w:r>
        <w:t xml:space="preserve">                         (423</w:t>
      </w:r>
      <w:r w:rsidRPr="00914D0C">
        <w:t>)</w:t>
      </w:r>
    </w:p>
    <w:p w:rsidR="001C01DD" w:rsidRPr="00914D0C" w:rsidRDefault="001C01DD" w:rsidP="007F7A6D">
      <w:pPr>
        <w:jc w:val="both"/>
      </w:pPr>
    </w:p>
    <w:p w:rsidR="001C01DD" w:rsidRPr="00914D0C" w:rsidRDefault="001C01DD" w:rsidP="007F7A6D">
      <w:pPr>
        <w:jc w:val="both"/>
      </w:pPr>
      <w:r>
        <w:t xml:space="preserve">        Тогда  из уравнения  (422</w:t>
      </w:r>
      <w:r w:rsidRPr="00914D0C">
        <w:t xml:space="preserve">) следует  такое количество энергии (82,0х110,12)= 9029,84 кДж/л. Суммарное количество энергии при синтезе одного литра воды </w:t>
      </w:r>
      <w:r>
        <w:t xml:space="preserve">в этом случае </w:t>
      </w:r>
      <w:r w:rsidRPr="00914D0C">
        <w:t>окажется таким (9029,84 + 24006,16 +15879,05)= 48915,1 кДж/л.  Это также больше, чем при сжигании одного литра бензина (30000 кДж) или водорода (15879,05 кДж), полученного из одного литра воды.</w:t>
      </w:r>
    </w:p>
    <w:p w:rsidR="001C01DD" w:rsidRPr="00914D0C" w:rsidRDefault="001C01DD" w:rsidP="007F7A6D">
      <w:pPr>
        <w:ind w:firstLine="567"/>
        <w:jc w:val="both"/>
      </w:pPr>
      <w:r w:rsidRPr="00914D0C">
        <w:t>Итак, наиболее вероятным является вариант синтеза молекул водорода в момент, когда электроны атомов водорода находятся на четвертых энергетических уровнях. В этом случае при синтезе 1 литра воды выделяется в (48915,1/30000 = 1,63) 1,63 раза больше энергии, чем при сжигании одного литра бенз</w:t>
      </w:r>
      <w:r>
        <w:t xml:space="preserve">ина и в (48915,1/15895,05= </w:t>
      </w:r>
      <w:r w:rsidRPr="00914D0C">
        <w:t>3,1 раза больше, чем при сжигании водорода, полученного из одного литра воды.</w:t>
      </w:r>
    </w:p>
    <w:p w:rsidR="001C01DD" w:rsidRPr="00914D0C" w:rsidRDefault="001C01DD" w:rsidP="007F7A6D">
      <w:pPr>
        <w:ind w:firstLine="567"/>
        <w:jc w:val="both"/>
      </w:pPr>
      <w:r w:rsidRPr="00914D0C">
        <w:t>Таким образом, чтобы получить дополнительную энергию, необходимо вначале синтезировать атомы водорода, а затем молекулы. Процессы их синтеза и  являются главным источником дополнительной тепловой  энергии, но при обычном электролизе воды, как мы уже показали, они не идут.</w:t>
      </w:r>
    </w:p>
    <w:p w:rsidR="001C01DD" w:rsidRPr="00914D0C" w:rsidRDefault="001C01DD" w:rsidP="007F7A6D">
      <w:pPr>
        <w:ind w:firstLine="567"/>
        <w:jc w:val="both"/>
      </w:pPr>
      <w:r w:rsidRPr="00914D0C">
        <w:t xml:space="preserve"> Конечно, в идеальном случае для проверки этих расчетов  надо взять свободные протоны, соединить их со свободными  электронами  и  получить атомарный, а потом - молекулярный водород.  Затем соединить молекулярный водород с  атомарным  кисл</w:t>
      </w:r>
      <w:r w:rsidRPr="00914D0C">
        <w:t>о</w:t>
      </w:r>
      <w:r w:rsidRPr="00914D0C">
        <w:t>родом  и  получить  воду.  После  измерения энергии, которая  выделится  в  процессе синтеза атомов водорода,  его молекул и молекул воды, можно будет установить, какой из методов расчета точнее отражает реальность.  Но  такой  идеальный процесс осущ</w:t>
      </w:r>
      <w:r w:rsidRPr="00914D0C">
        <w:t>е</w:t>
      </w:r>
      <w:r w:rsidRPr="00914D0C">
        <w:t xml:space="preserve">ствить сложно. Проще найти экономный способ разрушения молекулы воды и </w:t>
      </w:r>
      <w:r>
        <w:t xml:space="preserve">потом, </w:t>
      </w:r>
      <w:r w:rsidRPr="00914D0C">
        <w:t>путем  синтеза ее в  указанной  последовательности</w:t>
      </w:r>
      <w:r>
        <w:t>,</w:t>
      </w:r>
      <w:r w:rsidRPr="00914D0C">
        <w:t xml:space="preserve">  получить дополнительную </w:t>
      </w:r>
      <w:r>
        <w:t>тепл</w:t>
      </w:r>
      <w:r>
        <w:t>о</w:t>
      </w:r>
      <w:r>
        <w:t xml:space="preserve">вую </w:t>
      </w:r>
      <w:r w:rsidRPr="00914D0C">
        <w:t xml:space="preserve">энергию. </w:t>
      </w:r>
    </w:p>
    <w:p w:rsidR="001C01DD" w:rsidRPr="00914D0C" w:rsidRDefault="001C01DD" w:rsidP="007F7A6D">
      <w:pPr>
        <w:ind w:firstLine="567"/>
        <w:jc w:val="both"/>
      </w:pPr>
      <w:r w:rsidRPr="00914D0C">
        <w:t>Теперь мы видим, что  дополнительную</w:t>
      </w:r>
      <w:r>
        <w:t xml:space="preserve"> тепловую</w:t>
      </w:r>
      <w:r w:rsidRPr="00914D0C">
        <w:t xml:space="preserve"> энергию генерируют электроны. Откуда они её берут? Рассматривая модель электрона, мы установили, что он может с</w:t>
      </w:r>
      <w:r w:rsidRPr="00914D0C">
        <w:t>у</w:t>
      </w:r>
      <w:r w:rsidRPr="00914D0C">
        <w:t>ществовать в свободном состоянии только при строго определенной его электромагни</w:t>
      </w:r>
      <w:r w:rsidRPr="00914D0C">
        <w:t>т</w:t>
      </w:r>
      <w:r w:rsidRPr="00914D0C">
        <w:t>ной массе. При соединении  с ядром атома, он излучает часть энергии в виде фотонов и его электромагнитная масса уменьшается. Но стабильность его состояния  при этом не ухудшается, так как энергию, унесенную фотоном, компенсирует энергия связи эле</w:t>
      </w:r>
      <w:r w:rsidRPr="00914D0C">
        <w:t>к</w:t>
      </w:r>
      <w:r w:rsidRPr="00914D0C">
        <w:lastRenderedPageBreak/>
        <w:t>трона с ядром атома.  Как только он отделится от атома и окажется в свободном состо</w:t>
      </w:r>
      <w:r w:rsidRPr="00914D0C">
        <w:t>я</w:t>
      </w:r>
      <w:r w:rsidRPr="00914D0C">
        <w:t>нии, то для поддержания своей устойчивости он должен восстановить свою массу, соо</w:t>
      </w:r>
      <w:r w:rsidRPr="00914D0C">
        <w:t>т</w:t>
      </w:r>
      <w:r w:rsidRPr="00914D0C">
        <w:t>ветствующую его свободному состоянию. Где он возьмет её?  Источник один - окр</w:t>
      </w:r>
      <w:r w:rsidRPr="00914D0C">
        <w:t>у</w:t>
      </w:r>
      <w:r w:rsidRPr="00914D0C">
        <w:t>жающая  физическая среда (физический вакуум) в виде эфира. Из этой среды он и во</w:t>
      </w:r>
      <w:r w:rsidRPr="00914D0C">
        <w:t>с</w:t>
      </w:r>
      <w:r w:rsidRPr="00914D0C">
        <w:t>полняет потерянную энергию (массу) в виде излученного фотона. Восстановив конста</w:t>
      </w:r>
      <w:r w:rsidRPr="00914D0C">
        <w:t>н</w:t>
      </w:r>
      <w:r w:rsidRPr="00914D0C">
        <w:t xml:space="preserve">ты (массу, энергию, заряд), электрон приобретает устойчивое  свободное состояние.  </w:t>
      </w:r>
    </w:p>
    <w:p w:rsidR="001C01DD" w:rsidRPr="00914D0C" w:rsidRDefault="001C01DD" w:rsidP="007F7A6D">
      <w:pPr>
        <w:ind w:firstLine="567"/>
        <w:jc w:val="both"/>
      </w:pPr>
      <w:r w:rsidRPr="00914D0C">
        <w:t>Как только сформируются условия для вступления электрона  в связь, то он сразу же излучает энергию в виде фотонов.  При новой стадии свободного состояния  он вновь восстанавливает свои константы (массу, заряд, энергию), поглощая эфир из окружа</w:t>
      </w:r>
      <w:r w:rsidRPr="00914D0C">
        <w:t>ю</w:t>
      </w:r>
      <w:r w:rsidRPr="00914D0C">
        <w:t xml:space="preserve">щей среды.  Таким образом, электрон  трансформирует энергию окружающей его среды (физического вакуума) в энергию фотонов [72], [109].                        </w:t>
      </w:r>
    </w:p>
    <w:p w:rsidR="001C01DD" w:rsidRPr="00914D0C" w:rsidRDefault="001C01DD" w:rsidP="007F7A6D">
      <w:pPr>
        <w:ind w:firstLine="567"/>
        <w:jc w:val="both"/>
      </w:pPr>
      <w:r w:rsidRPr="00914D0C">
        <w:t>Тут возникает сразу такой вопрос: есть ли свободное пространство в атоме, кот</w:t>
      </w:r>
      <w:r w:rsidRPr="00914D0C">
        <w:t>о</w:t>
      </w:r>
      <w:r w:rsidRPr="00914D0C">
        <w:t>рое может служить источником эфира, поглощаемого электроном при восстановлении им своих констант?  Ответ следует из геометрических параметров атома, а они таковы: если размер ядра атома  представить равным одному мм, то размер одного электрона  в атоме будет около метра, а размер самого атома около 100 метров. Так что в атоме  до</w:t>
      </w:r>
      <w:r w:rsidRPr="00914D0C">
        <w:t>с</w:t>
      </w:r>
      <w:r w:rsidRPr="00914D0C">
        <w:t>таточно свободного пространства, заполненного эфиром, необходимым электрону для восстановления своих констант после потери связи с ядром атома или с электроном с</w:t>
      </w:r>
      <w:r w:rsidRPr="00914D0C">
        <w:t>о</w:t>
      </w:r>
      <w:r w:rsidRPr="00914D0C">
        <w:t>седнего атома.</w:t>
      </w:r>
    </w:p>
    <w:p w:rsidR="001C01DD" w:rsidRPr="00914D0C" w:rsidRDefault="001C01DD" w:rsidP="007F7A6D">
      <w:pPr>
        <w:ind w:firstLine="567"/>
        <w:jc w:val="both"/>
      </w:pPr>
      <w:r w:rsidRPr="00914D0C">
        <w:t xml:space="preserve">Из изложенного следует, что источником дополнительной </w:t>
      </w:r>
      <w:r>
        <w:t xml:space="preserve">тепловой </w:t>
      </w:r>
      <w:r w:rsidRPr="00914D0C">
        <w:t>энергии явл</w:t>
      </w:r>
      <w:r w:rsidRPr="00914D0C">
        <w:t>я</w:t>
      </w:r>
      <w:r w:rsidRPr="00914D0C">
        <w:t>ется физический вакуум, а преобразователем  энергии вакуума в энергию фотона – эле</w:t>
      </w:r>
      <w:r w:rsidRPr="00914D0C">
        <w:t>к</w:t>
      </w:r>
      <w:r w:rsidRPr="00914D0C">
        <w:t>трон [84]. Поскольку тепловая энергия – совокупность фотонов, то электроны преобр</w:t>
      </w:r>
      <w:r w:rsidRPr="00914D0C">
        <w:t>а</w:t>
      </w:r>
      <w:r w:rsidRPr="00914D0C">
        <w:t>зуют энергию физического вакуума в тепловую энергию.</w:t>
      </w:r>
    </w:p>
    <w:p w:rsidR="001C01DD" w:rsidRPr="00914D0C" w:rsidRDefault="001C01DD" w:rsidP="007F7A6D">
      <w:pPr>
        <w:jc w:val="both"/>
      </w:pPr>
      <w:r w:rsidRPr="00914D0C">
        <w:tab/>
        <w:t>Приведенные результаты расчетов  показывают возможность получения допо</w:t>
      </w:r>
      <w:r w:rsidRPr="00914D0C">
        <w:t>л</w:t>
      </w:r>
      <w:r w:rsidRPr="00914D0C">
        <w:t xml:space="preserve">нительной </w:t>
      </w:r>
      <w:r>
        <w:t xml:space="preserve">тепловой </w:t>
      </w:r>
      <w:r w:rsidRPr="00914D0C">
        <w:t xml:space="preserve">энергии при электролизе воды, но для этого надо создавать условия  для реализации этой возможности. </w:t>
      </w:r>
    </w:p>
    <w:p w:rsidR="001C01DD" w:rsidRDefault="001C01DD" w:rsidP="007F7A6D">
      <w:pPr>
        <w:jc w:val="both"/>
      </w:pPr>
      <w:r w:rsidRPr="00914D0C">
        <w:tab/>
        <w:t>Предварительный анализ  появления дополнительной тепловой  энергии при я</w:t>
      </w:r>
      <w:r w:rsidRPr="00914D0C">
        <w:t>в</w:t>
      </w:r>
      <w:r w:rsidRPr="00914D0C">
        <w:t>лениях кавитации воды показывает, что  источник  здесь тот же, что и при электролизе воды. Механическое разрушение молекул воды приводит к последующему синтезу ат</w:t>
      </w:r>
      <w:r w:rsidRPr="00914D0C">
        <w:t>о</w:t>
      </w:r>
      <w:r w:rsidRPr="00914D0C">
        <w:t>мов и молекул водорода, и воды.  Электроны выполняют здесь ту же роль, что и при электролизе воды. Они трансформируют энергию вакуума в энергию фотонов</w:t>
      </w:r>
      <w:r w:rsidRPr="00F22E4C">
        <w:t xml:space="preserve"> [244]</w:t>
      </w:r>
      <w:r w:rsidRPr="00914D0C">
        <w:t>.</w:t>
      </w:r>
    </w:p>
    <w:p w:rsidR="001C01DD" w:rsidRPr="00BE1793" w:rsidRDefault="001C01DD" w:rsidP="007F7A6D">
      <w:pPr>
        <w:jc w:val="both"/>
      </w:pPr>
    </w:p>
    <w:p w:rsidR="001C01DD" w:rsidRPr="004B688C" w:rsidRDefault="001C01DD" w:rsidP="00EB38FD">
      <w:pPr>
        <w:pStyle w:val="29"/>
      </w:pPr>
      <w:r>
        <w:t>17</w:t>
      </w:r>
      <w:r w:rsidRPr="004B688C">
        <w:t>.</w:t>
      </w:r>
      <w:r>
        <w:t>4</w:t>
      </w:r>
      <w:r w:rsidRPr="004B688C">
        <w:t xml:space="preserve">. Неисчерпаемый источник энергии </w:t>
      </w:r>
    </w:p>
    <w:p w:rsidR="001C01DD" w:rsidRPr="004B688C" w:rsidRDefault="001C01DD" w:rsidP="007F7A6D">
      <w:pPr>
        <w:jc w:val="center"/>
        <w:rPr>
          <w:b/>
        </w:rPr>
      </w:pPr>
    </w:p>
    <w:p w:rsidR="001C01DD" w:rsidRPr="004B688C" w:rsidRDefault="001C01DD" w:rsidP="007F7A6D">
      <w:pPr>
        <w:ind w:firstLine="284"/>
        <w:jc w:val="both"/>
      </w:pPr>
      <w:r w:rsidRPr="004B688C">
        <w:t>Неисчерпаемый источник энергии на устах многих ученых, но представления о нём  разные, так как они формируются разным уровнем знаний об этом источнике. Нас давно поражает неисчерпаемость тепловой энергии Солнца, но лишь сейчас   мы начинаем п</w:t>
      </w:r>
      <w:r w:rsidRPr="004B688C">
        <w:t>о</w:t>
      </w:r>
      <w:r w:rsidRPr="004B688C">
        <w:t>нимать источник этой энергии.  Мы уже знаем, что она формируется совокупностью т</w:t>
      </w:r>
      <w:r w:rsidRPr="004B688C">
        <w:t>е</w:t>
      </w:r>
      <w:r w:rsidRPr="004B688C">
        <w:t>пловых фотонов, которые излучаются  электронами при синтезе атомов и молекул, п</w:t>
      </w:r>
      <w:r w:rsidRPr="004B688C">
        <w:t>о</w:t>
      </w:r>
      <w:r w:rsidRPr="004B688C">
        <w:t>этому возникает следующий естественный вопрос: из чего электроны формируют фот</w:t>
      </w:r>
      <w:r w:rsidRPr="004B688C">
        <w:t>о</w:t>
      </w:r>
      <w:r w:rsidRPr="004B688C">
        <w:t>ны?</w:t>
      </w:r>
    </w:p>
    <w:p w:rsidR="001C01DD" w:rsidRPr="004B688C" w:rsidRDefault="001C01DD" w:rsidP="007F7A6D">
      <w:pPr>
        <w:ind w:firstLine="284"/>
        <w:jc w:val="both"/>
      </w:pPr>
      <w:r w:rsidRPr="004B688C">
        <w:t xml:space="preserve">Известно, что масса свободного электрона строго постоянна и равна </w:t>
      </w:r>
      <w:r w:rsidRPr="004B688C">
        <w:rPr>
          <w:position w:val="-10"/>
        </w:rPr>
        <w:object w:dxaOrig="1560" w:dyaOrig="360">
          <v:shape id="_x0000_i1147" type="#_x0000_t75" style="width:78.15pt;height:17.85pt" o:ole="">
            <v:imagedata r:id="rId248" o:title=""/>
          </v:shape>
          <o:OLEObject Type="Embed" ProgID="Equation.3" ShapeID="_x0000_i1147" DrawAspect="Content" ObjectID="_1295193574" r:id="rId249"/>
        </w:object>
      </w:r>
      <w:r w:rsidRPr="004B688C">
        <w:t xml:space="preserve">, а масса, например, светового фотона равна </w:t>
      </w:r>
      <w:r w:rsidRPr="004B688C">
        <w:rPr>
          <w:position w:val="-8"/>
        </w:rPr>
        <w:object w:dxaOrig="1520" w:dyaOrig="340">
          <v:shape id="_x0000_i1148" type="#_x0000_t75" style="width:76.6pt;height:17.35pt" o:ole="">
            <v:imagedata r:id="rId250" o:title=""/>
          </v:shape>
          <o:OLEObject Type="Embed" ProgID="Equation.3" ShapeID="_x0000_i1148" DrawAspect="Content" ObjectID="_1295193575" r:id="rId251"/>
        </w:object>
      </w:r>
      <w:r w:rsidRPr="004B688C">
        <w:t xml:space="preserve">. Из этого следует, что электрон может излучить </w:t>
      </w:r>
      <w:r w:rsidRPr="004B688C">
        <w:rPr>
          <w:position w:val="-8"/>
        </w:rPr>
        <w:object w:dxaOrig="2720" w:dyaOrig="340">
          <v:shape id="_x0000_i1149" type="#_x0000_t75" style="width:135.85pt;height:17.35pt" o:ole="">
            <v:imagedata r:id="rId252" o:title=""/>
          </v:shape>
          <o:OLEObject Type="Embed" ProgID="Equation.3" ShapeID="_x0000_i1149" DrawAspect="Content" ObjectID="_1295193576" r:id="rId253"/>
        </w:object>
      </w:r>
      <w:r w:rsidRPr="004B688C">
        <w:t>световых фотонов. Известно также, что эле</w:t>
      </w:r>
      <w:r w:rsidRPr="004B688C">
        <w:t>к</w:t>
      </w:r>
      <w:r w:rsidRPr="004B688C">
        <w:t>троны атомов, например спирали лампочки, излучают по световому фотону за одно к</w:t>
      </w:r>
      <w:r w:rsidRPr="004B688C">
        <w:t>о</w:t>
      </w:r>
      <w:r w:rsidRPr="004B688C">
        <w:t xml:space="preserve">лебание, то есть при частоте 50 Гц - 50 фотонов в секунду. В результате электрон может перевести свою массу в массу световых фотонов за  </w:t>
      </w:r>
      <w:r w:rsidRPr="004B688C">
        <w:rPr>
          <w:position w:val="-8"/>
        </w:rPr>
        <w:object w:dxaOrig="1980" w:dyaOrig="340">
          <v:shape id="_x0000_i1150" type="#_x0000_t75" style="width:99.05pt;height:17.35pt" o:ole="">
            <v:imagedata r:id="rId254" o:title=""/>
          </v:shape>
          <o:OLEObject Type="Embed" ProgID="Equation.3" ShapeID="_x0000_i1150" DrawAspect="Content" ObjectID="_1295193577" r:id="rId255"/>
        </w:object>
      </w:r>
      <w:r w:rsidRPr="004B688C">
        <w:t xml:space="preserve">секунд или - за час. </w:t>
      </w:r>
    </w:p>
    <w:p w:rsidR="001C01DD" w:rsidRPr="004B688C" w:rsidRDefault="001C01DD" w:rsidP="007F7A6D">
      <w:pPr>
        <w:ind w:firstLine="284"/>
        <w:jc w:val="both"/>
      </w:pPr>
      <w:r w:rsidRPr="004B688C">
        <w:t>Таким образом, если электрон не будет восстанавливать свою массу после излучения фотонов, то он исчезнет через час. Необычный результат. Из него следует, что  электр</w:t>
      </w:r>
      <w:r w:rsidRPr="004B688C">
        <w:t>о</w:t>
      </w:r>
      <w:r w:rsidRPr="004B688C">
        <w:lastRenderedPageBreak/>
        <w:t>ны, излучив фотоны, немедленно восстанавливают свою массу. Источник один – окр</w:t>
      </w:r>
      <w:r w:rsidRPr="004B688C">
        <w:t>у</w:t>
      </w:r>
      <w:r w:rsidRPr="004B688C">
        <w:t xml:space="preserve">жающая среда, заполненная субстанцией, которую мы называем эфиром. </w:t>
      </w:r>
    </w:p>
    <w:p w:rsidR="001C01DD" w:rsidRPr="004B688C" w:rsidRDefault="001C01DD" w:rsidP="007F7A6D">
      <w:pPr>
        <w:ind w:firstLine="284"/>
        <w:jc w:val="both"/>
      </w:pPr>
      <w:r w:rsidRPr="004B688C">
        <w:t>Если бы электроны атомов Солнца не восстанавливали свои массы после излучения фотонов, которые греют нас, то трудно даже предсказать его судьбу. Мы только сейчас начинаем понимать, что электрическая энергия, потребляемая лампочкой, расходуется на процесс преобразования энергии эфира в полезные для нас тепловые  и световые ф</w:t>
      </w:r>
      <w:r w:rsidRPr="004B688C">
        <w:t>о</w:t>
      </w:r>
      <w:r w:rsidRPr="004B688C">
        <w:t>тоны.</w:t>
      </w:r>
    </w:p>
    <w:p w:rsidR="001C01DD" w:rsidRPr="004B688C" w:rsidRDefault="001C01DD" w:rsidP="007F7A6D">
      <w:pPr>
        <w:ind w:firstLine="284"/>
        <w:jc w:val="both"/>
      </w:pPr>
      <w:r w:rsidRPr="004B688C">
        <w:t>Сразу возникает вопрос: как заставить электроны работать экономнее и давать нам тепловой энергии больше той, которую мы расходуем, заставляя их преобразовывать энергию эфира в энергию тепловых фотонов?</w:t>
      </w:r>
    </w:p>
    <w:p w:rsidR="001C01DD" w:rsidRPr="004B688C" w:rsidRDefault="001C01DD" w:rsidP="007F7A6D">
      <w:pPr>
        <w:ind w:firstLine="284"/>
        <w:jc w:val="both"/>
      </w:pPr>
      <w:r w:rsidRPr="004B688C">
        <w:t>Обратим внимание на то, что процессы излучения фотонов электронами, восстано</w:t>
      </w:r>
      <w:r w:rsidRPr="004B688C">
        <w:t>в</w:t>
      </w:r>
      <w:r w:rsidRPr="004B688C">
        <w:t>ление ими своей массы за счёт поглощения эфира и последующего излучения фотонов имеют свою длительность. Однако, мы игнорируем это и заставляем электроны трудит</w:t>
      </w:r>
      <w:r w:rsidRPr="004B688C">
        <w:t>ь</w:t>
      </w:r>
      <w:r w:rsidRPr="004B688C">
        <w:t>ся без перерывов, нагружая их постоянным или переменным напряжением.</w:t>
      </w:r>
    </w:p>
    <w:p w:rsidR="001C01DD" w:rsidRDefault="001C01DD" w:rsidP="007F7A6D">
      <w:pPr>
        <w:ind w:firstLine="284"/>
        <w:jc w:val="both"/>
      </w:pPr>
      <w:r w:rsidRPr="004B688C">
        <w:t>Поскольку главными теплоносителями являются  воздух и вода, то электроны их ат</w:t>
      </w:r>
      <w:r w:rsidRPr="004B688C">
        <w:t>о</w:t>
      </w:r>
      <w:r w:rsidRPr="004B688C">
        <w:t>мов и надо заставить экономнее генерировать  тепловые фотоны. Но как это сделать? Проще всего воздействовать на электроны атомов и ионов воды, так как её легче сделать электропроводной.</w:t>
      </w:r>
    </w:p>
    <w:p w:rsidR="001C01DD" w:rsidRPr="00927AF7" w:rsidRDefault="001C01DD" w:rsidP="007F7A6D">
      <w:pPr>
        <w:jc w:val="both"/>
      </w:pPr>
      <w:r w:rsidRPr="00927AF7">
        <w:tab/>
        <w:t xml:space="preserve">В последние годы опубликовано большое количество экспериментальных данных о получении избыточного тепла  в различных технологических процессах </w:t>
      </w:r>
      <w:r w:rsidRPr="00EB38FD">
        <w:rPr>
          <w:color w:val="C00000"/>
        </w:rPr>
        <w:t xml:space="preserve">[50], [51], [59], [64], [65], [67], [72], [74], [77], [79], [81], [83], [103], [109], [130], [180], [200], [206] </w:t>
      </w:r>
      <w:r w:rsidRPr="00927AF7">
        <w:t>и др. Экспериментально уже доказано, что такое тепло выделяется в вентиляционных сист</w:t>
      </w:r>
      <w:r w:rsidRPr="00927AF7">
        <w:t>е</w:t>
      </w:r>
      <w:r w:rsidRPr="00927AF7">
        <w:t>мах и в системах кавитации  воды. Как показал наш  анализ,  наиболее вероятным и</w:t>
      </w:r>
      <w:r w:rsidRPr="00927AF7">
        <w:t>с</w:t>
      </w:r>
      <w:r w:rsidRPr="00927AF7">
        <w:t>точником дополнительной энергии в системах вентиляции и кавитации воды является физический вакуум. Энергию из него забирают валентные электроны разрушенных и</w:t>
      </w:r>
      <w:r w:rsidRPr="00927AF7">
        <w:t>о</w:t>
      </w:r>
      <w:r w:rsidRPr="00927AF7">
        <w:t>нов и мо</w:t>
      </w:r>
      <w:r>
        <w:t>лекул</w:t>
      </w:r>
      <w:r w:rsidRPr="00927AF7">
        <w:t xml:space="preserve">  и выделяют её при их повторном  синтезе.</w:t>
      </w:r>
    </w:p>
    <w:p w:rsidR="001C01DD" w:rsidRPr="00927AF7" w:rsidRDefault="001C01DD" w:rsidP="007F7A6D">
      <w:pPr>
        <w:jc w:val="both"/>
        <w:rPr>
          <w:rFonts w:eastAsia="MS Mincho"/>
          <w:bCs/>
        </w:rPr>
      </w:pPr>
      <w:r w:rsidRPr="00927AF7">
        <w:rPr>
          <w:rFonts w:eastAsia="MS Mincho"/>
          <w:bCs/>
        </w:rPr>
        <w:t xml:space="preserve">         Мы уже проанализировали   энергетику химических связей молекул водорода, к</w:t>
      </w:r>
      <w:r w:rsidRPr="00927AF7">
        <w:rPr>
          <w:rFonts w:eastAsia="MS Mincho"/>
          <w:bCs/>
        </w:rPr>
        <w:t>и</w:t>
      </w:r>
      <w:r w:rsidRPr="00927AF7">
        <w:rPr>
          <w:rFonts w:eastAsia="MS Mincho"/>
          <w:bCs/>
        </w:rPr>
        <w:t>слорода и  воды</w:t>
      </w:r>
      <w:r>
        <w:rPr>
          <w:rFonts w:eastAsia="MS Mincho"/>
          <w:bCs/>
        </w:rPr>
        <w:t>,</w:t>
      </w:r>
      <w:r w:rsidRPr="00927AF7">
        <w:rPr>
          <w:rFonts w:eastAsia="MS Mincho"/>
          <w:bCs/>
        </w:rPr>
        <w:t xml:space="preserve"> и показали, что на механическое разрушение их химических связей требуется в два раза меньше энергии, чем на тепловое разру</w:t>
      </w:r>
      <w:r>
        <w:rPr>
          <w:rFonts w:eastAsia="MS Mincho"/>
          <w:bCs/>
        </w:rPr>
        <w:t>шение этих связей. В р</w:t>
      </w:r>
      <w:r>
        <w:rPr>
          <w:rFonts w:eastAsia="MS Mincho"/>
          <w:bCs/>
        </w:rPr>
        <w:t>е</w:t>
      </w:r>
      <w:r>
        <w:rPr>
          <w:rFonts w:eastAsia="MS Mincho"/>
          <w:bCs/>
        </w:rPr>
        <w:t>зультате</w:t>
      </w:r>
      <w:r w:rsidRPr="00927AF7">
        <w:rPr>
          <w:rFonts w:eastAsia="MS Mincho"/>
          <w:bCs/>
        </w:rPr>
        <w:t xml:space="preserve"> после механического разрушения химических связей валентные электроны ок</w:t>
      </w:r>
      <w:r w:rsidRPr="00927AF7">
        <w:rPr>
          <w:rFonts w:eastAsia="MS Mincho"/>
          <w:bCs/>
        </w:rPr>
        <w:t>а</w:t>
      </w:r>
      <w:r w:rsidRPr="00927AF7">
        <w:rPr>
          <w:rFonts w:eastAsia="MS Mincho"/>
          <w:bCs/>
        </w:rPr>
        <w:t xml:space="preserve">зываются в состоянии с недостатком энергии, соответствующей такому состоянию. Этот недостаток они компенсируют, поглощая энергию в виде электромагнитной субстанции из окружающей среды и выделяя её  в виде </w:t>
      </w:r>
      <w:r>
        <w:rPr>
          <w:rFonts w:eastAsia="MS Mincho"/>
          <w:bCs/>
        </w:rPr>
        <w:t xml:space="preserve">тепловых </w:t>
      </w:r>
      <w:r w:rsidRPr="00927AF7">
        <w:rPr>
          <w:rFonts w:eastAsia="MS Mincho"/>
          <w:bCs/>
        </w:rPr>
        <w:t>фотонов при повторном синтезе ионов и молекул воды.</w:t>
      </w:r>
    </w:p>
    <w:p w:rsidR="001C01DD" w:rsidRPr="00927AF7" w:rsidRDefault="001C01DD" w:rsidP="007F7A6D">
      <w:pPr>
        <w:jc w:val="both"/>
      </w:pPr>
      <w:r w:rsidRPr="00927AF7">
        <w:tab/>
        <w:t>Поскольку на механическое разрушение химических связей ионов и молекул в</w:t>
      </w:r>
      <w:r w:rsidRPr="00927AF7">
        <w:t>о</w:t>
      </w:r>
      <w:r w:rsidRPr="00927AF7">
        <w:t>ды  требуется в два раза меньше энергии, чем на термическое разрушение этих связей, то  это - главная причина, в силу которой не удается повысить показатель энергетич</w:t>
      </w:r>
      <w:r w:rsidRPr="00927AF7">
        <w:t>е</w:t>
      </w:r>
      <w:r w:rsidRPr="00927AF7">
        <w:t>ской эффективности одноступенчатых кавитационных процессов выше 200%. При ув</w:t>
      </w:r>
      <w:r w:rsidRPr="00927AF7">
        <w:t>е</w:t>
      </w:r>
      <w:r w:rsidRPr="00927AF7">
        <w:t>личении количества ступеней энергетическая эффективность может увеличит</w:t>
      </w:r>
      <w:r>
        <w:t>ь</w:t>
      </w:r>
      <w:r w:rsidRPr="00927AF7">
        <w:t>ся.</w:t>
      </w:r>
    </w:p>
    <w:p w:rsidR="001C01DD" w:rsidRDefault="001C01DD" w:rsidP="007F7A6D">
      <w:pPr>
        <w:jc w:val="both"/>
        <w:rPr>
          <w:rFonts w:eastAsia="MS Mincho"/>
          <w:bCs/>
        </w:rPr>
      </w:pPr>
      <w:r w:rsidRPr="00927AF7">
        <w:rPr>
          <w:rFonts w:eastAsia="MS Mincho"/>
          <w:bCs/>
        </w:rPr>
        <w:tab/>
        <w:t>А что если химические связи разрушать электродинамическим путем? В этом случае появляется возможность найти резонансные частоты и таким образом  знач</w:t>
      </w:r>
      <w:r w:rsidRPr="00927AF7">
        <w:rPr>
          <w:rFonts w:eastAsia="MS Mincho"/>
          <w:bCs/>
        </w:rPr>
        <w:t>и</w:t>
      </w:r>
      <w:r w:rsidRPr="00927AF7">
        <w:rPr>
          <w:rFonts w:eastAsia="MS Mincho"/>
          <w:bCs/>
        </w:rPr>
        <w:t xml:space="preserve">тельно уменьшить затраты энергии на этот процесс. При последующем синтезе ионов их валентные электроны неминуемо  выделят необходимое количество </w:t>
      </w:r>
      <w:r>
        <w:rPr>
          <w:rFonts w:eastAsia="MS Mincho"/>
          <w:bCs/>
        </w:rPr>
        <w:t xml:space="preserve"> тепловой </w:t>
      </w:r>
      <w:r w:rsidRPr="00927AF7">
        <w:rPr>
          <w:rFonts w:eastAsia="MS Mincho"/>
          <w:bCs/>
        </w:rPr>
        <w:t xml:space="preserve">энергии. </w:t>
      </w:r>
    </w:p>
    <w:p w:rsidR="001C01DD" w:rsidRPr="0060399D" w:rsidRDefault="001C01DD" w:rsidP="007F7A6D">
      <w:pPr>
        <w:ind w:firstLine="284"/>
        <w:jc w:val="both"/>
      </w:pPr>
      <w:r>
        <w:t xml:space="preserve">    </w:t>
      </w:r>
      <w:r w:rsidRPr="004B688C">
        <w:t xml:space="preserve">Поскольку тепловые фотоны излучаются электронами при синтезе атомов, молекул и ионов, то в воде эту функцию могут выполнить электроны  ионов  </w:t>
      </w:r>
      <w:r w:rsidRPr="004B688C">
        <w:rPr>
          <w:position w:val="-6"/>
        </w:rPr>
        <w:object w:dxaOrig="520" w:dyaOrig="320">
          <v:shape id="_x0000_i1151" type="#_x0000_t75" style="width:26.05pt;height:15.85pt" o:ole="">
            <v:imagedata r:id="rId256" o:title=""/>
          </v:shape>
          <o:OLEObject Type="Embed" ProgID="Equation.3" ShapeID="_x0000_i1151" DrawAspect="Content" ObjectID="_1295193578" r:id="rId257"/>
        </w:object>
      </w:r>
      <w:r>
        <w:t xml:space="preserve"> (рис. 126, а)</w:t>
      </w:r>
      <w:r w:rsidRPr="004B688C">
        <w:t>.</w:t>
      </w:r>
    </w:p>
    <w:p w:rsidR="001C01DD" w:rsidRPr="0060399D" w:rsidRDefault="001C01DD" w:rsidP="007F7A6D">
      <w:pPr>
        <w:tabs>
          <w:tab w:val="left" w:pos="-180"/>
        </w:tabs>
        <w:jc w:val="both"/>
      </w:pPr>
      <w:r w:rsidRPr="00927AF7">
        <w:tab/>
        <w:t xml:space="preserve">Анализ показывает, что в этом случае </w:t>
      </w:r>
      <w:r>
        <w:t xml:space="preserve">с </w:t>
      </w:r>
      <w:r w:rsidRPr="00927AF7">
        <w:t>увеличени</w:t>
      </w:r>
      <w:r>
        <w:t>ем</w:t>
      </w:r>
      <w:r w:rsidRPr="00927AF7">
        <w:t xml:space="preserve"> температуры расстояние между протоном  </w:t>
      </w:r>
      <w:r w:rsidRPr="00927AF7">
        <w:rPr>
          <w:position w:val="-10"/>
        </w:rPr>
        <w:object w:dxaOrig="240" w:dyaOrig="340">
          <v:shape id="_x0000_i1152" type="#_x0000_t75" style="width:11.75pt;height:17.35pt" o:ole="">
            <v:imagedata r:id="rId258" o:title=""/>
          </v:shape>
          <o:OLEObject Type="Embed" ProgID="Equation.3" ShapeID="_x0000_i1152" DrawAspect="Content" ObjectID="_1295193579" r:id="rId259"/>
        </w:object>
      </w:r>
      <w:r w:rsidRPr="00927AF7">
        <w:t xml:space="preserve"> и электроном</w:t>
      </w:r>
      <w:r>
        <w:t xml:space="preserve"> 1</w:t>
      </w:r>
      <w:r w:rsidRPr="00927AF7">
        <w:t xml:space="preserve">, а также между электроном </w:t>
      </w:r>
      <w:r>
        <w:t>1</w:t>
      </w:r>
      <w:r w:rsidRPr="00927AF7">
        <w:t xml:space="preserve"> атома водорода  и электр</w:t>
      </w:r>
      <w:r>
        <w:t>оном 2</w:t>
      </w:r>
      <w:r w:rsidRPr="00927AF7">
        <w:t xml:space="preserve"> атома кислорода увеличивается. Причем, поскольку это увеличение идет за счет фотонов, поглощаемых электронами, то этот процесс становится пульсирующим. Частота этих пульсаций зависит от скорости увеличения температуры раствора и в ц</w:t>
      </w:r>
      <w:r w:rsidRPr="00927AF7">
        <w:t>е</w:t>
      </w:r>
      <w:r w:rsidRPr="00927AF7">
        <w:t xml:space="preserve">лом является небольшой.  </w:t>
      </w:r>
    </w:p>
    <w:p w:rsidR="001C01DD" w:rsidRPr="004B688C" w:rsidRDefault="001C01DD" w:rsidP="007F7A6D">
      <w:pPr>
        <w:ind w:firstLine="284"/>
        <w:jc w:val="both"/>
      </w:pPr>
      <w:r w:rsidRPr="004B688C">
        <w:lastRenderedPageBreak/>
        <w:t xml:space="preserve">Ион </w:t>
      </w:r>
      <w:r w:rsidRPr="004B688C">
        <w:rPr>
          <w:position w:val="-6"/>
        </w:rPr>
        <w:object w:dxaOrig="520" w:dyaOrig="320">
          <v:shape id="_x0000_i1153" type="#_x0000_t75" style="width:26.05pt;height:15.85pt" o:ole="">
            <v:imagedata r:id="rId256" o:title=""/>
          </v:shape>
          <o:OLEObject Type="Embed" ProgID="Equation.3" ShapeID="_x0000_i1153" DrawAspect="Content" ObjectID="_1295193580" r:id="rId260"/>
        </w:object>
      </w:r>
      <w:r w:rsidRPr="004B688C">
        <w:t xml:space="preserve"> состоит из атома кислорода и атома водорода (рис. 1</w:t>
      </w:r>
      <w:r>
        <w:t>26</w:t>
      </w:r>
      <w:r w:rsidRPr="004B688C">
        <w:t>, а). Он имеет л</w:t>
      </w:r>
      <w:r w:rsidRPr="004B688C">
        <w:t>и</w:t>
      </w:r>
      <w:r w:rsidRPr="004B688C">
        <w:t xml:space="preserve">нейную форму. Справа  - осевой электрон 3, а на левом конце оси  иона – протон </w:t>
      </w:r>
      <w:r w:rsidRPr="004B688C">
        <w:rPr>
          <w:position w:val="-10"/>
        </w:rPr>
        <w:object w:dxaOrig="260" w:dyaOrig="320">
          <v:shape id="_x0000_i1154" type="#_x0000_t75" style="width:12.75pt;height:15.85pt" o:ole="">
            <v:imagedata r:id="rId261" o:title=""/>
          </v:shape>
          <o:OLEObject Type="Embed" ProgID="Equation.3" ShapeID="_x0000_i1154" DrawAspect="Content" ObjectID="_1295193581" r:id="rId262"/>
        </w:object>
      </w:r>
      <w:r w:rsidRPr="004B688C">
        <w:t xml:space="preserve"> ат</w:t>
      </w:r>
      <w:r w:rsidRPr="004B688C">
        <w:t>о</w:t>
      </w:r>
      <w:r w:rsidRPr="004B688C">
        <w:t>ма водорода. Их совокупность – идеальное звено электрической цепи. На одном конце кластера таких ионов – положительный заряд, а на другом - отрицательный (рис. 1</w:t>
      </w:r>
      <w:r>
        <w:t>26</w:t>
      </w:r>
      <w:r w:rsidRPr="004B688C">
        <w:t xml:space="preserve">, </w:t>
      </w:r>
      <w:r w:rsidRPr="004B688C">
        <w:rPr>
          <w:lang w:val="en-US"/>
        </w:rPr>
        <w:t>b</w:t>
      </w:r>
      <w:r w:rsidRPr="004B688C">
        <w:t xml:space="preserve">). </w:t>
      </w:r>
    </w:p>
    <w:p w:rsidR="001C01DD" w:rsidRDefault="001C01DD" w:rsidP="007F7A6D">
      <w:pPr>
        <w:jc w:val="both"/>
      </w:pPr>
      <w:r w:rsidRPr="004B688C">
        <w:t xml:space="preserve">     Таким образом, если организовать импульсный разрыв связей между электронами, соединяющими ионный кла</w:t>
      </w:r>
      <w:r>
        <w:t>стер, ровно на такой  интервал</w:t>
      </w:r>
      <w:r w:rsidRPr="004B688C">
        <w:t xml:space="preserve"> времени, который позволит им восстанавливать массу, поглощая эфир, и излучать её при восстановлении разорва</w:t>
      </w:r>
      <w:r w:rsidRPr="004B688C">
        <w:t>н</w:t>
      </w:r>
      <w:r w:rsidRPr="004B688C">
        <w:t xml:space="preserve">ных связей, то это будет означать создание </w:t>
      </w:r>
      <w:r w:rsidRPr="004B688C">
        <w:rPr>
          <w:color w:val="000000"/>
        </w:rPr>
        <w:t>управляемого</w:t>
      </w:r>
      <w:r w:rsidRPr="004B688C">
        <w:rPr>
          <w:color w:val="FF0000"/>
        </w:rPr>
        <w:t xml:space="preserve"> </w:t>
      </w:r>
      <w:r w:rsidRPr="004B688C">
        <w:t>процесса преобразования эне</w:t>
      </w:r>
      <w:r w:rsidRPr="004B688C">
        <w:t>р</w:t>
      </w:r>
      <w:r w:rsidRPr="004B688C">
        <w:t xml:space="preserve">гии неисчерпаемого источника – эфира в тепловые фотоны. </w:t>
      </w:r>
    </w:p>
    <w:p w:rsidR="001C01DD" w:rsidRPr="00147180" w:rsidRDefault="001C01DD" w:rsidP="007F7A6D">
      <w:pPr>
        <w:tabs>
          <w:tab w:val="left" w:pos="-180"/>
        </w:tabs>
        <w:jc w:val="both"/>
      </w:pPr>
      <w:r w:rsidRPr="0060399D">
        <w:t xml:space="preserve">          </w:t>
      </w:r>
      <w:r w:rsidRPr="00927AF7">
        <w:t xml:space="preserve">Импульсы тока, которые подаются к электродам, ориентируют ион </w:t>
      </w:r>
      <w:r w:rsidRPr="00927AF7">
        <w:rPr>
          <w:position w:val="-6"/>
        </w:rPr>
        <w:object w:dxaOrig="540" w:dyaOrig="320">
          <v:shape id="_x0000_i1155" type="#_x0000_t75" style="width:27.05pt;height:15.85pt" o:ole="">
            <v:imagedata r:id="rId263" o:title=""/>
          </v:shape>
          <o:OLEObject Type="Embed" ProgID="Equation.3" ShapeID="_x0000_i1155" DrawAspect="Content" ObjectID="_1295193582" r:id="rId264"/>
        </w:object>
      </w:r>
      <w:r w:rsidRPr="00927AF7">
        <w:t xml:space="preserve"> так, что протон </w:t>
      </w:r>
      <w:r w:rsidRPr="00927AF7">
        <w:rPr>
          <w:position w:val="-10"/>
        </w:rPr>
        <w:object w:dxaOrig="240" w:dyaOrig="340">
          <v:shape id="_x0000_i1156" type="#_x0000_t75" style="width:11.75pt;height:17.35pt" o:ole="">
            <v:imagedata r:id="rId258" o:title=""/>
          </v:shape>
          <o:OLEObject Type="Embed" ProgID="Equation.3" ShapeID="_x0000_i1156" DrawAspect="Content" ObjectID="_1295193583" r:id="rId265"/>
        </w:object>
      </w:r>
      <w:r w:rsidRPr="00927AF7">
        <w:t xml:space="preserve"> атома водорода   ориентируется к катоду, а электрон 2 атома кислорода – к аноду. В результате импульсы оказываются направленными вдоль оси иона.  Как видно</w:t>
      </w:r>
      <w:r>
        <w:t xml:space="preserve"> (рис. 126, а)</w:t>
      </w:r>
      <w:r w:rsidRPr="00927AF7">
        <w:t xml:space="preserve">, от него можно отделить протон </w:t>
      </w:r>
      <w:r w:rsidRPr="00927AF7">
        <w:rPr>
          <w:position w:val="-10"/>
        </w:rPr>
        <w:object w:dxaOrig="240" w:dyaOrig="340">
          <v:shape id="_x0000_i1157" type="#_x0000_t75" style="width:11.75pt;height:17.35pt" o:ole="">
            <v:imagedata r:id="rId258" o:title=""/>
          </v:shape>
          <o:OLEObject Type="Embed" ProgID="Equation.3" ShapeID="_x0000_i1157" DrawAspect="Content" ObjectID="_1295193584" r:id="rId266"/>
        </w:object>
      </w:r>
      <w:r w:rsidRPr="00927AF7">
        <w:t xml:space="preserve"> атома водорода  или весь атом (протон </w:t>
      </w:r>
      <w:r w:rsidRPr="00927AF7">
        <w:rPr>
          <w:position w:val="-10"/>
        </w:rPr>
        <w:object w:dxaOrig="240" w:dyaOrig="340">
          <v:shape id="_x0000_i1158" type="#_x0000_t75" style="width:11.75pt;height:17.35pt" o:ole="">
            <v:imagedata r:id="rId258" o:title=""/>
          </v:shape>
          <o:OLEObject Type="Embed" ProgID="Equation.3" ShapeID="_x0000_i1158" DrawAspect="Content" ObjectID="_1295193585" r:id="rId267"/>
        </w:object>
      </w:r>
      <w:r w:rsidRPr="00927AF7">
        <w:t xml:space="preserve"> с электроном  </w:t>
      </w:r>
      <w:r>
        <w:t>1</w:t>
      </w:r>
      <w:r w:rsidRPr="00927AF7">
        <w:t>). В результате останется  атом кислорода.  После отделения только протона  он немедленно устремиться к катоду, получит электрон, образует атом водор</w:t>
      </w:r>
      <w:r w:rsidRPr="00927AF7">
        <w:t>о</w:t>
      </w:r>
      <w:r w:rsidRPr="00927AF7">
        <w:t>да. При высокой плотности тока на  поверхности катода совокупность образующихся  атомов водорода неминуемо сформирует плазму. Это очень неустойчивый и нежел</w:t>
      </w:r>
      <w:r w:rsidRPr="00927AF7">
        <w:t>а</w:t>
      </w:r>
      <w:r w:rsidRPr="00927AF7">
        <w:t>тельный  в данном случае процесс.  А что</w:t>
      </w:r>
      <w:r>
        <w:t>,</w:t>
      </w:r>
      <w:r w:rsidRPr="00927AF7">
        <w:t xml:space="preserve"> если отделение  атома водорода организовать не в зоне катода, а в межэлектродном пространстве?</w:t>
      </w:r>
    </w:p>
    <w:p w:rsidR="001C01DD" w:rsidRDefault="001C01DD" w:rsidP="007F7A6D">
      <w:pPr>
        <w:tabs>
          <w:tab w:val="left" w:pos="-180"/>
        </w:tabs>
        <w:jc w:val="both"/>
      </w:pPr>
      <w:r w:rsidRPr="00927AF7">
        <w:tab/>
        <w:t xml:space="preserve">Если воздействовать  на ион  </w:t>
      </w:r>
      <w:r w:rsidRPr="00927AF7">
        <w:rPr>
          <w:position w:val="-6"/>
        </w:rPr>
        <w:object w:dxaOrig="540" w:dyaOrig="320">
          <v:shape id="_x0000_i1159" type="#_x0000_t75" style="width:27.05pt;height:15.85pt" o:ole="">
            <v:imagedata r:id="rId263" o:title=""/>
          </v:shape>
          <o:OLEObject Type="Embed" ProgID="Equation.3" ShapeID="_x0000_i1159" DrawAspect="Content" ObjectID="_1295193586" r:id="rId268"/>
        </w:object>
      </w:r>
      <w:r w:rsidRPr="00927AF7">
        <w:t xml:space="preserve"> такими  импульсами, чтоб</w:t>
      </w:r>
      <w:r>
        <w:t>ы отделялись атомы водорода, то</w:t>
      </w:r>
      <w:r w:rsidRPr="00927AF7">
        <w:t xml:space="preserve"> после резонан</w:t>
      </w:r>
      <w:r>
        <w:t>сного отделения от электрона 2 атома кислорода</w:t>
      </w:r>
      <w:r w:rsidRPr="00927AF7">
        <w:t xml:space="preserve">  его эле</w:t>
      </w:r>
      <w:r w:rsidRPr="00927AF7">
        <w:t>к</w:t>
      </w:r>
      <w:r w:rsidRPr="00927AF7">
        <w:t xml:space="preserve">трон и электрон </w:t>
      </w:r>
      <w:r>
        <w:t>1</w:t>
      </w:r>
      <w:r w:rsidRPr="00927AF7">
        <w:t xml:space="preserve"> атома водорода, потеряв связь, окажутся в состоянии с недостатком энергии (электромагнитной массы), соответствующей энергии их связи. Где они возьмут её? Только из окружающей среды. А если в окружающей среде нет необходимых для этого  фотонов?  Источник один – физический вакуум.  Поглотив необходимое колич</w:t>
      </w:r>
      <w:r w:rsidRPr="00927AF7">
        <w:t>е</w:t>
      </w:r>
      <w:r w:rsidRPr="00927AF7">
        <w:t>ство энергии из физического вакуума, электроны атомов водорода и кислорода, окажу</w:t>
      </w:r>
      <w:r w:rsidRPr="00927AF7">
        <w:t>т</w:t>
      </w:r>
      <w:r w:rsidRPr="00927AF7">
        <w:t>ся в состоянии вновь вступить в связь.  У них две явные возможности:   вновь соед</w:t>
      </w:r>
      <w:r w:rsidRPr="00927AF7">
        <w:t>и</w:t>
      </w:r>
      <w:r w:rsidRPr="00927AF7">
        <w:t xml:space="preserve">ниться  и образовать только что разрушенный ион  </w:t>
      </w:r>
      <w:r w:rsidRPr="00927AF7">
        <w:rPr>
          <w:position w:val="-6"/>
        </w:rPr>
        <w:object w:dxaOrig="540" w:dyaOrig="320">
          <v:shape id="_x0000_i1160" type="#_x0000_t75" style="width:27.05pt;height:15.85pt" o:ole="">
            <v:imagedata r:id="rId263" o:title=""/>
          </v:shape>
          <o:OLEObject Type="Embed" ProgID="Equation.3" ShapeID="_x0000_i1160" DrawAspect="Content" ObjectID="_1295193587" r:id="rId269"/>
        </w:object>
      </w:r>
      <w:r w:rsidRPr="00927AF7">
        <w:t xml:space="preserve"> или же соединиться двум ат</w:t>
      </w:r>
      <w:r w:rsidRPr="00927AF7">
        <w:t>о</w:t>
      </w:r>
      <w:r w:rsidRPr="00927AF7">
        <w:t>мам водорода и двум атомам кислорода образовать молекулы водорода и кислорода, к</w:t>
      </w:r>
      <w:r w:rsidRPr="00927AF7">
        <w:t>о</w:t>
      </w:r>
      <w:r w:rsidRPr="00927AF7">
        <w:t>торые потом выделяются из раствора</w:t>
      </w:r>
      <w:r>
        <w:t>. Оба эти явления реализуются в указанном проце</w:t>
      </w:r>
      <w:r>
        <w:t>с</w:t>
      </w:r>
      <w:r>
        <w:t>се. Они -</w:t>
      </w:r>
      <w:r w:rsidRPr="00927AF7">
        <w:t xml:space="preserve"> экзотермические.  Процессы </w:t>
      </w:r>
      <w:r>
        <w:t xml:space="preserve">повторного </w:t>
      </w:r>
      <w:r w:rsidRPr="00927AF7">
        <w:t xml:space="preserve">синтеза ионов </w:t>
      </w:r>
      <w:r w:rsidRPr="00927AF7">
        <w:rPr>
          <w:position w:val="-6"/>
        </w:rPr>
        <w:object w:dxaOrig="540" w:dyaOrig="320">
          <v:shape id="_x0000_i1161" type="#_x0000_t75" style="width:27.05pt;height:15.85pt" o:ole="">
            <v:imagedata r:id="rId263" o:title=""/>
          </v:shape>
          <o:OLEObject Type="Embed" ProgID="Equation.3" ShapeID="_x0000_i1161" DrawAspect="Content" ObjectID="_1295193588" r:id="rId270"/>
        </w:object>
      </w:r>
      <w:r w:rsidRPr="00927AF7">
        <w:t>, молекул водор</w:t>
      </w:r>
      <w:r w:rsidRPr="00927AF7">
        <w:t>о</w:t>
      </w:r>
      <w:r w:rsidRPr="00927AF7">
        <w:t>да и кислорода будут сопровождаться излучением фотонов, которые и будут нагревать раствор.</w:t>
      </w:r>
    </w:p>
    <w:p w:rsidR="001C01DD" w:rsidRDefault="001C01DD" w:rsidP="007F7A6D">
      <w:pPr>
        <w:tabs>
          <w:tab w:val="left" w:pos="-180"/>
        </w:tabs>
        <w:jc w:val="both"/>
      </w:pPr>
      <w:r>
        <w:tab/>
        <w:t xml:space="preserve">Таким образом, чтобы реализовать описанный процесс, необходимо с помощью электрического поля удерживать ион </w:t>
      </w:r>
      <w:r w:rsidRPr="004B688C">
        <w:rPr>
          <w:position w:val="-6"/>
        </w:rPr>
        <w:object w:dxaOrig="520" w:dyaOrig="320">
          <v:shape id="_x0000_i1162" type="#_x0000_t75" style="width:26.05pt;height:15.85pt" o:ole="">
            <v:imagedata r:id="rId256" o:title=""/>
          </v:shape>
          <o:OLEObject Type="Embed" ProgID="Equation.3" ShapeID="_x0000_i1162" DrawAspect="Content" ObjectID="_1295193589" r:id="rId271"/>
        </w:object>
      </w:r>
      <w:r>
        <w:t xml:space="preserve"> в напряженном, растянутом состоянии.  При повышении напряжения этот ион может разделиться на атом кислорода и атом водорода. Атомы кислорода  устремятся к аноду, соединятся в молекулы и выделятся в виде п</w:t>
      </w:r>
      <w:r>
        <w:t>у</w:t>
      </w:r>
      <w:r>
        <w:t>зырьков. Судьба атомов водорода зависит от плотности потенциала на катоде. Если он будет значительно больше, чем на аноде, то высокая концентрация атомов водорода  сформирует в зоне катода плазму. Чтобы исключить формирование плазмы у катода, н</w:t>
      </w:r>
      <w:r>
        <w:t>е</w:t>
      </w:r>
      <w:r>
        <w:t xml:space="preserve">обходимо постоянное напряжение заменить импульсным. Тогда появятся две фазы. Фаза присутствия импульсного потенциала между анодом и катодом и фаза его отсутствия. В момент действия импульса ион </w:t>
      </w:r>
      <w:r w:rsidRPr="004B688C">
        <w:rPr>
          <w:position w:val="-6"/>
        </w:rPr>
        <w:object w:dxaOrig="520" w:dyaOrig="320">
          <v:shape id="_x0000_i1163" type="#_x0000_t75" style="width:26.05pt;height:15.85pt" o:ole="">
            <v:imagedata r:id="rId256" o:title=""/>
          </v:shape>
          <o:OLEObject Type="Embed" ProgID="Equation.3" ShapeID="_x0000_i1163" DrawAspect="Content" ObjectID="_1295193590" r:id="rId272"/>
        </w:object>
      </w:r>
      <w:r>
        <w:t xml:space="preserve"> разделяется на атом кислорода и атом водорода. В результате валентные электроны этих атомов окажутся в состоянии недостатка энергии, эквивалентной их энергиям связи, когда они были в составе иона </w:t>
      </w:r>
      <w:r w:rsidRPr="004B688C">
        <w:rPr>
          <w:position w:val="-6"/>
        </w:rPr>
        <w:object w:dxaOrig="520" w:dyaOrig="320">
          <v:shape id="_x0000_i1164" type="#_x0000_t75" style="width:26.05pt;height:15.85pt" o:ole="">
            <v:imagedata r:id="rId256" o:title=""/>
          </v:shape>
          <o:OLEObject Type="Embed" ProgID="Equation.3" ShapeID="_x0000_i1164" DrawAspect="Content" ObjectID="_1295193591" r:id="rId273"/>
        </w:object>
      </w:r>
      <w:r>
        <w:t xml:space="preserve">. </w:t>
      </w:r>
    </w:p>
    <w:p w:rsidR="001C01DD" w:rsidRDefault="001C01DD" w:rsidP="007F7A6D">
      <w:pPr>
        <w:tabs>
          <w:tab w:val="left" w:pos="-180"/>
        </w:tabs>
        <w:jc w:val="both"/>
      </w:pPr>
      <w:r>
        <w:t xml:space="preserve">           Недостаток энергии у валентных  электронов атомов кислорода и водорода пр</w:t>
      </w:r>
      <w:r>
        <w:t>и</w:t>
      </w:r>
      <w:r>
        <w:t>водит их к неустойчивому состоянию, в котором они не могут находиться длительное время. Чтобы восстановить устойчивое состояние, валентные электроны поглощают н</w:t>
      </w:r>
      <w:r>
        <w:t>е</w:t>
      </w:r>
      <w:r>
        <w:t xml:space="preserve">обходимую электромагнитную субстанцию из окружающей среды. Если потенциал в </w:t>
      </w:r>
      <w:r>
        <w:lastRenderedPageBreak/>
        <w:t xml:space="preserve">этот момент отсутствует, то валентные электроны атомов кислорода и водорода вновь соединяются, излучая при этом тепловые фотоны, которые и нагревают раствор. </w:t>
      </w:r>
    </w:p>
    <w:p w:rsidR="001C01DD" w:rsidRPr="00B8075B" w:rsidRDefault="001C01DD" w:rsidP="007F7A6D">
      <w:pPr>
        <w:tabs>
          <w:tab w:val="left" w:pos="-180"/>
        </w:tabs>
        <w:jc w:val="both"/>
      </w:pPr>
      <w:r>
        <w:tab/>
        <w:t xml:space="preserve">Далее появляется следующий импульс напряжения и процесс повторяется. Таким образом,  ион </w:t>
      </w:r>
      <w:r w:rsidRPr="004B688C">
        <w:rPr>
          <w:position w:val="-6"/>
        </w:rPr>
        <w:object w:dxaOrig="520" w:dyaOrig="320">
          <v:shape id="_x0000_i1165" type="#_x0000_t75" style="width:26.05pt;height:15.85pt" o:ole="">
            <v:imagedata r:id="rId256" o:title=""/>
          </v:shape>
          <o:OLEObject Type="Embed" ProgID="Equation.3" ShapeID="_x0000_i1165" DrawAspect="Content" ObjectID="_1295193592" r:id="rId274"/>
        </w:object>
      </w:r>
      <w:r>
        <w:t xml:space="preserve"> все время находится  в предплазменным состоянии. Устойчивость описанного процесса зависит от плотности  импульсного электрического потенциала в межэлектродном пространстве. Если она имеет оптимальную величину, то формируется предплазменный режим работы. Если же слишком велика, то предплазменный процесс скачкообразно переходит в плазменный. Резко увеличивается сила тока и резко умен</w:t>
      </w:r>
      <w:r>
        <w:t>ь</w:t>
      </w:r>
      <w:r>
        <w:t xml:space="preserve">шается энергетическая эффективность процесса генерирования дополнительной энергии в виде тепла. </w:t>
      </w:r>
    </w:p>
    <w:p w:rsidR="001C01DD" w:rsidRPr="0060399D" w:rsidRDefault="001C01DD" w:rsidP="007F7A6D">
      <w:pPr>
        <w:jc w:val="both"/>
      </w:pPr>
      <w:r w:rsidRPr="004B688C">
        <w:rPr>
          <w:b/>
        </w:rPr>
        <w:t xml:space="preserve">       </w:t>
      </w:r>
      <w:r w:rsidRPr="004B688C">
        <w:t>По мере повышения напряжения  увеличивается натяжение ионных кластеров  и они могут разрываться,  переводя  электроны 3 и 4</w:t>
      </w:r>
      <w:r>
        <w:t xml:space="preserve"> (рис. 126, </w:t>
      </w:r>
      <w:r>
        <w:rPr>
          <w:lang w:val="en-US"/>
        </w:rPr>
        <w:t>b</w:t>
      </w:r>
      <w:r w:rsidRPr="0060399D">
        <w:t>)</w:t>
      </w:r>
      <w:r w:rsidRPr="004B688C">
        <w:t xml:space="preserve">, соединяющие кластеры,  в свободное состояние с меньшей массой, так как часть её  они излучили в виде фотонов при синтезе ионов </w:t>
      </w:r>
      <w:r w:rsidRPr="004B688C">
        <w:rPr>
          <w:position w:val="-4"/>
        </w:rPr>
        <w:object w:dxaOrig="540" w:dyaOrig="300">
          <v:shape id="_x0000_i1166" type="#_x0000_t75" style="width:27.05pt;height:14.8pt" o:ole="">
            <v:imagedata r:id="rId275" o:title=""/>
          </v:shape>
          <o:OLEObject Type="Embed" ProgID="Equation.3" ShapeID="_x0000_i1166" DrawAspect="Content" ObjectID="_1295193593" r:id="rId276"/>
        </w:object>
      </w:r>
      <w:r w:rsidRPr="004B688C">
        <w:t xml:space="preserve"> и кластера. Недостаток массы нарушает их устойчивость и они стремятся немедленно восстановить её, поглощая эфир. После восстановления массы, они вновь восстанавливают  связи, с протоном </w:t>
      </w:r>
      <w:r w:rsidRPr="004B688C">
        <w:rPr>
          <w:position w:val="-10"/>
        </w:rPr>
        <w:object w:dxaOrig="300" w:dyaOrig="320">
          <v:shape id="_x0000_i1167" type="#_x0000_t75" style="width:14.8pt;height:15.85pt" o:ole="">
            <v:imagedata r:id="rId277" o:title=""/>
          </v:shape>
          <o:OLEObject Type="Embed" ProgID="Equation.3" ShapeID="_x0000_i1167" DrawAspect="Content" ObjectID="_1295193594" r:id="rId278"/>
        </w:object>
      </w:r>
      <w:r w:rsidRPr="004B688C">
        <w:t xml:space="preserve">  и атомами кислорода, излучая при  этом тепловые фотоны.</w:t>
      </w:r>
    </w:p>
    <w:p w:rsidR="001C01DD" w:rsidRDefault="001C01DD" w:rsidP="007F7A6D">
      <w:pPr>
        <w:jc w:val="both"/>
      </w:pPr>
      <w:r w:rsidRPr="004B688C">
        <w:rPr>
          <w:b/>
        </w:rPr>
        <w:t xml:space="preserve">     </w:t>
      </w:r>
      <w:r w:rsidRPr="004B688C">
        <w:t xml:space="preserve">Главное в этом процессе – исключить формирование плазмы, так как это – трудно управляемый и не очень экономный процесс. </w:t>
      </w:r>
      <w:r>
        <w:t>Это достигалось регулированием диэле</w:t>
      </w:r>
      <w:r>
        <w:t>к</w:t>
      </w:r>
      <w:r>
        <w:t>трического зазора 15 (рис. 188, а). Плазма отсутствует, если этот зазор находится в и</w:t>
      </w:r>
      <w:r>
        <w:t>н</w:t>
      </w:r>
      <w:r>
        <w:t>тервале 2-5 мм.</w:t>
      </w:r>
    </w:p>
    <w:p w:rsidR="001C01DD" w:rsidRPr="004B688C" w:rsidRDefault="001C01DD" w:rsidP="007F7A6D">
      <w:pPr>
        <w:jc w:val="both"/>
      </w:pPr>
      <w:r>
        <w:t xml:space="preserve">        </w:t>
      </w:r>
      <w:r w:rsidRPr="004B688C">
        <w:t xml:space="preserve">Известно, что воду нагревают до </w:t>
      </w:r>
      <w:r w:rsidRPr="004B688C">
        <w:rPr>
          <w:position w:val="-6"/>
        </w:rPr>
        <w:object w:dxaOrig="480" w:dyaOrig="320">
          <v:shape id="_x0000_i1168" type="#_x0000_t75" style="width:24pt;height:15.85pt" o:ole="">
            <v:imagedata r:id="rId279" o:title=""/>
          </v:shape>
          <o:OLEObject Type="Embed" ProgID="Equation.3" ShapeID="_x0000_i1168" DrawAspect="Content" ObjectID="_1295193595" r:id="rId280"/>
        </w:object>
      </w:r>
      <w:r w:rsidRPr="004B688C">
        <w:t xml:space="preserve"> инфракрасные фотоны с длиной волны </w:t>
      </w:r>
      <w:r w:rsidRPr="004B688C">
        <w:rPr>
          <w:position w:val="-10"/>
        </w:rPr>
        <w:object w:dxaOrig="1800" w:dyaOrig="360">
          <v:shape id="_x0000_i1169" type="#_x0000_t75" style="width:89.85pt;height:17.85pt" o:ole="">
            <v:imagedata r:id="rId281" o:title=""/>
          </v:shape>
          <o:OLEObject Type="Embed" ProgID="Equation.3" ShapeID="_x0000_i1169" DrawAspect="Content" ObjectID="_1295193596" r:id="rId282"/>
        </w:object>
      </w:r>
      <w:r>
        <w:t>. С</w:t>
      </w:r>
      <w:r w:rsidRPr="004B688C">
        <w:t xml:space="preserve">хема ячейки для реализации описанной идеи, </w:t>
      </w:r>
      <w:r>
        <w:t xml:space="preserve"> показана на рис. 188, </w:t>
      </w:r>
      <w:r w:rsidRPr="004B688C">
        <w:t xml:space="preserve"> а н</w:t>
      </w:r>
      <w:r>
        <w:t>а рис. 188</w:t>
      </w:r>
      <w:r w:rsidRPr="004B688C">
        <w:t xml:space="preserve">, </w:t>
      </w:r>
      <w:r w:rsidRPr="004B688C">
        <w:rPr>
          <w:lang w:val="en-US"/>
        </w:rPr>
        <w:t>b</w:t>
      </w:r>
      <w:r w:rsidRPr="004B688C">
        <w:t xml:space="preserve"> – схема опыта.</w:t>
      </w:r>
    </w:p>
    <w:p w:rsidR="001C01DD" w:rsidRDefault="001C01DD" w:rsidP="007F7A6D">
      <w:pPr>
        <w:ind w:firstLine="284"/>
        <w:jc w:val="both"/>
      </w:pPr>
      <w:r w:rsidRPr="004B688C">
        <w:t>Экспериментальная ячейка питалась импульсным напряжением со скважностью тр</w:t>
      </w:r>
      <w:r w:rsidRPr="004B688C">
        <w:t>е</w:t>
      </w:r>
      <w:r w:rsidRPr="004B688C">
        <w:t>угольных импульсов равной 100. Амплитуда напряжения  300 В, амплитуда силы тока  50 А.</w:t>
      </w:r>
    </w:p>
    <w:p w:rsidR="001C01DD" w:rsidRDefault="001C01DD" w:rsidP="007F7A6D">
      <w:pPr>
        <w:jc w:val="both"/>
      </w:pPr>
      <w:r>
        <w:tab/>
        <w:t>Сразу обнаружились противоречия в показаниях различных приборов. Приборы, подключённые к клеммам ячейки, показывали мощность 1,50 Ватта, а счётчик электр</w:t>
      </w:r>
      <w:r>
        <w:t>о</w:t>
      </w:r>
      <w:r>
        <w:t>энергии, установленный на входе, показывал 150 Ватт. Возникла необходимость понять причину этих противоречий. Однако, учебники по электротехнике и электронной техн</w:t>
      </w:r>
      <w:r>
        <w:t>и</w:t>
      </w:r>
      <w:r>
        <w:t>ке не позволяли сделать это. Причина противоречий оставалась неизвестной, поэтому пришлось начать с анализа процесса формирования скважности импульсов.</w:t>
      </w:r>
    </w:p>
    <w:p w:rsidR="001C01DD" w:rsidRPr="00927AF7" w:rsidRDefault="001C01DD" w:rsidP="007F7A6D">
      <w:pPr>
        <w:ind w:firstLine="360"/>
        <w:jc w:val="both"/>
      </w:pPr>
      <w:r w:rsidRPr="00927AF7">
        <w:t>Посмотрим, как определяется величина среднего напряжения, подаваемого потреб</w:t>
      </w:r>
      <w:r w:rsidRPr="00927AF7">
        <w:t>и</w:t>
      </w:r>
      <w:r w:rsidRPr="00927AF7">
        <w:t>телю в виде прямоугольных импуль</w:t>
      </w:r>
      <w:r>
        <w:t>сов (рис. 189</w:t>
      </w:r>
      <w:r w:rsidRPr="00927AF7">
        <w:t>).</w:t>
      </w:r>
    </w:p>
    <w:p w:rsidR="001C01DD" w:rsidRPr="001B48C5" w:rsidRDefault="001C01DD" w:rsidP="007F7A6D">
      <w:pPr>
        <w:jc w:val="both"/>
      </w:pPr>
    </w:p>
    <w:p w:rsidR="001C01DD" w:rsidRPr="004B688C" w:rsidRDefault="001C01DD" w:rsidP="007F7A6D">
      <w:pPr>
        <w:jc w:val="center"/>
      </w:pPr>
      <w:r>
        <w:rPr>
          <w:noProof/>
        </w:rPr>
        <w:lastRenderedPageBreak/>
        <w:drawing>
          <wp:inline distT="0" distB="0" distL="0" distR="0">
            <wp:extent cx="3714750" cy="4505325"/>
            <wp:effectExtent l="19050" t="0" r="0" b="0"/>
            <wp:docPr id="167" name="Рисунок 167" descr="Предплазменный%20электролиз%20в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Предплазменный%20электролиз%20воды"/>
                    <pic:cNvPicPr>
                      <a:picLocks noChangeAspect="1" noChangeArrowheads="1"/>
                    </pic:cNvPicPr>
                  </pic:nvPicPr>
                  <pic:blipFill>
                    <a:blip r:embed="rId283">
                      <a:duotone>
                        <a:schemeClr val="accent4">
                          <a:shade val="45000"/>
                          <a:satMod val="135000"/>
                        </a:schemeClr>
                        <a:prstClr val="white"/>
                      </a:duotone>
                      <a:lum bright="-15000" contrast="27000"/>
                    </a:blip>
                    <a:srcRect/>
                    <a:stretch>
                      <a:fillRect/>
                    </a:stretch>
                  </pic:blipFill>
                  <pic:spPr bwMode="auto">
                    <a:xfrm>
                      <a:off x="0" y="0"/>
                      <a:ext cx="3714750" cy="4505325"/>
                    </a:xfrm>
                    <a:prstGeom prst="rect">
                      <a:avLst/>
                    </a:prstGeom>
                    <a:noFill/>
                    <a:ln w="9525">
                      <a:noFill/>
                      <a:miter lim="800000"/>
                      <a:headEnd/>
                      <a:tailEnd/>
                    </a:ln>
                  </pic:spPr>
                </pic:pic>
              </a:graphicData>
            </a:graphic>
          </wp:inline>
        </w:drawing>
      </w:r>
    </w:p>
    <w:p w:rsidR="001C01DD" w:rsidRPr="004B688C" w:rsidRDefault="001C01DD" w:rsidP="007F7A6D">
      <w:pPr>
        <w:jc w:val="center"/>
      </w:pPr>
    </w:p>
    <w:p w:rsidR="001C01DD" w:rsidRPr="004B688C" w:rsidRDefault="001C01DD" w:rsidP="007F7A6D">
      <w:pPr>
        <w:jc w:val="center"/>
      </w:pPr>
      <w:r>
        <w:t>Рис. 188</w:t>
      </w:r>
      <w:r w:rsidRPr="004B688C">
        <w:t xml:space="preserve">: а)  схема  ячейки водоэлектрического генератора тепла (патент № 2258098): </w:t>
      </w:r>
    </w:p>
    <w:p w:rsidR="001C01DD" w:rsidRDefault="001C01DD" w:rsidP="007F7A6D">
      <w:pPr>
        <w:jc w:val="center"/>
      </w:pPr>
      <w:r w:rsidRPr="004B688C">
        <w:t xml:space="preserve"> 9 – катод; 4 – анод; 15 – диэлектрический зазор; </w:t>
      </w:r>
      <w:r w:rsidRPr="004B688C">
        <w:rPr>
          <w:lang w:val="en-US"/>
        </w:rPr>
        <w:t>b</w:t>
      </w:r>
      <w:r w:rsidRPr="004B688C">
        <w:t xml:space="preserve">) </w:t>
      </w:r>
      <w:r>
        <w:t>с</w:t>
      </w:r>
      <w:r w:rsidRPr="004B688C">
        <w:t xml:space="preserve">хема экспериментальной установки    </w:t>
      </w:r>
    </w:p>
    <w:p w:rsidR="001C01DD" w:rsidRDefault="001C01DD" w:rsidP="007F7A6D">
      <w:pPr>
        <w:ind w:firstLine="360"/>
        <w:jc w:val="both"/>
      </w:pPr>
    </w:p>
    <w:p w:rsidR="001C01DD" w:rsidRPr="00927AF7" w:rsidRDefault="001C01DD" w:rsidP="007F7A6D">
      <w:pPr>
        <w:ind w:firstLine="360"/>
        <w:jc w:val="both"/>
      </w:pPr>
      <w:r>
        <w:t>На рис. 189</w:t>
      </w:r>
      <w:r w:rsidRPr="00927AF7">
        <w:t xml:space="preserve">  </w:t>
      </w:r>
      <w:r w:rsidRPr="00927AF7">
        <w:rPr>
          <w:position w:val="-6"/>
        </w:rPr>
        <w:object w:dxaOrig="700" w:dyaOrig="279">
          <v:shape id="_x0000_i1170" type="#_x0000_t75" style="width:35.75pt;height:14.3pt" o:ole="">
            <v:imagedata r:id="rId284" o:title=""/>
          </v:shape>
          <o:OLEObject Type="Embed" ProgID="Equation.3" ShapeID="_x0000_i1170" DrawAspect="Content" ObjectID="_1295193597" r:id="rId285"/>
        </w:object>
      </w:r>
      <w:r w:rsidRPr="00927AF7">
        <w:t xml:space="preserve">- период следования импульсов, с;  </w:t>
      </w:r>
      <w:r w:rsidRPr="00927AF7">
        <w:rPr>
          <w:position w:val="-6"/>
        </w:rPr>
        <w:object w:dxaOrig="200" w:dyaOrig="220">
          <v:shape id="_x0000_i1171" type="#_x0000_t75" style="width:9.7pt;height:11.25pt" o:ole="">
            <v:imagedata r:id="rId286" o:title=""/>
          </v:shape>
          <o:OLEObject Type="Embed" ProgID="Equation.3" ShapeID="_x0000_i1171" DrawAspect="Content" ObjectID="_1295193598" r:id="rId287"/>
        </w:object>
      </w:r>
      <w:r w:rsidRPr="00927AF7">
        <w:t xml:space="preserve"> - длительность импульса, с.  Если импульсы прямоугольные, то  их скважность </w:t>
      </w:r>
      <w:r w:rsidRPr="00927AF7">
        <w:rPr>
          <w:position w:val="-6"/>
        </w:rPr>
        <w:object w:dxaOrig="220" w:dyaOrig="279">
          <v:shape id="_x0000_i1172" type="#_x0000_t75" style="width:11.25pt;height:14.3pt" o:ole="">
            <v:imagedata r:id="rId288" o:title=""/>
          </v:shape>
          <o:OLEObject Type="Embed" ProgID="Equation.3" ShapeID="_x0000_i1172" DrawAspect="Content" ObjectID="_1295193599" r:id="rId289"/>
        </w:object>
      </w:r>
      <w:r w:rsidRPr="00927AF7">
        <w:t xml:space="preserve"> определяется по формуле</w:t>
      </w:r>
    </w:p>
    <w:p w:rsidR="001C01DD" w:rsidRPr="00927AF7" w:rsidRDefault="001C01DD" w:rsidP="007F7A6D">
      <w:pPr>
        <w:ind w:firstLine="360"/>
        <w:jc w:val="both"/>
      </w:pPr>
    </w:p>
    <w:p w:rsidR="001C01DD" w:rsidRPr="00927AF7" w:rsidRDefault="001C01DD" w:rsidP="007F7A6D">
      <w:pPr>
        <w:ind w:firstLine="360"/>
        <w:jc w:val="right"/>
      </w:pPr>
      <w:r w:rsidRPr="00927AF7">
        <w:rPr>
          <w:position w:val="-28"/>
        </w:rPr>
        <w:object w:dxaOrig="1760" w:dyaOrig="660">
          <v:shape id="_x0000_i1173" type="#_x0000_t75" style="width:87.85pt;height:32.7pt" o:ole="">
            <v:imagedata r:id="rId290" o:title=""/>
          </v:shape>
          <o:OLEObject Type="Embed" ProgID="Equation.3" ShapeID="_x0000_i1173" DrawAspect="Content" ObjectID="_1295193600" r:id="rId291"/>
        </w:object>
      </w:r>
      <w:r w:rsidRPr="00927AF7">
        <w:t xml:space="preserve">.        </w:t>
      </w:r>
      <w:r>
        <w:t xml:space="preserve">                                             (424</w:t>
      </w:r>
      <w:r w:rsidRPr="00927AF7">
        <w:t>)</w:t>
      </w:r>
    </w:p>
    <w:p w:rsidR="001C01DD" w:rsidRDefault="001C01DD" w:rsidP="007F7A6D">
      <w:pPr>
        <w:ind w:firstLine="360"/>
        <w:jc w:val="both"/>
      </w:pPr>
    </w:p>
    <w:p w:rsidR="001C01DD" w:rsidRPr="00927AF7" w:rsidRDefault="001C01DD" w:rsidP="007F7A6D">
      <w:pPr>
        <w:ind w:left="360"/>
        <w:jc w:val="center"/>
      </w:pPr>
      <w:r>
        <w:rPr>
          <w:noProof/>
        </w:rPr>
        <w:drawing>
          <wp:inline distT="0" distB="0" distL="0" distR="0">
            <wp:extent cx="3314700" cy="1076325"/>
            <wp:effectExtent l="19050" t="0" r="0" b="0"/>
            <wp:docPr id="172" name="Рисунок 172"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GRAB_01"/>
                    <pic:cNvPicPr>
                      <a:picLocks noChangeAspect="1" noChangeArrowheads="1"/>
                    </pic:cNvPicPr>
                  </pic:nvPicPr>
                  <pic:blipFill>
                    <a:blip r:embed="rId292">
                      <a:duotone>
                        <a:prstClr val="black"/>
                        <a:schemeClr val="accent2">
                          <a:tint val="45000"/>
                          <a:satMod val="400000"/>
                        </a:schemeClr>
                      </a:duotone>
                    </a:blip>
                    <a:srcRect/>
                    <a:stretch>
                      <a:fillRect/>
                    </a:stretch>
                  </pic:blipFill>
                  <pic:spPr bwMode="auto">
                    <a:xfrm>
                      <a:off x="0" y="0"/>
                      <a:ext cx="3314700" cy="1076325"/>
                    </a:xfrm>
                    <a:prstGeom prst="rect">
                      <a:avLst/>
                    </a:prstGeom>
                    <a:noFill/>
                    <a:ln w="9525">
                      <a:noFill/>
                      <a:miter lim="800000"/>
                      <a:headEnd/>
                      <a:tailEnd/>
                    </a:ln>
                  </pic:spPr>
                </pic:pic>
              </a:graphicData>
            </a:graphic>
          </wp:inline>
        </w:drawing>
      </w:r>
    </w:p>
    <w:p w:rsidR="001C01DD" w:rsidRPr="00927AF7" w:rsidRDefault="001C01DD" w:rsidP="007F7A6D">
      <w:pPr>
        <w:ind w:left="360"/>
      </w:pPr>
    </w:p>
    <w:p w:rsidR="001C01DD" w:rsidRPr="00927AF7" w:rsidRDefault="001C01DD" w:rsidP="007F7A6D">
      <w:pPr>
        <w:ind w:left="-180"/>
        <w:jc w:val="center"/>
      </w:pPr>
      <w:r>
        <w:t>Рис. 189</w:t>
      </w:r>
      <w:r w:rsidRPr="00927AF7">
        <w:t>.  Схема прямоугольных импульсов напряжения</w:t>
      </w:r>
    </w:p>
    <w:p w:rsidR="001C01DD" w:rsidRPr="00927AF7" w:rsidRDefault="001C01DD" w:rsidP="007F7A6D"/>
    <w:p w:rsidR="001C01DD" w:rsidRPr="00927AF7" w:rsidRDefault="001C01DD" w:rsidP="007F7A6D">
      <w:pPr>
        <w:jc w:val="both"/>
      </w:pPr>
      <w:r w:rsidRPr="00927AF7">
        <w:tab/>
        <w:t>Скважность импульсов можно определять также путем деления  всей площади, соответствующей периоду следования импульсо</w:t>
      </w:r>
      <w:r>
        <w:t>в,  на площадь импульса (рис. 189</w:t>
      </w:r>
      <w:r w:rsidRPr="00927AF7">
        <w:t>).</w:t>
      </w:r>
    </w:p>
    <w:p w:rsidR="001C01DD" w:rsidRPr="00927AF7" w:rsidRDefault="001C01DD" w:rsidP="007F7A6D">
      <w:pPr>
        <w:ind w:left="360"/>
      </w:pPr>
    </w:p>
    <w:p w:rsidR="001C01DD" w:rsidRDefault="001C01DD" w:rsidP="007F7A6D">
      <w:pPr>
        <w:ind w:left="360"/>
        <w:jc w:val="right"/>
      </w:pPr>
      <w:r w:rsidRPr="00927AF7">
        <w:rPr>
          <w:position w:val="-28"/>
        </w:rPr>
        <w:object w:dxaOrig="1800" w:dyaOrig="660">
          <v:shape id="_x0000_i1174" type="#_x0000_t75" style="width:89.85pt;height:32.7pt" o:ole="">
            <v:imagedata r:id="rId293" o:title=""/>
          </v:shape>
          <o:OLEObject Type="Embed" ProgID="Equation.3" ShapeID="_x0000_i1174" DrawAspect="Content" ObjectID="_1295193601" r:id="rId294"/>
        </w:object>
      </w:r>
      <w:r w:rsidRPr="00927AF7">
        <w:t xml:space="preserve">.        </w:t>
      </w:r>
      <w:r>
        <w:t xml:space="preserve">                                           (425</w:t>
      </w:r>
      <w:r w:rsidRPr="00927AF7">
        <w:t>)</w:t>
      </w:r>
    </w:p>
    <w:p w:rsidR="001C01DD" w:rsidRPr="00927AF7" w:rsidRDefault="001C01DD" w:rsidP="007F7A6D">
      <w:pPr>
        <w:ind w:left="360"/>
        <w:jc w:val="right"/>
      </w:pPr>
    </w:p>
    <w:p w:rsidR="001C01DD" w:rsidRPr="00927AF7" w:rsidRDefault="001C01DD" w:rsidP="007F7A6D">
      <w:pPr>
        <w:jc w:val="both"/>
      </w:pPr>
      <w:r w:rsidRPr="00927AF7">
        <w:lastRenderedPageBreak/>
        <w:t xml:space="preserve">          Существует ещё понятие коэффициент заполнения </w:t>
      </w:r>
      <w:r w:rsidRPr="00927AF7">
        <w:rPr>
          <w:position w:val="-4"/>
        </w:rPr>
        <w:object w:dxaOrig="240" w:dyaOrig="260">
          <v:shape id="_x0000_i1175" type="#_x0000_t75" style="width:11.75pt;height:12.75pt" o:ole="">
            <v:imagedata r:id="rId295" o:title=""/>
          </v:shape>
          <o:OLEObject Type="Embed" ProgID="Equation.3" ShapeID="_x0000_i1175" DrawAspect="Content" ObjectID="_1295193602" r:id="rId296"/>
        </w:object>
      </w:r>
      <w:r w:rsidRPr="00927AF7">
        <w:t>, который позволяет учит</w:t>
      </w:r>
      <w:r w:rsidRPr="00927AF7">
        <w:t>ы</w:t>
      </w:r>
      <w:r w:rsidRPr="00927AF7">
        <w:t>вать форму импульсов. Если  импульсы прямоугольные, то коэффициент формы и</w:t>
      </w:r>
      <w:r w:rsidRPr="00927AF7">
        <w:t>м</w:t>
      </w:r>
      <w:r w:rsidRPr="00927AF7">
        <w:t xml:space="preserve">пульсов </w:t>
      </w:r>
      <w:r w:rsidRPr="00927AF7">
        <w:rPr>
          <w:position w:val="-6"/>
        </w:rPr>
        <w:object w:dxaOrig="520" w:dyaOrig="279">
          <v:shape id="_x0000_i1176" type="#_x0000_t75" style="width:26.05pt;height:14.3pt" o:ole="">
            <v:imagedata r:id="rId297" o:title=""/>
          </v:shape>
          <o:OLEObject Type="Embed" ProgID="Equation.3" ShapeID="_x0000_i1176" DrawAspect="Content" ObjectID="_1295193603" r:id="rId298"/>
        </w:object>
      </w:r>
      <w:r>
        <w:t xml:space="preserve"> </w:t>
      </w:r>
      <w:r w:rsidRPr="00927AF7">
        <w:t xml:space="preserve">и коэффициент заполнения  </w:t>
      </w:r>
      <w:r w:rsidRPr="00927AF7">
        <w:rPr>
          <w:position w:val="-4"/>
        </w:rPr>
        <w:object w:dxaOrig="240" w:dyaOrig="260">
          <v:shape id="_x0000_i1177" type="#_x0000_t75" style="width:11.75pt;height:12.75pt" o:ole="">
            <v:imagedata r:id="rId295" o:title=""/>
          </v:shape>
          <o:OLEObject Type="Embed" ProgID="Equation.3" ShapeID="_x0000_i1177" DrawAspect="Content" ObjectID="_1295193604" r:id="rId299"/>
        </w:object>
      </w:r>
      <w:r w:rsidRPr="00927AF7">
        <w:t xml:space="preserve"> определяется по формуле </w:t>
      </w:r>
    </w:p>
    <w:p w:rsidR="001C01DD" w:rsidRPr="00927AF7" w:rsidRDefault="001C01DD" w:rsidP="007F7A6D"/>
    <w:p w:rsidR="001C01DD" w:rsidRPr="00927AF7" w:rsidRDefault="001C01DD" w:rsidP="007F7A6D">
      <w:pPr>
        <w:ind w:left="360"/>
        <w:jc w:val="right"/>
      </w:pPr>
      <w:r w:rsidRPr="00927AF7">
        <w:rPr>
          <w:position w:val="-10"/>
        </w:rPr>
        <w:object w:dxaOrig="2960" w:dyaOrig="320">
          <v:shape id="_x0000_i1178" type="#_x0000_t75" style="width:147.55pt;height:15.85pt" o:ole="">
            <v:imagedata r:id="rId300" o:title=""/>
          </v:shape>
          <o:OLEObject Type="Embed" ProgID="Equation.3" ShapeID="_x0000_i1178" DrawAspect="Content" ObjectID="_1295193605" r:id="rId301"/>
        </w:object>
      </w:r>
      <w:r>
        <w:t>.                                     (426</w:t>
      </w:r>
      <w:r w:rsidRPr="00927AF7">
        <w:t>)</w:t>
      </w:r>
    </w:p>
    <w:p w:rsidR="001C01DD" w:rsidRDefault="001C01DD" w:rsidP="007F7A6D">
      <w:pPr>
        <w:ind w:left="360"/>
      </w:pPr>
    </w:p>
    <w:p w:rsidR="001C01DD" w:rsidRPr="00927AF7" w:rsidRDefault="001C01DD" w:rsidP="007F7A6D">
      <w:pPr>
        <w:ind w:firstLine="360"/>
      </w:pPr>
      <w:r>
        <w:t>Это означает, что энергия подаётся потребителю только в течение половины пери</w:t>
      </w:r>
      <w:r>
        <w:t>о</w:t>
      </w:r>
      <w:r>
        <w:t>да.</w:t>
      </w:r>
    </w:p>
    <w:p w:rsidR="001C01DD" w:rsidRPr="00927AF7" w:rsidRDefault="001C01DD" w:rsidP="007F7A6D">
      <w:pPr>
        <w:ind w:left="360"/>
      </w:pPr>
      <w:r w:rsidRPr="00927AF7">
        <w:tab/>
        <w:t xml:space="preserve">Если импульсы треугольные, то </w:t>
      </w:r>
      <w:r w:rsidRPr="00927AF7">
        <w:rPr>
          <w:position w:val="-10"/>
        </w:rPr>
        <w:object w:dxaOrig="720" w:dyaOrig="320">
          <v:shape id="_x0000_i1179" type="#_x0000_t75" style="width:36.25pt;height:15.85pt" o:ole="">
            <v:imagedata r:id="rId302" o:title=""/>
          </v:shape>
          <o:OLEObject Type="Embed" ProgID="Equation.3" ShapeID="_x0000_i1179" DrawAspect="Content" ObjectID="_1295193606" r:id="rId303"/>
        </w:object>
      </w:r>
      <w:r w:rsidRPr="00927AF7">
        <w:t xml:space="preserve"> и </w:t>
      </w:r>
    </w:p>
    <w:p w:rsidR="001C01DD" w:rsidRPr="00927AF7" w:rsidRDefault="001C01DD" w:rsidP="007F7A6D">
      <w:pPr>
        <w:ind w:left="360"/>
      </w:pPr>
    </w:p>
    <w:p w:rsidR="001C01DD" w:rsidRPr="00927AF7" w:rsidRDefault="001C01DD" w:rsidP="007F7A6D">
      <w:pPr>
        <w:ind w:left="360"/>
        <w:jc w:val="right"/>
      </w:pPr>
      <w:r w:rsidRPr="00927AF7">
        <w:rPr>
          <w:position w:val="-10"/>
        </w:rPr>
        <w:object w:dxaOrig="2920" w:dyaOrig="320">
          <v:shape id="_x0000_i1180" type="#_x0000_t75" style="width:146.05pt;height:15.85pt" o:ole="">
            <v:imagedata r:id="rId304" o:title=""/>
          </v:shape>
          <o:OLEObject Type="Embed" ProgID="Equation.3" ShapeID="_x0000_i1180" DrawAspect="Content" ObjectID="_1295193607" r:id="rId305"/>
        </w:object>
      </w:r>
      <w:r>
        <w:t>.                                   (427</w:t>
      </w:r>
      <w:r w:rsidRPr="00927AF7">
        <w:t>)</w:t>
      </w:r>
    </w:p>
    <w:p w:rsidR="001C01DD" w:rsidRPr="00927AF7" w:rsidRDefault="001C01DD" w:rsidP="007F7A6D">
      <w:pPr>
        <w:ind w:left="360"/>
        <w:jc w:val="right"/>
      </w:pPr>
    </w:p>
    <w:p w:rsidR="001C01DD" w:rsidRPr="00927AF7" w:rsidRDefault="001C01DD" w:rsidP="007F7A6D">
      <w:pPr>
        <w:ind w:firstLine="360"/>
        <w:jc w:val="both"/>
      </w:pPr>
      <w:r w:rsidRPr="00927AF7">
        <w:t xml:space="preserve">Обратим внимание на то, что скважность треугольных импульсов будет </w:t>
      </w:r>
      <w:r>
        <w:t xml:space="preserve"> в два раза больше.</w:t>
      </w:r>
      <w:r w:rsidRPr="00927AF7">
        <w:t xml:space="preserve"> </w:t>
      </w:r>
    </w:p>
    <w:p w:rsidR="001C01DD" w:rsidRPr="00927AF7" w:rsidRDefault="001C01DD" w:rsidP="007F7A6D">
      <w:pPr>
        <w:ind w:firstLine="360"/>
        <w:jc w:val="right"/>
      </w:pPr>
      <w:r w:rsidRPr="00927AF7">
        <w:rPr>
          <w:position w:val="-28"/>
        </w:rPr>
        <w:object w:dxaOrig="1719" w:dyaOrig="660">
          <v:shape id="_x0000_i1181" type="#_x0000_t75" style="width:86.3pt;height:32.7pt" o:ole="">
            <v:imagedata r:id="rId306" o:title=""/>
          </v:shape>
          <o:OLEObject Type="Embed" ProgID="Equation.3" ShapeID="_x0000_i1181" DrawAspect="Content" ObjectID="_1295193608" r:id="rId307"/>
        </w:object>
      </w:r>
      <w:r w:rsidRPr="00927AF7">
        <w:t xml:space="preserve">.  </w:t>
      </w:r>
      <w:r>
        <w:t xml:space="preserve">                                               (428</w:t>
      </w:r>
      <w:r w:rsidRPr="00927AF7">
        <w:t>)</w:t>
      </w:r>
    </w:p>
    <w:p w:rsidR="001C01DD" w:rsidRPr="00927AF7" w:rsidRDefault="001C01DD" w:rsidP="007F7A6D">
      <w:pPr>
        <w:ind w:left="360"/>
      </w:pPr>
    </w:p>
    <w:p w:rsidR="001C01DD" w:rsidRPr="004B688C" w:rsidRDefault="001C01DD" w:rsidP="007F7A6D">
      <w:pPr>
        <w:jc w:val="both"/>
      </w:pPr>
      <w:r>
        <w:t xml:space="preserve">    </w:t>
      </w:r>
      <w:r w:rsidRPr="004B688C">
        <w:t xml:space="preserve"> Учебники по электротехнике и электронной технике рекомендуют определять сре</w:t>
      </w:r>
      <w:r w:rsidRPr="004B688C">
        <w:t>д</w:t>
      </w:r>
      <w:r w:rsidRPr="004B688C">
        <w:t>ние величины напряжения и тока путем деления их амплитудных значений на сква</w:t>
      </w:r>
      <w:r w:rsidRPr="004B688C">
        <w:t>ж</w:t>
      </w:r>
      <w:r w:rsidRPr="004B688C">
        <w:t>ность импульсов. Эти результаты полностью совпадают с показаниями вольтметра, а</w:t>
      </w:r>
      <w:r w:rsidRPr="004B688C">
        <w:t>м</w:t>
      </w:r>
      <w:r w:rsidRPr="004B688C">
        <w:t>перметра, ваттметра и осциллографа, подключённых к клеммам ячейки</w:t>
      </w:r>
      <w:r>
        <w:t xml:space="preserve"> (рис. 188, а)</w:t>
      </w:r>
      <w:r w:rsidRPr="004B688C">
        <w:t>. В результате мощность на клеммах ячейки оказывается равной 300/100х50/100=1,5 Ватта.</w:t>
      </w:r>
    </w:p>
    <w:p w:rsidR="001C01DD" w:rsidRDefault="001C01DD" w:rsidP="007F7A6D">
      <w:pPr>
        <w:jc w:val="both"/>
      </w:pPr>
      <w:r w:rsidRPr="004B688C">
        <w:t xml:space="preserve">      Однако, счетчик электроэнергии, подключенный на входе  к клеммам электронного генератора импульсов, показывает 150 Ватт. Учебники по электротехнике и электронной технике утверждают правильность этих показаний. В них написано, что при определ</w:t>
      </w:r>
      <w:r w:rsidRPr="004B688C">
        <w:t>е</w:t>
      </w:r>
      <w:r w:rsidRPr="004B688C">
        <w:t>нии электрической  импульсной мощности  произведение амплитуд импульсов напр</w:t>
      </w:r>
      <w:r w:rsidRPr="004B688C">
        <w:t>я</w:t>
      </w:r>
      <w:r w:rsidRPr="004B688C">
        <w:t xml:space="preserve">жения и тока делится на скважность импульсов </w:t>
      </w:r>
      <w:r w:rsidRPr="004B688C">
        <w:rPr>
          <w:b/>
        </w:rPr>
        <w:t>один раз</w:t>
      </w:r>
      <w:r w:rsidRPr="004B688C">
        <w:t>, то есть 300х50/100=150 Ватт</w:t>
      </w:r>
      <w:r>
        <w:t>.</w:t>
      </w:r>
    </w:p>
    <w:p w:rsidR="001C01DD" w:rsidRPr="00927AF7" w:rsidRDefault="001C01DD" w:rsidP="007F7A6D">
      <w:pPr>
        <w:jc w:val="both"/>
      </w:pPr>
      <w:r>
        <w:tab/>
        <w:t>Э</w:t>
      </w:r>
      <w:r w:rsidRPr="00927AF7">
        <w:t>тот результат считает</w:t>
      </w:r>
      <w:r>
        <w:t xml:space="preserve">ся правильным </w:t>
      </w:r>
      <w:r w:rsidRPr="00927AF7">
        <w:t xml:space="preserve"> </w:t>
      </w:r>
      <w:r>
        <w:t>потому (</w:t>
      </w:r>
      <w:r w:rsidRPr="00B91508">
        <w:rPr>
          <w:b/>
        </w:rPr>
        <w:t>как считается сейчас</w:t>
      </w:r>
      <w:r>
        <w:t xml:space="preserve">), что </w:t>
      </w:r>
      <w:r w:rsidRPr="00927AF7">
        <w:t xml:space="preserve"> н</w:t>
      </w:r>
      <w:r w:rsidRPr="00927AF7">
        <w:t>а</w:t>
      </w:r>
      <w:r w:rsidRPr="00927AF7">
        <w:t>пряжение и ток меняются одновременно и синхрон</w:t>
      </w:r>
      <w:r>
        <w:t>но, поэтому</w:t>
      </w:r>
      <w:r w:rsidRPr="00927AF7">
        <w:t xml:space="preserve"> в импульсе мощности их скважности объединяются  в одну скваж</w:t>
      </w:r>
      <w:r>
        <w:t>ность. Это – главный аргумент доказательства того, что</w:t>
      </w:r>
      <w:r w:rsidRPr="00927AF7">
        <w:t xml:space="preserve">  сред</w:t>
      </w:r>
      <w:r>
        <w:t>нюю</w:t>
      </w:r>
      <w:r w:rsidRPr="00927AF7">
        <w:t xml:space="preserve"> мощность импульса</w:t>
      </w:r>
      <w:r>
        <w:t xml:space="preserve">  необходимо</w:t>
      </w:r>
      <w:r w:rsidRPr="00927AF7">
        <w:t xml:space="preserve"> определять по формуле [209], [216]</w:t>
      </w:r>
    </w:p>
    <w:p w:rsidR="001C01DD" w:rsidRPr="00927AF7" w:rsidRDefault="001C01DD" w:rsidP="007F7A6D">
      <w:pPr>
        <w:jc w:val="both"/>
      </w:pPr>
    </w:p>
    <w:p w:rsidR="001C01DD" w:rsidRPr="00927AF7" w:rsidRDefault="001C01DD" w:rsidP="007F7A6D">
      <w:pPr>
        <w:jc w:val="right"/>
      </w:pPr>
      <w:r w:rsidRPr="00927AF7">
        <w:rPr>
          <w:position w:val="-28"/>
        </w:rPr>
        <w:object w:dxaOrig="3660" w:dyaOrig="680">
          <v:shape id="_x0000_i1182" type="#_x0000_t75" style="width:183.3pt;height:34.2pt" o:ole="" fillcolor="window">
            <v:imagedata r:id="rId308" o:title=""/>
          </v:shape>
          <o:OLEObject Type="Embed" ProgID="Equation.3" ShapeID="_x0000_i1182" DrawAspect="Content" ObjectID="_1295193609" r:id="rId309"/>
        </w:object>
      </w:r>
      <w:r w:rsidRPr="00927AF7">
        <w:t xml:space="preserve">.      </w:t>
      </w:r>
      <w:r>
        <w:t xml:space="preserve">                    </w:t>
      </w:r>
      <w:r w:rsidRPr="00927AF7">
        <w:t xml:space="preserve"> </w:t>
      </w:r>
      <w:r>
        <w:t xml:space="preserve">   </w:t>
      </w:r>
      <w:r w:rsidRPr="00927AF7">
        <w:t xml:space="preserve">  </w:t>
      </w:r>
      <w:r>
        <w:t xml:space="preserve">  (429</w:t>
      </w:r>
      <w:r w:rsidRPr="00927AF7">
        <w:t>)</w:t>
      </w:r>
    </w:p>
    <w:p w:rsidR="001C01DD" w:rsidRDefault="001C01DD" w:rsidP="007F7A6D"/>
    <w:p w:rsidR="001C01DD" w:rsidRDefault="001C01DD" w:rsidP="007F7A6D">
      <w:pPr>
        <w:jc w:val="both"/>
      </w:pPr>
      <w:r>
        <w:tab/>
        <w:t xml:space="preserve">Необходимо отметить,  что эта величина  мощности будет и на валу первичного генератора электрической энергии, но она не отражает истинную мощность на клеммах потребителя. </w:t>
      </w:r>
    </w:p>
    <w:p w:rsidR="001C01DD" w:rsidRDefault="001C01DD" w:rsidP="007F7A6D">
      <w:pPr>
        <w:ind w:firstLine="284"/>
        <w:jc w:val="both"/>
      </w:pPr>
      <w:r w:rsidRPr="004B688C">
        <w:t xml:space="preserve">Из изложенного следует, что </w:t>
      </w:r>
      <w:r>
        <w:t>главная причина разной мощности на клеммах импуль</w:t>
      </w:r>
      <w:r>
        <w:t>с</w:t>
      </w:r>
      <w:r>
        <w:t xml:space="preserve">ного потребителя электроэнергии и первичного источника питания - </w:t>
      </w:r>
      <w:r w:rsidRPr="004B688C">
        <w:t>разное среднее н</w:t>
      </w:r>
      <w:r w:rsidRPr="004B688C">
        <w:t>а</w:t>
      </w:r>
      <w:r w:rsidRPr="004B688C">
        <w:t>пряжение в разных сечениях электрической сети</w:t>
      </w:r>
      <w:r>
        <w:t>. Чтобы убедиться в этом, обратимся к графику изменения напряжения и тока в течение всего опыта, представленного на рис. 189.</w:t>
      </w:r>
    </w:p>
    <w:p w:rsidR="001C01DD" w:rsidRDefault="001C01DD" w:rsidP="007F7A6D">
      <w:pPr>
        <w:jc w:val="both"/>
      </w:pPr>
      <w:r w:rsidRPr="004B688C">
        <w:t xml:space="preserve">      Опыты длились 5 </w:t>
      </w:r>
      <w:r>
        <w:t>мин или 300 сек. (рис. 190</w:t>
      </w:r>
      <w:r w:rsidRPr="004B688C">
        <w:t>) Это значит, что при однократном дел</w:t>
      </w:r>
      <w:r w:rsidRPr="004B688C">
        <w:t>е</w:t>
      </w:r>
      <w:r w:rsidRPr="004B688C">
        <w:t>нии  произведения напряжения и тока на скважность одна из перемножаемых величин остаётся на клеммах ячейки постоянной. В этом случае или вольтметр</w:t>
      </w:r>
      <w:r>
        <w:t xml:space="preserve"> должен показ</w:t>
      </w:r>
      <w:r>
        <w:t>ы</w:t>
      </w:r>
      <w:r>
        <w:t>вать 300 В (рис. 190</w:t>
      </w:r>
      <w:r w:rsidRPr="004B688C">
        <w:t>, а),  или ампер</w:t>
      </w:r>
      <w:r>
        <w:t>метр – 50 А (рис. 190</w:t>
      </w:r>
      <w:r w:rsidRPr="004B688C">
        <w:t xml:space="preserve">, </w:t>
      </w:r>
      <w:r w:rsidRPr="004B688C">
        <w:rPr>
          <w:lang w:val="en-US"/>
        </w:rPr>
        <w:t>b</w:t>
      </w:r>
      <w:r w:rsidRPr="004B688C">
        <w:t>) в течение 300 с. Все приб</w:t>
      </w:r>
      <w:r w:rsidRPr="004B688C">
        <w:t>о</w:t>
      </w:r>
      <w:r w:rsidRPr="004B688C">
        <w:t>ры, подключённые к клеммам ячейки, отказываются подчиняться рекомендациям уче</w:t>
      </w:r>
      <w:r w:rsidRPr="004B688C">
        <w:t>б</w:t>
      </w:r>
      <w:r w:rsidRPr="004B688C">
        <w:t>ников. Вместе с тем,  приборы, подключённые на входе, к клеммам электронного ген</w:t>
      </w:r>
      <w:r w:rsidRPr="004B688C">
        <w:t>е</w:t>
      </w:r>
      <w:r w:rsidRPr="004B688C">
        <w:t>ратора импульсов, подтверждают рекомендации учебников. Странная ситуация, но с ней мирились и не искали причины этих противоречий.</w:t>
      </w:r>
      <w:r w:rsidRPr="004B688C">
        <w:tab/>
      </w:r>
    </w:p>
    <w:p w:rsidR="001C01DD" w:rsidRDefault="001C01DD" w:rsidP="007F7A6D">
      <w:pPr>
        <w:ind w:firstLine="284"/>
        <w:jc w:val="both"/>
      </w:pPr>
      <w:r w:rsidRPr="004B688C">
        <w:rPr>
          <w:b/>
        </w:rPr>
        <w:lastRenderedPageBreak/>
        <w:t xml:space="preserve">   </w:t>
      </w:r>
      <w:r w:rsidRPr="004B688C">
        <w:t xml:space="preserve">При скважности импульсов, равной 100 и длительности эксперимента 300с энергия в ячейку подаётся 300/100 всего 3 сек, а 297с ячейка не получает энергии, что и является причиной столь небольшой средней мощности. </w:t>
      </w:r>
    </w:p>
    <w:p w:rsidR="001C01DD" w:rsidRDefault="001C01DD" w:rsidP="007F7A6D">
      <w:pPr>
        <w:jc w:val="both"/>
      </w:pPr>
    </w:p>
    <w:p w:rsidR="001C01DD" w:rsidRPr="0060399D" w:rsidRDefault="001C01DD" w:rsidP="007F7A6D">
      <w:pPr>
        <w:jc w:val="center"/>
      </w:pPr>
      <w:r>
        <w:rPr>
          <w:b/>
          <w:noProof/>
        </w:rPr>
        <w:drawing>
          <wp:inline distT="0" distB="0" distL="0" distR="0">
            <wp:extent cx="4676775" cy="2247900"/>
            <wp:effectExtent l="19050" t="0" r="9525" b="0"/>
            <wp:docPr id="182" name="Рисунок 182"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GRAB_01"/>
                    <pic:cNvPicPr>
                      <a:picLocks noChangeAspect="1" noChangeArrowheads="1"/>
                    </pic:cNvPicPr>
                  </pic:nvPicPr>
                  <pic:blipFill>
                    <a:blip r:embed="rId310">
                      <a:duotone>
                        <a:prstClr val="black"/>
                        <a:schemeClr val="accent5">
                          <a:tint val="45000"/>
                          <a:satMod val="400000"/>
                        </a:schemeClr>
                      </a:duotone>
                    </a:blip>
                    <a:srcRect/>
                    <a:stretch>
                      <a:fillRect/>
                    </a:stretch>
                  </pic:blipFill>
                  <pic:spPr bwMode="auto">
                    <a:xfrm>
                      <a:off x="0" y="0"/>
                      <a:ext cx="4676775" cy="2247900"/>
                    </a:xfrm>
                    <a:prstGeom prst="rect">
                      <a:avLst/>
                    </a:prstGeom>
                    <a:noFill/>
                    <a:ln w="9525">
                      <a:noFill/>
                      <a:miter lim="800000"/>
                      <a:headEnd/>
                      <a:tailEnd/>
                    </a:ln>
                  </pic:spPr>
                </pic:pic>
              </a:graphicData>
            </a:graphic>
          </wp:inline>
        </w:drawing>
      </w:r>
    </w:p>
    <w:p w:rsidR="001C01DD" w:rsidRPr="004B688C" w:rsidRDefault="001C01DD" w:rsidP="007F7A6D">
      <w:pPr>
        <w:jc w:val="center"/>
        <w:rPr>
          <w:b/>
        </w:rPr>
      </w:pPr>
    </w:p>
    <w:p w:rsidR="001C01DD" w:rsidRDefault="001C01DD" w:rsidP="007F7A6D">
      <w:pPr>
        <w:jc w:val="center"/>
      </w:pPr>
      <w:r>
        <w:t>Рис. 190</w:t>
      </w:r>
      <w:r w:rsidRPr="004B688C">
        <w:t>. Схема времени действия максимальных (300 В, 50 А) и</w:t>
      </w:r>
      <w:r>
        <w:t xml:space="preserve"> </w:t>
      </w:r>
      <w:r w:rsidRPr="004B688C">
        <w:t xml:space="preserve"> средних (3,0 В, 0,5 А) значений напряжения и </w:t>
      </w:r>
      <w:r>
        <w:t>т</w:t>
      </w:r>
      <w:r w:rsidRPr="004B688C">
        <w:t>ока</w:t>
      </w:r>
    </w:p>
    <w:p w:rsidR="001C01DD" w:rsidRPr="004B688C" w:rsidRDefault="001C01DD" w:rsidP="007F7A6D"/>
    <w:p w:rsidR="001C01DD" w:rsidRDefault="001C01DD" w:rsidP="007F7A6D">
      <w:pPr>
        <w:ind w:firstLine="284"/>
        <w:jc w:val="both"/>
      </w:pPr>
      <w:r w:rsidRPr="004B688C">
        <w:t>Обратим внимание на то, что среднее напряжение на клеммах ячейки равно 3 В, а на входе в систему – 220 В. Величина тока в этих сечениях сети отличается незначительно. На клеммах счётчика электроэнергии, установленного на</w:t>
      </w:r>
      <w:r>
        <w:t xml:space="preserve"> входе ток, равнялся 0,68</w:t>
      </w:r>
      <w:r w:rsidRPr="004B688C">
        <w:t xml:space="preserve"> А. С учетом этого, счёт</w:t>
      </w:r>
      <w:r>
        <w:t>чик показывал мощность 220х0,68</w:t>
      </w:r>
      <w:r w:rsidRPr="004B688C">
        <w:t>=150 Ватт.</w:t>
      </w:r>
    </w:p>
    <w:p w:rsidR="001C01DD" w:rsidRDefault="001C01DD" w:rsidP="007F7A6D">
      <w:pPr>
        <w:jc w:val="both"/>
      </w:pPr>
      <w:r>
        <w:t xml:space="preserve">         Представим, что мы изготовили генератор, который генерирует импульсы напр</w:t>
      </w:r>
      <w:r>
        <w:t>я</w:t>
      </w:r>
      <w:r>
        <w:t>жения со скважностью 100 (рис. 191). Это значит, что вал такого генератора будет з</w:t>
      </w:r>
      <w:r>
        <w:t>а</w:t>
      </w:r>
      <w:r>
        <w:t>гружен нагрузкой для генерирования напряжения не по всему контуру окружности р</w:t>
      </w:r>
      <w:r>
        <w:t>о</w:t>
      </w:r>
      <w:r>
        <w:t>тора (360</w:t>
      </w:r>
      <w:r w:rsidRPr="00361A6E">
        <w:rPr>
          <w:position w:val="-4"/>
        </w:rPr>
        <w:object w:dxaOrig="139" w:dyaOrig="300">
          <v:shape id="_x0000_i1183" type="#_x0000_t75" style="width:6.65pt;height:14.8pt" o:ole="">
            <v:imagedata r:id="rId311" o:title=""/>
          </v:shape>
          <o:OLEObject Type="Embed" ProgID="Equation.3" ShapeID="_x0000_i1183" DrawAspect="Content" ObjectID="_1295193610" r:id="rId312"/>
        </w:object>
      </w:r>
      <w:r>
        <w:t>), а   секториально, с углом сектора 360</w:t>
      </w:r>
      <w:r w:rsidRPr="00361A6E">
        <w:rPr>
          <w:position w:val="-4"/>
        </w:rPr>
        <w:object w:dxaOrig="139" w:dyaOrig="300">
          <v:shape id="_x0000_i1184" type="#_x0000_t75" style="width:6.65pt;height:14.8pt" o:ole="">
            <v:imagedata r:id="rId313" o:title=""/>
          </v:shape>
          <o:OLEObject Type="Embed" ProgID="Equation.3" ShapeID="_x0000_i1184" DrawAspect="Content" ObjectID="_1295193611" r:id="rId314"/>
        </w:object>
      </w:r>
      <w:r>
        <w:t>/100=3,6</w:t>
      </w:r>
      <w:r w:rsidRPr="00361A6E">
        <w:rPr>
          <w:position w:val="-4"/>
        </w:rPr>
        <w:object w:dxaOrig="139" w:dyaOrig="300">
          <v:shape id="_x0000_i1185" type="#_x0000_t75" style="width:6.65pt;height:14.8pt" o:ole="">
            <v:imagedata r:id="rId315" o:title=""/>
          </v:shape>
          <o:OLEObject Type="Embed" ProgID="Equation.3" ShapeID="_x0000_i1185" DrawAspect="Content" ObjectID="_1295193612" r:id="rId316"/>
        </w:object>
      </w:r>
      <w:r>
        <w:t xml:space="preserve"> (рис. 191). Учитывая нал</w:t>
      </w:r>
      <w:r>
        <w:t>и</w:t>
      </w:r>
      <w:r>
        <w:t>чие двух магнитных полюсов 3, имеем рабочий сектор 7,2</w:t>
      </w:r>
      <w:r w:rsidRPr="00105BAD">
        <w:rPr>
          <w:position w:val="-4"/>
        </w:rPr>
        <w:object w:dxaOrig="139" w:dyaOrig="300">
          <v:shape id="_x0000_i1186" type="#_x0000_t75" style="width:6.65pt;height:14.8pt" o:ole="">
            <v:imagedata r:id="rId317" o:title=""/>
          </v:shape>
          <o:OLEObject Type="Embed" ProgID="Equation.3" ShapeID="_x0000_i1186" DrawAspect="Content" ObjectID="_1295193613" r:id="rId318"/>
        </w:object>
      </w:r>
      <w:r>
        <w:t>. Это значит, что на  валу т</w:t>
      </w:r>
      <w:r>
        <w:t>а</w:t>
      </w:r>
      <w:r>
        <w:t>кого генератора будет  энергия   холостого хода в секторе 360</w:t>
      </w:r>
      <w:r w:rsidRPr="00361A6E">
        <w:rPr>
          <w:position w:val="-4"/>
        </w:rPr>
        <w:object w:dxaOrig="139" w:dyaOrig="300">
          <v:shape id="_x0000_i1187" type="#_x0000_t75" style="width:6.65pt;height:14.8pt" o:ole="">
            <v:imagedata r:id="rId311" o:title=""/>
          </v:shape>
          <o:OLEObject Type="Embed" ProgID="Equation.3" ShapeID="_x0000_i1187" DrawAspect="Content" ObjectID="_1295193614" r:id="rId319"/>
        </w:object>
      </w:r>
      <w:r>
        <w:t>-7,2</w:t>
      </w:r>
      <w:r w:rsidRPr="00361A6E">
        <w:rPr>
          <w:position w:val="-4"/>
        </w:rPr>
        <w:object w:dxaOrig="139" w:dyaOrig="300">
          <v:shape id="_x0000_i1188" type="#_x0000_t75" style="width:6.65pt;height:14.8pt" o:ole="">
            <v:imagedata r:id="rId311" o:title=""/>
          </v:shape>
          <o:OLEObject Type="Embed" ProgID="Equation.3" ShapeID="_x0000_i1188" DrawAspect="Content" ObjectID="_1295193615" r:id="rId320"/>
        </w:object>
      </w:r>
      <w:r>
        <w:t>=352,8</w:t>
      </w:r>
      <w:r w:rsidRPr="00361A6E">
        <w:rPr>
          <w:position w:val="-4"/>
        </w:rPr>
        <w:object w:dxaOrig="139" w:dyaOrig="300">
          <v:shape id="_x0000_i1189" type="#_x0000_t75" style="width:6.65pt;height:14.8pt" o:ole="">
            <v:imagedata r:id="rId311" o:title=""/>
          </v:shape>
          <o:OLEObject Type="Embed" ProgID="Equation.3" ShapeID="_x0000_i1189" DrawAspect="Content" ObjectID="_1295193616" r:id="rId321"/>
        </w:object>
      </w:r>
      <w:r>
        <w:t>.</w:t>
      </w:r>
    </w:p>
    <w:p w:rsidR="001C01DD" w:rsidRDefault="001C01DD" w:rsidP="007F7A6D">
      <w:pPr>
        <w:jc w:val="both"/>
      </w:pPr>
      <w:r>
        <w:t xml:space="preserve">            Если импульсы прямоугольные, то их скважность будет равна </w:t>
      </w:r>
      <w:r>
        <w:rPr>
          <w:lang w:val="en-US"/>
        </w:rPr>
        <w:t>S</w:t>
      </w:r>
      <w:r w:rsidRPr="004C7647">
        <w:t xml:space="preserve"> = </w:t>
      </w:r>
      <w:r>
        <w:t>352,8</w:t>
      </w:r>
      <w:r w:rsidRPr="00A31DA9">
        <w:rPr>
          <w:position w:val="-4"/>
        </w:rPr>
        <w:object w:dxaOrig="139" w:dyaOrig="300">
          <v:shape id="_x0000_i1190" type="#_x0000_t75" style="width:6.65pt;height:14.8pt" o:ole="">
            <v:imagedata r:id="rId322" o:title=""/>
          </v:shape>
          <o:OLEObject Type="Embed" ProgID="Equation.3" ShapeID="_x0000_i1190" DrawAspect="Content" ObjectID="_1295193617" r:id="rId323"/>
        </w:object>
      </w:r>
      <w:r>
        <w:t>/7,2</w:t>
      </w:r>
      <w:r w:rsidRPr="00105BAD">
        <w:rPr>
          <w:position w:val="-4"/>
        </w:rPr>
        <w:object w:dxaOrig="139" w:dyaOrig="300">
          <v:shape id="_x0000_i1191" type="#_x0000_t75" style="width:6.65pt;height:14.8pt" o:ole="">
            <v:imagedata r:id="rId317" o:title=""/>
          </v:shape>
          <o:OLEObject Type="Embed" ProgID="Equation.3" ShapeID="_x0000_i1191" DrawAspect="Content" ObjectID="_1295193618" r:id="rId324"/>
        </w:object>
      </w:r>
      <w:r>
        <w:t xml:space="preserve">=45,23, а если треугольные, то   -   </w:t>
      </w:r>
      <w:r>
        <w:rPr>
          <w:lang w:val="en-US"/>
        </w:rPr>
        <w:t>S</w:t>
      </w:r>
      <w:r w:rsidRPr="004C7647">
        <w:t xml:space="preserve"> = </w:t>
      </w:r>
      <w:r>
        <w:t xml:space="preserve">45,23х2=90,46. </w:t>
      </w:r>
    </w:p>
    <w:p w:rsidR="001C01DD" w:rsidRDefault="001C01DD" w:rsidP="007F7A6D">
      <w:pPr>
        <w:jc w:val="both"/>
      </w:pPr>
    </w:p>
    <w:p w:rsidR="001C01DD" w:rsidRDefault="001C01DD" w:rsidP="007F7A6D">
      <w:pPr>
        <w:jc w:val="center"/>
      </w:pPr>
      <w:r>
        <w:rPr>
          <w:noProof/>
        </w:rPr>
        <w:drawing>
          <wp:inline distT="0" distB="0" distL="0" distR="0">
            <wp:extent cx="2752725" cy="2581275"/>
            <wp:effectExtent l="19050" t="0" r="9525" b="0"/>
            <wp:docPr id="192" name="Рисунок 192"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GRAB_01"/>
                    <pic:cNvPicPr>
                      <a:picLocks noChangeAspect="1" noChangeArrowheads="1"/>
                    </pic:cNvPicPr>
                  </pic:nvPicPr>
                  <pic:blipFill>
                    <a:blip r:embed="rId325">
                      <a:duotone>
                        <a:prstClr val="black"/>
                        <a:schemeClr val="accent5">
                          <a:tint val="45000"/>
                          <a:satMod val="400000"/>
                        </a:schemeClr>
                      </a:duotone>
                    </a:blip>
                    <a:srcRect/>
                    <a:stretch>
                      <a:fillRect/>
                    </a:stretch>
                  </pic:blipFill>
                  <pic:spPr bwMode="auto">
                    <a:xfrm>
                      <a:off x="0" y="0"/>
                      <a:ext cx="2752725" cy="2581275"/>
                    </a:xfrm>
                    <a:prstGeom prst="rect">
                      <a:avLst/>
                    </a:prstGeom>
                    <a:noFill/>
                    <a:ln w="9525">
                      <a:noFill/>
                      <a:miter lim="800000"/>
                      <a:headEnd/>
                      <a:tailEnd/>
                    </a:ln>
                  </pic:spPr>
                </pic:pic>
              </a:graphicData>
            </a:graphic>
          </wp:inline>
        </w:drawing>
      </w:r>
    </w:p>
    <w:p w:rsidR="001C01DD" w:rsidRDefault="001C01DD" w:rsidP="007F7A6D">
      <w:pPr>
        <w:jc w:val="both"/>
      </w:pPr>
      <w:r>
        <w:t xml:space="preserve">            </w:t>
      </w:r>
    </w:p>
    <w:p w:rsidR="001C01DD" w:rsidRDefault="001C01DD" w:rsidP="007F7A6D">
      <w:pPr>
        <w:jc w:val="center"/>
      </w:pPr>
      <w:r>
        <w:t>Рис. 191. Схема электромеханического генератора импульсов напряжения и тока:</w:t>
      </w:r>
    </w:p>
    <w:p w:rsidR="001C01DD" w:rsidRDefault="001C01DD" w:rsidP="001C01DD">
      <w:pPr>
        <w:numPr>
          <w:ilvl w:val="0"/>
          <w:numId w:val="10"/>
        </w:numPr>
        <w:overflowPunct w:val="0"/>
        <w:autoSpaceDE w:val="0"/>
        <w:autoSpaceDN w:val="0"/>
        <w:adjustRightInd w:val="0"/>
        <w:jc w:val="center"/>
        <w:textAlignment w:val="baseline"/>
      </w:pPr>
      <w:r>
        <w:t>магнит; 2 – ротор; 3 - магнитопровод; 4 – статор</w:t>
      </w:r>
    </w:p>
    <w:p w:rsidR="001C01DD" w:rsidRDefault="001C01DD" w:rsidP="007F7A6D">
      <w:pPr>
        <w:ind w:left="360"/>
        <w:jc w:val="center"/>
      </w:pPr>
    </w:p>
    <w:p w:rsidR="001C01DD" w:rsidRDefault="001C01DD" w:rsidP="007F7A6D">
      <w:pPr>
        <w:jc w:val="both"/>
      </w:pPr>
      <w:r>
        <w:t xml:space="preserve">              Особо отметим, что механические потери будут по всему контуру (360</w:t>
      </w:r>
      <w:r w:rsidRPr="00361A6E">
        <w:rPr>
          <w:position w:val="-4"/>
        </w:rPr>
        <w:object w:dxaOrig="139" w:dyaOrig="300">
          <v:shape id="_x0000_i1192" type="#_x0000_t75" style="width:6.65pt;height:14.8pt" o:ole="">
            <v:imagedata r:id="rId311" o:title=""/>
          </v:shape>
          <o:OLEObject Type="Embed" ProgID="Equation.3" ShapeID="_x0000_i1192" DrawAspect="Content" ObjectID="_1295193619" r:id="rId326"/>
        </w:object>
      </w:r>
      <w:r>
        <w:t>). И</w:t>
      </w:r>
      <w:r>
        <w:t>з</w:t>
      </w:r>
      <w:r>
        <w:t>вестно, что они находятся в пределах 5-10%. Электромагнитные потери при формиров</w:t>
      </w:r>
      <w:r>
        <w:t>а</w:t>
      </w:r>
      <w:r>
        <w:t>нии импульсов напряжения будут  только в секторе  7,2</w:t>
      </w:r>
      <w:r w:rsidRPr="00105BAD">
        <w:rPr>
          <w:position w:val="-4"/>
        </w:rPr>
        <w:object w:dxaOrig="139" w:dyaOrig="300">
          <v:shape id="_x0000_i1193" type="#_x0000_t75" style="width:12.75pt;height:14.8pt" o:ole="">
            <v:imagedata r:id="rId317" o:title=""/>
          </v:shape>
          <o:OLEObject Type="Embed" ProgID="Equation.3" ShapeID="_x0000_i1193" DrawAspect="Content" ObjectID="_1295193620" r:id="rId327"/>
        </w:object>
      </w:r>
      <w:r>
        <w:t>. Рабочая нагрузка на валу г</w:t>
      </w:r>
      <w:r>
        <w:t>е</w:t>
      </w:r>
      <w:r>
        <w:t>нератора также будет формироваться лишь в секторе  7,2</w:t>
      </w:r>
      <w:r w:rsidRPr="00105BAD">
        <w:rPr>
          <w:position w:val="-4"/>
        </w:rPr>
        <w:object w:dxaOrig="139" w:dyaOrig="300">
          <v:shape id="_x0000_i1194" type="#_x0000_t75" style="width:12.75pt;height:14.8pt" o:ole="">
            <v:imagedata r:id="rId317" o:title=""/>
          </v:shape>
          <o:OLEObject Type="Embed" ProgID="Equation.3" ShapeID="_x0000_i1194" DrawAspect="Content" ObjectID="_1295193621" r:id="rId328"/>
        </w:object>
      </w:r>
      <w:r>
        <w:t xml:space="preserve">.       </w:t>
      </w:r>
    </w:p>
    <w:p w:rsidR="001C01DD" w:rsidRDefault="001C01DD" w:rsidP="007F7A6D">
      <w:pPr>
        <w:jc w:val="both"/>
      </w:pPr>
      <w:r>
        <w:t xml:space="preserve">             Вполне естественно, что средняя величина напряжения будет равна его ампл</w:t>
      </w:r>
      <w:r>
        <w:t>и</w:t>
      </w:r>
      <w:r>
        <w:t>тудному значению, делённому на скважность импульсов. Если нет нагрузки, то энергия будет расходоваться только на генерирование напряжения. Естественно также и то, что при появлении нагрузки  средняя величина тока будет равна его амплитудному знач</w:t>
      </w:r>
      <w:r>
        <w:t>е</w:t>
      </w:r>
      <w:r>
        <w:t xml:space="preserve">нию,  делённому на скважность импульсов. </w:t>
      </w:r>
    </w:p>
    <w:p w:rsidR="001C01DD" w:rsidRDefault="001C01DD" w:rsidP="007F7A6D">
      <w:pPr>
        <w:jc w:val="both"/>
      </w:pPr>
      <w:r>
        <w:t xml:space="preserve">        </w:t>
      </w:r>
      <w:r w:rsidRPr="00D81649">
        <w:t>Это значит, что вал такого генератора загружен процессом генерирования напряж</w:t>
      </w:r>
      <w:r w:rsidRPr="00D81649">
        <w:t>е</w:t>
      </w:r>
      <w:r w:rsidRPr="00D81649">
        <w:t>ния не по всему контуру</w:t>
      </w:r>
      <w:r>
        <w:t xml:space="preserve"> окружности ротора, а лишь на его </w:t>
      </w:r>
      <w:r w:rsidRPr="00D81649">
        <w:t xml:space="preserve"> сотой части. Ток, который придёт к такому генератору от нагрузки</w:t>
      </w:r>
      <w:r>
        <w:t>,</w:t>
      </w:r>
      <w:r w:rsidRPr="00D81649">
        <w:t xml:space="preserve"> загрузит его не по всему контуру окружности, а лишь в ин</w:t>
      </w:r>
      <w:r>
        <w:t>тервале его</w:t>
      </w:r>
      <w:r w:rsidRPr="00D81649">
        <w:t xml:space="preserve"> одной сотой. В результате для генерирования такого напряжения и для восприятия импульсной нагрузки потребителя  вал генератора, который мы прив</w:t>
      </w:r>
      <w:r w:rsidRPr="00D81649">
        <w:t>о</w:t>
      </w:r>
      <w:r w:rsidRPr="00D81649">
        <w:t>дим с помощью электромотора, будет загружен рабочей нагрузкой не по всему контуру окружности его ротора, а лишь на одной сотой этой окружности.</w:t>
      </w:r>
      <w:r>
        <w:t xml:space="preserve"> </w:t>
      </w:r>
    </w:p>
    <w:p w:rsidR="001C01DD" w:rsidRDefault="001C01DD" w:rsidP="007F7A6D">
      <w:pPr>
        <w:jc w:val="both"/>
      </w:pPr>
      <w:r>
        <w:t xml:space="preserve">         В этом случае среднее напряжение первичного источника питания  будет равно импульсу напряжения, делённому на скважность, и средний ток  будет равен импуль</w:t>
      </w:r>
      <w:r>
        <w:t>с</w:t>
      </w:r>
      <w:r>
        <w:t>ному, делённому на скважность. Вполне естественно, что при определении средней мощности, мы обязаны в данном случае произведение импульсных значений напряж</w:t>
      </w:r>
      <w:r>
        <w:t>е</w:t>
      </w:r>
      <w:r>
        <w:t>ния и тока разделить на скважность не один раз, как это представлено в формуле (429), а дважды</w:t>
      </w:r>
    </w:p>
    <w:p w:rsidR="001C01DD" w:rsidRDefault="001C01DD" w:rsidP="007F7A6D">
      <w:pPr>
        <w:jc w:val="both"/>
      </w:pPr>
    </w:p>
    <w:p w:rsidR="001C01DD" w:rsidRDefault="001C01DD" w:rsidP="007F7A6D">
      <w:pPr>
        <w:jc w:val="right"/>
      </w:pPr>
      <w:r w:rsidRPr="00927AF7">
        <w:rPr>
          <w:position w:val="-28"/>
        </w:rPr>
        <w:object w:dxaOrig="3140" w:dyaOrig="639">
          <v:shape id="_x0000_i1195" type="#_x0000_t75" style="width:156.75pt;height:32.15pt" o:ole="" fillcolor="window">
            <v:imagedata r:id="rId329" o:title=""/>
          </v:shape>
          <o:OLEObject Type="Embed" ProgID="Equation.3" ShapeID="_x0000_i1195" DrawAspect="Content" ObjectID="_1295193622" r:id="rId330"/>
        </w:object>
      </w:r>
      <w:r>
        <w:t xml:space="preserve">                                       (430)</w:t>
      </w:r>
    </w:p>
    <w:p w:rsidR="001C01DD" w:rsidRDefault="001C01DD" w:rsidP="007F7A6D">
      <w:pPr>
        <w:jc w:val="both"/>
      </w:pPr>
    </w:p>
    <w:p w:rsidR="001C01DD" w:rsidRDefault="001C01DD" w:rsidP="007F7A6D">
      <w:pPr>
        <w:jc w:val="both"/>
      </w:pPr>
      <w:r>
        <w:tab/>
        <w:t>Тут следует отметить, что промышленность не выпускает  импульсные электр</w:t>
      </w:r>
      <w:r>
        <w:t>о</w:t>
      </w:r>
      <w:r>
        <w:t>генераторы, поэтому  и отсутствует правильное представление об энергоёмкости и</w:t>
      </w:r>
      <w:r>
        <w:t>м</w:t>
      </w:r>
      <w:r>
        <w:t xml:space="preserve">пульсных потребителей электроэнергии. </w:t>
      </w:r>
    </w:p>
    <w:p w:rsidR="001C01DD" w:rsidRPr="00E9065F" w:rsidRDefault="001C01DD" w:rsidP="007F7A6D">
      <w:pPr>
        <w:jc w:val="both"/>
        <w:rPr>
          <w:b/>
          <w:u w:val="single"/>
        </w:rPr>
      </w:pPr>
      <w:r>
        <w:tab/>
        <w:t xml:space="preserve">Теперь мы видим, что </w:t>
      </w:r>
      <w:r w:rsidRPr="004C7647">
        <w:rPr>
          <w:b/>
        </w:rPr>
        <w:t>истинные</w:t>
      </w:r>
      <w:r>
        <w:t xml:space="preserve"> затраты электрической энергии любым и</w:t>
      </w:r>
      <w:r>
        <w:t>м</w:t>
      </w:r>
      <w:r>
        <w:t xml:space="preserve">пульсным потребителем определяются лишь при использовании электромеханического генератора импульсов, не имеющего электрической связи со всей электрической сетью.  Необычность такого генератора заключается в том, что он </w:t>
      </w:r>
      <w:r w:rsidRPr="00E9065F">
        <w:rPr>
          <w:b/>
          <w:u w:val="single"/>
        </w:rPr>
        <w:t>синхронизирует импульсное производство электроэнергии с импульсным её потреблением.</w:t>
      </w:r>
    </w:p>
    <w:p w:rsidR="001C01DD" w:rsidRDefault="001C01DD" w:rsidP="007F7A6D">
      <w:pPr>
        <w:jc w:val="both"/>
      </w:pPr>
      <w:r>
        <w:tab/>
        <w:t>Таким образом, выявленные особенности электрической сети питания указывают на то, что  при импульсном потреблении электроэнергии её величина завышается в к</w:t>
      </w:r>
      <w:r>
        <w:t>о</w:t>
      </w:r>
      <w:r>
        <w:t>личество раз, равное скважности импульсов. Вполне естественно, что ошибочная проц</w:t>
      </w:r>
      <w:r>
        <w:t>е</w:t>
      </w:r>
      <w:r>
        <w:t>дура определения мощности, потребляемой импульсами, искажает результаты интерпр</w:t>
      </w:r>
      <w:r>
        <w:t>е</w:t>
      </w:r>
      <w:r>
        <w:t>тации  энергоёмкости импульсных потребителей электроэнергии.</w:t>
      </w:r>
    </w:p>
    <w:p w:rsidR="001C01DD" w:rsidRDefault="001C01DD" w:rsidP="007F7A6D">
      <w:pPr>
        <w:jc w:val="both"/>
      </w:pPr>
      <w:r>
        <w:tab/>
        <w:t>Посмотрим теперь, как реализуется  процедура правильного  измерения мощн</w:t>
      </w:r>
      <w:r>
        <w:t>о</w:t>
      </w:r>
      <w:r>
        <w:t>сти, потребляемой в виде импульсов, при использовании международной системы ед</w:t>
      </w:r>
      <w:r>
        <w:t>и</w:t>
      </w:r>
      <w:r>
        <w:t xml:space="preserve">ниц. </w:t>
      </w:r>
      <w:r w:rsidRPr="00927AF7">
        <w:t xml:space="preserve">В соответствии с системой СИ, если </w:t>
      </w:r>
      <w:r w:rsidRPr="009D1EA2">
        <w:rPr>
          <w:b/>
        </w:rPr>
        <w:t>в течение одной секунды</w:t>
      </w:r>
      <w:r w:rsidRPr="00927AF7">
        <w:t xml:space="preserve"> подается один и</w:t>
      </w:r>
      <w:r w:rsidRPr="00927AF7">
        <w:t>м</w:t>
      </w:r>
      <w:r w:rsidRPr="00927AF7">
        <w:t xml:space="preserve">пульс напряжения с амплитудой  </w:t>
      </w:r>
      <w:r w:rsidRPr="00927AF7">
        <w:rPr>
          <w:position w:val="-12"/>
        </w:rPr>
        <w:object w:dxaOrig="400" w:dyaOrig="360">
          <v:shape id="_x0000_i1196" type="#_x0000_t75" style="width:19.9pt;height:17.85pt" o:ole="">
            <v:imagedata r:id="rId331" o:title=""/>
          </v:shape>
          <o:OLEObject Type="Embed" ProgID="Equation.3" ShapeID="_x0000_i1196" DrawAspect="Content" ObjectID="_1295193623" r:id="rId332"/>
        </w:object>
      </w:r>
      <w:r w:rsidRPr="00927AF7">
        <w:t xml:space="preserve"> и с заданной длительностью </w:t>
      </w:r>
      <w:r w:rsidRPr="00927AF7">
        <w:rPr>
          <w:position w:val="-6"/>
        </w:rPr>
        <w:object w:dxaOrig="200" w:dyaOrig="220">
          <v:shape id="_x0000_i1197" type="#_x0000_t75" style="width:9.7pt;height:11.25pt" o:ole="">
            <v:imagedata r:id="rId333" o:title=""/>
          </v:shape>
          <o:OLEObject Type="Embed" ProgID="Equation.3" ShapeID="_x0000_i1197" DrawAspect="Content" ObjectID="_1295193624" r:id="rId334"/>
        </w:object>
      </w:r>
      <w:r w:rsidRPr="00927AF7">
        <w:t xml:space="preserve">, и генерируется один импульс тока с амплитудой </w:t>
      </w:r>
      <w:r w:rsidRPr="00927AF7">
        <w:rPr>
          <w:position w:val="-12"/>
        </w:rPr>
        <w:object w:dxaOrig="340" w:dyaOrig="360">
          <v:shape id="_x0000_i1198" type="#_x0000_t75" style="width:17.35pt;height:17.85pt" o:ole="">
            <v:imagedata r:id="rId335" o:title=""/>
          </v:shape>
          <o:OLEObject Type="Embed" ProgID="Equation.3" ShapeID="_x0000_i1198" DrawAspect="Content" ObjectID="_1295193625" r:id="rId336"/>
        </w:object>
      </w:r>
      <w:r w:rsidRPr="00927AF7">
        <w:t xml:space="preserve"> и длительностью </w:t>
      </w:r>
      <w:r w:rsidRPr="00927AF7">
        <w:rPr>
          <w:position w:val="-6"/>
        </w:rPr>
        <w:object w:dxaOrig="200" w:dyaOrig="220">
          <v:shape id="_x0000_i1199" type="#_x0000_t75" style="width:9.7pt;height:11.25pt" o:ole="">
            <v:imagedata r:id="rId333" o:title=""/>
          </v:shape>
          <o:OLEObject Type="Embed" ProgID="Equation.3" ShapeID="_x0000_i1199" DrawAspect="Content" ObjectID="_1295193626" r:id="rId337"/>
        </w:object>
      </w:r>
      <w:r w:rsidRPr="00927AF7">
        <w:t xml:space="preserve"> то, указан</w:t>
      </w:r>
      <w:r>
        <w:t>ные величины н</w:t>
      </w:r>
      <w:r>
        <w:t>а</w:t>
      </w:r>
      <w:r>
        <w:t>пряжения и  тока</w:t>
      </w:r>
      <w:r w:rsidRPr="00927AF7">
        <w:t xml:space="preserve">  можно использовать для расчета мощности </w:t>
      </w:r>
      <w:r w:rsidRPr="00927AF7">
        <w:rPr>
          <w:b/>
        </w:rPr>
        <w:t>лишь только</w:t>
      </w:r>
      <w:r w:rsidRPr="00927AF7">
        <w:t xml:space="preserve"> в том сл</w:t>
      </w:r>
      <w:r w:rsidRPr="00927AF7">
        <w:t>у</w:t>
      </w:r>
      <w:r w:rsidRPr="00927AF7">
        <w:t xml:space="preserve">чае, когда их длительность будет соответствовать </w:t>
      </w:r>
      <w:r w:rsidRPr="009D1EA2">
        <w:rPr>
          <w:b/>
        </w:rPr>
        <w:t>одной секунде.</w:t>
      </w:r>
      <w:r w:rsidRPr="00927AF7">
        <w:t xml:space="preserve"> Такое требование в</w:t>
      </w:r>
      <w:r w:rsidRPr="00927AF7">
        <w:t>ы</w:t>
      </w:r>
      <w:r w:rsidRPr="00927AF7">
        <w:t xml:space="preserve">текает из определения единицы мощности Ватта. </w:t>
      </w:r>
    </w:p>
    <w:p w:rsidR="001C01DD" w:rsidRPr="00927AF7" w:rsidRDefault="001C01DD" w:rsidP="007F7A6D">
      <w:pPr>
        <w:jc w:val="both"/>
      </w:pPr>
      <w:r>
        <w:t xml:space="preserve">          </w:t>
      </w:r>
      <w:r w:rsidRPr="00927AF7">
        <w:t xml:space="preserve">Ватт –  работа, совершаемая током и напряжением </w:t>
      </w:r>
      <w:r w:rsidRPr="00927AF7">
        <w:rPr>
          <w:b/>
        </w:rPr>
        <w:t>непрерывно</w:t>
      </w:r>
      <w:r w:rsidRPr="00927AF7">
        <w:t xml:space="preserve"> в течение секу</w:t>
      </w:r>
      <w:r w:rsidRPr="00927AF7">
        <w:t>н</w:t>
      </w:r>
      <w:r w:rsidRPr="00927AF7">
        <w:t>ды. Следовательно, импульсное действие напряжения и тока надо растянуть до одной секунды. Естественно, что  вместо импульса в этом случае получается  вытянутый пр</w:t>
      </w:r>
      <w:r w:rsidRPr="00927AF7">
        <w:t>я</w:t>
      </w:r>
      <w:r w:rsidRPr="00927AF7">
        <w:lastRenderedPageBreak/>
        <w:t>моугольник. Высота этого прямоугольника, умноженная на коэффициент формы и</w:t>
      </w:r>
      <w:r w:rsidRPr="00927AF7">
        <w:t>м</w:t>
      </w:r>
      <w:r w:rsidRPr="00927AF7">
        <w:t xml:space="preserve">пульса </w:t>
      </w:r>
      <w:r w:rsidRPr="00927AF7">
        <w:rPr>
          <w:position w:val="-6"/>
        </w:rPr>
        <w:object w:dxaOrig="200" w:dyaOrig="279">
          <v:shape id="_x0000_i1200" type="#_x0000_t75" style="width:9.7pt;height:14.3pt" o:ole="">
            <v:imagedata r:id="rId338" o:title=""/>
          </v:shape>
          <o:OLEObject Type="Embed" ProgID="Equation.3" ShapeID="_x0000_i1200" DrawAspect="Content" ObjectID="_1295193627" r:id="rId339"/>
        </w:object>
      </w:r>
      <w:r w:rsidRPr="00927AF7">
        <w:t xml:space="preserve"> (</w:t>
      </w:r>
      <w:r w:rsidRPr="00927AF7">
        <w:rPr>
          <w:position w:val="-6"/>
        </w:rPr>
        <w:object w:dxaOrig="520" w:dyaOrig="279">
          <v:shape id="_x0000_i1201" type="#_x0000_t75" style="width:26.05pt;height:14.3pt" o:ole="">
            <v:imagedata r:id="rId340" o:title=""/>
          </v:shape>
          <o:OLEObject Type="Embed" ProgID="Equation.3" ShapeID="_x0000_i1201" DrawAspect="Content" ObjectID="_1295193628" r:id="rId341"/>
        </w:object>
      </w:r>
      <w:r w:rsidRPr="00927AF7">
        <w:t xml:space="preserve">, если форма импульса приведена к прямоугольной форме и </w:t>
      </w:r>
      <w:r w:rsidRPr="00927AF7">
        <w:rPr>
          <w:position w:val="-10"/>
        </w:rPr>
        <w:object w:dxaOrig="720" w:dyaOrig="320">
          <v:shape id="_x0000_i1202" type="#_x0000_t75" style="width:36.25pt;height:15.85pt" o:ole="">
            <v:imagedata r:id="rId342" o:title=""/>
          </v:shape>
          <o:OLEObject Type="Embed" ProgID="Equation.3" ShapeID="_x0000_i1202" DrawAspect="Content" ObjectID="_1295193629" r:id="rId343"/>
        </w:object>
      </w:r>
      <w:r w:rsidRPr="00927AF7">
        <w:t xml:space="preserve">, если форма импульса приведена к треугольной форме) и будет средней  величиной </w:t>
      </w:r>
      <w:r w:rsidRPr="00927AF7">
        <w:rPr>
          <w:position w:val="-12"/>
        </w:rPr>
        <w:object w:dxaOrig="360" w:dyaOrig="360">
          <v:shape id="_x0000_i1203" type="#_x0000_t75" style="width:17.85pt;height:17.85pt" o:ole="">
            <v:imagedata r:id="rId344" o:title=""/>
          </v:shape>
          <o:OLEObject Type="Embed" ProgID="Equation.3" ShapeID="_x0000_i1203" DrawAspect="Content" ObjectID="_1295193630" r:id="rId345"/>
        </w:object>
      </w:r>
      <w:r w:rsidRPr="00927AF7">
        <w:t xml:space="preserve">  н</w:t>
      </w:r>
      <w:r w:rsidRPr="00927AF7">
        <w:t>а</w:t>
      </w:r>
      <w:r w:rsidRPr="00927AF7">
        <w:t xml:space="preserve">пряжения, если растягивается импульс </w:t>
      </w:r>
      <w:r w:rsidRPr="00927AF7">
        <w:rPr>
          <w:position w:val="-12"/>
        </w:rPr>
        <w:object w:dxaOrig="420" w:dyaOrig="360">
          <v:shape id="_x0000_i1204" type="#_x0000_t75" style="width:20.95pt;height:17.85pt" o:ole="">
            <v:imagedata r:id="rId346" o:title=""/>
          </v:shape>
          <o:OLEObject Type="Embed" ProgID="Equation.3" ShapeID="_x0000_i1204" DrawAspect="Content" ObjectID="_1295193631" r:id="rId347"/>
        </w:object>
      </w:r>
      <w:r w:rsidRPr="00927AF7">
        <w:t xml:space="preserve"> напряжения, средней  величиной </w:t>
      </w:r>
      <w:r w:rsidRPr="00927AF7">
        <w:rPr>
          <w:position w:val="-12"/>
        </w:rPr>
        <w:object w:dxaOrig="279" w:dyaOrig="360">
          <v:shape id="_x0000_i1205" type="#_x0000_t75" style="width:14.3pt;height:17.85pt" o:ole="">
            <v:imagedata r:id="rId348" o:title=""/>
          </v:shape>
          <o:OLEObject Type="Embed" ProgID="Equation.3" ShapeID="_x0000_i1205" DrawAspect="Content" ObjectID="_1295193632" r:id="rId349"/>
        </w:object>
      </w:r>
      <w:r w:rsidRPr="00927AF7">
        <w:t xml:space="preserve"> тока, если растягивается импульс </w:t>
      </w:r>
      <w:r w:rsidRPr="00927AF7">
        <w:rPr>
          <w:position w:val="-12"/>
        </w:rPr>
        <w:object w:dxaOrig="340" w:dyaOrig="360">
          <v:shape id="_x0000_i1206" type="#_x0000_t75" style="width:17.35pt;height:17.85pt" o:ole="">
            <v:imagedata r:id="rId350" o:title=""/>
          </v:shape>
          <o:OLEObject Type="Embed" ProgID="Equation.3" ShapeID="_x0000_i1206" DrawAspect="Content" ObjectID="_1295193633" r:id="rId351"/>
        </w:object>
      </w:r>
      <w:r w:rsidRPr="00927AF7">
        <w:t xml:space="preserve"> тока и, </w:t>
      </w:r>
      <w:r w:rsidRPr="00927AF7">
        <w:rPr>
          <w:b/>
        </w:rPr>
        <w:t>как сейчас считается</w:t>
      </w:r>
      <w:r w:rsidRPr="00927AF7">
        <w:t xml:space="preserve">, средней  величиной </w:t>
      </w:r>
      <w:r w:rsidRPr="00927AF7">
        <w:rPr>
          <w:position w:val="-12"/>
        </w:rPr>
        <w:object w:dxaOrig="300" w:dyaOrig="360">
          <v:shape id="_x0000_i1207" type="#_x0000_t75" style="width:14.8pt;height:17.85pt" o:ole="">
            <v:imagedata r:id="rId352" o:title=""/>
          </v:shape>
          <o:OLEObject Type="Embed" ProgID="Equation.3" ShapeID="_x0000_i1207" DrawAspect="Content" ObjectID="_1295193634" r:id="rId353"/>
        </w:object>
      </w:r>
      <w:r w:rsidRPr="00927AF7">
        <w:t xml:space="preserve"> мощности, если растягивается импульс </w:t>
      </w:r>
      <w:r w:rsidRPr="00927AF7">
        <w:rPr>
          <w:position w:val="-12"/>
        </w:rPr>
        <w:object w:dxaOrig="360" w:dyaOrig="360">
          <v:shape id="_x0000_i1208" type="#_x0000_t75" style="width:17.85pt;height:17.85pt" o:ole="">
            <v:imagedata r:id="rId354" o:title=""/>
          </v:shape>
          <o:OLEObject Type="Embed" ProgID="Equation.3" ShapeID="_x0000_i1208" DrawAspect="Content" ObjectID="_1295193635" r:id="rId355"/>
        </w:object>
      </w:r>
      <w:r w:rsidRPr="00927AF7">
        <w:t xml:space="preserve"> мощности. </w:t>
      </w:r>
    </w:p>
    <w:p w:rsidR="001C01DD" w:rsidRDefault="001C01DD" w:rsidP="007F7A6D">
      <w:pPr>
        <w:jc w:val="both"/>
      </w:pPr>
      <w:r w:rsidRPr="00927AF7">
        <w:t xml:space="preserve">               Если в течение секунды генерируется не один, а несколько импульсов, то ук</w:t>
      </w:r>
      <w:r w:rsidRPr="00927AF7">
        <w:t>а</w:t>
      </w:r>
      <w:r w:rsidRPr="00927AF7">
        <w:t xml:space="preserve">занные средние значения импульсов напряжения, тока и мощности надо умножить на частоту </w:t>
      </w:r>
      <w:r w:rsidRPr="00927AF7">
        <w:rPr>
          <w:position w:val="-10"/>
        </w:rPr>
        <w:object w:dxaOrig="240" w:dyaOrig="320">
          <v:shape id="_x0000_i1209" type="#_x0000_t75" style="width:11.75pt;height:15.85pt" o:ole="">
            <v:imagedata r:id="rId356" o:title=""/>
          </v:shape>
          <o:OLEObject Type="Embed" ProgID="Equation.3" ShapeID="_x0000_i1209" DrawAspect="Content" ObjectID="_1295193636" r:id="rId357"/>
        </w:object>
      </w:r>
      <w:r w:rsidRPr="00927AF7">
        <w:t xml:space="preserve"> импульсов. Эта операция эквивалентна делению   амплитудных  значений н</w:t>
      </w:r>
      <w:r w:rsidRPr="00927AF7">
        <w:t>а</w:t>
      </w:r>
      <w:r w:rsidRPr="00927AF7">
        <w:t xml:space="preserve">пряжения </w:t>
      </w:r>
      <w:r w:rsidRPr="00927AF7">
        <w:rPr>
          <w:position w:val="-12"/>
        </w:rPr>
        <w:object w:dxaOrig="400" w:dyaOrig="360">
          <v:shape id="_x0000_i1210" type="#_x0000_t75" style="width:19.9pt;height:17.85pt" o:ole="">
            <v:imagedata r:id="rId331" o:title=""/>
          </v:shape>
          <o:OLEObject Type="Embed" ProgID="Equation.3" ShapeID="_x0000_i1210" DrawAspect="Content" ObjectID="_1295193637" r:id="rId358"/>
        </w:object>
      </w:r>
      <w:r w:rsidRPr="00927AF7">
        <w:t xml:space="preserve">, тока </w:t>
      </w:r>
      <w:r w:rsidRPr="00927AF7">
        <w:rPr>
          <w:position w:val="-12"/>
        </w:rPr>
        <w:object w:dxaOrig="340" w:dyaOrig="360">
          <v:shape id="_x0000_i1211" type="#_x0000_t75" style="width:17.35pt;height:17.85pt" o:ole="">
            <v:imagedata r:id="rId335" o:title=""/>
          </v:shape>
          <o:OLEObject Type="Embed" ProgID="Equation.3" ShapeID="_x0000_i1211" DrawAspect="Content" ObjectID="_1295193638" r:id="rId359"/>
        </w:object>
      </w:r>
      <w:r w:rsidRPr="00927AF7">
        <w:t xml:space="preserve"> и мощности </w:t>
      </w:r>
      <w:r w:rsidRPr="00927AF7">
        <w:rPr>
          <w:position w:val="-12"/>
        </w:rPr>
        <w:object w:dxaOrig="360" w:dyaOrig="360">
          <v:shape id="_x0000_i1212" type="#_x0000_t75" style="width:17.85pt;height:17.85pt" o:ole="">
            <v:imagedata r:id="rId354" o:title=""/>
          </v:shape>
          <o:OLEObject Type="Embed" ProgID="Equation.3" ShapeID="_x0000_i1212" DrawAspect="Content" ObjectID="_1295193639" r:id="rId360"/>
        </w:object>
      </w:r>
      <w:r w:rsidRPr="00927AF7">
        <w:t xml:space="preserve">  на скважность </w:t>
      </w:r>
      <w:r w:rsidRPr="00927AF7">
        <w:rPr>
          <w:position w:val="-6"/>
        </w:rPr>
        <w:object w:dxaOrig="220" w:dyaOrig="279">
          <v:shape id="_x0000_i1213" type="#_x0000_t75" style="width:11.25pt;height:14.3pt" o:ole="">
            <v:imagedata r:id="rId361" o:title=""/>
          </v:shape>
          <o:OLEObject Type="Embed" ProgID="Equation.3" ShapeID="_x0000_i1213" DrawAspect="Content" ObjectID="_1295193640" r:id="rId362"/>
        </w:object>
      </w:r>
      <w:r w:rsidRPr="00927AF7">
        <w:t xml:space="preserve">.  Учитывая что  </w:t>
      </w:r>
      <w:r w:rsidRPr="00927AF7">
        <w:rPr>
          <w:position w:val="-10"/>
        </w:rPr>
        <w:object w:dxaOrig="1359" w:dyaOrig="320">
          <v:shape id="_x0000_i1214" type="#_x0000_t75" style="width:68.45pt;height:15.85pt" o:ole="">
            <v:imagedata r:id="rId363" o:title=""/>
          </v:shape>
          <o:OLEObject Type="Embed" ProgID="Equation.3" ShapeID="_x0000_i1214" DrawAspect="Content" ObjectID="_1295193641" r:id="rId364"/>
        </w:object>
      </w:r>
      <w:r w:rsidRPr="00927AF7">
        <w:t>, средние величины напряжения и тока   будут равны:</w:t>
      </w:r>
    </w:p>
    <w:p w:rsidR="001C01DD" w:rsidRPr="00927AF7" w:rsidRDefault="001C01DD" w:rsidP="007F7A6D">
      <w:pPr>
        <w:jc w:val="both"/>
      </w:pPr>
    </w:p>
    <w:p w:rsidR="001C01DD" w:rsidRPr="00927AF7" w:rsidRDefault="001C01DD" w:rsidP="007F7A6D">
      <w:pPr>
        <w:jc w:val="right"/>
      </w:pPr>
      <w:r w:rsidRPr="00474318">
        <w:rPr>
          <w:position w:val="-22"/>
        </w:rPr>
        <w:object w:dxaOrig="5240" w:dyaOrig="580">
          <v:shape id="_x0000_i1215" type="#_x0000_t75" style="width:261.95pt;height:29.1pt" o:ole="">
            <v:imagedata r:id="rId365" o:title=""/>
          </v:shape>
          <o:OLEObject Type="Embed" ProgID="Equation.3" ShapeID="_x0000_i1215" DrawAspect="Content" ObjectID="_1295193642" r:id="rId366"/>
        </w:object>
      </w:r>
      <w:r w:rsidRPr="00927AF7">
        <w:t>,</w:t>
      </w:r>
      <w:r>
        <w:t xml:space="preserve">                        </w:t>
      </w:r>
      <w:r w:rsidRPr="00927AF7">
        <w:t xml:space="preserve">  </w:t>
      </w:r>
      <w:r>
        <w:t>(431</w:t>
      </w:r>
      <w:r w:rsidRPr="00927AF7">
        <w:t xml:space="preserve">)                            </w:t>
      </w:r>
    </w:p>
    <w:p w:rsidR="001C01DD" w:rsidRPr="00927AF7" w:rsidRDefault="001C01DD" w:rsidP="007F7A6D">
      <w:pPr>
        <w:jc w:val="center"/>
      </w:pPr>
    </w:p>
    <w:p w:rsidR="001C01DD" w:rsidRPr="00927AF7" w:rsidRDefault="001C01DD" w:rsidP="007F7A6D">
      <w:pPr>
        <w:jc w:val="right"/>
      </w:pPr>
      <w:r w:rsidRPr="00474318">
        <w:rPr>
          <w:position w:val="-22"/>
        </w:rPr>
        <w:object w:dxaOrig="4980" w:dyaOrig="580">
          <v:shape id="_x0000_i1216" type="#_x0000_t75" style="width:249.2pt;height:29.1pt" o:ole="">
            <v:imagedata r:id="rId367" o:title=""/>
          </v:shape>
          <o:OLEObject Type="Embed" ProgID="Equation.3" ShapeID="_x0000_i1216" DrawAspect="Content" ObjectID="_1295193643" r:id="rId368"/>
        </w:object>
      </w:r>
      <w:r>
        <w:t xml:space="preserve">                              (432</w:t>
      </w:r>
      <w:r w:rsidRPr="00927AF7">
        <w:t>)</w:t>
      </w:r>
    </w:p>
    <w:p w:rsidR="001C01DD" w:rsidRPr="00927AF7" w:rsidRDefault="001C01DD" w:rsidP="007F7A6D">
      <w:pPr>
        <w:jc w:val="right"/>
      </w:pPr>
    </w:p>
    <w:p w:rsidR="001C01DD" w:rsidRPr="00927AF7" w:rsidRDefault="001C01DD" w:rsidP="007F7A6D">
      <w:pPr>
        <w:jc w:val="both"/>
      </w:pPr>
      <w:r>
        <w:tab/>
        <w:t>Обращая внимание на формулы (431</w:t>
      </w:r>
      <w:r w:rsidRPr="00927AF7">
        <w:t>) и</w:t>
      </w:r>
      <w:r>
        <w:t xml:space="preserve">  (432</w:t>
      </w:r>
      <w:r w:rsidRPr="00927AF7">
        <w:t>), видим, что   амплитудные  велич</w:t>
      </w:r>
      <w:r w:rsidRPr="00927AF7">
        <w:t>и</w:t>
      </w:r>
      <w:r w:rsidRPr="00927AF7">
        <w:t xml:space="preserve">ны напряжения </w:t>
      </w:r>
      <w:r w:rsidRPr="00927AF7">
        <w:rPr>
          <w:position w:val="-12"/>
        </w:rPr>
        <w:object w:dxaOrig="420" w:dyaOrig="360">
          <v:shape id="_x0000_i1217" type="#_x0000_t75" style="width:20.95pt;height:17.85pt" o:ole="">
            <v:imagedata r:id="rId369" o:title=""/>
          </v:shape>
          <o:OLEObject Type="Embed" ProgID="Equation.3" ShapeID="_x0000_i1217" DrawAspect="Content" ObjectID="_1295193644" r:id="rId370"/>
        </w:object>
      </w:r>
      <w:r w:rsidRPr="00927AF7">
        <w:t xml:space="preserve"> и тока </w:t>
      </w:r>
      <w:r w:rsidRPr="00927AF7">
        <w:rPr>
          <w:position w:val="-12"/>
        </w:rPr>
        <w:object w:dxaOrig="340" w:dyaOrig="360">
          <v:shape id="_x0000_i1218" type="#_x0000_t75" style="width:17.35pt;height:17.85pt" o:ole="">
            <v:imagedata r:id="rId371" o:title=""/>
          </v:shape>
          <o:OLEObject Type="Embed" ProgID="Equation.3" ShapeID="_x0000_i1218" DrawAspect="Content" ObjectID="_1295193645" r:id="rId372"/>
        </w:object>
      </w:r>
      <w:r w:rsidRPr="00927AF7">
        <w:t xml:space="preserve"> приведены к длительности </w:t>
      </w:r>
      <w:r w:rsidRPr="009D1EA2">
        <w:rPr>
          <w:b/>
        </w:rPr>
        <w:t>одной секунды</w:t>
      </w:r>
      <w:r w:rsidRPr="00927AF7">
        <w:t>, поэтому их величины строго соответствуют системе СИ, что является веским доказательством того, что средняя мощность импульса  долж</w:t>
      </w:r>
      <w:r>
        <w:t>на определяться по формуле</w:t>
      </w:r>
    </w:p>
    <w:p w:rsidR="001C01DD" w:rsidRPr="00927AF7" w:rsidRDefault="001C01DD" w:rsidP="007F7A6D">
      <w:pPr>
        <w:jc w:val="right"/>
      </w:pPr>
    </w:p>
    <w:p w:rsidR="001C01DD" w:rsidRPr="00927AF7" w:rsidRDefault="001C01DD" w:rsidP="007F7A6D">
      <w:pPr>
        <w:jc w:val="right"/>
      </w:pPr>
      <w:r w:rsidRPr="00927AF7">
        <w:rPr>
          <w:position w:val="-28"/>
        </w:rPr>
        <w:object w:dxaOrig="3400" w:dyaOrig="680">
          <v:shape id="_x0000_i1219" type="#_x0000_t75" style="width:170.05pt;height:34.2pt" o:ole="" fillcolor="window">
            <v:imagedata r:id="rId373" o:title=""/>
          </v:shape>
          <o:OLEObject Type="Embed" ProgID="Equation.3" ShapeID="_x0000_i1219" DrawAspect="Content" ObjectID="_1295193646" r:id="rId374"/>
        </w:object>
      </w:r>
      <w:r w:rsidRPr="00927AF7">
        <w:t xml:space="preserve">.        </w:t>
      </w:r>
      <w:r>
        <w:t xml:space="preserve">                              (433</w:t>
      </w:r>
      <w:r w:rsidRPr="00927AF7">
        <w:t>)</w:t>
      </w:r>
    </w:p>
    <w:p w:rsidR="001C01DD" w:rsidRPr="00927AF7" w:rsidRDefault="001C01DD" w:rsidP="007F7A6D"/>
    <w:p w:rsidR="001C01DD" w:rsidRPr="004B688C" w:rsidRDefault="001C01DD" w:rsidP="007F7A6D">
      <w:pPr>
        <w:jc w:val="both"/>
      </w:pPr>
      <w:r>
        <w:tab/>
        <w:t>Обращаем особое внимание ещё раз на то, что эта величина мощности реализуе</w:t>
      </w:r>
      <w:r>
        <w:t>т</w:t>
      </w:r>
      <w:r>
        <w:t xml:space="preserve">ся только при использовании электромеханического генератора импульсов. При </w:t>
      </w:r>
      <w:r w:rsidRPr="004B688C">
        <w:t>наличи</w:t>
      </w:r>
      <w:r>
        <w:t>и</w:t>
      </w:r>
      <w:r w:rsidRPr="004B688C">
        <w:t xml:space="preserve"> </w:t>
      </w:r>
      <w:r>
        <w:t xml:space="preserve">двух магнитных полюсов 1 (рис. 191) он </w:t>
      </w:r>
      <w:r w:rsidRPr="004B688C">
        <w:t xml:space="preserve"> име</w:t>
      </w:r>
      <w:r>
        <w:t>ет</w:t>
      </w:r>
      <w:r w:rsidRPr="004B688C">
        <w:t xml:space="preserve"> рабочий сектор 7,2 град. Это значит, что на  валу такого генератора будет  энергия   холостого хода в секторе (360 – 7,2) градусов, а  рабочего - лишь в секторе  7,2 град. Из этого следует, что при генерировании таких импульсов напряжения вал генератора будет загружен  рабочей нагрузкой 7,2/360=0,02  времени одного оборота ротора или, проще говоря, прямоугольные импульсы напряж</w:t>
      </w:r>
      <w:r w:rsidRPr="004B688C">
        <w:t>е</w:t>
      </w:r>
      <w:r w:rsidRPr="004B688C">
        <w:t xml:space="preserve">ния будут генерироваться со скважностью 1/0,02=50, а треугольные – со скважностью 100. </w:t>
      </w:r>
    </w:p>
    <w:p w:rsidR="001C01DD" w:rsidRPr="004B688C" w:rsidRDefault="001C01DD" w:rsidP="007F7A6D">
      <w:pPr>
        <w:jc w:val="both"/>
        <w:rPr>
          <w:color w:val="000000"/>
        </w:rPr>
      </w:pPr>
      <w:r w:rsidRPr="004B688C">
        <w:rPr>
          <w:color w:val="000000"/>
        </w:rPr>
        <w:t xml:space="preserve">      Сразу обращаем внимание на главное: в этом случае показания вольтметра и ампе</w:t>
      </w:r>
      <w:r w:rsidRPr="004B688C">
        <w:rPr>
          <w:color w:val="000000"/>
        </w:rPr>
        <w:t>р</w:t>
      </w:r>
      <w:r w:rsidRPr="004B688C">
        <w:rPr>
          <w:color w:val="000000"/>
        </w:rPr>
        <w:t>метра будут одинаковы на клеммах электромеханического генератора импульсов  и п</w:t>
      </w:r>
      <w:r w:rsidRPr="004B688C">
        <w:rPr>
          <w:color w:val="000000"/>
        </w:rPr>
        <w:t>о</w:t>
      </w:r>
      <w:r w:rsidRPr="004B688C">
        <w:rPr>
          <w:color w:val="000000"/>
        </w:rPr>
        <w:t>требителя, поэтому при определении средней мощности произведение амплитудных значений напряжения и тока необходимо разделить на скважность импульсов</w:t>
      </w:r>
      <w:r w:rsidRPr="004B688C">
        <w:rPr>
          <w:b/>
          <w:color w:val="000000"/>
        </w:rPr>
        <w:t xml:space="preserve"> дважды </w:t>
      </w:r>
      <w:r w:rsidRPr="004B688C">
        <w:rPr>
          <w:color w:val="000000"/>
        </w:rPr>
        <w:t>300/100х50/100=1,5 Ватта.</w:t>
      </w:r>
    </w:p>
    <w:p w:rsidR="001C01DD" w:rsidRPr="004B688C" w:rsidRDefault="001C01DD" w:rsidP="007F7A6D">
      <w:pPr>
        <w:jc w:val="both"/>
      </w:pPr>
      <w:r w:rsidRPr="004B688C">
        <w:t xml:space="preserve">     Вполне естественно, что механическая мощность на валу такого генератора будет равна 300/100х50/100=1,5 Ватта. К этой мощности надо добавить механические и эле</w:t>
      </w:r>
      <w:r w:rsidRPr="004B688C">
        <w:t>к</w:t>
      </w:r>
      <w:r w:rsidRPr="004B688C">
        <w:t>трические потери. Известно, что они могут достигать 30%. Тогда  на привод такого г</w:t>
      </w:r>
      <w:r w:rsidRPr="004B688C">
        <w:t>е</w:t>
      </w:r>
      <w:r w:rsidRPr="004B688C">
        <w:t xml:space="preserve">нератора потребуется мощность 1,5+0,5=2,0 Ватта. </w:t>
      </w:r>
    </w:p>
    <w:p w:rsidR="001C01DD" w:rsidRDefault="001C01DD" w:rsidP="007F7A6D">
      <w:pPr>
        <w:jc w:val="both"/>
      </w:pPr>
      <w:r w:rsidRPr="004B688C">
        <w:t xml:space="preserve">      Однако, отсутствие финансирования не позволило нам изготовить такой генератор, поэтому для проверки достоверности, выявленного нами закона формирования мощн</w:t>
      </w:r>
      <w:r w:rsidRPr="004B688C">
        <w:t>о</w:t>
      </w:r>
      <w:r w:rsidRPr="004B688C">
        <w:t>сти в различных сечениях электрической цепи мы использовали магнето трактора Т-130. Оно приводилось во вр</w:t>
      </w:r>
      <w:r>
        <w:t>ащение электродвигателем (рис. 192</w:t>
      </w:r>
      <w:r w:rsidRPr="004B688C">
        <w:t>) и генерировало импульсы напряжения и</w:t>
      </w:r>
      <w:r>
        <w:t xml:space="preserve"> тока (рис. 193</w:t>
      </w:r>
      <w:r w:rsidRPr="004B688C">
        <w:t xml:space="preserve">), далекие по всем показателям  от тех импульсов, которые </w:t>
      </w:r>
      <w:r w:rsidRPr="004B688C">
        <w:lastRenderedPageBreak/>
        <w:t>генерировал электронный генератор импуль</w:t>
      </w:r>
      <w:r>
        <w:t>сов (рис. 194</w:t>
      </w:r>
      <w:r w:rsidRPr="004B688C">
        <w:t>). И, тем не менее, энергетич</w:t>
      </w:r>
      <w:r w:rsidRPr="004B688C">
        <w:t>е</w:t>
      </w:r>
      <w:r w:rsidRPr="004B688C">
        <w:t xml:space="preserve">ская эффективность ячейки достигала 300%. </w:t>
      </w:r>
    </w:p>
    <w:p w:rsidR="001C01DD" w:rsidRPr="004B688C" w:rsidRDefault="001C01DD" w:rsidP="007F7A6D">
      <w:pPr>
        <w:jc w:val="both"/>
      </w:pPr>
    </w:p>
    <w:p w:rsidR="001C01DD" w:rsidRPr="00B229BA" w:rsidRDefault="001C01DD" w:rsidP="007F7A6D">
      <w:pPr>
        <w:jc w:val="center"/>
      </w:pPr>
      <w:r>
        <w:rPr>
          <w:noProof/>
        </w:rPr>
        <w:drawing>
          <wp:inline distT="0" distB="0" distL="0" distR="0">
            <wp:extent cx="3771900" cy="1133475"/>
            <wp:effectExtent l="19050" t="0" r="0" b="0"/>
            <wp:docPr id="221" name="Рисунок 221" descr="Схема%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Схема%202"/>
                    <pic:cNvPicPr>
                      <a:picLocks noChangeAspect="1" noChangeArrowheads="1"/>
                    </pic:cNvPicPr>
                  </pic:nvPicPr>
                  <pic:blipFill>
                    <a:blip r:embed="rId375">
                      <a:duotone>
                        <a:prstClr val="black"/>
                        <a:schemeClr val="accent1">
                          <a:tint val="45000"/>
                          <a:satMod val="400000"/>
                        </a:schemeClr>
                      </a:duotone>
                    </a:blip>
                    <a:srcRect t="20670" b="39371"/>
                    <a:stretch>
                      <a:fillRect/>
                    </a:stretch>
                  </pic:blipFill>
                  <pic:spPr bwMode="auto">
                    <a:xfrm>
                      <a:off x="0" y="0"/>
                      <a:ext cx="3771900" cy="1133475"/>
                    </a:xfrm>
                    <a:prstGeom prst="rect">
                      <a:avLst/>
                    </a:prstGeom>
                    <a:noFill/>
                    <a:ln w="9525">
                      <a:noFill/>
                      <a:miter lim="800000"/>
                      <a:headEnd/>
                      <a:tailEnd/>
                    </a:ln>
                  </pic:spPr>
                </pic:pic>
              </a:graphicData>
            </a:graphic>
          </wp:inline>
        </w:drawing>
      </w:r>
    </w:p>
    <w:p w:rsidR="001C01DD" w:rsidRPr="00B229BA" w:rsidRDefault="001C01DD" w:rsidP="007F7A6D">
      <w:pPr>
        <w:jc w:val="both"/>
      </w:pPr>
      <w:r w:rsidRPr="00B229BA">
        <w:tab/>
      </w:r>
    </w:p>
    <w:p w:rsidR="001C01DD" w:rsidRDefault="001C01DD" w:rsidP="007F7A6D">
      <w:pPr>
        <w:jc w:val="center"/>
      </w:pPr>
      <w:r w:rsidRPr="00B229BA">
        <w:t>Рис. 1</w:t>
      </w:r>
      <w:r>
        <w:t>92</w:t>
      </w:r>
      <w:r w:rsidRPr="00B229BA">
        <w:t xml:space="preserve">. Электрическая схема  системы: 1 – тепловая ячейка; 2 -  электромотор; </w:t>
      </w:r>
    </w:p>
    <w:p w:rsidR="001C01DD" w:rsidRDefault="001C01DD" w:rsidP="007F7A6D">
      <w:pPr>
        <w:jc w:val="center"/>
      </w:pPr>
      <w:r w:rsidRPr="00B229BA">
        <w:t>3 - магнето; 4 – муфта, соединяющая вал мотора  с валом  магнето;</w:t>
      </w:r>
      <w:r>
        <w:t xml:space="preserve"> </w:t>
      </w:r>
    </w:p>
    <w:p w:rsidR="001C01DD" w:rsidRPr="00B229BA" w:rsidRDefault="001C01DD" w:rsidP="007F7A6D">
      <w:pPr>
        <w:jc w:val="center"/>
      </w:pPr>
      <w:r w:rsidRPr="00B229BA">
        <w:t xml:space="preserve">5 – счетчик электроэнергии; 6 - осциллограф </w:t>
      </w:r>
      <w:r w:rsidRPr="00B229BA">
        <w:rPr>
          <w:lang w:val="en-US"/>
        </w:rPr>
        <w:t>Nektronix</w:t>
      </w:r>
      <w:r w:rsidRPr="00B229BA">
        <w:t xml:space="preserve"> </w:t>
      </w:r>
      <w:r w:rsidRPr="00B229BA">
        <w:rPr>
          <w:lang w:val="en-US"/>
        </w:rPr>
        <w:t>TDS</w:t>
      </w:r>
      <w:r w:rsidRPr="00B229BA">
        <w:t xml:space="preserve"> 2014</w:t>
      </w:r>
    </w:p>
    <w:p w:rsidR="001C01DD" w:rsidRDefault="001C01DD" w:rsidP="007F7A6D">
      <w:pPr>
        <w:jc w:val="center"/>
      </w:pPr>
    </w:p>
    <w:p w:rsidR="001C01DD" w:rsidRPr="00927AF7" w:rsidRDefault="001C01DD" w:rsidP="007F7A6D">
      <w:pPr>
        <w:jc w:val="center"/>
      </w:pPr>
      <w:r>
        <w:rPr>
          <w:noProof/>
        </w:rPr>
        <w:drawing>
          <wp:inline distT="0" distB="0" distL="0" distR="0">
            <wp:extent cx="3662723" cy="2779252"/>
            <wp:effectExtent l="19050" t="0" r="0" b="0"/>
            <wp:docPr id="222" name="Рисунок 222" descr="Образец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Образец0005"/>
                    <pic:cNvPicPr>
                      <a:picLocks noChangeAspect="1" noChangeArrowheads="1"/>
                    </pic:cNvPicPr>
                  </pic:nvPicPr>
                  <pic:blipFill>
                    <a:blip r:embed="rId376">
                      <a:duotone>
                        <a:prstClr val="black"/>
                        <a:schemeClr val="accent6">
                          <a:tint val="45000"/>
                          <a:satMod val="400000"/>
                        </a:schemeClr>
                      </a:duotone>
                    </a:blip>
                    <a:srcRect l="13135" t="9525" r="11787" b="10001"/>
                    <a:stretch>
                      <a:fillRect/>
                    </a:stretch>
                  </pic:blipFill>
                  <pic:spPr bwMode="auto">
                    <a:xfrm>
                      <a:off x="0" y="0"/>
                      <a:ext cx="3666191" cy="2781883"/>
                    </a:xfrm>
                    <a:prstGeom prst="rect">
                      <a:avLst/>
                    </a:prstGeom>
                    <a:noFill/>
                    <a:ln w="9525">
                      <a:noFill/>
                      <a:miter lim="800000"/>
                      <a:headEnd/>
                      <a:tailEnd/>
                    </a:ln>
                  </pic:spPr>
                </pic:pic>
              </a:graphicData>
            </a:graphic>
          </wp:inline>
        </w:drawing>
      </w:r>
    </w:p>
    <w:p w:rsidR="001C01DD" w:rsidRPr="00927AF7" w:rsidRDefault="001C01DD" w:rsidP="007F7A6D">
      <w:pPr>
        <w:jc w:val="center"/>
      </w:pPr>
      <w:r>
        <w:t>Рис. 193</w:t>
      </w:r>
      <w:r w:rsidRPr="00927AF7">
        <w:t>. Образец  осциллограммы напряжения и тока, генерируемых  магнето</w:t>
      </w:r>
    </w:p>
    <w:p w:rsidR="001C01DD" w:rsidRPr="00927AF7" w:rsidRDefault="001C01DD" w:rsidP="007F7A6D">
      <w:pPr>
        <w:jc w:val="both"/>
      </w:pPr>
    </w:p>
    <w:p w:rsidR="001C01DD" w:rsidRPr="00927AF7" w:rsidRDefault="00EB38FD" w:rsidP="007F7A6D">
      <w:pPr>
        <w:jc w:val="center"/>
        <w:rPr>
          <w:b/>
        </w:rPr>
      </w:pPr>
      <w:r w:rsidRPr="00927AF7">
        <w:object w:dxaOrig="3810" w:dyaOrig="3510">
          <v:shape id="_x0000_i1220" type="#_x0000_t75" style="width:314.55pt;height:234.4pt" o:ole="">
            <v:imagedata r:id="rId377" o:title=""/>
          </v:shape>
          <o:OLEObject Type="Embed" ProgID="PBrush" ShapeID="_x0000_i1220" DrawAspect="Content" ObjectID="_1295193647" r:id="rId378"/>
        </w:object>
      </w:r>
    </w:p>
    <w:p w:rsidR="001C01DD" w:rsidRDefault="001C01DD" w:rsidP="007F7A6D">
      <w:pPr>
        <w:jc w:val="center"/>
      </w:pPr>
    </w:p>
    <w:p w:rsidR="001C01DD" w:rsidRDefault="001C01DD" w:rsidP="007F7A6D">
      <w:pPr>
        <w:jc w:val="center"/>
      </w:pPr>
      <w:r w:rsidRPr="00927AF7">
        <w:t>Рис. 1</w:t>
      </w:r>
      <w:r>
        <w:t>94. Напряжение</w:t>
      </w:r>
    </w:p>
    <w:p w:rsidR="001C01DD" w:rsidRDefault="001C01DD" w:rsidP="007F7A6D">
      <w:pPr>
        <w:jc w:val="center"/>
      </w:pPr>
    </w:p>
    <w:p w:rsidR="001C01DD" w:rsidRDefault="001C01DD" w:rsidP="007F7A6D">
      <w:pPr>
        <w:jc w:val="both"/>
      </w:pPr>
      <w:r>
        <w:lastRenderedPageBreak/>
        <w:tab/>
        <w:t xml:space="preserve">  В табл. 50</w:t>
      </w:r>
      <w:r w:rsidRPr="00927AF7">
        <w:t xml:space="preserve"> представлены результаты эксперимента. Здесь </w:t>
      </w:r>
      <w:r w:rsidRPr="00927AF7">
        <w:rPr>
          <w:position w:val="-10"/>
        </w:rPr>
        <w:object w:dxaOrig="240" w:dyaOrig="340">
          <v:shape id="_x0000_i1221" type="#_x0000_t75" style="width:11.75pt;height:17.35pt" o:ole="">
            <v:imagedata r:id="rId379" o:title=""/>
          </v:shape>
          <o:OLEObject Type="Embed" ProgID="Equation.3" ShapeID="_x0000_i1221" DrawAspect="Content" ObjectID="_1295193648" r:id="rId380"/>
        </w:object>
      </w:r>
      <w:r w:rsidRPr="00927AF7">
        <w:t xml:space="preserve"> - тепловая мо</w:t>
      </w:r>
      <w:r w:rsidRPr="00927AF7">
        <w:t>щ</w:t>
      </w:r>
      <w:r w:rsidRPr="00927AF7">
        <w:t>ность нагретого раствора;</w:t>
      </w:r>
      <w:r w:rsidRPr="00927AF7">
        <w:rPr>
          <w:position w:val="-14"/>
        </w:rPr>
        <w:object w:dxaOrig="400" w:dyaOrig="380">
          <v:shape id="_x0000_i1222" type="#_x0000_t75" style="width:19.9pt;height:18.4pt" o:ole="">
            <v:imagedata r:id="rId381" o:title=""/>
          </v:shape>
          <o:OLEObject Type="Embed" ProgID="Equation.3" ShapeID="_x0000_i1222" DrawAspect="Content" ObjectID="_1295193649" r:id="rId382"/>
        </w:object>
      </w:r>
      <w:r w:rsidRPr="00927AF7">
        <w:t xml:space="preserve"> - мощность,  забираемая ячейкой из сети; она равна разн</w:t>
      </w:r>
      <w:r w:rsidRPr="00927AF7">
        <w:t>о</w:t>
      </w:r>
      <w:r w:rsidRPr="00927AF7">
        <w:t>сти показаний счетчика электроэнергии при включенной и отключенной нагрузке (яче</w:t>
      </w:r>
      <w:r w:rsidRPr="00927AF7">
        <w:t>й</w:t>
      </w:r>
      <w:r w:rsidRPr="00927AF7">
        <w:t xml:space="preserve">ки); </w:t>
      </w:r>
      <w:r w:rsidRPr="00927AF7">
        <w:rPr>
          <w:position w:val="-10"/>
        </w:rPr>
        <w:object w:dxaOrig="279" w:dyaOrig="340">
          <v:shape id="_x0000_i1223" type="#_x0000_t75" style="width:14.3pt;height:17.35pt" o:ole="">
            <v:imagedata r:id="rId383" o:title=""/>
          </v:shape>
          <o:OLEObject Type="Embed" ProgID="Equation.3" ShapeID="_x0000_i1223" DrawAspect="Content" ObjectID="_1295193650" r:id="rId384"/>
        </w:object>
      </w:r>
      <w:r w:rsidRPr="00927AF7">
        <w:t xml:space="preserve">-   мощность, показываемая вольтметром </w:t>
      </w:r>
      <w:r w:rsidRPr="00927AF7">
        <w:rPr>
          <w:position w:val="-10"/>
        </w:rPr>
        <w:object w:dxaOrig="260" w:dyaOrig="340">
          <v:shape id="_x0000_i1224" type="#_x0000_t75" style="width:12.75pt;height:17.35pt" o:ole="">
            <v:imagedata r:id="rId385" o:title=""/>
          </v:shape>
          <o:OLEObject Type="Embed" ProgID="Equation.3" ShapeID="_x0000_i1224" DrawAspect="Content" ObjectID="_1295193651" r:id="rId386"/>
        </w:object>
      </w:r>
      <w:r w:rsidRPr="00927AF7">
        <w:t xml:space="preserve"> и амперметром </w:t>
      </w:r>
      <w:r w:rsidRPr="00927AF7">
        <w:rPr>
          <w:position w:val="-10"/>
        </w:rPr>
        <w:object w:dxaOrig="279" w:dyaOrig="340">
          <v:shape id="_x0000_i1225" type="#_x0000_t75" style="width:14.3pt;height:17.35pt" o:ole="">
            <v:imagedata r:id="rId387" o:title=""/>
          </v:shape>
          <o:OLEObject Type="Embed" ProgID="Equation.3" ShapeID="_x0000_i1225" DrawAspect="Content" ObjectID="_1295193652" r:id="rId388"/>
        </w:object>
      </w:r>
      <w:r w:rsidRPr="00927AF7">
        <w:t xml:space="preserve">, установленными перед ячейкой; </w:t>
      </w:r>
      <w:r w:rsidRPr="00927AF7">
        <w:rPr>
          <w:position w:val="-12"/>
        </w:rPr>
        <w:object w:dxaOrig="260" w:dyaOrig="360">
          <v:shape id="_x0000_i1226" type="#_x0000_t75" style="width:12.75pt;height:17.85pt" o:ole="">
            <v:imagedata r:id="rId389" o:title=""/>
          </v:shape>
          <o:OLEObject Type="Embed" ProgID="Equation.3" ShapeID="_x0000_i1226" DrawAspect="Content" ObjectID="_1295193653" r:id="rId390"/>
        </w:object>
      </w:r>
      <w:r w:rsidRPr="00927AF7">
        <w:t xml:space="preserve"> - мощность,  показываемая осциллографом</w:t>
      </w:r>
      <w:r>
        <w:t xml:space="preserve"> и определенная  по фо</w:t>
      </w:r>
      <w:r>
        <w:t>р</w:t>
      </w:r>
      <w:r>
        <w:t>муле (430</w:t>
      </w:r>
      <w:r w:rsidRPr="00927AF7">
        <w:t xml:space="preserve">); </w:t>
      </w:r>
      <w:r w:rsidRPr="00927AF7">
        <w:rPr>
          <w:position w:val="-12"/>
        </w:rPr>
        <w:object w:dxaOrig="320" w:dyaOrig="380">
          <v:shape id="_x0000_i1227" type="#_x0000_t75" style="width:15.85pt;height:18.4pt" o:ole="">
            <v:imagedata r:id="rId391" o:title=""/>
          </v:shape>
          <o:OLEObject Type="Embed" ProgID="Equation.3" ShapeID="_x0000_i1227" DrawAspect="Content" ObjectID="_1295193654" r:id="rId392"/>
        </w:object>
      </w:r>
      <w:r w:rsidRPr="00927AF7">
        <w:t xml:space="preserve"> - мощность, показываемая осциллографо</w:t>
      </w:r>
      <w:r>
        <w:t>м и определенная по формуле (429</w:t>
      </w:r>
      <w:r w:rsidRPr="00927AF7">
        <w:t xml:space="preserve">); </w:t>
      </w:r>
      <w:r w:rsidRPr="00927AF7">
        <w:rPr>
          <w:position w:val="-10"/>
        </w:rPr>
        <w:object w:dxaOrig="1080" w:dyaOrig="340">
          <v:shape id="_x0000_i1228" type="#_x0000_t75" style="width:54.15pt;height:17.35pt" o:ole="">
            <v:imagedata r:id="rId393" o:title=""/>
          </v:shape>
          <o:OLEObject Type="Embed" ProgID="Equation.3" ShapeID="_x0000_i1228" DrawAspect="Content" ObjectID="_1295193655" r:id="rId394"/>
        </w:object>
      </w:r>
      <w:r w:rsidRPr="00927AF7">
        <w:t xml:space="preserve">- показатель эффективности процесса нагревания раствора. </w:t>
      </w:r>
    </w:p>
    <w:p w:rsidR="001C01DD" w:rsidRPr="00927AF7" w:rsidRDefault="001C01DD" w:rsidP="007F7A6D">
      <w:pPr>
        <w:jc w:val="both"/>
      </w:pPr>
    </w:p>
    <w:p w:rsidR="001C01DD" w:rsidRPr="00927AF7" w:rsidRDefault="001C01DD" w:rsidP="007F7A6D">
      <w:pPr>
        <w:jc w:val="center"/>
      </w:pPr>
      <w:r w:rsidRPr="00EB38FD">
        <w:rPr>
          <w:color w:val="FF0000"/>
        </w:rPr>
        <w:t>Таблица 50.</w:t>
      </w:r>
      <w:r w:rsidRPr="00927AF7">
        <w:t xml:space="preserve">  </w:t>
      </w:r>
      <w:r w:rsidRPr="00EB38FD">
        <w:rPr>
          <w:b/>
          <w:color w:val="0070C0"/>
        </w:rPr>
        <w:t>Показатели прямого эксперимента</w:t>
      </w:r>
    </w:p>
    <w:p w:rsidR="001C01DD" w:rsidRPr="00927AF7" w:rsidRDefault="001C01DD" w:rsidP="007F7A6D">
      <w:pPr>
        <w:jc w:val="center"/>
      </w:pPr>
    </w:p>
    <w:tbl>
      <w:tblPr>
        <w:tblStyle w:val="a9"/>
        <w:tblW w:w="5000" w:type="pct"/>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18" w:space="0" w:color="365F91" w:themeColor="accent1" w:themeShade="BF"/>
          <w:insideV w:val="single" w:sz="18" w:space="0" w:color="365F91" w:themeColor="accent1" w:themeShade="BF"/>
        </w:tblBorders>
        <w:shd w:val="clear" w:color="auto" w:fill="DAEEF3" w:themeFill="accent5" w:themeFillTint="33"/>
        <w:tblLook w:val="01E0"/>
      </w:tblPr>
      <w:tblGrid>
        <w:gridCol w:w="1336"/>
        <w:gridCol w:w="1233"/>
        <w:gridCol w:w="1233"/>
        <w:gridCol w:w="1372"/>
        <w:gridCol w:w="1139"/>
        <w:gridCol w:w="1139"/>
        <w:gridCol w:w="1948"/>
      </w:tblGrid>
      <w:tr w:rsidR="001C01DD" w:rsidRPr="00EB38FD" w:rsidTr="00EB38FD">
        <w:tc>
          <w:tcPr>
            <w:tcW w:w="710" w:type="pct"/>
            <w:tcBorders>
              <w:bottom w:val="single" w:sz="18" w:space="0" w:color="365F91" w:themeColor="accent1" w:themeShade="BF"/>
            </w:tcBorders>
            <w:shd w:val="clear" w:color="auto" w:fill="C6D9F1" w:themeFill="text2" w:themeFillTint="33"/>
          </w:tcPr>
          <w:p w:rsidR="001C01DD" w:rsidRPr="00EB38FD" w:rsidRDefault="001C01DD" w:rsidP="007F7A6D">
            <w:pPr>
              <w:jc w:val="center"/>
              <w:rPr>
                <w:b/>
              </w:rPr>
            </w:pPr>
            <w:r w:rsidRPr="00EB38FD">
              <w:rPr>
                <w:b/>
              </w:rPr>
              <w:t>Номер опыта</w:t>
            </w:r>
          </w:p>
        </w:tc>
        <w:tc>
          <w:tcPr>
            <w:tcW w:w="656" w:type="pct"/>
            <w:shd w:val="clear" w:color="auto" w:fill="C6D9F1" w:themeFill="text2" w:themeFillTint="33"/>
          </w:tcPr>
          <w:p w:rsidR="001C01DD" w:rsidRPr="00EB38FD" w:rsidRDefault="001C01DD" w:rsidP="007F7A6D">
            <w:pPr>
              <w:jc w:val="center"/>
              <w:rPr>
                <w:b/>
              </w:rPr>
            </w:pPr>
            <w:r w:rsidRPr="00EB38FD">
              <w:rPr>
                <w:b/>
                <w:position w:val="-10"/>
              </w:rPr>
              <w:object w:dxaOrig="240" w:dyaOrig="340">
                <v:shape id="_x0000_i1229" type="#_x0000_t75" style="width:11.75pt;height:17.35pt" o:ole="">
                  <v:imagedata r:id="rId395" o:title=""/>
                </v:shape>
                <o:OLEObject Type="Embed" ProgID="Equation.3" ShapeID="_x0000_i1229" DrawAspect="Content" ObjectID="_1295193656" r:id="rId396"/>
              </w:object>
            </w:r>
            <w:r w:rsidRPr="00EB38FD">
              <w:rPr>
                <w:b/>
              </w:rPr>
              <w:t xml:space="preserve">, Вт </w:t>
            </w:r>
          </w:p>
        </w:tc>
        <w:tc>
          <w:tcPr>
            <w:tcW w:w="656" w:type="pct"/>
            <w:shd w:val="clear" w:color="auto" w:fill="C6D9F1" w:themeFill="text2" w:themeFillTint="33"/>
          </w:tcPr>
          <w:p w:rsidR="001C01DD" w:rsidRPr="00EB38FD" w:rsidRDefault="001C01DD" w:rsidP="007F7A6D">
            <w:pPr>
              <w:jc w:val="center"/>
              <w:rPr>
                <w:b/>
              </w:rPr>
            </w:pPr>
            <w:r w:rsidRPr="00EB38FD">
              <w:rPr>
                <w:b/>
                <w:position w:val="-4"/>
              </w:rPr>
              <w:object w:dxaOrig="380" w:dyaOrig="260">
                <v:shape id="_x0000_i1230" type="#_x0000_t75" style="width:18.4pt;height:12.75pt" o:ole="">
                  <v:imagedata r:id="rId397" o:title=""/>
                </v:shape>
                <o:OLEObject Type="Embed" ProgID="Equation.3" ShapeID="_x0000_i1230" DrawAspect="Content" ObjectID="_1295193657" r:id="rId398"/>
              </w:object>
            </w:r>
            <w:r w:rsidRPr="00EB38FD">
              <w:rPr>
                <w:b/>
              </w:rPr>
              <w:t>, Вт</w:t>
            </w:r>
          </w:p>
        </w:tc>
        <w:tc>
          <w:tcPr>
            <w:tcW w:w="730" w:type="pct"/>
            <w:shd w:val="clear" w:color="auto" w:fill="C6D9F1" w:themeFill="text2" w:themeFillTint="33"/>
          </w:tcPr>
          <w:p w:rsidR="001C01DD" w:rsidRPr="00EB38FD" w:rsidRDefault="001C01DD" w:rsidP="007F7A6D">
            <w:pPr>
              <w:jc w:val="center"/>
              <w:rPr>
                <w:b/>
              </w:rPr>
            </w:pPr>
            <w:r w:rsidRPr="00EB38FD">
              <w:rPr>
                <w:b/>
                <w:position w:val="-10"/>
              </w:rPr>
              <w:object w:dxaOrig="260" w:dyaOrig="340">
                <v:shape id="_x0000_i1231" type="#_x0000_t75" style="width:12.75pt;height:17.35pt" o:ole="">
                  <v:imagedata r:id="rId399" o:title=""/>
                </v:shape>
                <o:OLEObject Type="Embed" ProgID="Equation.3" ShapeID="_x0000_i1231" DrawAspect="Content" ObjectID="_1295193658" r:id="rId400"/>
              </w:object>
            </w:r>
            <w:r w:rsidRPr="00EB38FD">
              <w:rPr>
                <w:b/>
              </w:rPr>
              <w:t xml:space="preserve">, </w:t>
            </w:r>
          </w:p>
          <w:p w:rsidR="001C01DD" w:rsidRPr="00EB38FD" w:rsidRDefault="001C01DD" w:rsidP="007F7A6D">
            <w:pPr>
              <w:jc w:val="center"/>
              <w:rPr>
                <w:b/>
              </w:rPr>
            </w:pPr>
            <w:r w:rsidRPr="00EB38FD">
              <w:rPr>
                <w:b/>
              </w:rPr>
              <w:t>Вт</w:t>
            </w:r>
          </w:p>
        </w:tc>
        <w:tc>
          <w:tcPr>
            <w:tcW w:w="606" w:type="pct"/>
            <w:shd w:val="clear" w:color="auto" w:fill="C6D9F1" w:themeFill="text2" w:themeFillTint="33"/>
          </w:tcPr>
          <w:p w:rsidR="001C01DD" w:rsidRPr="00EB38FD" w:rsidRDefault="001C01DD" w:rsidP="007F7A6D">
            <w:pPr>
              <w:jc w:val="center"/>
              <w:rPr>
                <w:b/>
              </w:rPr>
            </w:pPr>
            <w:r w:rsidRPr="00EB38FD">
              <w:rPr>
                <w:b/>
                <w:position w:val="-12"/>
              </w:rPr>
              <w:object w:dxaOrig="260" w:dyaOrig="360">
                <v:shape id="_x0000_i1232" type="#_x0000_t75" style="width:12.75pt;height:17.85pt" o:ole="">
                  <v:imagedata r:id="rId389" o:title=""/>
                </v:shape>
                <o:OLEObject Type="Embed" ProgID="Equation.3" ShapeID="_x0000_i1232" DrawAspect="Content" ObjectID="_1295193659" r:id="rId401"/>
              </w:object>
            </w:r>
            <w:r w:rsidRPr="00EB38FD">
              <w:rPr>
                <w:b/>
              </w:rPr>
              <w:t>, Вт</w:t>
            </w:r>
          </w:p>
        </w:tc>
        <w:tc>
          <w:tcPr>
            <w:tcW w:w="606" w:type="pct"/>
            <w:shd w:val="clear" w:color="auto" w:fill="C6D9F1" w:themeFill="text2" w:themeFillTint="33"/>
          </w:tcPr>
          <w:p w:rsidR="001C01DD" w:rsidRPr="00EB38FD" w:rsidRDefault="001C01DD" w:rsidP="007F7A6D">
            <w:pPr>
              <w:jc w:val="center"/>
              <w:rPr>
                <w:b/>
              </w:rPr>
            </w:pPr>
            <w:r w:rsidRPr="00EB38FD">
              <w:rPr>
                <w:b/>
                <w:position w:val="-12"/>
              </w:rPr>
              <w:object w:dxaOrig="320" w:dyaOrig="380">
                <v:shape id="_x0000_i1233" type="#_x0000_t75" style="width:15.85pt;height:18.4pt" o:ole="">
                  <v:imagedata r:id="rId402" o:title=""/>
                </v:shape>
                <o:OLEObject Type="Embed" ProgID="Equation.3" ShapeID="_x0000_i1233" DrawAspect="Content" ObjectID="_1295193660" r:id="rId403"/>
              </w:object>
            </w:r>
            <w:r w:rsidRPr="00EB38FD">
              <w:rPr>
                <w:b/>
              </w:rPr>
              <w:t>, Вт</w:t>
            </w:r>
          </w:p>
        </w:tc>
        <w:tc>
          <w:tcPr>
            <w:tcW w:w="1036" w:type="pct"/>
            <w:shd w:val="clear" w:color="auto" w:fill="C6D9F1" w:themeFill="text2" w:themeFillTint="33"/>
          </w:tcPr>
          <w:p w:rsidR="001C01DD" w:rsidRPr="00EB38FD" w:rsidRDefault="001C01DD" w:rsidP="007F7A6D">
            <w:pPr>
              <w:jc w:val="center"/>
              <w:rPr>
                <w:b/>
              </w:rPr>
            </w:pPr>
            <w:r w:rsidRPr="00EB38FD">
              <w:rPr>
                <w:b/>
                <w:position w:val="-10"/>
              </w:rPr>
              <w:object w:dxaOrig="1080" w:dyaOrig="340">
                <v:shape id="_x0000_i1234" type="#_x0000_t75" style="width:54.15pt;height:17.35pt" o:ole="">
                  <v:imagedata r:id="rId404" o:title=""/>
                </v:shape>
                <o:OLEObject Type="Embed" ProgID="Equation.3" ShapeID="_x0000_i1234" DrawAspect="Content" ObjectID="_1295193661" r:id="rId405"/>
              </w:object>
            </w:r>
          </w:p>
        </w:tc>
      </w:tr>
      <w:tr w:rsidR="001C01DD" w:rsidRPr="00927AF7" w:rsidTr="00EB38FD">
        <w:tc>
          <w:tcPr>
            <w:tcW w:w="710" w:type="pct"/>
            <w:shd w:val="clear" w:color="auto" w:fill="EAF1DD" w:themeFill="accent3" w:themeFillTint="33"/>
          </w:tcPr>
          <w:p w:rsidR="001C01DD" w:rsidRPr="00EB38FD" w:rsidRDefault="001C01DD" w:rsidP="007F7A6D">
            <w:pPr>
              <w:jc w:val="center"/>
              <w:rPr>
                <w:b/>
              </w:rPr>
            </w:pPr>
            <w:r w:rsidRPr="00EB38FD">
              <w:rPr>
                <w:b/>
              </w:rPr>
              <w:t>1</w:t>
            </w:r>
          </w:p>
        </w:tc>
        <w:tc>
          <w:tcPr>
            <w:tcW w:w="656" w:type="pct"/>
            <w:shd w:val="clear" w:color="auto" w:fill="DAEEF3" w:themeFill="accent5" w:themeFillTint="33"/>
          </w:tcPr>
          <w:p w:rsidR="001C01DD" w:rsidRPr="00927AF7" w:rsidRDefault="001C01DD" w:rsidP="007F7A6D">
            <w:pPr>
              <w:jc w:val="center"/>
            </w:pPr>
            <w:r w:rsidRPr="00927AF7">
              <w:t xml:space="preserve">9,40   </w:t>
            </w:r>
          </w:p>
        </w:tc>
        <w:tc>
          <w:tcPr>
            <w:tcW w:w="656" w:type="pct"/>
            <w:shd w:val="clear" w:color="auto" w:fill="DAEEF3" w:themeFill="accent5" w:themeFillTint="33"/>
          </w:tcPr>
          <w:p w:rsidR="001C01DD" w:rsidRPr="00927AF7" w:rsidRDefault="001C01DD" w:rsidP="007F7A6D">
            <w:pPr>
              <w:jc w:val="center"/>
            </w:pPr>
            <w:r w:rsidRPr="00927AF7">
              <w:t xml:space="preserve"> 3,10</w:t>
            </w:r>
          </w:p>
        </w:tc>
        <w:tc>
          <w:tcPr>
            <w:tcW w:w="730" w:type="pct"/>
            <w:shd w:val="clear" w:color="auto" w:fill="DAEEF3" w:themeFill="accent5" w:themeFillTint="33"/>
          </w:tcPr>
          <w:p w:rsidR="001C01DD" w:rsidRPr="00927AF7" w:rsidRDefault="001C01DD" w:rsidP="007F7A6D">
            <w:pPr>
              <w:jc w:val="center"/>
            </w:pPr>
            <w:r w:rsidRPr="00927AF7">
              <w:t>4,32</w:t>
            </w:r>
          </w:p>
        </w:tc>
        <w:tc>
          <w:tcPr>
            <w:tcW w:w="606" w:type="pct"/>
            <w:shd w:val="clear" w:color="auto" w:fill="DAEEF3" w:themeFill="accent5" w:themeFillTint="33"/>
          </w:tcPr>
          <w:p w:rsidR="001C01DD" w:rsidRPr="00927AF7" w:rsidRDefault="001C01DD" w:rsidP="007F7A6D">
            <w:pPr>
              <w:jc w:val="center"/>
            </w:pPr>
            <w:r w:rsidRPr="00927AF7">
              <w:t>3,80</w:t>
            </w:r>
          </w:p>
        </w:tc>
        <w:tc>
          <w:tcPr>
            <w:tcW w:w="606" w:type="pct"/>
            <w:shd w:val="clear" w:color="auto" w:fill="DAEEF3" w:themeFill="accent5" w:themeFillTint="33"/>
          </w:tcPr>
          <w:p w:rsidR="001C01DD" w:rsidRPr="00927AF7" w:rsidRDefault="001C01DD" w:rsidP="007F7A6D">
            <w:pPr>
              <w:jc w:val="center"/>
            </w:pPr>
            <w:r w:rsidRPr="00927AF7">
              <w:t>17,10</w:t>
            </w:r>
          </w:p>
        </w:tc>
        <w:tc>
          <w:tcPr>
            <w:tcW w:w="1036" w:type="pct"/>
            <w:shd w:val="clear" w:color="auto" w:fill="DAEEF3" w:themeFill="accent5" w:themeFillTint="33"/>
          </w:tcPr>
          <w:p w:rsidR="001C01DD" w:rsidRPr="00927AF7" w:rsidRDefault="001C01DD" w:rsidP="007F7A6D">
            <w:pPr>
              <w:jc w:val="center"/>
            </w:pPr>
            <w:r w:rsidRPr="00927AF7">
              <w:t>3,10</w:t>
            </w:r>
          </w:p>
        </w:tc>
      </w:tr>
      <w:tr w:rsidR="001C01DD" w:rsidRPr="00927AF7" w:rsidTr="00EB38FD">
        <w:tc>
          <w:tcPr>
            <w:tcW w:w="710" w:type="pct"/>
            <w:shd w:val="clear" w:color="auto" w:fill="EAF1DD" w:themeFill="accent3" w:themeFillTint="33"/>
          </w:tcPr>
          <w:p w:rsidR="001C01DD" w:rsidRPr="00EB38FD" w:rsidRDefault="001C01DD" w:rsidP="007F7A6D">
            <w:pPr>
              <w:jc w:val="center"/>
              <w:rPr>
                <w:b/>
              </w:rPr>
            </w:pPr>
            <w:r w:rsidRPr="00EB38FD">
              <w:rPr>
                <w:b/>
              </w:rPr>
              <w:t>2</w:t>
            </w:r>
          </w:p>
        </w:tc>
        <w:tc>
          <w:tcPr>
            <w:tcW w:w="656" w:type="pct"/>
            <w:shd w:val="clear" w:color="auto" w:fill="DAEEF3" w:themeFill="accent5" w:themeFillTint="33"/>
          </w:tcPr>
          <w:p w:rsidR="001C01DD" w:rsidRPr="00927AF7" w:rsidRDefault="001C01DD" w:rsidP="007F7A6D">
            <w:pPr>
              <w:jc w:val="center"/>
            </w:pPr>
            <w:r w:rsidRPr="00927AF7">
              <w:t xml:space="preserve">9,80   </w:t>
            </w:r>
          </w:p>
        </w:tc>
        <w:tc>
          <w:tcPr>
            <w:tcW w:w="656" w:type="pct"/>
            <w:shd w:val="clear" w:color="auto" w:fill="DAEEF3" w:themeFill="accent5" w:themeFillTint="33"/>
          </w:tcPr>
          <w:p w:rsidR="001C01DD" w:rsidRPr="00927AF7" w:rsidRDefault="001C01DD" w:rsidP="007F7A6D">
            <w:pPr>
              <w:jc w:val="center"/>
            </w:pPr>
            <w:r w:rsidRPr="00927AF7">
              <w:t xml:space="preserve">  3,53</w:t>
            </w:r>
          </w:p>
        </w:tc>
        <w:tc>
          <w:tcPr>
            <w:tcW w:w="730" w:type="pct"/>
            <w:shd w:val="clear" w:color="auto" w:fill="DAEEF3" w:themeFill="accent5" w:themeFillTint="33"/>
          </w:tcPr>
          <w:p w:rsidR="001C01DD" w:rsidRPr="00927AF7" w:rsidRDefault="001C01DD" w:rsidP="007F7A6D">
            <w:pPr>
              <w:jc w:val="center"/>
            </w:pPr>
            <w:r w:rsidRPr="00927AF7">
              <w:t>4,45</w:t>
            </w:r>
          </w:p>
        </w:tc>
        <w:tc>
          <w:tcPr>
            <w:tcW w:w="606" w:type="pct"/>
            <w:shd w:val="clear" w:color="auto" w:fill="DAEEF3" w:themeFill="accent5" w:themeFillTint="33"/>
          </w:tcPr>
          <w:p w:rsidR="001C01DD" w:rsidRPr="00927AF7" w:rsidRDefault="001C01DD" w:rsidP="007F7A6D">
            <w:pPr>
              <w:jc w:val="center"/>
            </w:pPr>
            <w:r w:rsidRPr="00927AF7">
              <w:t>3,41</w:t>
            </w:r>
          </w:p>
        </w:tc>
        <w:tc>
          <w:tcPr>
            <w:tcW w:w="606" w:type="pct"/>
            <w:shd w:val="clear" w:color="auto" w:fill="DAEEF3" w:themeFill="accent5" w:themeFillTint="33"/>
          </w:tcPr>
          <w:p w:rsidR="001C01DD" w:rsidRPr="00927AF7" w:rsidRDefault="001C01DD" w:rsidP="007F7A6D">
            <w:pPr>
              <w:jc w:val="center"/>
            </w:pPr>
            <w:r w:rsidRPr="00927AF7">
              <w:t>15,35</w:t>
            </w:r>
          </w:p>
        </w:tc>
        <w:tc>
          <w:tcPr>
            <w:tcW w:w="1036" w:type="pct"/>
            <w:shd w:val="clear" w:color="auto" w:fill="DAEEF3" w:themeFill="accent5" w:themeFillTint="33"/>
          </w:tcPr>
          <w:p w:rsidR="001C01DD" w:rsidRPr="00927AF7" w:rsidRDefault="001C01DD" w:rsidP="007F7A6D">
            <w:pPr>
              <w:jc w:val="center"/>
            </w:pPr>
            <w:r w:rsidRPr="00927AF7">
              <w:t>2,77</w:t>
            </w:r>
          </w:p>
        </w:tc>
      </w:tr>
      <w:tr w:rsidR="001C01DD" w:rsidRPr="00927AF7" w:rsidTr="00EB38FD">
        <w:tc>
          <w:tcPr>
            <w:tcW w:w="710" w:type="pct"/>
            <w:shd w:val="clear" w:color="auto" w:fill="EAF1DD" w:themeFill="accent3" w:themeFillTint="33"/>
          </w:tcPr>
          <w:p w:rsidR="001C01DD" w:rsidRPr="00EB38FD" w:rsidRDefault="001C01DD" w:rsidP="007F7A6D">
            <w:pPr>
              <w:jc w:val="center"/>
              <w:rPr>
                <w:b/>
              </w:rPr>
            </w:pPr>
            <w:r w:rsidRPr="00EB38FD">
              <w:rPr>
                <w:b/>
              </w:rPr>
              <w:t>3</w:t>
            </w:r>
          </w:p>
        </w:tc>
        <w:tc>
          <w:tcPr>
            <w:tcW w:w="656" w:type="pct"/>
            <w:shd w:val="clear" w:color="auto" w:fill="DAEEF3" w:themeFill="accent5" w:themeFillTint="33"/>
          </w:tcPr>
          <w:p w:rsidR="001C01DD" w:rsidRPr="00927AF7" w:rsidRDefault="001C01DD" w:rsidP="007F7A6D">
            <w:pPr>
              <w:jc w:val="center"/>
            </w:pPr>
            <w:r w:rsidRPr="00927AF7">
              <w:t xml:space="preserve">10,20   </w:t>
            </w:r>
          </w:p>
        </w:tc>
        <w:tc>
          <w:tcPr>
            <w:tcW w:w="656" w:type="pct"/>
            <w:shd w:val="clear" w:color="auto" w:fill="DAEEF3" w:themeFill="accent5" w:themeFillTint="33"/>
          </w:tcPr>
          <w:p w:rsidR="001C01DD" w:rsidRPr="00927AF7" w:rsidRDefault="001C01DD" w:rsidP="007F7A6D">
            <w:pPr>
              <w:jc w:val="center"/>
            </w:pPr>
            <w:r w:rsidRPr="00927AF7">
              <w:t xml:space="preserve"> 3,10</w:t>
            </w:r>
          </w:p>
        </w:tc>
        <w:tc>
          <w:tcPr>
            <w:tcW w:w="730" w:type="pct"/>
            <w:shd w:val="clear" w:color="auto" w:fill="DAEEF3" w:themeFill="accent5" w:themeFillTint="33"/>
          </w:tcPr>
          <w:p w:rsidR="001C01DD" w:rsidRPr="00927AF7" w:rsidRDefault="001C01DD" w:rsidP="007F7A6D">
            <w:pPr>
              <w:jc w:val="center"/>
            </w:pPr>
            <w:r w:rsidRPr="00927AF7">
              <w:t>4,40</w:t>
            </w:r>
          </w:p>
        </w:tc>
        <w:tc>
          <w:tcPr>
            <w:tcW w:w="606" w:type="pct"/>
            <w:shd w:val="clear" w:color="auto" w:fill="DAEEF3" w:themeFill="accent5" w:themeFillTint="33"/>
          </w:tcPr>
          <w:p w:rsidR="001C01DD" w:rsidRPr="00927AF7" w:rsidRDefault="001C01DD" w:rsidP="007F7A6D">
            <w:pPr>
              <w:jc w:val="center"/>
            </w:pPr>
            <w:r w:rsidRPr="00927AF7">
              <w:t>4,30</w:t>
            </w:r>
          </w:p>
        </w:tc>
        <w:tc>
          <w:tcPr>
            <w:tcW w:w="606" w:type="pct"/>
            <w:shd w:val="clear" w:color="auto" w:fill="DAEEF3" w:themeFill="accent5" w:themeFillTint="33"/>
          </w:tcPr>
          <w:p w:rsidR="001C01DD" w:rsidRPr="00927AF7" w:rsidRDefault="001C01DD" w:rsidP="007F7A6D">
            <w:pPr>
              <w:jc w:val="center"/>
            </w:pPr>
            <w:r w:rsidRPr="00927AF7">
              <w:t>19,35</w:t>
            </w:r>
          </w:p>
        </w:tc>
        <w:tc>
          <w:tcPr>
            <w:tcW w:w="1036" w:type="pct"/>
            <w:shd w:val="clear" w:color="auto" w:fill="DAEEF3" w:themeFill="accent5" w:themeFillTint="33"/>
          </w:tcPr>
          <w:p w:rsidR="001C01DD" w:rsidRPr="00927AF7" w:rsidRDefault="001C01DD" w:rsidP="007F7A6D">
            <w:pPr>
              <w:jc w:val="center"/>
            </w:pPr>
            <w:r w:rsidRPr="00927AF7">
              <w:t>3,34</w:t>
            </w:r>
          </w:p>
        </w:tc>
      </w:tr>
      <w:tr w:rsidR="001C01DD" w:rsidRPr="00927AF7" w:rsidTr="00EB38FD">
        <w:tc>
          <w:tcPr>
            <w:tcW w:w="710" w:type="pct"/>
            <w:shd w:val="clear" w:color="auto" w:fill="EAF1DD" w:themeFill="accent3" w:themeFillTint="33"/>
          </w:tcPr>
          <w:p w:rsidR="001C01DD" w:rsidRPr="00EB38FD" w:rsidRDefault="001C01DD" w:rsidP="007F7A6D">
            <w:pPr>
              <w:jc w:val="center"/>
              <w:rPr>
                <w:b/>
              </w:rPr>
            </w:pPr>
            <w:r w:rsidRPr="00EB38FD">
              <w:rPr>
                <w:b/>
              </w:rPr>
              <w:t>4</w:t>
            </w:r>
          </w:p>
        </w:tc>
        <w:tc>
          <w:tcPr>
            <w:tcW w:w="656" w:type="pct"/>
            <w:shd w:val="clear" w:color="auto" w:fill="DAEEF3" w:themeFill="accent5" w:themeFillTint="33"/>
          </w:tcPr>
          <w:p w:rsidR="001C01DD" w:rsidRPr="00927AF7" w:rsidRDefault="001C01DD" w:rsidP="007F7A6D">
            <w:pPr>
              <w:jc w:val="center"/>
            </w:pPr>
            <w:r w:rsidRPr="00927AF7">
              <w:t xml:space="preserve">11,30  </w:t>
            </w:r>
          </w:p>
        </w:tc>
        <w:tc>
          <w:tcPr>
            <w:tcW w:w="656" w:type="pct"/>
            <w:shd w:val="clear" w:color="auto" w:fill="DAEEF3" w:themeFill="accent5" w:themeFillTint="33"/>
          </w:tcPr>
          <w:p w:rsidR="001C01DD" w:rsidRPr="00927AF7" w:rsidRDefault="001C01DD" w:rsidP="007F7A6D">
            <w:pPr>
              <w:jc w:val="center"/>
            </w:pPr>
            <w:r w:rsidRPr="00927AF7">
              <w:t xml:space="preserve">  4,80</w:t>
            </w:r>
          </w:p>
        </w:tc>
        <w:tc>
          <w:tcPr>
            <w:tcW w:w="730" w:type="pct"/>
            <w:shd w:val="clear" w:color="auto" w:fill="DAEEF3" w:themeFill="accent5" w:themeFillTint="33"/>
          </w:tcPr>
          <w:p w:rsidR="001C01DD" w:rsidRPr="00927AF7" w:rsidRDefault="001C01DD" w:rsidP="007F7A6D">
            <w:pPr>
              <w:jc w:val="center"/>
            </w:pPr>
            <w:r w:rsidRPr="00927AF7">
              <w:t>5,10</w:t>
            </w:r>
          </w:p>
        </w:tc>
        <w:tc>
          <w:tcPr>
            <w:tcW w:w="606" w:type="pct"/>
            <w:shd w:val="clear" w:color="auto" w:fill="DAEEF3" w:themeFill="accent5" w:themeFillTint="33"/>
          </w:tcPr>
          <w:p w:rsidR="001C01DD" w:rsidRPr="00927AF7" w:rsidRDefault="001C01DD" w:rsidP="007F7A6D">
            <w:pPr>
              <w:jc w:val="center"/>
            </w:pPr>
            <w:r w:rsidRPr="00927AF7">
              <w:t>4,80</w:t>
            </w:r>
          </w:p>
        </w:tc>
        <w:tc>
          <w:tcPr>
            <w:tcW w:w="606" w:type="pct"/>
            <w:shd w:val="clear" w:color="auto" w:fill="DAEEF3" w:themeFill="accent5" w:themeFillTint="33"/>
          </w:tcPr>
          <w:p w:rsidR="001C01DD" w:rsidRPr="00927AF7" w:rsidRDefault="001C01DD" w:rsidP="007F7A6D">
            <w:pPr>
              <w:jc w:val="center"/>
            </w:pPr>
            <w:r w:rsidRPr="00927AF7">
              <w:t>21,60</w:t>
            </w:r>
          </w:p>
        </w:tc>
        <w:tc>
          <w:tcPr>
            <w:tcW w:w="1036" w:type="pct"/>
            <w:shd w:val="clear" w:color="auto" w:fill="DAEEF3" w:themeFill="accent5" w:themeFillTint="33"/>
          </w:tcPr>
          <w:p w:rsidR="001C01DD" w:rsidRPr="00927AF7" w:rsidRDefault="001C01DD" w:rsidP="007F7A6D">
            <w:pPr>
              <w:jc w:val="center"/>
            </w:pPr>
            <w:r w:rsidRPr="00927AF7">
              <w:t>2,35</w:t>
            </w:r>
          </w:p>
        </w:tc>
      </w:tr>
      <w:tr w:rsidR="001C01DD" w:rsidRPr="00927AF7" w:rsidTr="00EB38FD">
        <w:tc>
          <w:tcPr>
            <w:tcW w:w="710" w:type="pct"/>
            <w:shd w:val="clear" w:color="auto" w:fill="EAF1DD" w:themeFill="accent3" w:themeFillTint="33"/>
          </w:tcPr>
          <w:p w:rsidR="001C01DD" w:rsidRPr="00EB38FD" w:rsidRDefault="001C01DD" w:rsidP="007F7A6D">
            <w:pPr>
              <w:jc w:val="center"/>
              <w:rPr>
                <w:b/>
              </w:rPr>
            </w:pPr>
            <w:r w:rsidRPr="00EB38FD">
              <w:rPr>
                <w:b/>
              </w:rPr>
              <w:t>5</w:t>
            </w:r>
          </w:p>
        </w:tc>
        <w:tc>
          <w:tcPr>
            <w:tcW w:w="656" w:type="pct"/>
            <w:shd w:val="clear" w:color="auto" w:fill="DAEEF3" w:themeFill="accent5" w:themeFillTint="33"/>
          </w:tcPr>
          <w:p w:rsidR="001C01DD" w:rsidRPr="00927AF7" w:rsidRDefault="001C01DD" w:rsidP="007F7A6D">
            <w:pPr>
              <w:jc w:val="center"/>
            </w:pPr>
            <w:r w:rsidRPr="00927AF7">
              <w:t xml:space="preserve">13,28   </w:t>
            </w:r>
          </w:p>
        </w:tc>
        <w:tc>
          <w:tcPr>
            <w:tcW w:w="656" w:type="pct"/>
            <w:shd w:val="clear" w:color="auto" w:fill="DAEEF3" w:themeFill="accent5" w:themeFillTint="33"/>
          </w:tcPr>
          <w:p w:rsidR="001C01DD" w:rsidRPr="00927AF7" w:rsidRDefault="001C01DD" w:rsidP="007F7A6D">
            <w:pPr>
              <w:jc w:val="center"/>
            </w:pPr>
            <w:r w:rsidRPr="00927AF7">
              <w:t xml:space="preserve"> 4,00</w:t>
            </w:r>
          </w:p>
        </w:tc>
        <w:tc>
          <w:tcPr>
            <w:tcW w:w="730" w:type="pct"/>
            <w:shd w:val="clear" w:color="auto" w:fill="DAEEF3" w:themeFill="accent5" w:themeFillTint="33"/>
          </w:tcPr>
          <w:p w:rsidR="001C01DD" w:rsidRPr="00927AF7" w:rsidRDefault="001C01DD" w:rsidP="007F7A6D">
            <w:pPr>
              <w:jc w:val="center"/>
            </w:pPr>
            <w:r w:rsidRPr="00927AF7">
              <w:t>5,00</w:t>
            </w:r>
          </w:p>
        </w:tc>
        <w:tc>
          <w:tcPr>
            <w:tcW w:w="606" w:type="pct"/>
            <w:shd w:val="clear" w:color="auto" w:fill="DAEEF3" w:themeFill="accent5" w:themeFillTint="33"/>
          </w:tcPr>
          <w:p w:rsidR="001C01DD" w:rsidRPr="00927AF7" w:rsidRDefault="001C01DD" w:rsidP="007F7A6D">
            <w:pPr>
              <w:jc w:val="center"/>
            </w:pPr>
            <w:r w:rsidRPr="00927AF7">
              <w:t>5,30</w:t>
            </w:r>
          </w:p>
        </w:tc>
        <w:tc>
          <w:tcPr>
            <w:tcW w:w="606" w:type="pct"/>
            <w:shd w:val="clear" w:color="auto" w:fill="DAEEF3" w:themeFill="accent5" w:themeFillTint="33"/>
          </w:tcPr>
          <w:p w:rsidR="001C01DD" w:rsidRPr="00927AF7" w:rsidRDefault="001C01DD" w:rsidP="007F7A6D">
            <w:pPr>
              <w:jc w:val="center"/>
            </w:pPr>
            <w:r w:rsidRPr="00927AF7">
              <w:t>23,85</w:t>
            </w:r>
          </w:p>
        </w:tc>
        <w:tc>
          <w:tcPr>
            <w:tcW w:w="1036" w:type="pct"/>
            <w:shd w:val="clear" w:color="auto" w:fill="DAEEF3" w:themeFill="accent5" w:themeFillTint="33"/>
          </w:tcPr>
          <w:p w:rsidR="001C01DD" w:rsidRPr="00927AF7" w:rsidRDefault="001C01DD" w:rsidP="007F7A6D">
            <w:pPr>
              <w:jc w:val="center"/>
            </w:pPr>
            <w:r w:rsidRPr="00927AF7">
              <w:t>3,32</w:t>
            </w:r>
          </w:p>
        </w:tc>
      </w:tr>
    </w:tbl>
    <w:p w:rsidR="001C01DD" w:rsidRDefault="001C01DD" w:rsidP="007F7A6D">
      <w:pPr>
        <w:jc w:val="both"/>
        <w:rPr>
          <w:b/>
        </w:rPr>
      </w:pPr>
    </w:p>
    <w:p w:rsidR="001C01DD" w:rsidRDefault="001C01DD" w:rsidP="007F7A6D">
      <w:pPr>
        <w:jc w:val="both"/>
      </w:pPr>
      <w:r w:rsidRPr="00925635">
        <w:rPr>
          <w:b/>
        </w:rPr>
        <w:t>Примечание</w:t>
      </w:r>
      <w:r>
        <w:rPr>
          <w:b/>
        </w:rPr>
        <w:t xml:space="preserve"> -1</w:t>
      </w:r>
      <w:r w:rsidRPr="00925635">
        <w:rPr>
          <w:b/>
        </w:rPr>
        <w:t>:</w:t>
      </w:r>
      <w:r>
        <w:t xml:space="preserve"> столь незначительное изменение мощности с помощью счетчика эле</w:t>
      </w:r>
      <w:r>
        <w:t>к</w:t>
      </w:r>
      <w:r>
        <w:t>троэнергии определялось путем подсчета количества оборотов его диска  с использов</w:t>
      </w:r>
      <w:r>
        <w:t>а</w:t>
      </w:r>
      <w:r>
        <w:t>нием секундомера. Показания счетчика дублировались показаниями электронного ват</w:t>
      </w:r>
      <w:r>
        <w:t>т</w:t>
      </w:r>
      <w:r>
        <w:t>метра. Максимальная разница их показаний не превышала 20%.</w:t>
      </w:r>
    </w:p>
    <w:p w:rsidR="001C01DD" w:rsidRPr="00D534A1" w:rsidRDefault="001C01DD" w:rsidP="007F7A6D">
      <w:pPr>
        <w:jc w:val="both"/>
      </w:pPr>
      <w:r w:rsidRPr="00D534A1">
        <w:rPr>
          <w:b/>
        </w:rPr>
        <w:t>Примечание – 2:</w:t>
      </w:r>
      <w:r>
        <w:t xml:space="preserve"> чтобы уменьшить погрешность измерений, которая возникает в р</w:t>
      </w:r>
      <w:r>
        <w:t>е</w:t>
      </w:r>
      <w:r>
        <w:t>зультате потерь на нагревание обмотки электромотора при  включенной нагрузке, его мощность была значительно больше мощности нагрузки и составляла более 300 Ватт.</w:t>
      </w:r>
    </w:p>
    <w:p w:rsidR="001C01DD" w:rsidRPr="00927AF7" w:rsidRDefault="001C01DD" w:rsidP="007F7A6D">
      <w:pPr>
        <w:jc w:val="both"/>
      </w:pPr>
      <w:r w:rsidRPr="00927AF7">
        <w:t xml:space="preserve">            Магнето удалось настроить так, что оно генерировало импульсы  напряжения, средняя амплитуда которого равнялась </w:t>
      </w:r>
      <w:r w:rsidRPr="00927AF7">
        <w:rPr>
          <w:position w:val="-12"/>
        </w:rPr>
        <w:object w:dxaOrig="1100" w:dyaOrig="360">
          <v:shape id="_x0000_i1235" type="#_x0000_t75" style="width:54.65pt;height:17.85pt" o:ole="">
            <v:imagedata r:id="rId406" o:title=""/>
          </v:shape>
          <o:OLEObject Type="Embed" ProgID="Equation.3" ShapeID="_x0000_i1235" DrawAspect="Content" ObjectID="_1295193662" r:id="rId407"/>
        </w:object>
      </w:r>
      <w:r w:rsidRPr="00927AF7">
        <w:t xml:space="preserve">. Средняя амплитуда импульса тока равнялась </w:t>
      </w:r>
      <w:r w:rsidRPr="00927AF7">
        <w:rPr>
          <w:position w:val="-12"/>
        </w:rPr>
        <w:object w:dxaOrig="1040" w:dyaOrig="360">
          <v:shape id="_x0000_i1236" type="#_x0000_t75" style="width:52.1pt;height:17.85pt" o:ole="">
            <v:imagedata r:id="rId408" o:title=""/>
          </v:shape>
          <o:OLEObject Type="Embed" ProgID="Equation.3" ShapeID="_x0000_i1236" DrawAspect="Content" ObjectID="_1295193663" r:id="rId409"/>
        </w:object>
      </w:r>
      <w:r w:rsidRPr="00927AF7">
        <w:t xml:space="preserve">. Длительность импульсов </w:t>
      </w:r>
      <w:r w:rsidRPr="00927AF7">
        <w:rPr>
          <w:position w:val="-10"/>
        </w:rPr>
        <w:object w:dxaOrig="1200" w:dyaOrig="320">
          <v:shape id="_x0000_i1237" type="#_x0000_t75" style="width:60.25pt;height:15.85pt" o:ole="">
            <v:imagedata r:id="rId410" o:title=""/>
          </v:shape>
          <o:OLEObject Type="Embed" ProgID="Equation.3" ShapeID="_x0000_i1237" DrawAspect="Content" ObjectID="_1295193664" r:id="rId411"/>
        </w:object>
      </w:r>
      <w:r w:rsidRPr="00927AF7">
        <w:t xml:space="preserve">. Частота импульсов </w:t>
      </w:r>
      <w:r w:rsidRPr="00927AF7">
        <w:rPr>
          <w:position w:val="-10"/>
        </w:rPr>
        <w:object w:dxaOrig="240" w:dyaOrig="320">
          <v:shape id="_x0000_i1238" type="#_x0000_t75" style="width:11.75pt;height:15.85pt" o:ole="">
            <v:imagedata r:id="rId412" o:title=""/>
          </v:shape>
          <o:OLEObject Type="Embed" ProgID="Equation.3" ShapeID="_x0000_i1238" DrawAspect="Content" ObjectID="_1295193665" r:id="rId413"/>
        </w:object>
      </w:r>
      <w:r w:rsidRPr="00927AF7">
        <w:t xml:space="preserve">= 255,8 Гц. Скважность импульсов  </w:t>
      </w:r>
      <w:r w:rsidRPr="00927AF7">
        <w:rPr>
          <w:position w:val="-10"/>
        </w:rPr>
        <w:object w:dxaOrig="760" w:dyaOrig="320">
          <v:shape id="_x0000_i1239" type="#_x0000_t75" style="width:37.8pt;height:15.85pt" o:ole="">
            <v:imagedata r:id="rId414" o:title=""/>
          </v:shape>
          <o:OLEObject Type="Embed" ProgID="Equation.3" ShapeID="_x0000_i1239" DrawAspect="Content" ObjectID="_1295193666" r:id="rId415"/>
        </w:object>
      </w:r>
      <w:r w:rsidRPr="00927AF7">
        <w:t>.  Вполне естественно, что такую форму и</w:t>
      </w:r>
      <w:r w:rsidRPr="00927AF7">
        <w:t>м</w:t>
      </w:r>
      <w:r w:rsidRPr="00927AF7">
        <w:t xml:space="preserve">пульса удобнее привести к треугольной форме и тогда </w:t>
      </w:r>
      <w:r w:rsidRPr="00927AF7">
        <w:rPr>
          <w:position w:val="-10"/>
        </w:rPr>
        <w:object w:dxaOrig="740" w:dyaOrig="320">
          <v:shape id="_x0000_i1240" type="#_x0000_t75" style="width:36.25pt;height:15.85pt" o:ole="">
            <v:imagedata r:id="rId416" o:title=""/>
          </v:shape>
          <o:OLEObject Type="Embed" ProgID="Equation.3" ShapeID="_x0000_i1240" DrawAspect="Content" ObjectID="_1295193667" r:id="rId417"/>
        </w:object>
      </w:r>
      <w:r>
        <w:t>. В результате формулы (431) и (432</w:t>
      </w:r>
      <w:r w:rsidRPr="00927AF7">
        <w:t>) дают такие средние значения напряжения и тока.</w:t>
      </w:r>
    </w:p>
    <w:p w:rsidR="001C01DD" w:rsidRPr="00927AF7" w:rsidRDefault="001C01DD" w:rsidP="007F7A6D">
      <w:pPr>
        <w:jc w:val="both"/>
      </w:pPr>
    </w:p>
    <w:p w:rsidR="001C01DD" w:rsidRPr="00927AF7" w:rsidRDefault="001C01DD" w:rsidP="007F7A6D">
      <w:pPr>
        <w:jc w:val="right"/>
      </w:pPr>
      <w:r w:rsidRPr="00927AF7">
        <w:rPr>
          <w:position w:val="-24"/>
        </w:rPr>
        <w:object w:dxaOrig="5560" w:dyaOrig="620">
          <v:shape id="_x0000_i1241" type="#_x0000_t75" style="width:278.3pt;height:30.65pt" o:ole="">
            <v:imagedata r:id="rId418" o:title=""/>
          </v:shape>
          <o:OLEObject Type="Embed" ProgID="Equation.3" ShapeID="_x0000_i1241" DrawAspect="Content" ObjectID="_1295193668" r:id="rId419"/>
        </w:object>
      </w:r>
      <w:r w:rsidRPr="00927AF7">
        <w:t xml:space="preserve">,                     </w:t>
      </w:r>
      <w:r>
        <w:t xml:space="preserve">         (434</w:t>
      </w:r>
      <w:r w:rsidRPr="00927AF7">
        <w:t>)</w:t>
      </w:r>
    </w:p>
    <w:p w:rsidR="001C01DD" w:rsidRPr="00927AF7" w:rsidRDefault="001C01DD" w:rsidP="007F7A6D">
      <w:pPr>
        <w:jc w:val="center"/>
      </w:pPr>
    </w:p>
    <w:p w:rsidR="001C01DD" w:rsidRDefault="001C01DD" w:rsidP="007F7A6D">
      <w:pPr>
        <w:jc w:val="right"/>
      </w:pPr>
      <w:r w:rsidRPr="00927AF7">
        <w:rPr>
          <w:position w:val="-24"/>
        </w:rPr>
        <w:object w:dxaOrig="5600" w:dyaOrig="639">
          <v:shape id="_x0000_i1242" type="#_x0000_t75" style="width:279.85pt;height:32.15pt" o:ole="">
            <v:imagedata r:id="rId420" o:title=""/>
          </v:shape>
          <o:OLEObject Type="Embed" ProgID="Equation.3" ShapeID="_x0000_i1242" DrawAspect="Content" ObjectID="_1295193669" r:id="rId421"/>
        </w:object>
      </w:r>
      <w:r w:rsidRPr="00927AF7">
        <w:t xml:space="preserve">             </w:t>
      </w:r>
      <w:r>
        <w:t xml:space="preserve">                   (435</w:t>
      </w:r>
      <w:r w:rsidRPr="00927AF7">
        <w:t>)</w:t>
      </w:r>
    </w:p>
    <w:p w:rsidR="001C01DD" w:rsidRPr="008768F5" w:rsidRDefault="001C01DD" w:rsidP="007F7A6D">
      <w:pPr>
        <w:jc w:val="right"/>
      </w:pPr>
    </w:p>
    <w:p w:rsidR="001C01DD" w:rsidRDefault="001C01DD" w:rsidP="007F7A6D">
      <w:pPr>
        <w:jc w:val="both"/>
      </w:pPr>
      <w:r>
        <w:t xml:space="preserve">  </w:t>
      </w:r>
      <w:r w:rsidRPr="00927AF7">
        <w:t>Расчет ср</w:t>
      </w:r>
      <w:r>
        <w:t>едней мощности  по формуле  (430)</w:t>
      </w:r>
      <w:r w:rsidRPr="00927AF7">
        <w:t xml:space="preserve"> даёт  результат </w:t>
      </w:r>
      <w:r w:rsidRPr="00927AF7">
        <w:rPr>
          <w:position w:val="-12"/>
        </w:rPr>
        <w:object w:dxaOrig="260" w:dyaOrig="360">
          <v:shape id="_x0000_i1243" type="#_x0000_t75" style="width:12.75pt;height:17.85pt" o:ole="">
            <v:imagedata r:id="rId422" o:title=""/>
          </v:shape>
          <o:OLEObject Type="Embed" ProgID="Equation.3" ShapeID="_x0000_i1243" DrawAspect="Content" ObjectID="_1295193670" r:id="rId423"/>
        </w:object>
      </w:r>
      <w:r>
        <w:t>,</w:t>
      </w:r>
      <w:r w:rsidRPr="00927AF7">
        <w:t xml:space="preserve"> близкий к показаниям </w:t>
      </w:r>
      <w:r w:rsidRPr="00927AF7">
        <w:rPr>
          <w:position w:val="-10"/>
        </w:rPr>
        <w:object w:dxaOrig="279" w:dyaOrig="340">
          <v:shape id="_x0000_i1244" type="#_x0000_t75" style="width:14.3pt;height:17.35pt" o:ole="">
            <v:imagedata r:id="rId424" o:title=""/>
          </v:shape>
          <o:OLEObject Type="Embed" ProgID="Equation.3" ShapeID="_x0000_i1244" DrawAspect="Content" ObjectID="_1295193671" r:id="rId425"/>
        </w:object>
      </w:r>
      <w:r w:rsidRPr="00927AF7">
        <w:t xml:space="preserve"> вольтметра  </w:t>
      </w:r>
      <w:r w:rsidRPr="00927AF7">
        <w:rPr>
          <w:position w:val="-10"/>
        </w:rPr>
        <w:object w:dxaOrig="260" w:dyaOrig="340">
          <v:shape id="_x0000_i1245" type="#_x0000_t75" style="width:12.75pt;height:17.35pt" o:ole="">
            <v:imagedata r:id="rId385" o:title=""/>
          </v:shape>
          <o:OLEObject Type="Embed" ProgID="Equation.3" ShapeID="_x0000_i1245" DrawAspect="Content" ObjectID="_1295193672" r:id="rId426"/>
        </w:object>
      </w:r>
      <w:r w:rsidRPr="00927AF7">
        <w:t xml:space="preserve"> и амперметра </w:t>
      </w:r>
      <w:r w:rsidRPr="00927AF7">
        <w:rPr>
          <w:position w:val="-10"/>
        </w:rPr>
        <w:object w:dxaOrig="279" w:dyaOrig="340">
          <v:shape id="_x0000_i1246" type="#_x0000_t75" style="width:14.3pt;height:17.35pt" o:ole="">
            <v:imagedata r:id="rId387" o:title=""/>
          </v:shape>
          <o:OLEObject Type="Embed" ProgID="Equation.3" ShapeID="_x0000_i1246" DrawAspect="Content" ObjectID="_1295193673" r:id="rId427"/>
        </w:object>
      </w:r>
      <w:r w:rsidRPr="00927AF7">
        <w:t xml:space="preserve"> и  к показаниям </w:t>
      </w:r>
      <w:r w:rsidRPr="00927AF7">
        <w:rPr>
          <w:position w:val="-4"/>
        </w:rPr>
        <w:object w:dxaOrig="380" w:dyaOrig="260">
          <v:shape id="_x0000_i1247" type="#_x0000_t75" style="width:18.4pt;height:12.75pt" o:ole="">
            <v:imagedata r:id="rId428" o:title=""/>
          </v:shape>
          <o:OLEObject Type="Embed" ProgID="Equation.3" ShapeID="_x0000_i1247" DrawAspect="Content" ObjectID="_1295193674" r:id="rId429"/>
        </w:object>
      </w:r>
      <w:r>
        <w:t xml:space="preserve"> счётчика   (табл. 50</w:t>
      </w:r>
      <w:r w:rsidRPr="00927AF7">
        <w:t xml:space="preserve">, опыт </w:t>
      </w:r>
      <w:r>
        <w:t>2</w:t>
      </w:r>
      <w:r w:rsidRPr="00927AF7">
        <w:t>).</w:t>
      </w:r>
    </w:p>
    <w:p w:rsidR="001C01DD" w:rsidRPr="00927AF7" w:rsidRDefault="001C01DD" w:rsidP="007F7A6D">
      <w:pPr>
        <w:jc w:val="both"/>
      </w:pPr>
    </w:p>
    <w:p w:rsidR="001C01DD" w:rsidRPr="00927AF7" w:rsidRDefault="001C01DD" w:rsidP="007F7A6D">
      <w:pPr>
        <w:jc w:val="right"/>
      </w:pPr>
      <w:r w:rsidRPr="00927AF7">
        <w:rPr>
          <w:position w:val="-12"/>
        </w:rPr>
        <w:object w:dxaOrig="4160" w:dyaOrig="360">
          <v:shape id="_x0000_i1248" type="#_x0000_t75" style="width:207.85pt;height:17.85pt" o:ole="">
            <v:imagedata r:id="rId430" o:title=""/>
          </v:shape>
          <o:OLEObject Type="Embed" ProgID="Equation.3" ShapeID="_x0000_i1248" DrawAspect="Content" ObjectID="_1295193675" r:id="rId431"/>
        </w:object>
      </w:r>
      <w:r>
        <w:t xml:space="preserve"> .</w:t>
      </w:r>
      <w:r w:rsidRPr="00927AF7">
        <w:t xml:space="preserve">  </w:t>
      </w:r>
      <w:r>
        <w:t xml:space="preserve">                            (436</w:t>
      </w:r>
      <w:r w:rsidRPr="00927AF7">
        <w:t>)</w:t>
      </w:r>
    </w:p>
    <w:p w:rsidR="001C01DD" w:rsidRPr="00927AF7" w:rsidRDefault="001C01DD" w:rsidP="007F7A6D">
      <w:r w:rsidRPr="00927AF7">
        <w:tab/>
      </w:r>
    </w:p>
    <w:p w:rsidR="001C01DD" w:rsidRPr="00927AF7" w:rsidRDefault="001C01DD" w:rsidP="007F7A6D">
      <w:pPr>
        <w:jc w:val="right"/>
      </w:pPr>
      <w:r w:rsidRPr="00927AF7">
        <w:t xml:space="preserve">            </w:t>
      </w:r>
      <w:r w:rsidRPr="00927AF7">
        <w:rPr>
          <w:position w:val="-28"/>
        </w:rPr>
        <w:object w:dxaOrig="3800" w:dyaOrig="680">
          <v:shape id="_x0000_i1249" type="#_x0000_t75" style="width:189.95pt;height:34.2pt" o:ole="">
            <v:imagedata r:id="rId432" o:title=""/>
          </v:shape>
          <o:OLEObject Type="Embed" ProgID="Equation.3" ShapeID="_x0000_i1249" DrawAspect="Content" ObjectID="_1295193676" r:id="rId433"/>
        </w:object>
      </w:r>
      <w:r w:rsidRPr="00927AF7">
        <w:t xml:space="preserve"> .  </w:t>
      </w:r>
      <w:r>
        <w:t xml:space="preserve">                          </w:t>
      </w:r>
      <w:r w:rsidRPr="00927AF7">
        <w:t xml:space="preserve"> </w:t>
      </w:r>
      <w:r>
        <w:t xml:space="preserve">  (437</w:t>
      </w:r>
      <w:r w:rsidRPr="00927AF7">
        <w:t>)</w:t>
      </w:r>
    </w:p>
    <w:p w:rsidR="001C01DD" w:rsidRPr="00927AF7" w:rsidRDefault="001C01DD" w:rsidP="007F7A6D">
      <w:pPr>
        <w:jc w:val="right"/>
      </w:pPr>
    </w:p>
    <w:p w:rsidR="001C01DD" w:rsidRDefault="001C01DD" w:rsidP="007F7A6D">
      <w:r w:rsidRPr="00927AF7">
        <w:lastRenderedPageBreak/>
        <w:t xml:space="preserve">             Средняя же мощность, определённая по формуле (</w:t>
      </w:r>
      <w:r>
        <w:t>429</w:t>
      </w:r>
      <w:r w:rsidRPr="00927AF7">
        <w:t xml:space="preserve">)  </w:t>
      </w:r>
    </w:p>
    <w:p w:rsidR="001C01DD" w:rsidRPr="00927AF7" w:rsidRDefault="001C01DD" w:rsidP="007F7A6D"/>
    <w:p w:rsidR="001C01DD" w:rsidRPr="00927AF7" w:rsidRDefault="001C01DD" w:rsidP="007F7A6D">
      <w:pPr>
        <w:jc w:val="right"/>
      </w:pPr>
      <w:r w:rsidRPr="00927AF7">
        <w:rPr>
          <w:position w:val="-28"/>
        </w:rPr>
        <w:object w:dxaOrig="3960" w:dyaOrig="680">
          <v:shape id="_x0000_i1250" type="#_x0000_t75" style="width:198.15pt;height:34.2pt" o:ole="" fillcolor="window">
            <v:imagedata r:id="rId434" o:title=""/>
          </v:shape>
          <o:OLEObject Type="Embed" ProgID="Equation.3" ShapeID="_x0000_i1250" DrawAspect="Content" ObjectID="_1295193677" r:id="rId435"/>
        </w:object>
      </w:r>
      <w:r w:rsidRPr="00927AF7">
        <w:t>,</w:t>
      </w:r>
      <w:r>
        <w:t xml:space="preserve">                              (438</w:t>
      </w:r>
      <w:r w:rsidRPr="00927AF7">
        <w:t>)</w:t>
      </w:r>
    </w:p>
    <w:p w:rsidR="001C01DD" w:rsidRPr="00927AF7" w:rsidRDefault="001C01DD" w:rsidP="007F7A6D">
      <w:pPr>
        <w:jc w:val="right"/>
      </w:pPr>
    </w:p>
    <w:p w:rsidR="001C01DD" w:rsidRPr="00927AF7" w:rsidRDefault="001C01DD" w:rsidP="007F7A6D">
      <w:pPr>
        <w:jc w:val="both"/>
      </w:pPr>
      <w:r w:rsidRPr="00927AF7">
        <w:t xml:space="preserve">значительно больше  показаний  вольтметра и амперметра </w:t>
      </w:r>
      <w:r w:rsidRPr="00927AF7">
        <w:rPr>
          <w:position w:val="-10"/>
        </w:rPr>
        <w:object w:dxaOrig="279" w:dyaOrig="340">
          <v:shape id="_x0000_i1251" type="#_x0000_t75" style="width:14.3pt;height:17.35pt" o:ole="">
            <v:imagedata r:id="rId424" o:title=""/>
          </v:shape>
          <o:OLEObject Type="Embed" ProgID="Equation.3" ShapeID="_x0000_i1251" DrawAspect="Content" ObjectID="_1295193678" r:id="rId436"/>
        </w:object>
      </w:r>
      <w:r w:rsidRPr="00927AF7">
        <w:t>, а также показаний сче</w:t>
      </w:r>
      <w:r w:rsidRPr="00927AF7">
        <w:t>т</w:t>
      </w:r>
      <w:r w:rsidRPr="00927AF7">
        <w:t xml:space="preserve">чика </w:t>
      </w:r>
      <w:r w:rsidRPr="00927AF7">
        <w:rPr>
          <w:position w:val="-4"/>
        </w:rPr>
        <w:object w:dxaOrig="380" w:dyaOrig="260">
          <v:shape id="_x0000_i1252" type="#_x0000_t75" style="width:18.4pt;height:12.75pt" o:ole="">
            <v:imagedata r:id="rId428" o:title=""/>
          </v:shape>
          <o:OLEObject Type="Embed" ProgID="Equation.3" ShapeID="_x0000_i1252" DrawAspect="Content" ObjectID="_1295193679" r:id="rId437"/>
        </w:object>
      </w:r>
      <w:r w:rsidRPr="00927AF7">
        <w:t xml:space="preserve"> и показаний </w:t>
      </w:r>
      <w:r w:rsidRPr="00927AF7">
        <w:rPr>
          <w:position w:val="-12"/>
        </w:rPr>
        <w:object w:dxaOrig="260" w:dyaOrig="360">
          <v:shape id="_x0000_i1253" type="#_x0000_t75" style="width:12.75pt;height:17.85pt" o:ole="">
            <v:imagedata r:id="rId422" o:title=""/>
          </v:shape>
          <o:OLEObject Type="Embed" ProgID="Equation.3" ShapeID="_x0000_i1253" DrawAspect="Content" ObjectID="_1295193680" r:id="rId438"/>
        </w:object>
      </w:r>
      <w:r w:rsidRPr="00927AF7">
        <w:t xml:space="preserve"> осциллографа, рассчи</w:t>
      </w:r>
      <w:r>
        <w:t>танных  по формуле (430) (табл. 50</w:t>
      </w:r>
      <w:r w:rsidRPr="00927AF7">
        <w:t>, опыт 2).</w:t>
      </w:r>
    </w:p>
    <w:p w:rsidR="001C01DD" w:rsidRDefault="001C01DD" w:rsidP="007F7A6D">
      <w:pPr>
        <w:jc w:val="both"/>
      </w:pPr>
      <w:r w:rsidRPr="00927AF7">
        <w:rPr>
          <w:b/>
        </w:rPr>
        <w:t xml:space="preserve">          </w:t>
      </w:r>
      <w:r w:rsidRPr="00927AF7">
        <w:t xml:space="preserve">  Сравнивая  результаты </w:t>
      </w:r>
      <w:r>
        <w:t>расчетов по формулам  (429 и 430</w:t>
      </w:r>
      <w:r w:rsidRPr="00927AF7">
        <w:t>) с результатами эксп</w:t>
      </w:r>
      <w:r w:rsidRPr="00927AF7">
        <w:t>е</w:t>
      </w:r>
      <w:r w:rsidRPr="00927AF7">
        <w:t xml:space="preserve">римента </w:t>
      </w:r>
      <w:r w:rsidRPr="00927AF7">
        <w:rPr>
          <w:position w:val="-4"/>
        </w:rPr>
        <w:object w:dxaOrig="380" w:dyaOrig="260">
          <v:shape id="_x0000_i1254" type="#_x0000_t75" style="width:18.4pt;height:12.75pt" o:ole="">
            <v:imagedata r:id="rId428" o:title=""/>
          </v:shape>
          <o:OLEObject Type="Embed" ProgID="Equation.3" ShapeID="_x0000_i1254" DrawAspect="Content" ObjectID="_1295193681" r:id="rId439"/>
        </w:object>
      </w:r>
      <w:r w:rsidRPr="00927AF7">
        <w:t xml:space="preserve"> и </w:t>
      </w:r>
      <w:r w:rsidRPr="00927AF7">
        <w:rPr>
          <w:position w:val="-10"/>
        </w:rPr>
        <w:object w:dxaOrig="279" w:dyaOrig="340">
          <v:shape id="_x0000_i1255" type="#_x0000_t75" style="width:14.3pt;height:17.35pt" o:ole="">
            <v:imagedata r:id="rId424" o:title=""/>
          </v:shape>
          <o:OLEObject Type="Embed" ProgID="Equation.3" ShapeID="_x0000_i1255" DrawAspect="Content" ObjectID="_1295193682" r:id="rId440"/>
        </w:object>
      </w:r>
      <w:r>
        <w:t xml:space="preserve"> (табл. 50</w:t>
      </w:r>
      <w:r w:rsidRPr="00927AF7">
        <w:t xml:space="preserve">, опыт 2) видим, что  при определении средней мощности  по осциллограмме </w:t>
      </w:r>
      <w:r>
        <w:t>произведение амплитудных</w:t>
      </w:r>
      <w:r w:rsidRPr="00927AF7">
        <w:t xml:space="preserve"> зна</w:t>
      </w:r>
      <w:r>
        <w:t>чений</w:t>
      </w:r>
      <w:r w:rsidRPr="00927AF7">
        <w:t xml:space="preserve"> напряжения и тока надо делит</w:t>
      </w:r>
      <w:r>
        <w:t>ь на скважность не один раз (429</w:t>
      </w:r>
      <w:r w:rsidRPr="00927AF7">
        <w:t>), как написано в учебниках  [209], [216]</w:t>
      </w:r>
      <w:r>
        <w:t xml:space="preserve">, а дважды (430). </w:t>
      </w:r>
      <w:r w:rsidRPr="00927AF7">
        <w:t xml:space="preserve">Только такое значение мощности будет соответствовать реальности. </w:t>
      </w:r>
    </w:p>
    <w:p w:rsidR="001C01DD" w:rsidRPr="00927AF7" w:rsidRDefault="001C01DD" w:rsidP="007F7A6D">
      <w:pPr>
        <w:jc w:val="both"/>
      </w:pPr>
      <w:r w:rsidRPr="00927AF7">
        <w:tab/>
        <w:t>Таким образом,  мы устранили противоречия между  показаниями приборов  и расчетами при импульсном потреблении электрической энергии. А теперь зададим такой вопрос: по какой же  формуле рассчитывалась мощность импульса лауреата</w:t>
      </w:r>
      <w:r>
        <w:t xml:space="preserve"> первой</w:t>
      </w:r>
      <w:r w:rsidRPr="00927AF7">
        <w:t xml:space="preserve"> пр</w:t>
      </w:r>
      <w:r w:rsidRPr="00927AF7">
        <w:t>е</w:t>
      </w:r>
      <w:r w:rsidRPr="00927AF7">
        <w:t xml:space="preserve">мии «Глобальная энергия»? Ответ ясен – по формуле </w:t>
      </w:r>
    </w:p>
    <w:p w:rsidR="001C01DD" w:rsidRPr="00927AF7" w:rsidRDefault="001C01DD" w:rsidP="007F7A6D">
      <w:pPr>
        <w:jc w:val="both"/>
      </w:pPr>
    </w:p>
    <w:p w:rsidR="001C01DD" w:rsidRPr="00927AF7" w:rsidRDefault="001C01DD" w:rsidP="007F7A6D">
      <w:pPr>
        <w:jc w:val="right"/>
      </w:pPr>
      <w:r w:rsidRPr="00927AF7">
        <w:rPr>
          <w:position w:val="-12"/>
        </w:rPr>
        <w:object w:dxaOrig="2299" w:dyaOrig="360">
          <v:shape id="_x0000_i1256" type="#_x0000_t75" style="width:114.9pt;height:17.85pt" o:ole="">
            <v:imagedata r:id="rId441" o:title=""/>
          </v:shape>
          <o:OLEObject Type="Embed" ProgID="Equation.3" ShapeID="_x0000_i1256" DrawAspect="Content" ObjectID="_1295193683" r:id="rId442"/>
        </w:object>
      </w:r>
      <w:r w:rsidRPr="00927AF7">
        <w:t xml:space="preserve"> ,              </w:t>
      </w:r>
      <w:r>
        <w:t xml:space="preserve">                                  (439</w:t>
      </w:r>
      <w:r w:rsidRPr="00927AF7">
        <w:t>)</w:t>
      </w:r>
    </w:p>
    <w:p w:rsidR="001C01DD" w:rsidRPr="00927AF7" w:rsidRDefault="001C01DD" w:rsidP="007F7A6D">
      <w:pPr>
        <w:jc w:val="right"/>
      </w:pPr>
    </w:p>
    <w:p w:rsidR="001C01DD" w:rsidRPr="00927AF7" w:rsidRDefault="001C01DD" w:rsidP="007F7A6D">
      <w:pPr>
        <w:jc w:val="both"/>
      </w:pPr>
      <w:r w:rsidRPr="00927AF7">
        <w:t>которая, как считается в современной физике, определяет мгновенную мощность и</w:t>
      </w:r>
      <w:r w:rsidRPr="00927AF7">
        <w:t>м</w:t>
      </w:r>
      <w:r w:rsidRPr="00927AF7">
        <w:t>пульса, и которая, как  мы уже показали, является фиктивной величиной.</w:t>
      </w:r>
    </w:p>
    <w:p w:rsidR="001C01DD" w:rsidRPr="00927AF7" w:rsidRDefault="001C01DD" w:rsidP="007F7A6D">
      <w:pPr>
        <w:jc w:val="both"/>
      </w:pPr>
      <w:r>
        <w:tab/>
        <w:t>Поскольку в формуле (439</w:t>
      </w:r>
      <w:r w:rsidRPr="00927AF7">
        <w:t>) отражена  мощность одного импульса, то вполне е</w:t>
      </w:r>
      <w:r w:rsidRPr="00927AF7">
        <w:t>с</w:t>
      </w:r>
      <w:r w:rsidRPr="00927AF7">
        <w:t xml:space="preserve">тественно, что </w:t>
      </w:r>
      <w:r w:rsidRPr="00927AF7">
        <w:rPr>
          <w:position w:val="-12"/>
        </w:rPr>
        <w:object w:dxaOrig="420" w:dyaOrig="360">
          <v:shape id="_x0000_i1257" type="#_x0000_t75" style="width:20.95pt;height:17.85pt" o:ole="">
            <v:imagedata r:id="rId443" o:title=""/>
          </v:shape>
          <o:OLEObject Type="Embed" ProgID="Equation.3" ShapeID="_x0000_i1257" DrawAspect="Content" ObjectID="_1295193684" r:id="rId444"/>
        </w:object>
      </w:r>
      <w:r w:rsidRPr="00927AF7">
        <w:t xml:space="preserve"> и </w:t>
      </w:r>
      <w:r w:rsidRPr="00927AF7">
        <w:rPr>
          <w:position w:val="-12"/>
        </w:rPr>
        <w:object w:dxaOrig="340" w:dyaOrig="360">
          <v:shape id="_x0000_i1258" type="#_x0000_t75" style="width:17.35pt;height:17.85pt" o:ole="">
            <v:imagedata r:id="rId445" o:title=""/>
          </v:shape>
          <o:OLEObject Type="Embed" ProgID="Equation.3" ShapeID="_x0000_i1258" DrawAspect="Content" ObjectID="_1295193685" r:id="rId446"/>
        </w:object>
      </w:r>
      <w:r w:rsidRPr="00927AF7">
        <w:t xml:space="preserve">  могут иметь очень большие величины. Но в любом случае их произведение даёт не реальную, а  фиктивную величину. Если мы возьмём скважность импульсов, которую мы использовали в своих экспериментах  (</w:t>
      </w:r>
      <w:r w:rsidRPr="00927AF7">
        <w:rPr>
          <w:position w:val="-6"/>
        </w:rPr>
        <w:object w:dxaOrig="800" w:dyaOrig="279">
          <v:shape id="_x0000_i1259" type="#_x0000_t75" style="width:39.85pt;height:14.3pt" o:ole="">
            <v:imagedata r:id="rId447" o:title=""/>
          </v:shape>
          <o:OLEObject Type="Embed" ProgID="Equation.3" ShapeID="_x0000_i1259" DrawAspect="Content" ObjectID="_1295193686" r:id="rId448"/>
        </w:object>
      </w:r>
      <w:r w:rsidRPr="00927AF7">
        <w:t>) и учтем, что для получения реальной мощности импульса, правую часть фор</w:t>
      </w:r>
      <w:r>
        <w:t>мулы (439</w:t>
      </w:r>
      <w:r w:rsidRPr="00927AF7">
        <w:t>) необходимо ра</w:t>
      </w:r>
      <w:r w:rsidRPr="00927AF7">
        <w:t>з</w:t>
      </w:r>
      <w:r w:rsidRPr="00927AF7">
        <w:t xml:space="preserve">делить на квадрат скважности (в рассматриваем случае  - на </w:t>
      </w:r>
      <w:r w:rsidRPr="00927AF7">
        <w:rPr>
          <w:position w:val="-6"/>
        </w:rPr>
        <w:object w:dxaOrig="2220" w:dyaOrig="320">
          <v:shape id="_x0000_i1260" type="#_x0000_t75" style="width:111.3pt;height:15.85pt" o:ole="">
            <v:imagedata r:id="rId449" o:title=""/>
          </v:shape>
          <o:OLEObject Type="Embed" ProgID="Equation.3" ShapeID="_x0000_i1260" DrawAspect="Content" ObjectID="_1295193687" r:id="rId450"/>
        </w:object>
      </w:r>
      <w:r w:rsidRPr="00927AF7">
        <w:t xml:space="preserve">),  то реальная мощность импульса  </w:t>
      </w:r>
      <w:r w:rsidRPr="00927AF7">
        <w:rPr>
          <w:position w:val="-12"/>
        </w:rPr>
        <w:object w:dxaOrig="680" w:dyaOrig="360">
          <v:shape id="_x0000_i1261" type="#_x0000_t75" style="width:34.2pt;height:17.85pt" o:ole="">
            <v:imagedata r:id="rId451" o:title=""/>
          </v:shape>
          <o:OLEObject Type="Embed" ProgID="Equation.3" ShapeID="_x0000_i1261" DrawAspect="Content" ObjectID="_1295193688" r:id="rId452"/>
        </w:object>
      </w:r>
      <w:r w:rsidRPr="00927AF7">
        <w:t xml:space="preserve"> оказывается  в 10000 раз меньше той величины, за которую была выдана премия. Если учесть, что  длительность импульса лауреата была значительно меньше, чем в нашем эксперименте, а скважность значительно больше 100, то реальная величина импульса мощности будет меньше той, за которую он получил премию</w:t>
      </w:r>
      <w:r>
        <w:t>,</w:t>
      </w:r>
      <w:r w:rsidRPr="00927AF7">
        <w:t xml:space="preserve"> в миллионы раз. </w:t>
      </w:r>
    </w:p>
    <w:p w:rsidR="001C01DD" w:rsidRPr="00927AF7" w:rsidRDefault="001C01DD" w:rsidP="007F7A6D">
      <w:r w:rsidRPr="00927AF7">
        <w:tab/>
        <w:t>Успокоим  представителей комитета «Глобальная энергия». Их ошибка  - мелочь по сравнению с ошибками, допущенными Нобелевским комитетом [223], [241]</w:t>
      </w:r>
      <w:r w:rsidRPr="000F02CA">
        <w:t>, [243]</w:t>
      </w:r>
      <w:r w:rsidRPr="00927AF7">
        <w:t>.</w:t>
      </w:r>
    </w:p>
    <w:p w:rsidR="001C01DD" w:rsidRDefault="001C01DD" w:rsidP="007F7A6D">
      <w:pPr>
        <w:pStyle w:val="21"/>
        <w:jc w:val="center"/>
        <w:rPr>
          <w:b/>
          <w:sz w:val="24"/>
          <w:szCs w:val="24"/>
          <w:lang w:val="ru-RU"/>
        </w:rPr>
      </w:pPr>
    </w:p>
    <w:p w:rsidR="00EB38FD" w:rsidRDefault="00EB38FD" w:rsidP="00EB38FD">
      <w:pPr>
        <w:pStyle w:val="29"/>
      </w:pPr>
      <w:r>
        <w:t xml:space="preserve">17.5 </w:t>
      </w:r>
      <w:r w:rsidR="001C01DD">
        <w:t xml:space="preserve">Варианты экспериментальной проверки </w:t>
      </w:r>
    </w:p>
    <w:p w:rsidR="001C01DD" w:rsidRPr="00EB38FD" w:rsidRDefault="001C01DD" w:rsidP="00EB38FD">
      <w:pPr>
        <w:pStyle w:val="29"/>
      </w:pPr>
      <w:r>
        <w:t xml:space="preserve">эффективности предплазменного </w:t>
      </w:r>
    </w:p>
    <w:p w:rsidR="001C01DD" w:rsidRPr="00927AF7" w:rsidRDefault="001C01DD" w:rsidP="00EB38FD">
      <w:pPr>
        <w:pStyle w:val="29"/>
      </w:pPr>
      <w:r w:rsidRPr="00927AF7">
        <w:t>теплового эффекта</w:t>
      </w:r>
    </w:p>
    <w:p w:rsidR="001C01DD" w:rsidRPr="00927AF7" w:rsidRDefault="001C01DD" w:rsidP="00EB38FD">
      <w:pPr>
        <w:pStyle w:val="29"/>
      </w:pPr>
    </w:p>
    <w:p w:rsidR="001C01DD" w:rsidRPr="00927AF7" w:rsidRDefault="001C01DD" w:rsidP="007F7A6D">
      <w:pPr>
        <w:pStyle w:val="21"/>
        <w:rPr>
          <w:sz w:val="24"/>
          <w:szCs w:val="24"/>
          <w:lang w:val="ru-RU"/>
        </w:rPr>
      </w:pPr>
      <w:r w:rsidRPr="00927AF7">
        <w:rPr>
          <w:sz w:val="24"/>
          <w:szCs w:val="24"/>
          <w:lang w:val="ru-RU"/>
        </w:rPr>
        <w:tab/>
        <w:t>Основная задача экспериментов состояла в проверке гипотезы:  «Электродинам</w:t>
      </w:r>
      <w:r w:rsidRPr="00927AF7">
        <w:rPr>
          <w:sz w:val="24"/>
          <w:szCs w:val="24"/>
          <w:lang w:val="ru-RU"/>
        </w:rPr>
        <w:t>и</w:t>
      </w:r>
      <w:r w:rsidRPr="00927AF7">
        <w:rPr>
          <w:sz w:val="24"/>
          <w:szCs w:val="24"/>
          <w:lang w:val="ru-RU"/>
        </w:rPr>
        <w:t>ческое воздействие на молекулы и ионы воды позволяет значительно уменьшать затраты  энергии на разрушение их химических связей, а последующий синтез этих ионов и м</w:t>
      </w:r>
      <w:r w:rsidRPr="00927AF7">
        <w:rPr>
          <w:sz w:val="24"/>
          <w:szCs w:val="24"/>
          <w:lang w:val="ru-RU"/>
        </w:rPr>
        <w:t>о</w:t>
      </w:r>
      <w:r w:rsidRPr="00927AF7">
        <w:rPr>
          <w:sz w:val="24"/>
          <w:szCs w:val="24"/>
          <w:lang w:val="ru-RU"/>
        </w:rPr>
        <w:t>лекул - значительно увеличивает выход дополнительной энергии в виде тепла». Для р</w:t>
      </w:r>
      <w:r w:rsidRPr="00927AF7">
        <w:rPr>
          <w:sz w:val="24"/>
          <w:szCs w:val="24"/>
          <w:lang w:val="ru-RU"/>
        </w:rPr>
        <w:t>е</w:t>
      </w:r>
      <w:r w:rsidRPr="00927AF7">
        <w:rPr>
          <w:sz w:val="24"/>
          <w:szCs w:val="24"/>
          <w:lang w:val="ru-RU"/>
        </w:rPr>
        <w:t>шения этой задачи были поставлены специальные эксперименты по электродинамич</w:t>
      </w:r>
      <w:r w:rsidRPr="00927AF7">
        <w:rPr>
          <w:sz w:val="24"/>
          <w:szCs w:val="24"/>
          <w:lang w:val="ru-RU"/>
        </w:rPr>
        <w:t>е</w:t>
      </w:r>
      <w:r w:rsidRPr="00927AF7">
        <w:rPr>
          <w:sz w:val="24"/>
          <w:szCs w:val="24"/>
          <w:lang w:val="ru-RU"/>
        </w:rPr>
        <w:t>скому разрушению химических связей ионов и молекул воды электрическими импул</w:t>
      </w:r>
      <w:r w:rsidRPr="00927AF7">
        <w:rPr>
          <w:sz w:val="24"/>
          <w:szCs w:val="24"/>
          <w:lang w:val="ru-RU"/>
        </w:rPr>
        <w:t>ь</w:t>
      </w:r>
      <w:r w:rsidRPr="00927AF7">
        <w:rPr>
          <w:sz w:val="24"/>
          <w:szCs w:val="24"/>
          <w:lang w:val="ru-RU"/>
        </w:rPr>
        <w:t xml:space="preserve">сами различных частот. Схема установки, на которой проводились экспериментальные исследования, показана на рис. </w:t>
      </w:r>
      <w:r>
        <w:rPr>
          <w:sz w:val="24"/>
          <w:szCs w:val="24"/>
          <w:lang w:val="ru-RU"/>
        </w:rPr>
        <w:t>188</w:t>
      </w:r>
      <w:r w:rsidRPr="00927AF7">
        <w:rPr>
          <w:sz w:val="24"/>
          <w:szCs w:val="24"/>
          <w:lang w:val="ru-RU"/>
        </w:rPr>
        <w:t xml:space="preserve"> [204]. </w:t>
      </w:r>
    </w:p>
    <w:p w:rsidR="001C01DD" w:rsidRPr="00927AF7" w:rsidRDefault="001C01DD" w:rsidP="007F7A6D">
      <w:pPr>
        <w:pStyle w:val="21"/>
        <w:rPr>
          <w:sz w:val="24"/>
          <w:szCs w:val="24"/>
          <w:lang w:val="ru-RU"/>
        </w:rPr>
      </w:pPr>
    </w:p>
    <w:p w:rsidR="00EB38FD" w:rsidRDefault="001C01DD" w:rsidP="00EB38FD">
      <w:pPr>
        <w:pStyle w:val="2"/>
        <w:jc w:val="center"/>
      </w:pPr>
      <w:r w:rsidRPr="00927AF7">
        <w:t xml:space="preserve">Приборы </w:t>
      </w:r>
      <w:r>
        <w:t>и оборудование,</w:t>
      </w:r>
    </w:p>
    <w:p w:rsidR="001C01DD" w:rsidRPr="00927AF7" w:rsidRDefault="001C01DD" w:rsidP="00EB38FD">
      <w:pPr>
        <w:pStyle w:val="2"/>
        <w:jc w:val="center"/>
      </w:pPr>
      <w:r>
        <w:t>использованные в</w:t>
      </w:r>
      <w:r w:rsidRPr="00927AF7">
        <w:t xml:space="preserve"> эксперименте</w:t>
      </w:r>
    </w:p>
    <w:p w:rsidR="001C01DD" w:rsidRPr="00927AF7" w:rsidRDefault="001C01DD" w:rsidP="007F7A6D">
      <w:pPr>
        <w:jc w:val="center"/>
        <w:rPr>
          <w:b/>
        </w:rPr>
      </w:pPr>
    </w:p>
    <w:p w:rsidR="001C01DD" w:rsidRDefault="001C01DD" w:rsidP="007F7A6D">
      <w:pPr>
        <w:ind w:firstLine="709"/>
        <w:jc w:val="both"/>
      </w:pPr>
      <w:r w:rsidRPr="008768F5">
        <w:t xml:space="preserve">Ячейка водоэлектрического генератора тепла (рис. </w:t>
      </w:r>
      <w:r>
        <w:t>195</w:t>
      </w:r>
      <w:r w:rsidRPr="008768F5">
        <w:t>). Электронные весы с ц</w:t>
      </w:r>
      <w:r w:rsidRPr="008768F5">
        <w:t>е</w:t>
      </w:r>
      <w:r w:rsidRPr="008768F5">
        <w:t xml:space="preserve">ной деления 2 гр. Секундомер с ценой деления 0,1 с. Термометры с ценой деления 1 </w:t>
      </w:r>
      <w:r>
        <w:t>град. Напряжение  и ток</w:t>
      </w:r>
      <w:r w:rsidRPr="008768F5">
        <w:t xml:space="preserve"> на входе в ячейку водоэлектрического генератора тепла опред</w:t>
      </w:r>
      <w:r w:rsidRPr="008768F5">
        <w:t>е</w:t>
      </w:r>
      <w:r w:rsidRPr="008768F5">
        <w:t xml:space="preserve">лялись вольтметром М2004, класса точности  0,2  (ГОСТ 8711-78); амперметром М20015,  класса  точности 0,2 (ГОСТ 8711-60) и  электронным осциллографом АСК-2022.  </w:t>
      </w:r>
    </w:p>
    <w:p w:rsidR="001C01DD" w:rsidRDefault="001C01DD" w:rsidP="007F7A6D">
      <w:pPr>
        <w:jc w:val="both"/>
      </w:pPr>
    </w:p>
    <w:p w:rsidR="001C01DD" w:rsidRPr="008768F5" w:rsidRDefault="001C01DD" w:rsidP="007F7A6D">
      <w:pPr>
        <w:jc w:val="both"/>
      </w:pPr>
    </w:p>
    <w:p w:rsidR="001C01DD" w:rsidRDefault="001C01DD" w:rsidP="007F7A6D">
      <w:pPr>
        <w:pStyle w:val="21"/>
        <w:jc w:val="center"/>
        <w:rPr>
          <w:b/>
          <w:sz w:val="24"/>
          <w:szCs w:val="24"/>
          <w:lang w:val="ru-RU"/>
        </w:rPr>
      </w:pPr>
      <w:r w:rsidRPr="00927AF7">
        <w:rPr>
          <w:b/>
          <w:sz w:val="24"/>
          <w:szCs w:val="24"/>
          <w:lang w:val="ru-RU"/>
        </w:rPr>
        <w:t>Первая модель ячейки (Патент № 2228390)</w:t>
      </w:r>
    </w:p>
    <w:p w:rsidR="001C01DD" w:rsidRPr="00927AF7" w:rsidRDefault="001C01DD" w:rsidP="007F7A6D">
      <w:pPr>
        <w:pStyle w:val="21"/>
        <w:jc w:val="center"/>
        <w:rPr>
          <w:b/>
          <w:sz w:val="24"/>
          <w:szCs w:val="24"/>
          <w:lang w:val="ru-RU"/>
        </w:rPr>
      </w:pPr>
    </w:p>
    <w:p w:rsidR="001C01DD" w:rsidRPr="00927AF7" w:rsidRDefault="001C01DD" w:rsidP="007F7A6D">
      <w:pPr>
        <w:pStyle w:val="21"/>
        <w:jc w:val="center"/>
        <w:rPr>
          <w:sz w:val="24"/>
          <w:szCs w:val="24"/>
        </w:rPr>
      </w:pPr>
      <w:r>
        <w:rPr>
          <w:noProof/>
          <w:sz w:val="24"/>
          <w:szCs w:val="24"/>
          <w:lang w:val="ru-RU"/>
        </w:rPr>
        <w:drawing>
          <wp:inline distT="0" distB="0" distL="0" distR="0">
            <wp:extent cx="3495675" cy="2362200"/>
            <wp:effectExtent l="19050" t="0" r="9525" b="0"/>
            <wp:docPr id="265" name="Рисунок 265"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GRAB_01"/>
                    <pic:cNvPicPr>
                      <a:picLocks noChangeAspect="1" noChangeArrowheads="1"/>
                    </pic:cNvPicPr>
                  </pic:nvPicPr>
                  <pic:blipFill>
                    <a:blip r:embed="rId453">
                      <a:duotone>
                        <a:schemeClr val="accent1">
                          <a:shade val="45000"/>
                          <a:satMod val="135000"/>
                        </a:schemeClr>
                        <a:prstClr val="white"/>
                      </a:duotone>
                      <a:lum bright="-15000" contrast="43000"/>
                    </a:blip>
                    <a:srcRect/>
                    <a:stretch>
                      <a:fillRect/>
                    </a:stretch>
                  </pic:blipFill>
                  <pic:spPr bwMode="auto">
                    <a:xfrm>
                      <a:off x="0" y="0"/>
                      <a:ext cx="3495675" cy="2362200"/>
                    </a:xfrm>
                    <a:prstGeom prst="rect">
                      <a:avLst/>
                    </a:prstGeom>
                    <a:noFill/>
                    <a:ln w="9525">
                      <a:noFill/>
                      <a:miter lim="800000"/>
                      <a:headEnd/>
                      <a:tailEnd/>
                    </a:ln>
                  </pic:spPr>
                </pic:pic>
              </a:graphicData>
            </a:graphic>
          </wp:inline>
        </w:drawing>
      </w:r>
    </w:p>
    <w:p w:rsidR="001C01DD" w:rsidRPr="00927AF7" w:rsidRDefault="001C01DD" w:rsidP="007F7A6D">
      <w:pPr>
        <w:pStyle w:val="21"/>
        <w:rPr>
          <w:sz w:val="24"/>
          <w:szCs w:val="24"/>
          <w:lang w:val="ru-RU"/>
        </w:rPr>
      </w:pPr>
    </w:p>
    <w:p w:rsidR="001C01DD" w:rsidRDefault="001C01DD" w:rsidP="007F7A6D">
      <w:pPr>
        <w:jc w:val="center"/>
      </w:pPr>
      <w:r w:rsidRPr="00927AF7">
        <w:t xml:space="preserve">Рис. </w:t>
      </w:r>
      <w:r>
        <w:t>195</w:t>
      </w:r>
      <w:r w:rsidRPr="00927AF7">
        <w:t xml:space="preserve">. Схема  первой модели  ячейки водоэлектрического генератора тепла: 1- корпус; </w:t>
      </w:r>
    </w:p>
    <w:p w:rsidR="001C01DD" w:rsidRDefault="001C01DD" w:rsidP="007F7A6D">
      <w:pPr>
        <w:jc w:val="center"/>
      </w:pPr>
      <w:r w:rsidRPr="00927AF7">
        <w:t xml:space="preserve">2- крышка; 9- анод; 12 – катод; 9- генератор импульсов;  10 - цепь управления; </w:t>
      </w:r>
    </w:p>
    <w:p w:rsidR="001C01DD" w:rsidRDefault="001C01DD" w:rsidP="007F7A6D">
      <w:pPr>
        <w:jc w:val="center"/>
      </w:pPr>
      <w:r>
        <w:t xml:space="preserve">  </w:t>
      </w:r>
      <w:r w:rsidRPr="00927AF7">
        <w:t>20- электролитический зазор</w:t>
      </w:r>
    </w:p>
    <w:p w:rsidR="001C01DD" w:rsidRDefault="001C01DD" w:rsidP="007F7A6D">
      <w:pPr>
        <w:jc w:val="center"/>
      </w:pPr>
    </w:p>
    <w:p w:rsidR="001C01DD" w:rsidRPr="00927AF7" w:rsidRDefault="001C01DD" w:rsidP="007F7A6D">
      <w:pPr>
        <w:tabs>
          <w:tab w:val="left" w:pos="-180"/>
        </w:tabs>
        <w:jc w:val="both"/>
      </w:pPr>
      <w:r w:rsidRPr="00927AF7">
        <w:t xml:space="preserve">          Электрическая схема генератора импульсов представлена на рис. </w:t>
      </w:r>
      <w:r>
        <w:t>196</w:t>
      </w:r>
      <w:r w:rsidRPr="00927AF7">
        <w:t xml:space="preserve">. На рис. </w:t>
      </w:r>
      <w:r>
        <w:t>197</w:t>
      </w:r>
      <w:r w:rsidRPr="00927AF7">
        <w:t xml:space="preserve"> представлена осциллограмма импульсов напряжения, а на рис. </w:t>
      </w:r>
      <w:r>
        <w:t>198</w:t>
      </w:r>
      <w:r w:rsidRPr="00927AF7">
        <w:t xml:space="preserve"> – осциллограмма и</w:t>
      </w:r>
      <w:r w:rsidRPr="00927AF7">
        <w:t>м</w:t>
      </w:r>
      <w:r w:rsidRPr="00927AF7">
        <w:t>пульсов тока, зафиксированных при  частоте импульсов около 300 Гц.  Расчет коэфф</w:t>
      </w:r>
      <w:r w:rsidRPr="00927AF7">
        <w:t>и</w:t>
      </w:r>
      <w:r w:rsidRPr="00927AF7">
        <w:t xml:space="preserve">циента заполнения по этим осциллограммам дал результат </w:t>
      </w:r>
      <w:r w:rsidRPr="00927AF7">
        <w:rPr>
          <w:lang w:val="en-US"/>
        </w:rPr>
        <w:t>Z</w:t>
      </w:r>
      <w:r w:rsidRPr="00927AF7">
        <w:t xml:space="preserve"> = 0,11.  При средних знач</w:t>
      </w:r>
      <w:r w:rsidRPr="00927AF7">
        <w:t>е</w:t>
      </w:r>
      <w:r w:rsidRPr="00927AF7">
        <w:t>ниях амплитуд импульсов напряжения и тока, равных</w:t>
      </w:r>
      <w:r>
        <w:t>, соответственно</w:t>
      </w:r>
      <w:r w:rsidRPr="00927AF7">
        <w:t xml:space="preserve">  250 В и 10,6 А.  Средние составляющие напряжения и тока, поступающие в ячейку  генератора тепла, составили:  </w:t>
      </w:r>
      <w:r w:rsidRPr="00927AF7">
        <w:rPr>
          <w:position w:val="-12"/>
        </w:rPr>
        <w:object w:dxaOrig="320" w:dyaOrig="360">
          <v:shape id="_x0000_i1262" type="#_x0000_t75" style="width:15.85pt;height:17.85pt" o:ole="">
            <v:imagedata r:id="rId454" o:title=""/>
          </v:shape>
          <o:OLEObject Type="Embed" ProgID="Equation.3" ShapeID="_x0000_i1262" DrawAspect="Content" ObjectID="_1295193689" r:id="rId455"/>
        </w:object>
      </w:r>
      <w:r w:rsidRPr="00927AF7">
        <w:t xml:space="preserve"> = 0,11 х 250 = 27,5 В;  </w:t>
      </w:r>
      <w:r w:rsidRPr="00927AF7">
        <w:rPr>
          <w:position w:val="-12"/>
        </w:rPr>
        <w:object w:dxaOrig="240" w:dyaOrig="360">
          <v:shape id="_x0000_i1263" type="#_x0000_t75" style="width:11.75pt;height:17.85pt" o:ole="">
            <v:imagedata r:id="rId456" o:title=""/>
          </v:shape>
          <o:OLEObject Type="Embed" ProgID="Equation.3" ShapeID="_x0000_i1263" DrawAspect="Content" ObjectID="_1295193690" r:id="rId457"/>
        </w:object>
      </w:r>
      <w:r w:rsidRPr="00927AF7">
        <w:t xml:space="preserve"> = 0,11 х 10,6 = 1,17 А.  Средние же значения н</w:t>
      </w:r>
      <w:r w:rsidRPr="00927AF7">
        <w:t>а</w:t>
      </w:r>
      <w:r w:rsidRPr="00927AF7">
        <w:t xml:space="preserve">пряжения и тока по показаниям вольтметра и амперметра в этом эксперименте были равны 25,0 В и 1,25 А.  В соответствии с этим, среднее значение подаваемой на ячейку  генератора тепла электрической мощности по данным осциллографических измерений составило  27,5 х 1,17 = 32,18 Вт,  по данным стрелочных приборов  –  25 х 1,25 = 31,25 Вт.  </w:t>
      </w:r>
    </w:p>
    <w:p w:rsidR="001C01DD" w:rsidRPr="00927AF7" w:rsidRDefault="001C01DD" w:rsidP="007F7A6D">
      <w:pPr>
        <w:pStyle w:val="21"/>
        <w:rPr>
          <w:sz w:val="24"/>
          <w:szCs w:val="24"/>
          <w:lang w:val="ru-RU"/>
        </w:rPr>
      </w:pPr>
    </w:p>
    <w:p w:rsidR="001C01DD" w:rsidRPr="00927AF7" w:rsidRDefault="00EB38FD" w:rsidP="007F7A6D">
      <w:pPr>
        <w:jc w:val="center"/>
        <w:rPr>
          <w:lang w:val="en-US"/>
        </w:rPr>
      </w:pPr>
      <w:r w:rsidRPr="00927AF7">
        <w:object w:dxaOrig="8669" w:dyaOrig="6524">
          <v:shape id="_x0000_i1264" type="#_x0000_t75" style="width:293.1pt;height:185.35pt;mso-position-horizontal:absolute" o:ole="" o:bordertopcolor="red" o:borderleftcolor="red" o:borderbottomcolor="red" o:borderrightcolor="red" filled="t" fillcolor="#548dd4">
            <v:fill rotate="t" focus="100%" type="gradient"/>
            <v:imagedata r:id="rId458" o:title="" croptop="1595f" cropbottom="797f" cropleft="2872f" cropright="1329f" grayscale="t"/>
            <w10:bordertop type="single" width="18" shadow="t"/>
            <w10:borderleft type="single" width="18" shadow="t"/>
            <w10:borderbottom type="single" width="18" shadow="t"/>
            <w10:borderright type="single" width="18" shadow="t"/>
          </v:shape>
          <o:OLEObject Type="Embed" ProgID="PBrush" ShapeID="_x0000_i1264" DrawAspect="Content" ObjectID="_1295193691" r:id="rId459"/>
        </w:object>
      </w:r>
    </w:p>
    <w:p w:rsidR="001C01DD" w:rsidRPr="00927AF7" w:rsidRDefault="001C01DD" w:rsidP="007F7A6D">
      <w:pPr>
        <w:pStyle w:val="21"/>
        <w:jc w:val="center"/>
        <w:rPr>
          <w:sz w:val="24"/>
          <w:szCs w:val="24"/>
          <w:lang w:val="en-US"/>
        </w:rPr>
      </w:pPr>
    </w:p>
    <w:p w:rsidR="001C01DD" w:rsidRDefault="001C01DD" w:rsidP="007F7A6D">
      <w:pPr>
        <w:pStyle w:val="21"/>
        <w:jc w:val="center"/>
        <w:rPr>
          <w:sz w:val="24"/>
          <w:szCs w:val="24"/>
          <w:lang w:val="ru-RU"/>
        </w:rPr>
      </w:pPr>
      <w:r w:rsidRPr="00927AF7">
        <w:rPr>
          <w:sz w:val="24"/>
          <w:szCs w:val="24"/>
          <w:lang w:val="ru-RU"/>
        </w:rPr>
        <w:t xml:space="preserve">Рис. </w:t>
      </w:r>
      <w:r>
        <w:rPr>
          <w:sz w:val="24"/>
          <w:szCs w:val="24"/>
          <w:lang w:val="ru-RU"/>
        </w:rPr>
        <w:t>196</w:t>
      </w:r>
      <w:r w:rsidRPr="00927AF7">
        <w:rPr>
          <w:sz w:val="24"/>
          <w:szCs w:val="24"/>
          <w:lang w:val="ru-RU"/>
        </w:rPr>
        <w:t>. Электрическая схема генератора импульсов (Патент № 2228390)</w:t>
      </w:r>
    </w:p>
    <w:p w:rsidR="001C01DD" w:rsidRPr="00927AF7" w:rsidRDefault="001C01DD" w:rsidP="007F7A6D">
      <w:pPr>
        <w:pStyle w:val="21"/>
        <w:jc w:val="center"/>
        <w:rPr>
          <w:sz w:val="24"/>
          <w:szCs w:val="24"/>
          <w:lang w:val="ru-RU"/>
        </w:rPr>
      </w:pPr>
    </w:p>
    <w:p w:rsidR="001C01DD" w:rsidRPr="00927AF7" w:rsidRDefault="001C01DD" w:rsidP="007F7A6D">
      <w:pPr>
        <w:tabs>
          <w:tab w:val="left" w:pos="-180"/>
        </w:tabs>
        <w:ind w:firstLine="540"/>
        <w:jc w:val="center"/>
      </w:pPr>
      <w:r w:rsidRPr="00927AF7">
        <w:t>Образцы осциллограмм</w:t>
      </w:r>
    </w:p>
    <w:p w:rsidR="001C01DD" w:rsidRPr="00927AF7" w:rsidRDefault="001C01DD" w:rsidP="007F7A6D">
      <w:pPr>
        <w:tabs>
          <w:tab w:val="left" w:pos="-180"/>
        </w:tabs>
        <w:ind w:firstLine="540"/>
        <w:jc w:val="center"/>
      </w:pP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933"/>
        <w:gridCol w:w="4467"/>
      </w:tblGrid>
      <w:tr w:rsidR="001C01DD" w:rsidRPr="00927AF7">
        <w:tc>
          <w:tcPr>
            <w:tcW w:w="2624" w:type="pct"/>
          </w:tcPr>
          <w:p w:rsidR="001C01DD" w:rsidRPr="00927AF7" w:rsidRDefault="001C01DD" w:rsidP="007F7A6D">
            <w:pPr>
              <w:tabs>
                <w:tab w:val="left" w:pos="-180"/>
              </w:tabs>
              <w:jc w:val="center"/>
            </w:pPr>
            <w:r>
              <w:rPr>
                <w:noProof/>
              </w:rPr>
              <w:drawing>
                <wp:inline distT="0" distB="0" distL="0" distR="0">
                  <wp:extent cx="2688833" cy="1463040"/>
                  <wp:effectExtent l="19050" t="0" r="0" b="0"/>
                  <wp:docPr id="269" name="Рисунок 269" descr="Напр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Напр302"/>
                          <pic:cNvPicPr>
                            <a:picLocks noChangeAspect="1" noChangeArrowheads="1"/>
                          </pic:cNvPicPr>
                        </pic:nvPicPr>
                        <pic:blipFill>
                          <a:blip r:embed="rId460"/>
                          <a:srcRect/>
                          <a:stretch>
                            <a:fillRect/>
                          </a:stretch>
                        </pic:blipFill>
                        <pic:spPr bwMode="auto">
                          <a:xfrm>
                            <a:off x="0" y="0"/>
                            <a:ext cx="2699567" cy="1468881"/>
                          </a:xfrm>
                          <a:prstGeom prst="rect">
                            <a:avLst/>
                          </a:prstGeom>
                          <a:noFill/>
                          <a:ln w="9525">
                            <a:noFill/>
                            <a:miter lim="800000"/>
                            <a:headEnd/>
                            <a:tailEnd/>
                          </a:ln>
                        </pic:spPr>
                      </pic:pic>
                    </a:graphicData>
                  </a:graphic>
                </wp:inline>
              </w:drawing>
            </w:r>
          </w:p>
          <w:p w:rsidR="001C01DD" w:rsidRPr="00927AF7" w:rsidRDefault="001C01DD" w:rsidP="007F7A6D">
            <w:pPr>
              <w:tabs>
                <w:tab w:val="left" w:pos="1620"/>
              </w:tabs>
              <w:jc w:val="center"/>
              <w:rPr>
                <w:rFonts w:eastAsia="MS Mincho"/>
                <w:bCs/>
              </w:rPr>
            </w:pPr>
            <w:r w:rsidRPr="00927AF7">
              <w:t xml:space="preserve">Рис. </w:t>
            </w:r>
            <w:r w:rsidRPr="00927AF7">
              <w:rPr>
                <w:lang w:val="en-US"/>
              </w:rPr>
              <w:t>1</w:t>
            </w:r>
            <w:r>
              <w:t>97</w:t>
            </w:r>
            <w:r w:rsidRPr="00927AF7">
              <w:t>. Осци</w:t>
            </w:r>
            <w:r>
              <w:t xml:space="preserve">ллограмма  импульсов  </w:t>
            </w:r>
            <w:r w:rsidRPr="00927AF7">
              <w:t>напр</w:t>
            </w:r>
            <w:r w:rsidRPr="00927AF7">
              <w:t>я</w:t>
            </w:r>
            <w:r w:rsidRPr="00927AF7">
              <w:t xml:space="preserve">жения  </w:t>
            </w:r>
          </w:p>
        </w:tc>
        <w:tc>
          <w:tcPr>
            <w:tcW w:w="2376" w:type="pct"/>
          </w:tcPr>
          <w:p w:rsidR="001C01DD" w:rsidRPr="00927AF7" w:rsidRDefault="001C01DD" w:rsidP="007F7A6D">
            <w:pPr>
              <w:tabs>
                <w:tab w:val="left" w:pos="-180"/>
              </w:tabs>
              <w:jc w:val="center"/>
            </w:pPr>
            <w:r>
              <w:rPr>
                <w:noProof/>
              </w:rPr>
              <w:drawing>
                <wp:inline distT="0" distB="0" distL="0" distR="0">
                  <wp:extent cx="2447032" cy="1463040"/>
                  <wp:effectExtent l="19050" t="0" r="0" b="0"/>
                  <wp:docPr id="270" name="Рисунок 270" descr="Ток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Ток302"/>
                          <pic:cNvPicPr>
                            <a:picLocks noChangeAspect="1" noChangeArrowheads="1"/>
                          </pic:cNvPicPr>
                        </pic:nvPicPr>
                        <pic:blipFill>
                          <a:blip r:embed="rId461"/>
                          <a:srcRect/>
                          <a:stretch>
                            <a:fillRect/>
                          </a:stretch>
                        </pic:blipFill>
                        <pic:spPr bwMode="auto">
                          <a:xfrm>
                            <a:off x="0" y="0"/>
                            <a:ext cx="2447032" cy="1463040"/>
                          </a:xfrm>
                          <a:prstGeom prst="rect">
                            <a:avLst/>
                          </a:prstGeom>
                          <a:noFill/>
                          <a:ln w="9525">
                            <a:noFill/>
                            <a:miter lim="800000"/>
                            <a:headEnd/>
                            <a:tailEnd/>
                          </a:ln>
                        </pic:spPr>
                      </pic:pic>
                    </a:graphicData>
                  </a:graphic>
                </wp:inline>
              </w:drawing>
            </w:r>
          </w:p>
          <w:p w:rsidR="001C01DD" w:rsidRPr="00927AF7" w:rsidRDefault="001C01DD" w:rsidP="007F7A6D">
            <w:pPr>
              <w:tabs>
                <w:tab w:val="left" w:pos="1620"/>
              </w:tabs>
              <w:jc w:val="center"/>
              <w:rPr>
                <w:lang w:val="en-US"/>
              </w:rPr>
            </w:pPr>
            <w:r w:rsidRPr="00927AF7">
              <w:t xml:space="preserve">Рис. </w:t>
            </w:r>
            <w:r w:rsidRPr="00927AF7">
              <w:rPr>
                <w:lang w:val="en-US"/>
              </w:rPr>
              <w:t>1</w:t>
            </w:r>
            <w:r>
              <w:t>98</w:t>
            </w:r>
            <w:r w:rsidRPr="00927AF7">
              <w:t xml:space="preserve">. Осциллограмма  </w:t>
            </w:r>
          </w:p>
          <w:p w:rsidR="001C01DD" w:rsidRPr="00927AF7" w:rsidRDefault="001C01DD" w:rsidP="007F7A6D">
            <w:pPr>
              <w:tabs>
                <w:tab w:val="left" w:pos="1620"/>
              </w:tabs>
              <w:jc w:val="center"/>
              <w:rPr>
                <w:rFonts w:eastAsia="MS Mincho"/>
                <w:bCs/>
              </w:rPr>
            </w:pPr>
            <w:r w:rsidRPr="00927AF7">
              <w:t xml:space="preserve">импульсов  тока  </w:t>
            </w:r>
          </w:p>
        </w:tc>
      </w:tr>
    </w:tbl>
    <w:p w:rsidR="001C01DD" w:rsidRPr="00927AF7" w:rsidRDefault="001C01DD" w:rsidP="007F7A6D">
      <w:pPr>
        <w:tabs>
          <w:tab w:val="left" w:pos="-180"/>
        </w:tabs>
        <w:ind w:firstLine="540"/>
        <w:jc w:val="both"/>
      </w:pPr>
    </w:p>
    <w:p w:rsidR="001C01DD" w:rsidRPr="00927AF7" w:rsidRDefault="001C01DD" w:rsidP="007F7A6D">
      <w:pPr>
        <w:tabs>
          <w:tab w:val="left" w:pos="-180"/>
        </w:tabs>
        <w:ind w:firstLine="540"/>
        <w:jc w:val="both"/>
      </w:pPr>
      <w:r w:rsidRPr="00927AF7">
        <w:t>Результаты расчетов энергетической эффективности первой ячейки генератора т</w:t>
      </w:r>
      <w:r w:rsidRPr="00927AF7">
        <w:t>е</w:t>
      </w:r>
      <w:r w:rsidRPr="00927AF7">
        <w:t xml:space="preserve">пла для обоих методов измерения при частоте импульсов около 300 Гц приведены в табл. </w:t>
      </w:r>
      <w:r>
        <w:t>51</w:t>
      </w:r>
      <w:r w:rsidRPr="00927AF7">
        <w:t xml:space="preserve">.  </w:t>
      </w:r>
    </w:p>
    <w:p w:rsidR="001C01DD" w:rsidRPr="00064FEC" w:rsidRDefault="001C01DD" w:rsidP="007F7A6D">
      <w:pPr>
        <w:tabs>
          <w:tab w:val="left" w:pos="1620"/>
        </w:tabs>
        <w:rPr>
          <w:rFonts w:eastAsia="MS Mincho"/>
          <w:b/>
          <w:bCs/>
          <w:color w:val="FF0000"/>
        </w:rPr>
      </w:pPr>
      <w:r w:rsidRPr="00927AF7">
        <w:rPr>
          <w:rFonts w:eastAsia="MS Mincho"/>
          <w:bCs/>
        </w:rPr>
        <w:t xml:space="preserve">            </w:t>
      </w:r>
      <w:r w:rsidRPr="00064FEC">
        <w:rPr>
          <w:rFonts w:eastAsia="MS Mincho"/>
          <w:b/>
          <w:bCs/>
          <w:color w:val="FF0000"/>
        </w:rPr>
        <w:t>Таблица 51.</w:t>
      </w:r>
    </w:p>
    <w:tbl>
      <w:tblPr>
        <w:tblW w:w="5000" w:type="pct"/>
        <w:jc w:val="center"/>
        <w:tblBorders>
          <w:top w:val="single" w:sz="18" w:space="0" w:color="0F243E" w:themeColor="text2" w:themeShade="80"/>
          <w:left w:val="single" w:sz="18" w:space="0" w:color="0F243E" w:themeColor="text2" w:themeShade="80"/>
          <w:bottom w:val="single" w:sz="18" w:space="0" w:color="0F243E" w:themeColor="text2" w:themeShade="80"/>
          <w:right w:val="single" w:sz="18" w:space="0" w:color="0F243E" w:themeColor="text2" w:themeShade="80"/>
          <w:insideH w:val="single" w:sz="18" w:space="0" w:color="0F243E" w:themeColor="text2" w:themeShade="80"/>
          <w:insideV w:val="single" w:sz="18" w:space="0" w:color="0F243E" w:themeColor="text2" w:themeShade="80"/>
        </w:tblBorders>
        <w:shd w:val="clear" w:color="auto" w:fill="C6D9F1" w:themeFill="text2" w:themeFillTint="33"/>
        <w:tblLook w:val="0000"/>
      </w:tblPr>
      <w:tblGrid>
        <w:gridCol w:w="7960"/>
        <w:gridCol w:w="1440"/>
      </w:tblGrid>
      <w:tr w:rsidR="001C01DD" w:rsidRPr="00064FEC" w:rsidTr="00064FEC">
        <w:trPr>
          <w:trHeight w:val="255"/>
          <w:jc w:val="center"/>
        </w:trPr>
        <w:tc>
          <w:tcPr>
            <w:tcW w:w="4234" w:type="pct"/>
            <w:shd w:val="clear" w:color="auto" w:fill="C4BC96" w:themeFill="background2" w:themeFillShade="BF"/>
          </w:tcPr>
          <w:p w:rsidR="001C01DD" w:rsidRPr="00064FEC" w:rsidRDefault="001C01DD" w:rsidP="007F7A6D">
            <w:pPr>
              <w:pStyle w:val="a6"/>
              <w:spacing w:after="0"/>
              <w:jc w:val="center"/>
              <w:rPr>
                <w:b/>
                <w:sz w:val="24"/>
                <w:szCs w:val="24"/>
              </w:rPr>
            </w:pPr>
            <w:r w:rsidRPr="00064FEC">
              <w:rPr>
                <w:b/>
                <w:sz w:val="24"/>
                <w:szCs w:val="24"/>
              </w:rPr>
              <w:t>Показатели</w:t>
            </w:r>
          </w:p>
        </w:tc>
        <w:tc>
          <w:tcPr>
            <w:tcW w:w="766" w:type="pct"/>
            <w:shd w:val="clear" w:color="auto" w:fill="C4BC96" w:themeFill="background2" w:themeFillShade="BF"/>
          </w:tcPr>
          <w:p w:rsidR="001C01DD" w:rsidRPr="00064FEC" w:rsidRDefault="001C01DD" w:rsidP="007F7A6D">
            <w:pPr>
              <w:pStyle w:val="a6"/>
              <w:spacing w:after="0"/>
              <w:jc w:val="center"/>
              <w:rPr>
                <w:b/>
                <w:sz w:val="24"/>
                <w:szCs w:val="24"/>
              </w:rPr>
            </w:pPr>
            <w:r w:rsidRPr="00064FEC">
              <w:rPr>
                <w:b/>
                <w:sz w:val="24"/>
                <w:szCs w:val="24"/>
              </w:rPr>
              <w:t>Значения</w:t>
            </w:r>
          </w:p>
        </w:tc>
      </w:tr>
      <w:tr w:rsidR="001C01DD" w:rsidRPr="00927AF7" w:rsidTr="00064FEC">
        <w:trPr>
          <w:jc w:val="center"/>
        </w:trPr>
        <w:tc>
          <w:tcPr>
            <w:tcW w:w="4234" w:type="pct"/>
            <w:shd w:val="clear" w:color="auto" w:fill="C6D9F1" w:themeFill="text2" w:themeFillTint="33"/>
          </w:tcPr>
          <w:p w:rsidR="001C01DD" w:rsidRPr="00064FEC" w:rsidRDefault="001C01DD" w:rsidP="007F7A6D">
            <w:pPr>
              <w:pStyle w:val="a6"/>
              <w:spacing w:after="0"/>
              <w:rPr>
                <w:b/>
                <w:color w:val="984806" w:themeColor="accent6" w:themeShade="80"/>
                <w:sz w:val="24"/>
                <w:szCs w:val="24"/>
              </w:rPr>
            </w:pPr>
            <w:r w:rsidRPr="00064FEC">
              <w:rPr>
                <w:b/>
                <w:color w:val="984806" w:themeColor="accent6" w:themeShade="80"/>
                <w:sz w:val="24"/>
                <w:szCs w:val="24"/>
              </w:rPr>
              <w:t xml:space="preserve">1. Масса раствора, прошедшего через ячейку </w:t>
            </w:r>
            <w:r w:rsidRPr="00064FEC">
              <w:rPr>
                <w:b/>
                <w:color w:val="984806" w:themeColor="accent6" w:themeShade="80"/>
                <w:position w:val="-4"/>
                <w:sz w:val="24"/>
                <w:szCs w:val="24"/>
              </w:rPr>
              <w:object w:dxaOrig="220" w:dyaOrig="180">
                <v:shape id="_x0000_i1265" type="#_x0000_t75" style="width:11.25pt;height:9.2pt" o:ole="">
                  <v:imagedata r:id="rId462" o:title=""/>
                </v:shape>
                <o:OLEObject Type="Embed" ProgID="Equation.3" ShapeID="_x0000_i1265" DrawAspect="Content" ObjectID="_1295193692" r:id="rId463"/>
              </w:object>
            </w:r>
            <w:r w:rsidRPr="00064FEC">
              <w:rPr>
                <w:b/>
                <w:color w:val="984806" w:themeColor="accent6" w:themeShade="80"/>
                <w:sz w:val="24"/>
                <w:szCs w:val="24"/>
              </w:rPr>
              <w:t>, кг.</w:t>
            </w:r>
          </w:p>
        </w:tc>
        <w:tc>
          <w:tcPr>
            <w:tcW w:w="766" w:type="pct"/>
            <w:shd w:val="clear" w:color="auto" w:fill="C6D9F1" w:themeFill="text2" w:themeFillTint="33"/>
          </w:tcPr>
          <w:p w:rsidR="001C01DD" w:rsidRPr="00927AF7" w:rsidRDefault="001C01DD" w:rsidP="007F7A6D">
            <w:pPr>
              <w:pStyle w:val="a6"/>
              <w:spacing w:after="0"/>
              <w:jc w:val="center"/>
              <w:rPr>
                <w:sz w:val="24"/>
                <w:szCs w:val="24"/>
              </w:rPr>
            </w:pPr>
            <w:r w:rsidRPr="00927AF7">
              <w:rPr>
                <w:sz w:val="24"/>
                <w:szCs w:val="24"/>
              </w:rPr>
              <w:t>0,41</w:t>
            </w:r>
          </w:p>
        </w:tc>
      </w:tr>
      <w:tr w:rsidR="001C01DD" w:rsidRPr="00927AF7" w:rsidTr="00064FEC">
        <w:trPr>
          <w:jc w:val="center"/>
        </w:trPr>
        <w:tc>
          <w:tcPr>
            <w:tcW w:w="4234" w:type="pct"/>
            <w:shd w:val="clear" w:color="auto" w:fill="C6D9F1" w:themeFill="text2" w:themeFillTint="33"/>
          </w:tcPr>
          <w:p w:rsidR="001C01DD" w:rsidRPr="00064FEC" w:rsidRDefault="001C01DD" w:rsidP="007F7A6D">
            <w:pPr>
              <w:pStyle w:val="a6"/>
              <w:spacing w:after="0"/>
              <w:rPr>
                <w:b/>
                <w:color w:val="984806" w:themeColor="accent6" w:themeShade="80"/>
                <w:sz w:val="24"/>
                <w:szCs w:val="24"/>
              </w:rPr>
            </w:pPr>
            <w:r w:rsidRPr="00064FEC">
              <w:rPr>
                <w:b/>
                <w:color w:val="984806" w:themeColor="accent6" w:themeShade="80"/>
                <w:sz w:val="24"/>
                <w:szCs w:val="24"/>
              </w:rPr>
              <w:t xml:space="preserve">2. Температура раствора на входе в ячейку </w:t>
            </w:r>
            <w:r w:rsidRPr="00064FEC">
              <w:rPr>
                <w:b/>
                <w:color w:val="984806" w:themeColor="accent6" w:themeShade="80"/>
                <w:position w:val="-10"/>
                <w:sz w:val="24"/>
                <w:szCs w:val="24"/>
              </w:rPr>
              <w:object w:dxaOrig="200" w:dyaOrig="320">
                <v:shape id="_x0000_i1266" type="#_x0000_t75" style="width:9.7pt;height:15.85pt" o:ole="">
                  <v:imagedata r:id="rId464" o:title=""/>
                </v:shape>
                <o:OLEObject Type="Embed" ProgID="Equation.3" ShapeID="_x0000_i1266" DrawAspect="Content" ObjectID="_1295193693" r:id="rId465"/>
              </w:object>
            </w:r>
            <w:r w:rsidRPr="00064FEC">
              <w:rPr>
                <w:b/>
                <w:color w:val="984806" w:themeColor="accent6" w:themeShade="80"/>
                <w:sz w:val="24"/>
                <w:szCs w:val="24"/>
              </w:rPr>
              <w:t>, град.</w:t>
            </w:r>
          </w:p>
        </w:tc>
        <w:tc>
          <w:tcPr>
            <w:tcW w:w="766" w:type="pct"/>
            <w:shd w:val="clear" w:color="auto" w:fill="C6D9F1" w:themeFill="text2" w:themeFillTint="33"/>
          </w:tcPr>
          <w:p w:rsidR="001C01DD" w:rsidRPr="00927AF7" w:rsidRDefault="001C01DD" w:rsidP="007F7A6D">
            <w:pPr>
              <w:pStyle w:val="a6"/>
              <w:spacing w:after="0"/>
              <w:jc w:val="center"/>
              <w:rPr>
                <w:sz w:val="24"/>
                <w:szCs w:val="24"/>
              </w:rPr>
            </w:pPr>
            <w:r w:rsidRPr="00927AF7">
              <w:rPr>
                <w:sz w:val="24"/>
                <w:szCs w:val="24"/>
              </w:rPr>
              <w:t>26,00</w:t>
            </w:r>
          </w:p>
        </w:tc>
      </w:tr>
      <w:tr w:rsidR="001C01DD" w:rsidRPr="00927AF7" w:rsidTr="00064FEC">
        <w:trPr>
          <w:jc w:val="center"/>
        </w:trPr>
        <w:tc>
          <w:tcPr>
            <w:tcW w:w="4234" w:type="pct"/>
            <w:shd w:val="clear" w:color="auto" w:fill="C6D9F1" w:themeFill="text2" w:themeFillTint="33"/>
          </w:tcPr>
          <w:p w:rsidR="001C01DD" w:rsidRPr="00064FEC" w:rsidRDefault="001C01DD" w:rsidP="007F7A6D">
            <w:pPr>
              <w:pStyle w:val="a6"/>
              <w:spacing w:after="0"/>
              <w:rPr>
                <w:b/>
                <w:color w:val="984806" w:themeColor="accent6" w:themeShade="80"/>
                <w:sz w:val="24"/>
                <w:szCs w:val="24"/>
              </w:rPr>
            </w:pPr>
            <w:r w:rsidRPr="00064FEC">
              <w:rPr>
                <w:b/>
                <w:color w:val="984806" w:themeColor="accent6" w:themeShade="80"/>
                <w:sz w:val="24"/>
                <w:szCs w:val="24"/>
              </w:rPr>
              <w:t xml:space="preserve">3. Температура раствора на выходе из ячейки  </w:t>
            </w:r>
            <w:r w:rsidRPr="00064FEC">
              <w:rPr>
                <w:b/>
                <w:color w:val="984806" w:themeColor="accent6" w:themeShade="80"/>
                <w:position w:val="-10"/>
                <w:sz w:val="24"/>
                <w:szCs w:val="24"/>
              </w:rPr>
              <w:object w:dxaOrig="220" w:dyaOrig="320">
                <v:shape id="_x0000_i1267" type="#_x0000_t75" style="width:11.25pt;height:15.85pt" o:ole="">
                  <v:imagedata r:id="rId466" o:title=""/>
                </v:shape>
                <o:OLEObject Type="Embed" ProgID="Equation.3" ShapeID="_x0000_i1267" DrawAspect="Content" ObjectID="_1295193694" r:id="rId467"/>
              </w:object>
            </w:r>
            <w:r w:rsidRPr="00064FEC">
              <w:rPr>
                <w:b/>
                <w:color w:val="984806" w:themeColor="accent6" w:themeShade="80"/>
                <w:sz w:val="24"/>
                <w:szCs w:val="24"/>
              </w:rPr>
              <w:t>, град.</w:t>
            </w:r>
          </w:p>
        </w:tc>
        <w:tc>
          <w:tcPr>
            <w:tcW w:w="766" w:type="pct"/>
            <w:shd w:val="clear" w:color="auto" w:fill="C6D9F1" w:themeFill="text2" w:themeFillTint="33"/>
          </w:tcPr>
          <w:p w:rsidR="001C01DD" w:rsidRPr="00927AF7" w:rsidRDefault="001C01DD" w:rsidP="007F7A6D">
            <w:pPr>
              <w:pStyle w:val="a6"/>
              <w:spacing w:after="0"/>
              <w:jc w:val="center"/>
              <w:rPr>
                <w:sz w:val="24"/>
                <w:szCs w:val="24"/>
              </w:rPr>
            </w:pPr>
            <w:r w:rsidRPr="00927AF7">
              <w:rPr>
                <w:sz w:val="24"/>
                <w:szCs w:val="24"/>
              </w:rPr>
              <w:t>76,00</w:t>
            </w:r>
          </w:p>
        </w:tc>
      </w:tr>
      <w:tr w:rsidR="001C01DD" w:rsidRPr="00927AF7" w:rsidTr="00064FEC">
        <w:trPr>
          <w:jc w:val="center"/>
        </w:trPr>
        <w:tc>
          <w:tcPr>
            <w:tcW w:w="4234" w:type="pct"/>
            <w:shd w:val="clear" w:color="auto" w:fill="C6D9F1" w:themeFill="text2" w:themeFillTint="33"/>
          </w:tcPr>
          <w:p w:rsidR="001C01DD" w:rsidRPr="00064FEC" w:rsidRDefault="001C01DD" w:rsidP="007F7A6D">
            <w:pPr>
              <w:pStyle w:val="a6"/>
              <w:spacing w:after="0"/>
              <w:rPr>
                <w:b/>
                <w:color w:val="984806" w:themeColor="accent6" w:themeShade="80"/>
                <w:sz w:val="24"/>
                <w:szCs w:val="24"/>
              </w:rPr>
            </w:pPr>
            <w:r w:rsidRPr="00064FEC">
              <w:rPr>
                <w:b/>
                <w:color w:val="984806" w:themeColor="accent6" w:themeShade="80"/>
                <w:sz w:val="24"/>
                <w:szCs w:val="24"/>
              </w:rPr>
              <w:t xml:space="preserve">4. Разность температур раствора </w:t>
            </w:r>
            <w:r w:rsidRPr="00064FEC">
              <w:rPr>
                <w:b/>
                <w:color w:val="984806" w:themeColor="accent6" w:themeShade="80"/>
                <w:position w:val="-10"/>
                <w:sz w:val="24"/>
                <w:szCs w:val="24"/>
              </w:rPr>
              <w:object w:dxaOrig="1120" w:dyaOrig="320">
                <v:shape id="_x0000_i1268" type="#_x0000_t75" style="width:56.15pt;height:15.85pt" o:ole="">
                  <v:imagedata r:id="rId468" o:title=""/>
                </v:shape>
                <o:OLEObject Type="Embed" ProgID="Equation.3" ShapeID="_x0000_i1268" DrawAspect="Content" ObjectID="_1295193695" r:id="rId469"/>
              </w:object>
            </w:r>
            <w:r w:rsidRPr="00064FEC">
              <w:rPr>
                <w:b/>
                <w:color w:val="984806" w:themeColor="accent6" w:themeShade="80"/>
                <w:sz w:val="24"/>
                <w:szCs w:val="24"/>
              </w:rPr>
              <w:t>, град.</w:t>
            </w:r>
          </w:p>
        </w:tc>
        <w:tc>
          <w:tcPr>
            <w:tcW w:w="766" w:type="pct"/>
            <w:shd w:val="clear" w:color="auto" w:fill="C6D9F1" w:themeFill="text2" w:themeFillTint="33"/>
          </w:tcPr>
          <w:p w:rsidR="001C01DD" w:rsidRPr="00927AF7" w:rsidRDefault="001C01DD" w:rsidP="007F7A6D">
            <w:pPr>
              <w:pStyle w:val="a6"/>
              <w:spacing w:after="0"/>
              <w:jc w:val="center"/>
              <w:rPr>
                <w:sz w:val="24"/>
                <w:szCs w:val="24"/>
              </w:rPr>
            </w:pPr>
            <w:r w:rsidRPr="00927AF7">
              <w:rPr>
                <w:sz w:val="24"/>
                <w:szCs w:val="24"/>
              </w:rPr>
              <w:t>50,00</w:t>
            </w:r>
          </w:p>
        </w:tc>
      </w:tr>
      <w:tr w:rsidR="001C01DD" w:rsidRPr="00927AF7" w:rsidTr="00064FEC">
        <w:trPr>
          <w:jc w:val="center"/>
        </w:trPr>
        <w:tc>
          <w:tcPr>
            <w:tcW w:w="4234" w:type="pct"/>
            <w:shd w:val="clear" w:color="auto" w:fill="C6D9F1" w:themeFill="text2" w:themeFillTint="33"/>
          </w:tcPr>
          <w:p w:rsidR="001C01DD" w:rsidRPr="00064FEC" w:rsidRDefault="001C01DD" w:rsidP="007F7A6D">
            <w:pPr>
              <w:pStyle w:val="a6"/>
              <w:spacing w:after="0"/>
              <w:rPr>
                <w:b/>
                <w:color w:val="984806" w:themeColor="accent6" w:themeShade="80"/>
                <w:sz w:val="24"/>
                <w:szCs w:val="24"/>
              </w:rPr>
            </w:pPr>
            <w:r w:rsidRPr="00064FEC">
              <w:rPr>
                <w:b/>
                <w:color w:val="984806" w:themeColor="accent6" w:themeShade="80"/>
                <w:sz w:val="24"/>
                <w:szCs w:val="24"/>
              </w:rPr>
              <w:t>5. Длительность эксперимента</w:t>
            </w:r>
            <w:r w:rsidRPr="00064FEC">
              <w:rPr>
                <w:b/>
                <w:color w:val="984806" w:themeColor="accent6" w:themeShade="80"/>
                <w:position w:val="-6"/>
                <w:sz w:val="24"/>
                <w:szCs w:val="24"/>
              </w:rPr>
              <w:object w:dxaOrig="360" w:dyaOrig="279">
                <v:shape id="_x0000_i1269" type="#_x0000_t75" style="width:17.85pt;height:14.3pt" o:ole="">
                  <v:imagedata r:id="rId470" o:title=""/>
                </v:shape>
                <o:OLEObject Type="Embed" ProgID="Equation.3" ShapeID="_x0000_i1269" DrawAspect="Content" ObjectID="_1295193696" r:id="rId471"/>
              </w:object>
            </w:r>
            <w:r w:rsidRPr="00064FEC">
              <w:rPr>
                <w:b/>
                <w:color w:val="984806" w:themeColor="accent6" w:themeShade="80"/>
                <w:sz w:val="24"/>
                <w:szCs w:val="24"/>
              </w:rPr>
              <w:t>, с</w:t>
            </w:r>
          </w:p>
        </w:tc>
        <w:tc>
          <w:tcPr>
            <w:tcW w:w="766" w:type="pct"/>
            <w:shd w:val="clear" w:color="auto" w:fill="C6D9F1" w:themeFill="text2" w:themeFillTint="33"/>
          </w:tcPr>
          <w:p w:rsidR="001C01DD" w:rsidRPr="00927AF7" w:rsidRDefault="001C01DD" w:rsidP="007F7A6D">
            <w:pPr>
              <w:pStyle w:val="a6"/>
              <w:spacing w:after="0"/>
              <w:jc w:val="center"/>
              <w:rPr>
                <w:sz w:val="24"/>
                <w:szCs w:val="24"/>
              </w:rPr>
            </w:pPr>
            <w:r w:rsidRPr="00927AF7">
              <w:rPr>
                <w:sz w:val="24"/>
                <w:szCs w:val="24"/>
              </w:rPr>
              <w:t>300,00</w:t>
            </w:r>
          </w:p>
        </w:tc>
      </w:tr>
      <w:tr w:rsidR="001C01DD" w:rsidRPr="00927AF7" w:rsidTr="00064FEC">
        <w:trPr>
          <w:jc w:val="center"/>
        </w:trPr>
        <w:tc>
          <w:tcPr>
            <w:tcW w:w="4234" w:type="pct"/>
            <w:shd w:val="clear" w:color="auto" w:fill="C6D9F1" w:themeFill="text2" w:themeFillTint="33"/>
          </w:tcPr>
          <w:p w:rsidR="001C01DD" w:rsidRPr="00064FEC" w:rsidRDefault="001C01DD" w:rsidP="007F7A6D">
            <w:pPr>
              <w:pStyle w:val="a6"/>
              <w:spacing w:after="0"/>
              <w:rPr>
                <w:b/>
                <w:color w:val="984806" w:themeColor="accent6" w:themeShade="80"/>
                <w:sz w:val="24"/>
                <w:szCs w:val="24"/>
              </w:rPr>
            </w:pPr>
            <w:r w:rsidRPr="00064FEC">
              <w:rPr>
                <w:b/>
                <w:color w:val="984806" w:themeColor="accent6" w:themeShade="80"/>
                <w:sz w:val="24"/>
                <w:szCs w:val="24"/>
              </w:rPr>
              <w:t xml:space="preserve">6. Показания вольтметра </w:t>
            </w:r>
            <w:r w:rsidRPr="00064FEC">
              <w:rPr>
                <w:b/>
                <w:color w:val="984806" w:themeColor="accent6" w:themeShade="80"/>
                <w:position w:val="-6"/>
                <w:sz w:val="24"/>
                <w:szCs w:val="24"/>
              </w:rPr>
              <w:object w:dxaOrig="260" w:dyaOrig="279">
                <v:shape id="_x0000_i1270" type="#_x0000_t75" style="width:12.75pt;height:14.3pt" o:ole="">
                  <v:imagedata r:id="rId472" o:title=""/>
                </v:shape>
                <o:OLEObject Type="Embed" ProgID="Equation.3" ShapeID="_x0000_i1270" DrawAspect="Content" ObjectID="_1295193697" r:id="rId473"/>
              </w:object>
            </w:r>
            <w:r w:rsidRPr="00064FEC">
              <w:rPr>
                <w:b/>
                <w:color w:val="984806" w:themeColor="accent6" w:themeShade="80"/>
                <w:sz w:val="24"/>
                <w:szCs w:val="24"/>
              </w:rPr>
              <w:t>, В</w:t>
            </w:r>
          </w:p>
        </w:tc>
        <w:tc>
          <w:tcPr>
            <w:tcW w:w="766" w:type="pct"/>
            <w:shd w:val="clear" w:color="auto" w:fill="C6D9F1" w:themeFill="text2" w:themeFillTint="33"/>
          </w:tcPr>
          <w:p w:rsidR="001C01DD" w:rsidRPr="00927AF7" w:rsidRDefault="001C01DD" w:rsidP="007F7A6D">
            <w:pPr>
              <w:pStyle w:val="a6"/>
              <w:spacing w:after="0"/>
              <w:jc w:val="center"/>
              <w:rPr>
                <w:sz w:val="24"/>
                <w:szCs w:val="24"/>
              </w:rPr>
            </w:pPr>
            <w:r w:rsidRPr="00927AF7">
              <w:rPr>
                <w:sz w:val="24"/>
                <w:szCs w:val="24"/>
              </w:rPr>
              <w:t>25,00</w:t>
            </w:r>
          </w:p>
        </w:tc>
      </w:tr>
      <w:tr w:rsidR="001C01DD" w:rsidRPr="00927AF7" w:rsidTr="00064FEC">
        <w:trPr>
          <w:jc w:val="center"/>
        </w:trPr>
        <w:tc>
          <w:tcPr>
            <w:tcW w:w="4234" w:type="pct"/>
            <w:shd w:val="clear" w:color="auto" w:fill="C6D9F1" w:themeFill="text2" w:themeFillTint="33"/>
          </w:tcPr>
          <w:p w:rsidR="001C01DD" w:rsidRPr="00064FEC" w:rsidRDefault="001C01DD" w:rsidP="007F7A6D">
            <w:pPr>
              <w:pStyle w:val="a6"/>
              <w:spacing w:after="0"/>
              <w:rPr>
                <w:b/>
                <w:color w:val="984806" w:themeColor="accent6" w:themeShade="80"/>
                <w:sz w:val="24"/>
                <w:szCs w:val="24"/>
              </w:rPr>
            </w:pPr>
            <w:r w:rsidRPr="00064FEC">
              <w:rPr>
                <w:b/>
                <w:color w:val="984806" w:themeColor="accent6" w:themeShade="80"/>
                <w:sz w:val="24"/>
                <w:szCs w:val="24"/>
              </w:rPr>
              <w:t xml:space="preserve">6’. Показания осциллографа  </w:t>
            </w:r>
            <w:r w:rsidRPr="00064FEC">
              <w:rPr>
                <w:b/>
                <w:color w:val="984806" w:themeColor="accent6" w:themeShade="80"/>
                <w:position w:val="-6"/>
                <w:sz w:val="24"/>
                <w:szCs w:val="24"/>
              </w:rPr>
              <w:object w:dxaOrig="300" w:dyaOrig="279">
                <v:shape id="_x0000_i1271" type="#_x0000_t75" style="width:14.8pt;height:14.3pt" o:ole="">
                  <v:imagedata r:id="rId474" o:title=""/>
                </v:shape>
                <o:OLEObject Type="Embed" ProgID="Equation.3" ShapeID="_x0000_i1271" DrawAspect="Content" ObjectID="_1295193698" r:id="rId475"/>
              </w:object>
            </w:r>
            <w:r w:rsidRPr="00064FEC">
              <w:rPr>
                <w:b/>
                <w:color w:val="984806" w:themeColor="accent6" w:themeShade="80"/>
                <w:sz w:val="24"/>
                <w:szCs w:val="24"/>
              </w:rPr>
              <w:t>, В</w:t>
            </w:r>
          </w:p>
        </w:tc>
        <w:tc>
          <w:tcPr>
            <w:tcW w:w="766" w:type="pct"/>
            <w:shd w:val="clear" w:color="auto" w:fill="C6D9F1" w:themeFill="text2" w:themeFillTint="33"/>
          </w:tcPr>
          <w:p w:rsidR="001C01DD" w:rsidRPr="00927AF7" w:rsidRDefault="001C01DD" w:rsidP="007F7A6D">
            <w:pPr>
              <w:pStyle w:val="a6"/>
              <w:spacing w:after="0"/>
              <w:jc w:val="center"/>
              <w:rPr>
                <w:b/>
                <w:sz w:val="24"/>
                <w:szCs w:val="24"/>
              </w:rPr>
            </w:pPr>
            <w:r w:rsidRPr="00927AF7">
              <w:rPr>
                <w:b/>
                <w:sz w:val="24"/>
                <w:szCs w:val="24"/>
              </w:rPr>
              <w:t>27,50</w:t>
            </w:r>
          </w:p>
        </w:tc>
      </w:tr>
      <w:tr w:rsidR="001C01DD" w:rsidRPr="00927AF7" w:rsidTr="00064FEC">
        <w:trPr>
          <w:jc w:val="center"/>
        </w:trPr>
        <w:tc>
          <w:tcPr>
            <w:tcW w:w="4234" w:type="pct"/>
            <w:shd w:val="clear" w:color="auto" w:fill="C6D9F1" w:themeFill="text2" w:themeFillTint="33"/>
          </w:tcPr>
          <w:p w:rsidR="001C01DD" w:rsidRPr="00064FEC" w:rsidRDefault="001C01DD" w:rsidP="007F7A6D">
            <w:pPr>
              <w:pStyle w:val="a6"/>
              <w:spacing w:after="0"/>
              <w:rPr>
                <w:b/>
                <w:color w:val="984806" w:themeColor="accent6" w:themeShade="80"/>
                <w:sz w:val="24"/>
                <w:szCs w:val="24"/>
              </w:rPr>
            </w:pPr>
            <w:r w:rsidRPr="00064FEC">
              <w:rPr>
                <w:b/>
                <w:color w:val="984806" w:themeColor="accent6" w:themeShade="80"/>
                <w:sz w:val="24"/>
                <w:szCs w:val="24"/>
              </w:rPr>
              <w:t xml:space="preserve">7. Показания амперметра </w:t>
            </w:r>
            <w:r w:rsidRPr="00064FEC">
              <w:rPr>
                <w:b/>
                <w:color w:val="984806" w:themeColor="accent6" w:themeShade="80"/>
                <w:position w:val="-4"/>
                <w:sz w:val="24"/>
                <w:szCs w:val="24"/>
              </w:rPr>
              <w:object w:dxaOrig="200" w:dyaOrig="260">
                <v:shape id="_x0000_i1272" type="#_x0000_t75" style="width:9.7pt;height:12.75pt" o:ole="">
                  <v:imagedata r:id="rId476" o:title=""/>
                </v:shape>
                <o:OLEObject Type="Embed" ProgID="Equation.3" ShapeID="_x0000_i1272" DrawAspect="Content" ObjectID="_1295193699" r:id="rId477"/>
              </w:object>
            </w:r>
            <w:r w:rsidRPr="00064FEC">
              <w:rPr>
                <w:b/>
                <w:color w:val="984806" w:themeColor="accent6" w:themeShade="80"/>
                <w:sz w:val="24"/>
                <w:szCs w:val="24"/>
              </w:rPr>
              <w:t>, А</w:t>
            </w:r>
          </w:p>
        </w:tc>
        <w:tc>
          <w:tcPr>
            <w:tcW w:w="766" w:type="pct"/>
            <w:shd w:val="clear" w:color="auto" w:fill="C6D9F1" w:themeFill="text2" w:themeFillTint="33"/>
          </w:tcPr>
          <w:p w:rsidR="001C01DD" w:rsidRPr="00927AF7" w:rsidRDefault="001C01DD" w:rsidP="007F7A6D">
            <w:pPr>
              <w:pStyle w:val="a6"/>
              <w:spacing w:after="0"/>
              <w:jc w:val="center"/>
              <w:rPr>
                <w:sz w:val="24"/>
                <w:szCs w:val="24"/>
              </w:rPr>
            </w:pPr>
            <w:r w:rsidRPr="00927AF7">
              <w:rPr>
                <w:sz w:val="24"/>
                <w:szCs w:val="24"/>
              </w:rPr>
              <w:t>1,25</w:t>
            </w:r>
          </w:p>
        </w:tc>
      </w:tr>
      <w:tr w:rsidR="001C01DD" w:rsidRPr="00927AF7" w:rsidTr="00064FEC">
        <w:trPr>
          <w:jc w:val="center"/>
        </w:trPr>
        <w:tc>
          <w:tcPr>
            <w:tcW w:w="4234" w:type="pct"/>
            <w:shd w:val="clear" w:color="auto" w:fill="C6D9F1" w:themeFill="text2" w:themeFillTint="33"/>
          </w:tcPr>
          <w:p w:rsidR="001C01DD" w:rsidRPr="00064FEC" w:rsidRDefault="001C01DD" w:rsidP="007F7A6D">
            <w:pPr>
              <w:pStyle w:val="a6"/>
              <w:spacing w:after="0"/>
              <w:rPr>
                <w:b/>
                <w:color w:val="984806" w:themeColor="accent6" w:themeShade="80"/>
                <w:sz w:val="24"/>
                <w:szCs w:val="24"/>
              </w:rPr>
            </w:pPr>
            <w:r w:rsidRPr="00064FEC">
              <w:rPr>
                <w:b/>
                <w:color w:val="984806" w:themeColor="accent6" w:themeShade="80"/>
                <w:sz w:val="24"/>
                <w:szCs w:val="24"/>
              </w:rPr>
              <w:t xml:space="preserve">7’. Показания осциллографа  </w:t>
            </w:r>
            <w:r w:rsidRPr="00064FEC">
              <w:rPr>
                <w:b/>
                <w:color w:val="984806" w:themeColor="accent6" w:themeShade="80"/>
                <w:position w:val="-4"/>
                <w:sz w:val="24"/>
                <w:szCs w:val="24"/>
              </w:rPr>
              <w:object w:dxaOrig="220" w:dyaOrig="260">
                <v:shape id="_x0000_i1273" type="#_x0000_t75" style="width:11.25pt;height:12.75pt" o:ole="">
                  <v:imagedata r:id="rId478" o:title=""/>
                </v:shape>
                <o:OLEObject Type="Embed" ProgID="Equation.3" ShapeID="_x0000_i1273" DrawAspect="Content" ObjectID="_1295193700" r:id="rId479"/>
              </w:object>
            </w:r>
            <w:r w:rsidRPr="00064FEC">
              <w:rPr>
                <w:b/>
                <w:color w:val="984806" w:themeColor="accent6" w:themeShade="80"/>
                <w:sz w:val="24"/>
                <w:szCs w:val="24"/>
              </w:rPr>
              <w:t>, А</w:t>
            </w:r>
          </w:p>
        </w:tc>
        <w:tc>
          <w:tcPr>
            <w:tcW w:w="766" w:type="pct"/>
            <w:shd w:val="clear" w:color="auto" w:fill="C6D9F1" w:themeFill="text2" w:themeFillTint="33"/>
          </w:tcPr>
          <w:p w:rsidR="001C01DD" w:rsidRPr="00927AF7" w:rsidRDefault="001C01DD" w:rsidP="007F7A6D">
            <w:pPr>
              <w:pStyle w:val="a6"/>
              <w:spacing w:after="0"/>
              <w:jc w:val="center"/>
              <w:rPr>
                <w:b/>
                <w:sz w:val="24"/>
                <w:szCs w:val="24"/>
              </w:rPr>
            </w:pPr>
            <w:r w:rsidRPr="00927AF7">
              <w:rPr>
                <w:b/>
                <w:sz w:val="24"/>
                <w:szCs w:val="24"/>
              </w:rPr>
              <w:t>1,17</w:t>
            </w:r>
          </w:p>
        </w:tc>
      </w:tr>
      <w:tr w:rsidR="001C01DD" w:rsidRPr="00927AF7" w:rsidTr="00064FEC">
        <w:trPr>
          <w:jc w:val="center"/>
        </w:trPr>
        <w:tc>
          <w:tcPr>
            <w:tcW w:w="4234" w:type="pct"/>
            <w:shd w:val="clear" w:color="auto" w:fill="C6D9F1" w:themeFill="text2" w:themeFillTint="33"/>
          </w:tcPr>
          <w:p w:rsidR="001C01DD" w:rsidRPr="00064FEC" w:rsidRDefault="001C01DD" w:rsidP="007F7A6D">
            <w:pPr>
              <w:pStyle w:val="a6"/>
              <w:spacing w:after="0"/>
              <w:rPr>
                <w:b/>
                <w:color w:val="984806" w:themeColor="accent6" w:themeShade="80"/>
                <w:sz w:val="24"/>
                <w:szCs w:val="24"/>
              </w:rPr>
            </w:pPr>
            <w:r w:rsidRPr="00064FEC">
              <w:rPr>
                <w:b/>
                <w:color w:val="984806" w:themeColor="accent6" w:themeShade="80"/>
                <w:sz w:val="24"/>
                <w:szCs w:val="24"/>
              </w:rPr>
              <w:t xml:space="preserve">8. Расход электроэнергии  </w:t>
            </w:r>
            <w:r w:rsidRPr="00064FEC">
              <w:rPr>
                <w:b/>
                <w:color w:val="984806" w:themeColor="accent6" w:themeShade="80"/>
                <w:position w:val="-10"/>
                <w:sz w:val="24"/>
                <w:szCs w:val="24"/>
              </w:rPr>
              <w:object w:dxaOrig="1960" w:dyaOrig="340">
                <v:shape id="_x0000_i1274" type="#_x0000_t75" style="width:98.05pt;height:17.35pt" o:ole="">
                  <v:imagedata r:id="rId480" o:title=""/>
                </v:shape>
                <o:OLEObject Type="Embed" ProgID="Equation.3" ShapeID="_x0000_i1274" DrawAspect="Content" ObjectID="_1295193701" r:id="rId481"/>
              </w:object>
            </w:r>
            <w:r w:rsidRPr="00064FEC">
              <w:rPr>
                <w:b/>
                <w:color w:val="984806" w:themeColor="accent6" w:themeShade="80"/>
                <w:sz w:val="24"/>
                <w:szCs w:val="24"/>
              </w:rPr>
              <w:t>, кДж</w:t>
            </w:r>
          </w:p>
        </w:tc>
        <w:tc>
          <w:tcPr>
            <w:tcW w:w="766" w:type="pct"/>
            <w:shd w:val="clear" w:color="auto" w:fill="C6D9F1" w:themeFill="text2" w:themeFillTint="33"/>
          </w:tcPr>
          <w:p w:rsidR="001C01DD" w:rsidRPr="00927AF7" w:rsidRDefault="001C01DD" w:rsidP="007F7A6D">
            <w:pPr>
              <w:pStyle w:val="a6"/>
              <w:spacing w:after="0"/>
              <w:jc w:val="center"/>
              <w:rPr>
                <w:sz w:val="24"/>
                <w:szCs w:val="24"/>
              </w:rPr>
            </w:pPr>
            <w:r w:rsidRPr="00927AF7">
              <w:rPr>
                <w:sz w:val="24"/>
                <w:szCs w:val="24"/>
              </w:rPr>
              <w:t>9,38</w:t>
            </w:r>
          </w:p>
        </w:tc>
      </w:tr>
      <w:tr w:rsidR="001C01DD" w:rsidRPr="00927AF7" w:rsidTr="00064FEC">
        <w:trPr>
          <w:jc w:val="center"/>
        </w:trPr>
        <w:tc>
          <w:tcPr>
            <w:tcW w:w="4234" w:type="pct"/>
            <w:shd w:val="clear" w:color="auto" w:fill="C6D9F1" w:themeFill="text2" w:themeFillTint="33"/>
          </w:tcPr>
          <w:p w:rsidR="001C01DD" w:rsidRPr="00064FEC" w:rsidRDefault="001C01DD" w:rsidP="007F7A6D">
            <w:pPr>
              <w:pStyle w:val="a6"/>
              <w:spacing w:after="0"/>
              <w:rPr>
                <w:b/>
                <w:color w:val="984806" w:themeColor="accent6" w:themeShade="80"/>
                <w:sz w:val="24"/>
                <w:szCs w:val="24"/>
              </w:rPr>
            </w:pPr>
            <w:r w:rsidRPr="00064FEC">
              <w:rPr>
                <w:b/>
                <w:color w:val="984806" w:themeColor="accent6" w:themeShade="80"/>
                <w:sz w:val="24"/>
                <w:szCs w:val="24"/>
              </w:rPr>
              <w:t xml:space="preserve">9. Энергия   нагретого  раствора, </w:t>
            </w:r>
            <w:r w:rsidRPr="00064FEC">
              <w:rPr>
                <w:b/>
                <w:color w:val="984806" w:themeColor="accent6" w:themeShade="80"/>
                <w:position w:val="-10"/>
                <w:sz w:val="24"/>
                <w:szCs w:val="24"/>
              </w:rPr>
              <w:object w:dxaOrig="1600" w:dyaOrig="340">
                <v:shape id="_x0000_i1275" type="#_x0000_t75" style="width:80.15pt;height:17.35pt" o:ole="">
                  <v:imagedata r:id="rId482" o:title=""/>
                </v:shape>
                <o:OLEObject Type="Embed" ProgID="Equation.3" ShapeID="_x0000_i1275" DrawAspect="Content" ObjectID="_1295193702" r:id="rId483"/>
              </w:object>
            </w:r>
            <w:r w:rsidRPr="00064FEC">
              <w:rPr>
                <w:b/>
                <w:color w:val="984806" w:themeColor="accent6" w:themeShade="80"/>
                <w:sz w:val="24"/>
                <w:szCs w:val="24"/>
              </w:rPr>
              <w:t>,  кДж</w:t>
            </w:r>
          </w:p>
        </w:tc>
        <w:tc>
          <w:tcPr>
            <w:tcW w:w="766" w:type="pct"/>
            <w:shd w:val="clear" w:color="auto" w:fill="C6D9F1" w:themeFill="text2" w:themeFillTint="33"/>
          </w:tcPr>
          <w:p w:rsidR="001C01DD" w:rsidRPr="00927AF7" w:rsidRDefault="001C01DD" w:rsidP="007F7A6D">
            <w:pPr>
              <w:pStyle w:val="a6"/>
              <w:spacing w:after="0"/>
              <w:jc w:val="center"/>
              <w:rPr>
                <w:sz w:val="24"/>
                <w:szCs w:val="24"/>
              </w:rPr>
            </w:pPr>
            <w:r w:rsidRPr="00927AF7">
              <w:rPr>
                <w:sz w:val="24"/>
                <w:szCs w:val="24"/>
              </w:rPr>
              <w:t>81,79</w:t>
            </w:r>
          </w:p>
        </w:tc>
      </w:tr>
      <w:tr w:rsidR="001C01DD" w:rsidRPr="00927AF7" w:rsidTr="00064FEC">
        <w:trPr>
          <w:trHeight w:val="198"/>
          <w:jc w:val="center"/>
        </w:trPr>
        <w:tc>
          <w:tcPr>
            <w:tcW w:w="4234" w:type="pct"/>
            <w:shd w:val="clear" w:color="auto" w:fill="C6D9F1" w:themeFill="text2" w:themeFillTint="33"/>
          </w:tcPr>
          <w:p w:rsidR="001C01DD" w:rsidRPr="00064FEC" w:rsidRDefault="001C01DD" w:rsidP="007F7A6D">
            <w:pPr>
              <w:pStyle w:val="a6"/>
              <w:spacing w:after="0"/>
              <w:jc w:val="both"/>
              <w:rPr>
                <w:b/>
                <w:color w:val="984806" w:themeColor="accent6" w:themeShade="80"/>
                <w:sz w:val="24"/>
                <w:szCs w:val="24"/>
              </w:rPr>
            </w:pPr>
            <w:r w:rsidRPr="00064FEC">
              <w:rPr>
                <w:b/>
                <w:color w:val="984806" w:themeColor="accent6" w:themeShade="80"/>
                <w:sz w:val="24"/>
                <w:szCs w:val="24"/>
              </w:rPr>
              <w:t xml:space="preserve">10. Показатель эффективности  ячейки     </w:t>
            </w:r>
            <w:r w:rsidRPr="00064FEC">
              <w:rPr>
                <w:b/>
                <w:color w:val="984806" w:themeColor="accent6" w:themeShade="80"/>
                <w:position w:val="-10"/>
                <w:sz w:val="24"/>
                <w:szCs w:val="24"/>
              </w:rPr>
              <w:object w:dxaOrig="1120" w:dyaOrig="340">
                <v:shape id="_x0000_i1276" type="#_x0000_t75" style="width:49pt;height:14.8pt" o:ole="">
                  <v:imagedata r:id="rId484" o:title=""/>
                </v:shape>
                <o:OLEObject Type="Embed" ProgID="Equation.3" ShapeID="_x0000_i1276" DrawAspect="Content" ObjectID="_1295193703" r:id="rId485"/>
              </w:object>
            </w:r>
            <w:r w:rsidRPr="00064FEC">
              <w:rPr>
                <w:b/>
                <w:color w:val="984806" w:themeColor="accent6" w:themeShade="80"/>
                <w:sz w:val="24"/>
                <w:szCs w:val="24"/>
              </w:rPr>
              <w:t xml:space="preserve">        </w:t>
            </w:r>
          </w:p>
        </w:tc>
        <w:tc>
          <w:tcPr>
            <w:tcW w:w="766" w:type="pct"/>
            <w:shd w:val="clear" w:color="auto" w:fill="C6D9F1" w:themeFill="text2" w:themeFillTint="33"/>
          </w:tcPr>
          <w:p w:rsidR="001C01DD" w:rsidRPr="00927AF7" w:rsidRDefault="001C01DD" w:rsidP="007F7A6D">
            <w:pPr>
              <w:pStyle w:val="a6"/>
              <w:spacing w:after="0"/>
              <w:jc w:val="center"/>
              <w:rPr>
                <w:b/>
                <w:sz w:val="24"/>
                <w:szCs w:val="24"/>
              </w:rPr>
            </w:pPr>
            <w:r w:rsidRPr="00927AF7">
              <w:rPr>
                <w:b/>
                <w:sz w:val="24"/>
                <w:szCs w:val="24"/>
              </w:rPr>
              <w:t>8,72</w:t>
            </w:r>
          </w:p>
        </w:tc>
      </w:tr>
    </w:tbl>
    <w:p w:rsidR="001C01DD" w:rsidRPr="00927AF7" w:rsidRDefault="001C01DD" w:rsidP="007F7A6D">
      <w:pPr>
        <w:pStyle w:val="21"/>
        <w:jc w:val="center"/>
        <w:rPr>
          <w:b/>
          <w:sz w:val="24"/>
          <w:szCs w:val="24"/>
          <w:lang w:val="ru-RU"/>
        </w:rPr>
      </w:pPr>
    </w:p>
    <w:p w:rsidR="00064FEC" w:rsidRDefault="00064FEC" w:rsidP="007F7A6D">
      <w:pPr>
        <w:pStyle w:val="21"/>
        <w:jc w:val="center"/>
        <w:rPr>
          <w:b/>
          <w:sz w:val="24"/>
          <w:szCs w:val="24"/>
          <w:lang w:val="ru-RU"/>
        </w:rPr>
      </w:pPr>
    </w:p>
    <w:p w:rsidR="001C01DD" w:rsidRDefault="001C01DD" w:rsidP="007F7A6D">
      <w:pPr>
        <w:pStyle w:val="21"/>
        <w:jc w:val="center"/>
        <w:rPr>
          <w:b/>
          <w:sz w:val="24"/>
          <w:szCs w:val="24"/>
          <w:lang w:val="ru-RU"/>
        </w:rPr>
      </w:pPr>
      <w:r w:rsidRPr="00927AF7">
        <w:rPr>
          <w:b/>
          <w:sz w:val="24"/>
          <w:szCs w:val="24"/>
          <w:lang w:val="ru-RU"/>
        </w:rPr>
        <w:t xml:space="preserve">Вторая  модель ячейки </w:t>
      </w:r>
      <w:r>
        <w:rPr>
          <w:b/>
          <w:sz w:val="24"/>
          <w:szCs w:val="24"/>
          <w:lang w:val="ru-RU"/>
        </w:rPr>
        <w:t xml:space="preserve"> </w:t>
      </w:r>
    </w:p>
    <w:p w:rsidR="001C01DD" w:rsidRPr="00147180" w:rsidRDefault="001C01DD" w:rsidP="007F7A6D">
      <w:pPr>
        <w:pStyle w:val="21"/>
        <w:rPr>
          <w:sz w:val="24"/>
          <w:szCs w:val="24"/>
          <w:lang w:val="ru-RU"/>
        </w:rPr>
      </w:pPr>
      <w:r w:rsidRPr="00927AF7">
        <w:rPr>
          <w:sz w:val="24"/>
          <w:szCs w:val="24"/>
          <w:lang w:val="ru-RU"/>
        </w:rPr>
        <w:t xml:space="preserve">         Схема второй модели ячейки представлена на (рис. </w:t>
      </w:r>
      <w:r>
        <w:rPr>
          <w:sz w:val="24"/>
          <w:szCs w:val="24"/>
          <w:lang w:val="ru-RU"/>
        </w:rPr>
        <w:t>199</w:t>
      </w:r>
      <w:r w:rsidRPr="00927AF7">
        <w:rPr>
          <w:sz w:val="24"/>
          <w:szCs w:val="24"/>
          <w:lang w:val="ru-RU"/>
        </w:rPr>
        <w:t>), а результаты её испыт</w:t>
      </w:r>
      <w:r w:rsidRPr="00927AF7">
        <w:rPr>
          <w:sz w:val="24"/>
          <w:szCs w:val="24"/>
          <w:lang w:val="ru-RU"/>
        </w:rPr>
        <w:t>а</w:t>
      </w:r>
      <w:r w:rsidRPr="00927AF7">
        <w:rPr>
          <w:sz w:val="24"/>
          <w:szCs w:val="24"/>
          <w:lang w:val="ru-RU"/>
        </w:rPr>
        <w:t xml:space="preserve">ний  - </w:t>
      </w:r>
      <w:r>
        <w:rPr>
          <w:sz w:val="24"/>
          <w:szCs w:val="24"/>
          <w:lang w:val="ru-RU"/>
        </w:rPr>
        <w:t>в табл. 52</w:t>
      </w:r>
      <w:r w:rsidRPr="00927AF7">
        <w:rPr>
          <w:sz w:val="24"/>
          <w:szCs w:val="24"/>
          <w:lang w:val="ru-RU"/>
        </w:rPr>
        <w:t>.</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127"/>
        <w:gridCol w:w="3580"/>
      </w:tblGrid>
      <w:tr w:rsidR="001C01DD" w:rsidRPr="00927AF7">
        <w:trPr>
          <w:jc w:val="center"/>
        </w:trPr>
        <w:tc>
          <w:tcPr>
            <w:tcW w:w="3127" w:type="dxa"/>
          </w:tcPr>
          <w:p w:rsidR="001C01DD" w:rsidRPr="00927AF7" w:rsidRDefault="001C01DD" w:rsidP="007F7A6D">
            <w:pPr>
              <w:pStyle w:val="21"/>
              <w:jc w:val="center"/>
              <w:rPr>
                <w:b/>
                <w:sz w:val="24"/>
                <w:szCs w:val="24"/>
                <w:lang w:val="ru-RU"/>
              </w:rPr>
            </w:pPr>
          </w:p>
          <w:p w:rsidR="001C01DD" w:rsidRPr="00927AF7" w:rsidRDefault="001C01DD" w:rsidP="007F7A6D">
            <w:pPr>
              <w:pStyle w:val="21"/>
              <w:jc w:val="center"/>
              <w:rPr>
                <w:b/>
                <w:sz w:val="24"/>
                <w:szCs w:val="24"/>
                <w:lang w:val="ru-RU"/>
              </w:rPr>
            </w:pPr>
            <w:r>
              <w:rPr>
                <w:b/>
                <w:noProof/>
                <w:sz w:val="24"/>
                <w:szCs w:val="24"/>
                <w:lang w:val="ru-RU"/>
              </w:rPr>
              <w:drawing>
                <wp:inline distT="0" distB="0" distL="0" distR="0">
                  <wp:extent cx="1476375" cy="1905000"/>
                  <wp:effectExtent l="19050" t="0" r="9525" b="0"/>
                  <wp:docPr id="283" name="Рисунок 283" descr="Heat%20Ge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eat%20Gener"/>
                          <pic:cNvPicPr>
                            <a:picLocks noChangeAspect="1" noChangeArrowheads="1"/>
                          </pic:cNvPicPr>
                        </pic:nvPicPr>
                        <pic:blipFill>
                          <a:blip r:embed="rId486" cstate="print"/>
                          <a:srcRect/>
                          <a:stretch>
                            <a:fillRect/>
                          </a:stretch>
                        </pic:blipFill>
                        <pic:spPr bwMode="auto">
                          <a:xfrm>
                            <a:off x="0" y="0"/>
                            <a:ext cx="1476375" cy="1905000"/>
                          </a:xfrm>
                          <a:prstGeom prst="rect">
                            <a:avLst/>
                          </a:prstGeom>
                          <a:noFill/>
                          <a:ln w="9525">
                            <a:noFill/>
                            <a:miter lim="800000"/>
                            <a:headEnd/>
                            <a:tailEnd/>
                          </a:ln>
                        </pic:spPr>
                      </pic:pic>
                    </a:graphicData>
                  </a:graphic>
                </wp:inline>
              </w:drawing>
            </w:r>
          </w:p>
        </w:tc>
        <w:tc>
          <w:tcPr>
            <w:tcW w:w="3128" w:type="dxa"/>
          </w:tcPr>
          <w:p w:rsidR="001C01DD" w:rsidRPr="00927AF7" w:rsidRDefault="001C01DD" w:rsidP="007F7A6D">
            <w:pPr>
              <w:pStyle w:val="21"/>
              <w:jc w:val="center"/>
              <w:rPr>
                <w:b/>
                <w:sz w:val="24"/>
                <w:szCs w:val="24"/>
                <w:lang w:val="ru-RU"/>
              </w:rPr>
            </w:pPr>
            <w:r>
              <w:rPr>
                <w:noProof/>
                <w:sz w:val="24"/>
                <w:szCs w:val="24"/>
                <w:lang w:val="ru-RU"/>
              </w:rPr>
              <w:drawing>
                <wp:inline distT="0" distB="0" distL="0" distR="0">
                  <wp:extent cx="2116727" cy="2283129"/>
                  <wp:effectExtent l="19050" t="0" r="0" b="0"/>
                  <wp:docPr id="284" name="Рисунок 284"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GRAB_01"/>
                          <pic:cNvPicPr>
                            <a:picLocks noChangeAspect="1" noChangeArrowheads="1"/>
                          </pic:cNvPicPr>
                        </pic:nvPicPr>
                        <pic:blipFill>
                          <a:blip r:embed="rId487">
                            <a:duotone>
                              <a:schemeClr val="accent3">
                                <a:shade val="45000"/>
                                <a:satMod val="135000"/>
                              </a:schemeClr>
                              <a:prstClr val="white"/>
                            </a:duotone>
                            <a:lum bright="-21000" contrast="28000"/>
                          </a:blip>
                          <a:srcRect/>
                          <a:stretch>
                            <a:fillRect/>
                          </a:stretch>
                        </pic:blipFill>
                        <pic:spPr bwMode="auto">
                          <a:xfrm>
                            <a:off x="0" y="0"/>
                            <a:ext cx="2119389" cy="2286000"/>
                          </a:xfrm>
                          <a:prstGeom prst="rect">
                            <a:avLst/>
                          </a:prstGeom>
                          <a:noFill/>
                          <a:ln w="9525">
                            <a:noFill/>
                            <a:miter lim="800000"/>
                            <a:headEnd/>
                            <a:tailEnd/>
                          </a:ln>
                        </pic:spPr>
                      </pic:pic>
                    </a:graphicData>
                  </a:graphic>
                </wp:inline>
              </w:drawing>
            </w:r>
          </w:p>
        </w:tc>
      </w:tr>
    </w:tbl>
    <w:p w:rsidR="001C01DD" w:rsidRPr="00927AF7" w:rsidRDefault="001C01DD" w:rsidP="007F7A6D">
      <w:pPr>
        <w:pStyle w:val="21"/>
        <w:rPr>
          <w:sz w:val="24"/>
          <w:szCs w:val="24"/>
          <w:lang w:val="ru-RU"/>
        </w:rPr>
      </w:pPr>
    </w:p>
    <w:p w:rsidR="001C01DD" w:rsidRDefault="001C01DD" w:rsidP="007F7A6D">
      <w:pPr>
        <w:pStyle w:val="21"/>
        <w:jc w:val="center"/>
        <w:rPr>
          <w:sz w:val="24"/>
          <w:szCs w:val="24"/>
          <w:lang w:val="ru-RU"/>
        </w:rPr>
      </w:pPr>
      <w:r w:rsidRPr="00927AF7">
        <w:rPr>
          <w:sz w:val="24"/>
          <w:szCs w:val="24"/>
          <w:lang w:val="ru-RU"/>
        </w:rPr>
        <w:t xml:space="preserve">Рис. </w:t>
      </w:r>
      <w:r>
        <w:rPr>
          <w:sz w:val="24"/>
          <w:szCs w:val="24"/>
          <w:lang w:val="ru-RU"/>
        </w:rPr>
        <w:t>199</w:t>
      </w:r>
      <w:r w:rsidRPr="00927AF7">
        <w:rPr>
          <w:sz w:val="24"/>
          <w:szCs w:val="24"/>
          <w:lang w:val="ru-RU"/>
        </w:rPr>
        <w:t>. Фото второй модели  ячейки водоэлектрического</w:t>
      </w:r>
      <w:r>
        <w:rPr>
          <w:sz w:val="24"/>
          <w:szCs w:val="24"/>
          <w:lang w:val="ru-RU"/>
        </w:rPr>
        <w:t xml:space="preserve"> </w:t>
      </w:r>
      <w:r w:rsidRPr="00927AF7">
        <w:rPr>
          <w:sz w:val="24"/>
          <w:szCs w:val="24"/>
          <w:lang w:val="ru-RU"/>
        </w:rPr>
        <w:t xml:space="preserve">  генератора тепла</w:t>
      </w:r>
    </w:p>
    <w:p w:rsidR="001C01DD" w:rsidRPr="00927AF7" w:rsidRDefault="001C01DD" w:rsidP="007F7A6D">
      <w:pPr>
        <w:pStyle w:val="21"/>
        <w:jc w:val="center"/>
        <w:rPr>
          <w:sz w:val="24"/>
          <w:szCs w:val="24"/>
          <w:lang w:val="ru-RU"/>
        </w:rPr>
      </w:pPr>
    </w:p>
    <w:p w:rsidR="001C01DD" w:rsidRPr="00064FEC" w:rsidRDefault="001C01DD" w:rsidP="007F7A6D">
      <w:pPr>
        <w:rPr>
          <w:rFonts w:eastAsia="MS Mincho"/>
          <w:b/>
          <w:bCs/>
          <w:color w:val="FF0000"/>
        </w:rPr>
      </w:pPr>
      <w:r>
        <w:rPr>
          <w:rFonts w:eastAsia="MS Mincho"/>
          <w:bCs/>
        </w:rPr>
        <w:t xml:space="preserve">    </w:t>
      </w:r>
      <w:r w:rsidRPr="00064FEC">
        <w:rPr>
          <w:rFonts w:eastAsia="MS Mincho"/>
          <w:b/>
          <w:bCs/>
          <w:color w:val="FF0000"/>
        </w:rPr>
        <w:t>Таблица 52.</w:t>
      </w:r>
    </w:p>
    <w:tbl>
      <w:tblPr>
        <w:tblW w:w="5000" w:type="pct"/>
        <w:jc w:val="center"/>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18" w:space="0" w:color="365F91" w:themeColor="accent1" w:themeShade="BF"/>
          <w:insideV w:val="single" w:sz="18" w:space="0" w:color="365F91" w:themeColor="accent1" w:themeShade="BF"/>
        </w:tblBorders>
        <w:shd w:val="clear" w:color="auto" w:fill="E5DFEC" w:themeFill="accent4" w:themeFillTint="33"/>
        <w:tblLook w:val="0000"/>
      </w:tblPr>
      <w:tblGrid>
        <w:gridCol w:w="7885"/>
        <w:gridCol w:w="1515"/>
      </w:tblGrid>
      <w:tr w:rsidR="001C01DD" w:rsidRPr="00064FEC" w:rsidTr="00064FEC">
        <w:trPr>
          <w:jc w:val="center"/>
        </w:trPr>
        <w:tc>
          <w:tcPr>
            <w:tcW w:w="4194" w:type="pct"/>
            <w:shd w:val="clear" w:color="auto" w:fill="E5DFEC" w:themeFill="accent4" w:themeFillTint="33"/>
          </w:tcPr>
          <w:p w:rsidR="001C01DD" w:rsidRPr="00064FEC" w:rsidRDefault="001C01DD" w:rsidP="007F7A6D">
            <w:pPr>
              <w:pStyle w:val="a6"/>
              <w:spacing w:after="0"/>
              <w:jc w:val="center"/>
              <w:rPr>
                <w:b/>
              </w:rPr>
            </w:pPr>
            <w:r w:rsidRPr="00064FEC">
              <w:rPr>
                <w:b/>
              </w:rPr>
              <w:t>Показатели</w:t>
            </w:r>
          </w:p>
        </w:tc>
        <w:tc>
          <w:tcPr>
            <w:tcW w:w="806" w:type="pct"/>
            <w:shd w:val="clear" w:color="auto" w:fill="E5DFEC" w:themeFill="accent4" w:themeFillTint="33"/>
          </w:tcPr>
          <w:p w:rsidR="001C01DD" w:rsidRPr="00064FEC" w:rsidRDefault="001C01DD" w:rsidP="007F7A6D">
            <w:pPr>
              <w:pStyle w:val="a6"/>
              <w:spacing w:after="0"/>
              <w:jc w:val="center"/>
              <w:rPr>
                <w:b/>
              </w:rPr>
            </w:pPr>
            <w:r w:rsidRPr="00064FEC">
              <w:rPr>
                <w:b/>
              </w:rPr>
              <w:t>Значения</w:t>
            </w:r>
          </w:p>
        </w:tc>
      </w:tr>
      <w:tr w:rsidR="001C01DD" w:rsidRPr="00927AF7" w:rsidTr="00064FEC">
        <w:trPr>
          <w:jc w:val="center"/>
        </w:trPr>
        <w:tc>
          <w:tcPr>
            <w:tcW w:w="4194" w:type="pct"/>
            <w:shd w:val="clear" w:color="auto" w:fill="E5DFEC" w:themeFill="accent4" w:themeFillTint="33"/>
          </w:tcPr>
          <w:p w:rsidR="001C01DD" w:rsidRPr="00064FEC" w:rsidRDefault="001C01DD" w:rsidP="007F7A6D">
            <w:pPr>
              <w:pStyle w:val="a6"/>
              <w:spacing w:after="0"/>
              <w:rPr>
                <w:b/>
                <w:color w:val="984806" w:themeColor="accent6" w:themeShade="80"/>
              </w:rPr>
            </w:pPr>
            <w:r w:rsidRPr="00064FEC">
              <w:rPr>
                <w:b/>
                <w:color w:val="984806" w:themeColor="accent6" w:themeShade="80"/>
              </w:rPr>
              <w:t xml:space="preserve">1. Масса раствора, прошедшего через ячейку </w:t>
            </w:r>
            <w:r w:rsidRPr="00064FEC">
              <w:rPr>
                <w:b/>
                <w:color w:val="984806" w:themeColor="accent6" w:themeShade="80"/>
                <w:position w:val="-4"/>
              </w:rPr>
              <w:object w:dxaOrig="220" w:dyaOrig="180">
                <v:shape id="_x0000_i1277" type="#_x0000_t75" style="width:11.25pt;height:9.2pt" o:ole="">
                  <v:imagedata r:id="rId462" o:title=""/>
                </v:shape>
                <o:OLEObject Type="Embed" ProgID="Equation.3" ShapeID="_x0000_i1277" DrawAspect="Content" ObjectID="_1295193704" r:id="rId488"/>
              </w:object>
            </w:r>
            <w:r w:rsidRPr="00064FEC">
              <w:rPr>
                <w:b/>
                <w:color w:val="984806" w:themeColor="accent6" w:themeShade="80"/>
              </w:rPr>
              <w:t>, кг.</w:t>
            </w:r>
          </w:p>
        </w:tc>
        <w:tc>
          <w:tcPr>
            <w:tcW w:w="806" w:type="pct"/>
            <w:shd w:val="clear" w:color="auto" w:fill="E5DFEC" w:themeFill="accent4" w:themeFillTint="33"/>
          </w:tcPr>
          <w:p w:rsidR="001C01DD" w:rsidRPr="002B2B12" w:rsidRDefault="001C01DD" w:rsidP="007F7A6D">
            <w:pPr>
              <w:pStyle w:val="a6"/>
              <w:spacing w:after="0"/>
              <w:jc w:val="center"/>
            </w:pPr>
            <w:r w:rsidRPr="002B2B12">
              <w:t>0,55</w:t>
            </w:r>
          </w:p>
        </w:tc>
      </w:tr>
      <w:tr w:rsidR="001C01DD" w:rsidRPr="00927AF7" w:rsidTr="00064FEC">
        <w:trPr>
          <w:jc w:val="center"/>
        </w:trPr>
        <w:tc>
          <w:tcPr>
            <w:tcW w:w="4194" w:type="pct"/>
            <w:shd w:val="clear" w:color="auto" w:fill="E5DFEC" w:themeFill="accent4" w:themeFillTint="33"/>
          </w:tcPr>
          <w:p w:rsidR="001C01DD" w:rsidRPr="00064FEC" w:rsidRDefault="001C01DD" w:rsidP="007F7A6D">
            <w:pPr>
              <w:pStyle w:val="a6"/>
              <w:spacing w:after="0"/>
              <w:rPr>
                <w:b/>
                <w:color w:val="984806" w:themeColor="accent6" w:themeShade="80"/>
              </w:rPr>
            </w:pPr>
            <w:r w:rsidRPr="00064FEC">
              <w:rPr>
                <w:b/>
                <w:color w:val="984806" w:themeColor="accent6" w:themeShade="80"/>
              </w:rPr>
              <w:t xml:space="preserve">2. Температура раствора на входе в ячейку </w:t>
            </w:r>
            <w:r w:rsidRPr="00064FEC">
              <w:rPr>
                <w:b/>
                <w:color w:val="984806" w:themeColor="accent6" w:themeShade="80"/>
                <w:position w:val="-10"/>
              </w:rPr>
              <w:object w:dxaOrig="200" w:dyaOrig="320">
                <v:shape id="_x0000_i1278" type="#_x0000_t75" style="width:9.7pt;height:15.85pt" o:ole="">
                  <v:imagedata r:id="rId464" o:title=""/>
                </v:shape>
                <o:OLEObject Type="Embed" ProgID="Equation.3" ShapeID="_x0000_i1278" DrawAspect="Content" ObjectID="_1295193705" r:id="rId489"/>
              </w:object>
            </w:r>
            <w:r w:rsidRPr="00064FEC">
              <w:rPr>
                <w:b/>
                <w:color w:val="984806" w:themeColor="accent6" w:themeShade="80"/>
              </w:rPr>
              <w:t>, град.</w:t>
            </w:r>
          </w:p>
        </w:tc>
        <w:tc>
          <w:tcPr>
            <w:tcW w:w="806" w:type="pct"/>
            <w:shd w:val="clear" w:color="auto" w:fill="E5DFEC" w:themeFill="accent4" w:themeFillTint="33"/>
          </w:tcPr>
          <w:p w:rsidR="001C01DD" w:rsidRPr="002B2B12" w:rsidRDefault="001C01DD" w:rsidP="007F7A6D">
            <w:pPr>
              <w:pStyle w:val="a6"/>
              <w:spacing w:after="0"/>
              <w:jc w:val="center"/>
            </w:pPr>
            <w:r w:rsidRPr="002B2B12">
              <w:t>26,00</w:t>
            </w:r>
          </w:p>
        </w:tc>
      </w:tr>
      <w:tr w:rsidR="001C01DD" w:rsidRPr="00927AF7" w:rsidTr="00064FEC">
        <w:trPr>
          <w:jc w:val="center"/>
        </w:trPr>
        <w:tc>
          <w:tcPr>
            <w:tcW w:w="4194" w:type="pct"/>
            <w:shd w:val="clear" w:color="auto" w:fill="E5DFEC" w:themeFill="accent4" w:themeFillTint="33"/>
          </w:tcPr>
          <w:p w:rsidR="001C01DD" w:rsidRPr="00064FEC" w:rsidRDefault="001C01DD" w:rsidP="007F7A6D">
            <w:pPr>
              <w:pStyle w:val="a6"/>
              <w:spacing w:after="0"/>
              <w:rPr>
                <w:b/>
                <w:color w:val="984806" w:themeColor="accent6" w:themeShade="80"/>
              </w:rPr>
            </w:pPr>
            <w:r w:rsidRPr="00064FEC">
              <w:rPr>
                <w:b/>
                <w:color w:val="984806" w:themeColor="accent6" w:themeShade="80"/>
              </w:rPr>
              <w:t xml:space="preserve">3. Температура раствора на выходе из ячейки </w:t>
            </w:r>
            <w:r w:rsidRPr="00064FEC">
              <w:rPr>
                <w:b/>
                <w:color w:val="984806" w:themeColor="accent6" w:themeShade="80"/>
                <w:position w:val="-10"/>
              </w:rPr>
              <w:object w:dxaOrig="220" w:dyaOrig="320">
                <v:shape id="_x0000_i1279" type="#_x0000_t75" style="width:11.25pt;height:15.85pt" o:ole="">
                  <v:imagedata r:id="rId466" o:title=""/>
                </v:shape>
                <o:OLEObject Type="Embed" ProgID="Equation.3" ShapeID="_x0000_i1279" DrawAspect="Content" ObjectID="_1295193706" r:id="rId490"/>
              </w:object>
            </w:r>
            <w:r w:rsidRPr="00064FEC">
              <w:rPr>
                <w:b/>
                <w:color w:val="984806" w:themeColor="accent6" w:themeShade="80"/>
              </w:rPr>
              <w:t>, град.</w:t>
            </w:r>
          </w:p>
        </w:tc>
        <w:tc>
          <w:tcPr>
            <w:tcW w:w="806" w:type="pct"/>
            <w:shd w:val="clear" w:color="auto" w:fill="E5DFEC" w:themeFill="accent4" w:themeFillTint="33"/>
          </w:tcPr>
          <w:p w:rsidR="001C01DD" w:rsidRPr="002B2B12" w:rsidRDefault="001C01DD" w:rsidP="007F7A6D">
            <w:pPr>
              <w:pStyle w:val="a6"/>
              <w:spacing w:after="0"/>
              <w:jc w:val="center"/>
            </w:pPr>
            <w:r w:rsidRPr="002B2B12">
              <w:t>38,00</w:t>
            </w:r>
          </w:p>
        </w:tc>
      </w:tr>
      <w:tr w:rsidR="001C01DD" w:rsidRPr="00927AF7" w:rsidTr="00064FEC">
        <w:trPr>
          <w:jc w:val="center"/>
        </w:trPr>
        <w:tc>
          <w:tcPr>
            <w:tcW w:w="4194" w:type="pct"/>
            <w:shd w:val="clear" w:color="auto" w:fill="E5DFEC" w:themeFill="accent4" w:themeFillTint="33"/>
          </w:tcPr>
          <w:p w:rsidR="001C01DD" w:rsidRPr="00064FEC" w:rsidRDefault="001C01DD" w:rsidP="007F7A6D">
            <w:pPr>
              <w:pStyle w:val="a6"/>
              <w:spacing w:after="0"/>
              <w:rPr>
                <w:b/>
                <w:color w:val="984806" w:themeColor="accent6" w:themeShade="80"/>
              </w:rPr>
            </w:pPr>
            <w:r w:rsidRPr="00064FEC">
              <w:rPr>
                <w:b/>
                <w:color w:val="984806" w:themeColor="accent6" w:themeShade="80"/>
              </w:rPr>
              <w:t xml:space="preserve">4. Разность температур раствора </w:t>
            </w:r>
            <w:r w:rsidRPr="00064FEC">
              <w:rPr>
                <w:b/>
                <w:color w:val="984806" w:themeColor="accent6" w:themeShade="80"/>
                <w:position w:val="-10"/>
              </w:rPr>
              <w:object w:dxaOrig="1120" w:dyaOrig="320">
                <v:shape id="_x0000_i1280" type="#_x0000_t75" style="width:56.15pt;height:15.85pt" o:ole="">
                  <v:imagedata r:id="rId468" o:title=""/>
                </v:shape>
                <o:OLEObject Type="Embed" ProgID="Equation.3" ShapeID="_x0000_i1280" DrawAspect="Content" ObjectID="_1295193707" r:id="rId491"/>
              </w:object>
            </w:r>
            <w:r w:rsidRPr="00064FEC">
              <w:rPr>
                <w:b/>
                <w:color w:val="984806" w:themeColor="accent6" w:themeShade="80"/>
              </w:rPr>
              <w:t>, град.</w:t>
            </w:r>
          </w:p>
        </w:tc>
        <w:tc>
          <w:tcPr>
            <w:tcW w:w="806" w:type="pct"/>
            <w:shd w:val="clear" w:color="auto" w:fill="E5DFEC" w:themeFill="accent4" w:themeFillTint="33"/>
          </w:tcPr>
          <w:p w:rsidR="001C01DD" w:rsidRPr="002B2B12" w:rsidRDefault="001C01DD" w:rsidP="007F7A6D">
            <w:pPr>
              <w:pStyle w:val="a6"/>
              <w:spacing w:after="0"/>
              <w:jc w:val="center"/>
            </w:pPr>
            <w:r w:rsidRPr="002B2B12">
              <w:t>12,00</w:t>
            </w:r>
          </w:p>
        </w:tc>
      </w:tr>
      <w:tr w:rsidR="001C01DD" w:rsidRPr="00927AF7" w:rsidTr="00064FEC">
        <w:trPr>
          <w:jc w:val="center"/>
        </w:trPr>
        <w:tc>
          <w:tcPr>
            <w:tcW w:w="4194" w:type="pct"/>
            <w:shd w:val="clear" w:color="auto" w:fill="E5DFEC" w:themeFill="accent4" w:themeFillTint="33"/>
          </w:tcPr>
          <w:p w:rsidR="001C01DD" w:rsidRPr="00064FEC" w:rsidRDefault="001C01DD" w:rsidP="007F7A6D">
            <w:pPr>
              <w:pStyle w:val="a6"/>
              <w:spacing w:after="0"/>
              <w:rPr>
                <w:b/>
                <w:color w:val="984806" w:themeColor="accent6" w:themeShade="80"/>
              </w:rPr>
            </w:pPr>
            <w:r w:rsidRPr="00064FEC">
              <w:rPr>
                <w:b/>
                <w:color w:val="984806" w:themeColor="accent6" w:themeShade="80"/>
              </w:rPr>
              <w:t>5. Длительность эксперимента</w:t>
            </w:r>
            <w:r w:rsidRPr="00064FEC">
              <w:rPr>
                <w:b/>
                <w:color w:val="984806" w:themeColor="accent6" w:themeShade="80"/>
                <w:position w:val="-6"/>
              </w:rPr>
              <w:object w:dxaOrig="360" w:dyaOrig="279">
                <v:shape id="_x0000_i1281" type="#_x0000_t75" style="width:17.85pt;height:14.3pt" o:ole="">
                  <v:imagedata r:id="rId470" o:title=""/>
                </v:shape>
                <o:OLEObject Type="Embed" ProgID="Equation.3" ShapeID="_x0000_i1281" DrawAspect="Content" ObjectID="_1295193708" r:id="rId492"/>
              </w:object>
            </w:r>
            <w:r w:rsidRPr="00064FEC">
              <w:rPr>
                <w:b/>
                <w:color w:val="984806" w:themeColor="accent6" w:themeShade="80"/>
              </w:rPr>
              <w:t>, с</w:t>
            </w:r>
          </w:p>
        </w:tc>
        <w:tc>
          <w:tcPr>
            <w:tcW w:w="806" w:type="pct"/>
            <w:shd w:val="clear" w:color="auto" w:fill="E5DFEC" w:themeFill="accent4" w:themeFillTint="33"/>
          </w:tcPr>
          <w:p w:rsidR="001C01DD" w:rsidRPr="002B2B12" w:rsidRDefault="001C01DD" w:rsidP="007F7A6D">
            <w:pPr>
              <w:pStyle w:val="a6"/>
              <w:spacing w:after="0"/>
              <w:jc w:val="center"/>
            </w:pPr>
            <w:r w:rsidRPr="002B2B12">
              <w:t>300,00</w:t>
            </w:r>
          </w:p>
        </w:tc>
      </w:tr>
      <w:tr w:rsidR="001C01DD" w:rsidRPr="00927AF7" w:rsidTr="00064FEC">
        <w:trPr>
          <w:jc w:val="center"/>
        </w:trPr>
        <w:tc>
          <w:tcPr>
            <w:tcW w:w="4194" w:type="pct"/>
            <w:shd w:val="clear" w:color="auto" w:fill="E5DFEC" w:themeFill="accent4" w:themeFillTint="33"/>
          </w:tcPr>
          <w:p w:rsidR="001C01DD" w:rsidRPr="00064FEC" w:rsidRDefault="001C01DD" w:rsidP="007F7A6D">
            <w:pPr>
              <w:pStyle w:val="a6"/>
              <w:spacing w:after="0"/>
              <w:rPr>
                <w:b/>
                <w:color w:val="984806" w:themeColor="accent6" w:themeShade="80"/>
              </w:rPr>
            </w:pPr>
            <w:r w:rsidRPr="00064FEC">
              <w:rPr>
                <w:b/>
                <w:color w:val="984806" w:themeColor="accent6" w:themeShade="80"/>
              </w:rPr>
              <w:t xml:space="preserve">6. Показания вольтметра </w:t>
            </w:r>
            <w:r w:rsidRPr="00064FEC">
              <w:rPr>
                <w:b/>
                <w:color w:val="984806" w:themeColor="accent6" w:themeShade="80"/>
                <w:position w:val="-6"/>
              </w:rPr>
              <w:object w:dxaOrig="260" w:dyaOrig="279">
                <v:shape id="_x0000_i1282" type="#_x0000_t75" style="width:12.75pt;height:14.3pt" o:ole="">
                  <v:imagedata r:id="rId472" o:title=""/>
                </v:shape>
                <o:OLEObject Type="Embed" ProgID="Equation.3" ShapeID="_x0000_i1282" DrawAspect="Content" ObjectID="_1295193709" r:id="rId493"/>
              </w:object>
            </w:r>
            <w:r w:rsidRPr="00064FEC">
              <w:rPr>
                <w:b/>
                <w:color w:val="984806" w:themeColor="accent6" w:themeShade="80"/>
              </w:rPr>
              <w:t>, В</w:t>
            </w:r>
          </w:p>
        </w:tc>
        <w:tc>
          <w:tcPr>
            <w:tcW w:w="806" w:type="pct"/>
            <w:shd w:val="clear" w:color="auto" w:fill="E5DFEC" w:themeFill="accent4" w:themeFillTint="33"/>
          </w:tcPr>
          <w:p w:rsidR="001C01DD" w:rsidRPr="002B2B12" w:rsidRDefault="001C01DD" w:rsidP="007F7A6D">
            <w:pPr>
              <w:pStyle w:val="a6"/>
              <w:spacing w:after="0"/>
              <w:jc w:val="center"/>
            </w:pPr>
            <w:r w:rsidRPr="002B2B12">
              <w:t>10,0</w:t>
            </w:r>
          </w:p>
        </w:tc>
      </w:tr>
      <w:tr w:rsidR="001C01DD" w:rsidRPr="00927AF7" w:rsidTr="00064FEC">
        <w:trPr>
          <w:jc w:val="center"/>
        </w:trPr>
        <w:tc>
          <w:tcPr>
            <w:tcW w:w="4194" w:type="pct"/>
            <w:shd w:val="clear" w:color="auto" w:fill="E5DFEC" w:themeFill="accent4" w:themeFillTint="33"/>
          </w:tcPr>
          <w:p w:rsidR="001C01DD" w:rsidRPr="00064FEC" w:rsidRDefault="001C01DD" w:rsidP="007F7A6D">
            <w:pPr>
              <w:pStyle w:val="a6"/>
              <w:spacing w:after="0"/>
              <w:rPr>
                <w:b/>
                <w:color w:val="984806" w:themeColor="accent6" w:themeShade="80"/>
              </w:rPr>
            </w:pPr>
            <w:r w:rsidRPr="00064FEC">
              <w:rPr>
                <w:b/>
                <w:color w:val="984806" w:themeColor="accent6" w:themeShade="80"/>
              </w:rPr>
              <w:t xml:space="preserve">6’. Показания осциллографа </w:t>
            </w:r>
            <w:r w:rsidRPr="00064FEC">
              <w:rPr>
                <w:b/>
                <w:color w:val="984806" w:themeColor="accent6" w:themeShade="80"/>
                <w:position w:val="-6"/>
              </w:rPr>
              <w:object w:dxaOrig="300" w:dyaOrig="279">
                <v:shape id="_x0000_i1283" type="#_x0000_t75" style="width:14.8pt;height:14.3pt" o:ole="">
                  <v:imagedata r:id="rId474" o:title=""/>
                </v:shape>
                <o:OLEObject Type="Embed" ProgID="Equation.3" ShapeID="_x0000_i1283" DrawAspect="Content" ObjectID="_1295193710" r:id="rId494"/>
              </w:object>
            </w:r>
            <w:r w:rsidRPr="00064FEC">
              <w:rPr>
                <w:b/>
                <w:color w:val="984806" w:themeColor="accent6" w:themeShade="80"/>
              </w:rPr>
              <w:t>, В</w:t>
            </w:r>
          </w:p>
        </w:tc>
        <w:tc>
          <w:tcPr>
            <w:tcW w:w="806" w:type="pct"/>
            <w:shd w:val="clear" w:color="auto" w:fill="E5DFEC" w:themeFill="accent4" w:themeFillTint="33"/>
          </w:tcPr>
          <w:p w:rsidR="001C01DD" w:rsidRPr="002B2B12" w:rsidRDefault="001C01DD" w:rsidP="007F7A6D">
            <w:pPr>
              <w:pStyle w:val="a6"/>
              <w:spacing w:after="0"/>
              <w:jc w:val="center"/>
              <w:rPr>
                <w:b/>
              </w:rPr>
            </w:pPr>
            <w:r w:rsidRPr="002B2B12">
              <w:rPr>
                <w:b/>
              </w:rPr>
              <w:t>9,75</w:t>
            </w:r>
          </w:p>
        </w:tc>
      </w:tr>
      <w:tr w:rsidR="001C01DD" w:rsidRPr="00927AF7" w:rsidTr="00064FEC">
        <w:trPr>
          <w:jc w:val="center"/>
        </w:trPr>
        <w:tc>
          <w:tcPr>
            <w:tcW w:w="4194" w:type="pct"/>
            <w:shd w:val="clear" w:color="auto" w:fill="E5DFEC" w:themeFill="accent4" w:themeFillTint="33"/>
          </w:tcPr>
          <w:p w:rsidR="001C01DD" w:rsidRPr="00064FEC" w:rsidRDefault="001C01DD" w:rsidP="007F7A6D">
            <w:pPr>
              <w:pStyle w:val="a6"/>
              <w:spacing w:after="0"/>
              <w:rPr>
                <w:b/>
                <w:color w:val="984806" w:themeColor="accent6" w:themeShade="80"/>
              </w:rPr>
            </w:pPr>
            <w:r w:rsidRPr="00064FEC">
              <w:rPr>
                <w:b/>
                <w:color w:val="984806" w:themeColor="accent6" w:themeShade="80"/>
              </w:rPr>
              <w:t xml:space="preserve">7. Показания амперметра </w:t>
            </w:r>
            <w:r w:rsidRPr="00064FEC">
              <w:rPr>
                <w:b/>
                <w:noProof/>
                <w:color w:val="984806" w:themeColor="accent6" w:themeShade="80"/>
                <w:position w:val="-4"/>
              </w:rPr>
              <w:drawing>
                <wp:inline distT="0" distB="0" distL="0" distR="0">
                  <wp:extent cx="123825" cy="152400"/>
                  <wp:effectExtent l="19050" t="0" r="9525"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95"/>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064FEC">
              <w:rPr>
                <w:b/>
                <w:color w:val="984806" w:themeColor="accent6" w:themeShade="80"/>
              </w:rPr>
              <w:t>, А</w:t>
            </w:r>
          </w:p>
        </w:tc>
        <w:tc>
          <w:tcPr>
            <w:tcW w:w="806" w:type="pct"/>
            <w:shd w:val="clear" w:color="auto" w:fill="E5DFEC" w:themeFill="accent4" w:themeFillTint="33"/>
          </w:tcPr>
          <w:p w:rsidR="001C01DD" w:rsidRPr="002B2B12" w:rsidRDefault="001C01DD" w:rsidP="007F7A6D">
            <w:pPr>
              <w:pStyle w:val="a6"/>
              <w:spacing w:after="0"/>
              <w:jc w:val="center"/>
            </w:pPr>
            <w:r w:rsidRPr="002B2B12">
              <w:t>0,50</w:t>
            </w:r>
          </w:p>
        </w:tc>
      </w:tr>
      <w:tr w:rsidR="001C01DD" w:rsidRPr="00927AF7" w:rsidTr="00064FEC">
        <w:trPr>
          <w:jc w:val="center"/>
        </w:trPr>
        <w:tc>
          <w:tcPr>
            <w:tcW w:w="4194" w:type="pct"/>
            <w:shd w:val="clear" w:color="auto" w:fill="E5DFEC" w:themeFill="accent4" w:themeFillTint="33"/>
          </w:tcPr>
          <w:p w:rsidR="001C01DD" w:rsidRPr="00064FEC" w:rsidRDefault="001C01DD" w:rsidP="007F7A6D">
            <w:pPr>
              <w:pStyle w:val="a6"/>
              <w:spacing w:after="0"/>
              <w:rPr>
                <w:b/>
                <w:color w:val="984806" w:themeColor="accent6" w:themeShade="80"/>
              </w:rPr>
            </w:pPr>
            <w:r w:rsidRPr="00064FEC">
              <w:rPr>
                <w:b/>
                <w:color w:val="984806" w:themeColor="accent6" w:themeShade="80"/>
              </w:rPr>
              <w:t xml:space="preserve">7’. Показания осциллографа  </w:t>
            </w:r>
            <w:r w:rsidRPr="00064FEC">
              <w:rPr>
                <w:b/>
                <w:noProof/>
                <w:color w:val="984806" w:themeColor="accent6" w:themeShade="80"/>
                <w:position w:val="-4"/>
              </w:rPr>
              <w:drawing>
                <wp:inline distT="0" distB="0" distL="0" distR="0">
                  <wp:extent cx="123825" cy="152400"/>
                  <wp:effectExtent l="19050" t="0" r="9525"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95"/>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064FEC">
              <w:rPr>
                <w:b/>
                <w:color w:val="984806" w:themeColor="accent6" w:themeShade="80"/>
              </w:rPr>
              <w:t>, А</w:t>
            </w:r>
          </w:p>
        </w:tc>
        <w:tc>
          <w:tcPr>
            <w:tcW w:w="806" w:type="pct"/>
            <w:shd w:val="clear" w:color="auto" w:fill="E5DFEC" w:themeFill="accent4" w:themeFillTint="33"/>
          </w:tcPr>
          <w:p w:rsidR="001C01DD" w:rsidRPr="002B2B12" w:rsidRDefault="001C01DD" w:rsidP="007F7A6D">
            <w:pPr>
              <w:pStyle w:val="a6"/>
              <w:spacing w:after="0"/>
              <w:jc w:val="center"/>
              <w:rPr>
                <w:b/>
              </w:rPr>
            </w:pPr>
            <w:r w:rsidRPr="002B2B12">
              <w:rPr>
                <w:b/>
              </w:rPr>
              <w:t>0,51</w:t>
            </w:r>
          </w:p>
        </w:tc>
      </w:tr>
      <w:tr w:rsidR="001C01DD" w:rsidRPr="00927AF7" w:rsidTr="00064FEC">
        <w:trPr>
          <w:jc w:val="center"/>
        </w:trPr>
        <w:tc>
          <w:tcPr>
            <w:tcW w:w="4194" w:type="pct"/>
            <w:shd w:val="clear" w:color="auto" w:fill="E5DFEC" w:themeFill="accent4" w:themeFillTint="33"/>
          </w:tcPr>
          <w:p w:rsidR="001C01DD" w:rsidRPr="00064FEC" w:rsidRDefault="001C01DD" w:rsidP="007F7A6D">
            <w:pPr>
              <w:pStyle w:val="a6"/>
              <w:spacing w:after="0"/>
              <w:rPr>
                <w:b/>
                <w:color w:val="984806" w:themeColor="accent6" w:themeShade="80"/>
              </w:rPr>
            </w:pPr>
            <w:r w:rsidRPr="00064FEC">
              <w:rPr>
                <w:b/>
                <w:color w:val="984806" w:themeColor="accent6" w:themeShade="80"/>
              </w:rPr>
              <w:t xml:space="preserve">8. Расход электроэнергии  </w:t>
            </w:r>
            <w:r w:rsidRPr="00064FEC">
              <w:rPr>
                <w:b/>
                <w:color w:val="984806" w:themeColor="accent6" w:themeShade="80"/>
                <w:position w:val="-10"/>
              </w:rPr>
              <w:object w:dxaOrig="1960" w:dyaOrig="340">
                <v:shape id="_x0000_i1284" type="#_x0000_t75" style="width:98.05pt;height:17.35pt" o:ole="">
                  <v:imagedata r:id="rId496" o:title=""/>
                </v:shape>
                <o:OLEObject Type="Embed" ProgID="Equation.3" ShapeID="_x0000_i1284" DrawAspect="Content" ObjectID="_1295193711" r:id="rId497"/>
              </w:object>
            </w:r>
            <w:r w:rsidRPr="00064FEC">
              <w:rPr>
                <w:b/>
                <w:color w:val="984806" w:themeColor="accent6" w:themeShade="80"/>
              </w:rPr>
              <w:t>, кДж</w:t>
            </w:r>
          </w:p>
        </w:tc>
        <w:tc>
          <w:tcPr>
            <w:tcW w:w="806" w:type="pct"/>
            <w:shd w:val="clear" w:color="auto" w:fill="E5DFEC" w:themeFill="accent4" w:themeFillTint="33"/>
          </w:tcPr>
          <w:p w:rsidR="001C01DD" w:rsidRPr="002B2B12" w:rsidRDefault="001C01DD" w:rsidP="007F7A6D">
            <w:pPr>
              <w:pStyle w:val="a6"/>
              <w:spacing w:after="0"/>
              <w:jc w:val="center"/>
              <w:rPr>
                <w:lang w:val="en-US"/>
              </w:rPr>
            </w:pPr>
            <w:r w:rsidRPr="002B2B12">
              <w:t>1,5</w:t>
            </w:r>
            <w:r w:rsidRPr="002B2B12">
              <w:rPr>
                <w:lang w:val="en-US"/>
              </w:rPr>
              <w:t>0</w:t>
            </w:r>
          </w:p>
        </w:tc>
      </w:tr>
      <w:tr w:rsidR="001C01DD" w:rsidRPr="00927AF7" w:rsidTr="00064FEC">
        <w:trPr>
          <w:jc w:val="center"/>
        </w:trPr>
        <w:tc>
          <w:tcPr>
            <w:tcW w:w="4194" w:type="pct"/>
            <w:shd w:val="clear" w:color="auto" w:fill="E5DFEC" w:themeFill="accent4" w:themeFillTint="33"/>
          </w:tcPr>
          <w:p w:rsidR="001C01DD" w:rsidRPr="00064FEC" w:rsidRDefault="001C01DD" w:rsidP="007F7A6D">
            <w:pPr>
              <w:pStyle w:val="a6"/>
              <w:spacing w:after="0"/>
              <w:rPr>
                <w:b/>
                <w:color w:val="984806" w:themeColor="accent6" w:themeShade="80"/>
              </w:rPr>
            </w:pPr>
            <w:r w:rsidRPr="00064FEC">
              <w:rPr>
                <w:b/>
                <w:color w:val="984806" w:themeColor="accent6" w:themeShade="80"/>
              </w:rPr>
              <w:t xml:space="preserve">9. Энергия   нагретого  раствора, </w:t>
            </w:r>
            <w:r w:rsidRPr="00064FEC">
              <w:rPr>
                <w:b/>
                <w:color w:val="984806" w:themeColor="accent6" w:themeShade="80"/>
                <w:position w:val="-10"/>
              </w:rPr>
              <w:object w:dxaOrig="1600" w:dyaOrig="340">
                <v:shape id="_x0000_i1285" type="#_x0000_t75" style="width:80.15pt;height:17.35pt" o:ole="">
                  <v:imagedata r:id="rId498" o:title=""/>
                </v:shape>
                <o:OLEObject Type="Embed" ProgID="Equation.3" ShapeID="_x0000_i1285" DrawAspect="Content" ObjectID="_1295193712" r:id="rId499"/>
              </w:object>
            </w:r>
            <w:r w:rsidRPr="00064FEC">
              <w:rPr>
                <w:b/>
                <w:color w:val="984806" w:themeColor="accent6" w:themeShade="80"/>
              </w:rPr>
              <w:t>,  кДж</w:t>
            </w:r>
          </w:p>
        </w:tc>
        <w:tc>
          <w:tcPr>
            <w:tcW w:w="806" w:type="pct"/>
            <w:shd w:val="clear" w:color="auto" w:fill="E5DFEC" w:themeFill="accent4" w:themeFillTint="33"/>
          </w:tcPr>
          <w:p w:rsidR="001C01DD" w:rsidRPr="002B2B12" w:rsidRDefault="001C01DD" w:rsidP="007F7A6D">
            <w:pPr>
              <w:pStyle w:val="a6"/>
              <w:spacing w:after="0"/>
              <w:jc w:val="center"/>
            </w:pPr>
            <w:r w:rsidRPr="002B2B12">
              <w:t>26,33</w:t>
            </w:r>
          </w:p>
        </w:tc>
      </w:tr>
      <w:tr w:rsidR="001C01DD" w:rsidRPr="00927AF7" w:rsidTr="00064FEC">
        <w:trPr>
          <w:jc w:val="center"/>
        </w:trPr>
        <w:tc>
          <w:tcPr>
            <w:tcW w:w="4194" w:type="pct"/>
            <w:shd w:val="clear" w:color="auto" w:fill="E5DFEC" w:themeFill="accent4" w:themeFillTint="33"/>
          </w:tcPr>
          <w:p w:rsidR="001C01DD" w:rsidRPr="00064FEC" w:rsidRDefault="001C01DD" w:rsidP="007F7A6D">
            <w:pPr>
              <w:pStyle w:val="a6"/>
              <w:spacing w:after="0"/>
              <w:jc w:val="both"/>
              <w:rPr>
                <w:b/>
                <w:color w:val="984806" w:themeColor="accent6" w:themeShade="80"/>
              </w:rPr>
            </w:pPr>
            <w:r w:rsidRPr="00064FEC">
              <w:rPr>
                <w:b/>
                <w:color w:val="984806" w:themeColor="accent6" w:themeShade="80"/>
              </w:rPr>
              <w:t xml:space="preserve">10. Показатель эффективности  ячейки  </w:t>
            </w:r>
            <w:r w:rsidRPr="00064FEC">
              <w:rPr>
                <w:b/>
                <w:color w:val="984806" w:themeColor="accent6" w:themeShade="80"/>
                <w:position w:val="-10"/>
              </w:rPr>
              <w:object w:dxaOrig="1120" w:dyaOrig="340">
                <v:shape id="_x0000_i1286" type="#_x0000_t75" style="width:42.4pt;height:13.3pt" o:ole="">
                  <v:imagedata r:id="rId484" o:title=""/>
                </v:shape>
                <o:OLEObject Type="Embed" ProgID="Equation.3" ShapeID="_x0000_i1286" DrawAspect="Content" ObjectID="_1295193713" r:id="rId500"/>
              </w:object>
            </w:r>
            <w:r w:rsidRPr="00064FEC">
              <w:rPr>
                <w:b/>
                <w:color w:val="984806" w:themeColor="accent6" w:themeShade="80"/>
              </w:rPr>
              <w:t xml:space="preserve">        </w:t>
            </w:r>
          </w:p>
        </w:tc>
        <w:tc>
          <w:tcPr>
            <w:tcW w:w="806" w:type="pct"/>
            <w:shd w:val="clear" w:color="auto" w:fill="E5DFEC" w:themeFill="accent4" w:themeFillTint="33"/>
          </w:tcPr>
          <w:p w:rsidR="001C01DD" w:rsidRPr="002B2B12" w:rsidRDefault="001C01DD" w:rsidP="007F7A6D">
            <w:pPr>
              <w:pStyle w:val="a6"/>
              <w:spacing w:after="0"/>
              <w:jc w:val="center"/>
              <w:rPr>
                <w:b/>
              </w:rPr>
            </w:pPr>
            <w:r w:rsidRPr="002B2B12">
              <w:rPr>
                <w:b/>
              </w:rPr>
              <w:t>17,56</w:t>
            </w:r>
          </w:p>
        </w:tc>
      </w:tr>
    </w:tbl>
    <w:p w:rsidR="001C01DD" w:rsidRPr="002B2B12" w:rsidRDefault="001C01DD" w:rsidP="007F7A6D">
      <w:pPr>
        <w:pStyle w:val="21"/>
        <w:rPr>
          <w:sz w:val="24"/>
          <w:szCs w:val="24"/>
          <w:lang w:val="ru-RU"/>
        </w:rPr>
      </w:pPr>
    </w:p>
    <w:p w:rsidR="001C01DD" w:rsidRPr="00927AF7" w:rsidRDefault="001C01DD" w:rsidP="007F7A6D">
      <w:pPr>
        <w:pStyle w:val="21"/>
        <w:jc w:val="center"/>
        <w:rPr>
          <w:b/>
          <w:sz w:val="24"/>
          <w:szCs w:val="24"/>
          <w:lang w:val="ru-RU"/>
        </w:rPr>
      </w:pPr>
      <w:r w:rsidRPr="00927AF7">
        <w:rPr>
          <w:b/>
          <w:sz w:val="24"/>
          <w:szCs w:val="24"/>
          <w:lang w:val="ru-RU"/>
        </w:rPr>
        <w:t>Третья модель ячейки (Патент № 2258097)</w:t>
      </w:r>
    </w:p>
    <w:p w:rsidR="001C01DD" w:rsidRPr="00927AF7" w:rsidRDefault="001C01DD" w:rsidP="007F7A6D">
      <w:pPr>
        <w:pStyle w:val="21"/>
        <w:jc w:val="center"/>
        <w:rPr>
          <w:b/>
          <w:sz w:val="24"/>
          <w:szCs w:val="24"/>
          <w:lang w:val="ru-RU"/>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127"/>
        <w:gridCol w:w="3128"/>
      </w:tblGrid>
      <w:tr w:rsidR="001C01DD" w:rsidRPr="00927AF7">
        <w:trPr>
          <w:jc w:val="center"/>
        </w:trPr>
        <w:tc>
          <w:tcPr>
            <w:tcW w:w="3127" w:type="dxa"/>
          </w:tcPr>
          <w:p w:rsidR="001C01DD" w:rsidRPr="00927AF7" w:rsidRDefault="001C01DD" w:rsidP="007F7A6D">
            <w:pPr>
              <w:pStyle w:val="21"/>
              <w:jc w:val="center"/>
              <w:rPr>
                <w:b/>
                <w:sz w:val="24"/>
                <w:szCs w:val="24"/>
                <w:lang w:val="ru-RU"/>
              </w:rPr>
            </w:pPr>
            <w:r>
              <w:rPr>
                <w:noProof/>
                <w:sz w:val="24"/>
                <w:szCs w:val="24"/>
                <w:lang w:val="ru-RU"/>
              </w:rPr>
              <w:drawing>
                <wp:inline distT="0" distB="0" distL="0" distR="0">
                  <wp:extent cx="1657350" cy="1552575"/>
                  <wp:effectExtent l="19050" t="0" r="0" b="0"/>
                  <wp:docPr id="297" name="Рисунок 297" descr="Thingen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Thingenerator"/>
                          <pic:cNvPicPr>
                            <a:picLocks noChangeAspect="1" noChangeArrowheads="1"/>
                          </pic:cNvPicPr>
                        </pic:nvPicPr>
                        <pic:blipFill>
                          <a:blip r:embed="rId501"/>
                          <a:srcRect/>
                          <a:stretch>
                            <a:fillRect/>
                          </a:stretch>
                        </pic:blipFill>
                        <pic:spPr bwMode="auto">
                          <a:xfrm>
                            <a:off x="0" y="0"/>
                            <a:ext cx="1657350" cy="1552575"/>
                          </a:xfrm>
                          <a:prstGeom prst="rect">
                            <a:avLst/>
                          </a:prstGeom>
                          <a:noFill/>
                          <a:ln w="9525">
                            <a:noFill/>
                            <a:miter lim="800000"/>
                            <a:headEnd/>
                            <a:tailEnd/>
                          </a:ln>
                        </pic:spPr>
                      </pic:pic>
                    </a:graphicData>
                  </a:graphic>
                </wp:inline>
              </w:drawing>
            </w:r>
          </w:p>
        </w:tc>
        <w:tc>
          <w:tcPr>
            <w:tcW w:w="3128" w:type="dxa"/>
          </w:tcPr>
          <w:p w:rsidR="001C01DD" w:rsidRPr="00927AF7" w:rsidRDefault="001C01DD" w:rsidP="007F7A6D">
            <w:pPr>
              <w:pStyle w:val="21"/>
              <w:jc w:val="center"/>
              <w:rPr>
                <w:b/>
                <w:sz w:val="24"/>
                <w:szCs w:val="24"/>
                <w:lang w:val="ru-RU"/>
              </w:rPr>
            </w:pPr>
            <w:r>
              <w:rPr>
                <w:noProof/>
                <w:sz w:val="24"/>
                <w:szCs w:val="24"/>
                <w:lang w:val="ru-RU"/>
              </w:rPr>
              <w:drawing>
                <wp:inline distT="0" distB="0" distL="0" distR="0">
                  <wp:extent cx="1819275" cy="1704975"/>
                  <wp:effectExtent l="19050" t="0" r="9525" b="0"/>
                  <wp:docPr id="298" name="Рисунок 298"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GRAB_01"/>
                          <pic:cNvPicPr>
                            <a:picLocks noChangeAspect="1" noChangeArrowheads="1"/>
                          </pic:cNvPicPr>
                        </pic:nvPicPr>
                        <pic:blipFill>
                          <a:blip r:embed="rId502">
                            <a:duotone>
                              <a:schemeClr val="accent2">
                                <a:shade val="45000"/>
                                <a:satMod val="135000"/>
                              </a:schemeClr>
                              <a:prstClr val="white"/>
                            </a:duotone>
                            <a:lum bright="-9000" contrast="35000"/>
                          </a:blip>
                          <a:srcRect/>
                          <a:stretch>
                            <a:fillRect/>
                          </a:stretch>
                        </pic:blipFill>
                        <pic:spPr bwMode="auto">
                          <a:xfrm>
                            <a:off x="0" y="0"/>
                            <a:ext cx="1819275" cy="1704975"/>
                          </a:xfrm>
                          <a:prstGeom prst="rect">
                            <a:avLst/>
                          </a:prstGeom>
                          <a:noFill/>
                          <a:ln w="9525">
                            <a:noFill/>
                            <a:miter lim="800000"/>
                            <a:headEnd/>
                            <a:tailEnd/>
                          </a:ln>
                        </pic:spPr>
                      </pic:pic>
                    </a:graphicData>
                  </a:graphic>
                </wp:inline>
              </w:drawing>
            </w:r>
          </w:p>
        </w:tc>
      </w:tr>
    </w:tbl>
    <w:p w:rsidR="001C01DD" w:rsidRDefault="001C01DD" w:rsidP="007F7A6D">
      <w:pPr>
        <w:pStyle w:val="21"/>
        <w:jc w:val="center"/>
        <w:rPr>
          <w:lang w:val="ru-RU"/>
        </w:rPr>
      </w:pPr>
      <w:r w:rsidRPr="00927AF7">
        <w:rPr>
          <w:sz w:val="24"/>
          <w:szCs w:val="24"/>
          <w:lang w:val="ru-RU"/>
        </w:rPr>
        <w:t xml:space="preserve">Рис. </w:t>
      </w:r>
      <w:r>
        <w:rPr>
          <w:sz w:val="24"/>
          <w:szCs w:val="24"/>
          <w:lang w:val="ru-RU"/>
        </w:rPr>
        <w:t>200</w:t>
      </w:r>
      <w:r w:rsidRPr="00927AF7">
        <w:rPr>
          <w:sz w:val="24"/>
          <w:szCs w:val="24"/>
          <w:lang w:val="ru-RU"/>
        </w:rPr>
        <w:t>.  Третья  модель ячейки водоэлектрического</w:t>
      </w:r>
      <w:r>
        <w:rPr>
          <w:sz w:val="24"/>
          <w:szCs w:val="24"/>
          <w:lang w:val="ru-RU"/>
        </w:rPr>
        <w:t xml:space="preserve"> </w:t>
      </w:r>
      <w:r w:rsidRPr="00474318">
        <w:rPr>
          <w:lang w:val="ru-RU"/>
        </w:rPr>
        <w:t>генератора тепла (Патент № 2258097)</w:t>
      </w:r>
    </w:p>
    <w:p w:rsidR="001C01DD" w:rsidRPr="00474318" w:rsidRDefault="001C01DD" w:rsidP="007F7A6D">
      <w:pPr>
        <w:pStyle w:val="21"/>
        <w:jc w:val="center"/>
        <w:rPr>
          <w:lang w:val="ru-RU"/>
        </w:rPr>
      </w:pPr>
    </w:p>
    <w:p w:rsidR="00064FEC" w:rsidRDefault="00064FEC" w:rsidP="007F7A6D">
      <w:pPr>
        <w:jc w:val="center"/>
        <w:rPr>
          <w:b/>
        </w:rPr>
      </w:pPr>
    </w:p>
    <w:p w:rsidR="001C01DD" w:rsidRPr="002B2B12" w:rsidRDefault="001C01DD" w:rsidP="007F7A6D">
      <w:pPr>
        <w:jc w:val="center"/>
        <w:rPr>
          <w:b/>
        </w:rPr>
      </w:pPr>
      <w:r w:rsidRPr="00927AF7">
        <w:rPr>
          <w:b/>
        </w:rPr>
        <w:lastRenderedPageBreak/>
        <w:t>Образцы осциллограмм</w:t>
      </w:r>
    </w:p>
    <w:tbl>
      <w:tblPr>
        <w:tblStyle w:val="a9"/>
        <w:tblW w:w="497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4762"/>
        <w:gridCol w:w="4597"/>
      </w:tblGrid>
      <w:tr w:rsidR="001C01DD" w:rsidRPr="00927AF7">
        <w:tc>
          <w:tcPr>
            <w:tcW w:w="2544" w:type="pct"/>
          </w:tcPr>
          <w:p w:rsidR="001C01DD" w:rsidRPr="00927AF7" w:rsidRDefault="001C01DD" w:rsidP="007F7A6D">
            <w:pPr>
              <w:jc w:val="center"/>
            </w:pPr>
            <w:r>
              <w:rPr>
                <w:noProof/>
              </w:rPr>
              <w:drawing>
                <wp:inline distT="0" distB="0" distL="0" distR="0">
                  <wp:extent cx="1943100" cy="1314450"/>
                  <wp:effectExtent l="1905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503"/>
                          <a:srcRect/>
                          <a:stretch>
                            <a:fillRect/>
                          </a:stretch>
                        </pic:blipFill>
                        <pic:spPr bwMode="auto">
                          <a:xfrm>
                            <a:off x="0" y="0"/>
                            <a:ext cx="1943100" cy="1314450"/>
                          </a:xfrm>
                          <a:prstGeom prst="rect">
                            <a:avLst/>
                          </a:prstGeom>
                          <a:noFill/>
                          <a:ln w="9525">
                            <a:noFill/>
                            <a:miter lim="800000"/>
                            <a:headEnd/>
                            <a:tailEnd/>
                          </a:ln>
                        </pic:spPr>
                      </pic:pic>
                    </a:graphicData>
                  </a:graphic>
                </wp:inline>
              </w:drawing>
            </w:r>
          </w:p>
          <w:p w:rsidR="001C01DD" w:rsidRPr="00927AF7" w:rsidRDefault="001C01DD" w:rsidP="007F7A6D">
            <w:pPr>
              <w:jc w:val="center"/>
            </w:pPr>
            <w:r w:rsidRPr="00927AF7">
              <w:t xml:space="preserve">Рис. </w:t>
            </w:r>
            <w:r>
              <w:t>201</w:t>
            </w:r>
            <w:r w:rsidRPr="00927AF7">
              <w:t>. Напряжение</w:t>
            </w:r>
          </w:p>
        </w:tc>
        <w:tc>
          <w:tcPr>
            <w:tcW w:w="2456" w:type="pct"/>
          </w:tcPr>
          <w:p w:rsidR="001C01DD" w:rsidRPr="00927AF7" w:rsidRDefault="001C01DD" w:rsidP="007F7A6D">
            <w:pPr>
              <w:jc w:val="center"/>
            </w:pPr>
            <w:r>
              <w:rPr>
                <w:noProof/>
              </w:rPr>
              <w:drawing>
                <wp:inline distT="0" distB="0" distL="0" distR="0">
                  <wp:extent cx="1762125" cy="1314450"/>
                  <wp:effectExtent l="19050" t="0" r="9525"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04"/>
                          <a:srcRect/>
                          <a:stretch>
                            <a:fillRect/>
                          </a:stretch>
                        </pic:blipFill>
                        <pic:spPr bwMode="auto">
                          <a:xfrm>
                            <a:off x="0" y="0"/>
                            <a:ext cx="1762125" cy="1314450"/>
                          </a:xfrm>
                          <a:prstGeom prst="rect">
                            <a:avLst/>
                          </a:prstGeom>
                          <a:noFill/>
                          <a:ln w="9525">
                            <a:noFill/>
                            <a:miter lim="800000"/>
                            <a:headEnd/>
                            <a:tailEnd/>
                          </a:ln>
                        </pic:spPr>
                      </pic:pic>
                    </a:graphicData>
                  </a:graphic>
                </wp:inline>
              </w:drawing>
            </w:r>
          </w:p>
          <w:p w:rsidR="001C01DD" w:rsidRPr="00927AF7" w:rsidRDefault="001C01DD" w:rsidP="007F7A6D">
            <w:pPr>
              <w:jc w:val="center"/>
            </w:pPr>
            <w:r w:rsidRPr="00927AF7">
              <w:t xml:space="preserve">Рис. </w:t>
            </w:r>
            <w:r>
              <w:t>202</w:t>
            </w:r>
            <w:r w:rsidRPr="00927AF7">
              <w:t>. Напряжение</w:t>
            </w:r>
          </w:p>
        </w:tc>
      </w:tr>
      <w:tr w:rsidR="001C01DD" w:rsidRPr="00927AF7">
        <w:tc>
          <w:tcPr>
            <w:tcW w:w="2544" w:type="pct"/>
          </w:tcPr>
          <w:p w:rsidR="001C01DD" w:rsidRPr="00927AF7" w:rsidRDefault="001C01DD" w:rsidP="007F7A6D">
            <w:pPr>
              <w:jc w:val="center"/>
            </w:pPr>
            <w:r>
              <w:rPr>
                <w:noProof/>
              </w:rPr>
              <w:drawing>
                <wp:inline distT="0" distB="0" distL="0" distR="0">
                  <wp:extent cx="1828800" cy="1343025"/>
                  <wp:effectExtent l="1905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505"/>
                          <a:srcRect/>
                          <a:stretch>
                            <a:fillRect/>
                          </a:stretch>
                        </pic:blipFill>
                        <pic:spPr bwMode="auto">
                          <a:xfrm>
                            <a:off x="0" y="0"/>
                            <a:ext cx="1828800" cy="1343025"/>
                          </a:xfrm>
                          <a:prstGeom prst="rect">
                            <a:avLst/>
                          </a:prstGeom>
                          <a:noFill/>
                          <a:ln w="9525">
                            <a:noFill/>
                            <a:miter lim="800000"/>
                            <a:headEnd/>
                            <a:tailEnd/>
                          </a:ln>
                        </pic:spPr>
                      </pic:pic>
                    </a:graphicData>
                  </a:graphic>
                </wp:inline>
              </w:drawing>
            </w:r>
          </w:p>
          <w:p w:rsidR="001C01DD" w:rsidRPr="00927AF7" w:rsidRDefault="001C01DD" w:rsidP="007F7A6D">
            <w:pPr>
              <w:jc w:val="center"/>
            </w:pPr>
            <w:r>
              <w:t>Рис. 203</w:t>
            </w:r>
            <w:r w:rsidRPr="00927AF7">
              <w:t>. Ток</w:t>
            </w:r>
          </w:p>
        </w:tc>
        <w:tc>
          <w:tcPr>
            <w:tcW w:w="2456" w:type="pct"/>
          </w:tcPr>
          <w:p w:rsidR="001C01DD" w:rsidRPr="00927AF7" w:rsidRDefault="001C01DD" w:rsidP="007F7A6D">
            <w:pPr>
              <w:jc w:val="center"/>
            </w:pPr>
            <w:r>
              <w:rPr>
                <w:noProof/>
              </w:rPr>
              <w:drawing>
                <wp:inline distT="0" distB="0" distL="0" distR="0">
                  <wp:extent cx="1876425" cy="1343025"/>
                  <wp:effectExtent l="19050" t="0" r="9525"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506"/>
                          <a:srcRect/>
                          <a:stretch>
                            <a:fillRect/>
                          </a:stretch>
                        </pic:blipFill>
                        <pic:spPr bwMode="auto">
                          <a:xfrm>
                            <a:off x="0" y="0"/>
                            <a:ext cx="1876425" cy="1343025"/>
                          </a:xfrm>
                          <a:prstGeom prst="rect">
                            <a:avLst/>
                          </a:prstGeom>
                          <a:noFill/>
                          <a:ln w="9525">
                            <a:noFill/>
                            <a:miter lim="800000"/>
                            <a:headEnd/>
                            <a:tailEnd/>
                          </a:ln>
                        </pic:spPr>
                      </pic:pic>
                    </a:graphicData>
                  </a:graphic>
                </wp:inline>
              </w:drawing>
            </w:r>
          </w:p>
          <w:p w:rsidR="001C01DD" w:rsidRPr="00927AF7" w:rsidRDefault="001C01DD" w:rsidP="007F7A6D">
            <w:pPr>
              <w:jc w:val="center"/>
            </w:pPr>
            <w:r>
              <w:t>Рис. 204</w:t>
            </w:r>
            <w:r w:rsidRPr="00927AF7">
              <w:t>. Ток</w:t>
            </w:r>
          </w:p>
        </w:tc>
      </w:tr>
    </w:tbl>
    <w:p w:rsidR="001C01DD" w:rsidRPr="00927AF7" w:rsidRDefault="001C01DD" w:rsidP="007F7A6D"/>
    <w:p w:rsidR="001C01DD" w:rsidRPr="00927AF7" w:rsidRDefault="001C01DD" w:rsidP="007F7A6D">
      <w:r w:rsidRPr="00927AF7">
        <w:t xml:space="preserve">Расчет  параметров процесса по осциллограммам (рис. </w:t>
      </w:r>
      <w:r>
        <w:t>201-204</w:t>
      </w:r>
      <w:r w:rsidRPr="00927AF7">
        <w:t>) к протоколу  контрол</w:t>
      </w:r>
      <w:r w:rsidRPr="00927AF7">
        <w:t>ь</w:t>
      </w:r>
      <w:r w:rsidRPr="00927AF7">
        <w:t xml:space="preserve">ных испытаний (табл. </w:t>
      </w:r>
      <w:r>
        <w:t>53</w:t>
      </w:r>
      <w:r w:rsidRPr="00927AF7">
        <w:t>) дал такие результаты.</w:t>
      </w:r>
    </w:p>
    <w:p w:rsidR="001C01DD" w:rsidRDefault="001C01DD" w:rsidP="007F7A6D">
      <w:r w:rsidRPr="00927AF7">
        <w:t>Масштаб импульсов 10.</w:t>
      </w:r>
      <w:r>
        <w:t xml:space="preserve"> </w:t>
      </w:r>
      <w:r w:rsidRPr="00927AF7">
        <w:t xml:space="preserve"> Средня</w:t>
      </w:r>
      <w:r>
        <w:t>я амплитуда напряжения по рис. 201</w:t>
      </w:r>
      <w:r w:rsidRPr="00927AF7">
        <w:t xml:space="preserve"> и рис. </w:t>
      </w:r>
      <w:r>
        <w:t>202</w:t>
      </w:r>
      <w:r w:rsidRPr="00927AF7">
        <w:t xml:space="preserve">:  </w:t>
      </w:r>
    </w:p>
    <w:p w:rsidR="001C01DD" w:rsidRPr="00927AF7" w:rsidRDefault="001C01DD" w:rsidP="007F7A6D">
      <w:r w:rsidRPr="007203FC">
        <w:rPr>
          <w:position w:val="-12"/>
          <w:vertAlign w:val="subscript"/>
        </w:rPr>
        <w:object w:dxaOrig="360" w:dyaOrig="360">
          <v:shape id="_x0000_i1287" type="#_x0000_t75" style="width:17.85pt;height:17.85pt" o:ole="">
            <v:imagedata r:id="rId507" o:title=""/>
          </v:shape>
          <o:OLEObject Type="Embed" ProgID="Equation.3" ShapeID="_x0000_i1287" DrawAspect="Content" ObjectID="_1295193714" r:id="rId508"/>
        </w:object>
      </w:r>
      <w:r w:rsidRPr="00927AF7">
        <w:rPr>
          <w:vertAlign w:val="subscript"/>
        </w:rPr>
        <w:t xml:space="preserve"> </w:t>
      </w:r>
      <w:r w:rsidRPr="00927AF7">
        <w:t>= (23+25+28+10+26+29)х10 / 6 = 235 В.</w:t>
      </w:r>
      <w:r>
        <w:t xml:space="preserve"> </w:t>
      </w:r>
      <w:r w:rsidRPr="00927AF7">
        <w:t>Средняя амплитуда тока по рис. 1</w:t>
      </w:r>
      <w:r>
        <w:t>89</w:t>
      </w:r>
      <w:r w:rsidRPr="00927AF7">
        <w:t xml:space="preserve"> и рис. 1</w:t>
      </w:r>
      <w:r>
        <w:t>90</w:t>
      </w:r>
      <w:r w:rsidRPr="00927AF7">
        <w:t xml:space="preserve">:        </w:t>
      </w:r>
    </w:p>
    <w:p w:rsidR="001C01DD" w:rsidRPr="00927AF7" w:rsidRDefault="001C01DD" w:rsidP="007F7A6D">
      <w:pPr>
        <w:jc w:val="both"/>
      </w:pPr>
      <w:r w:rsidRPr="00927AF7">
        <w:t xml:space="preserve"> </w:t>
      </w:r>
      <w:r w:rsidRPr="007203FC">
        <w:rPr>
          <w:position w:val="-12"/>
        </w:rPr>
        <w:object w:dxaOrig="300" w:dyaOrig="360">
          <v:shape id="_x0000_i1288" type="#_x0000_t75" style="width:14.8pt;height:17.85pt" o:ole="">
            <v:imagedata r:id="rId509" o:title=""/>
          </v:shape>
          <o:OLEObject Type="Embed" ProgID="Equation.3" ShapeID="_x0000_i1288" DrawAspect="Content" ObjectID="_1295193715" r:id="rId510"/>
        </w:object>
      </w:r>
      <w:r w:rsidRPr="00927AF7">
        <w:t xml:space="preserve"> = (20+6+17+7+10+19+3)х10 / 7 = 117 А. </w:t>
      </w:r>
    </w:p>
    <w:p w:rsidR="001C01DD" w:rsidRDefault="001C01DD" w:rsidP="007F7A6D">
      <w:pPr>
        <w:jc w:val="both"/>
      </w:pPr>
      <w:r w:rsidRPr="00927AF7">
        <w:t xml:space="preserve">Период следования импульсов  Т = 7,4 мс.   Длительность импульсов </w:t>
      </w:r>
      <w:r w:rsidRPr="007203FC">
        <w:rPr>
          <w:position w:val="-6"/>
        </w:rPr>
        <w:object w:dxaOrig="200" w:dyaOrig="220">
          <v:shape id="_x0000_i1289" type="#_x0000_t75" style="width:9.7pt;height:11.25pt" o:ole="">
            <v:imagedata r:id="rId511" o:title=""/>
          </v:shape>
          <o:OLEObject Type="Embed" ProgID="Equation.3" ShapeID="_x0000_i1289" DrawAspect="Content" ObjectID="_1295193716" r:id="rId512"/>
        </w:object>
      </w:r>
      <w:r w:rsidRPr="00927AF7">
        <w:t xml:space="preserve"> = 0,28 мс. Част</w:t>
      </w:r>
      <w:r w:rsidRPr="00927AF7">
        <w:t>о</w:t>
      </w:r>
      <w:r w:rsidRPr="00927AF7">
        <w:t xml:space="preserve">та импульсов  </w:t>
      </w:r>
      <w:r w:rsidRPr="00927AF7">
        <w:rPr>
          <w:lang w:val="en-US"/>
        </w:rPr>
        <w:t>f</w:t>
      </w:r>
      <w:r w:rsidRPr="00927AF7">
        <w:t xml:space="preserve"> = 1000 / 7,4 = 135,1 Гц. Скважность импульсов </w:t>
      </w:r>
      <w:r w:rsidRPr="00927AF7">
        <w:rPr>
          <w:lang w:val="en-US"/>
        </w:rPr>
        <w:t>S</w:t>
      </w:r>
      <w:r w:rsidRPr="00927AF7">
        <w:t xml:space="preserve"> = 7,4 / 0,28 = 26,32.  К</w:t>
      </w:r>
      <w:r w:rsidRPr="00927AF7">
        <w:t>о</w:t>
      </w:r>
      <w:r w:rsidRPr="00927AF7">
        <w:t xml:space="preserve">эффициент заполнения </w:t>
      </w:r>
      <w:r w:rsidRPr="00927AF7">
        <w:rPr>
          <w:lang w:val="en-US"/>
        </w:rPr>
        <w:t>Z</w:t>
      </w:r>
      <w:r w:rsidRPr="00927AF7">
        <w:t xml:space="preserve"> = 0,5/ 26,32 = 0,019. Среднее значение напряжения импульсов </w:t>
      </w:r>
      <w:r w:rsidRPr="007203FC">
        <w:rPr>
          <w:position w:val="-12"/>
          <w:vertAlign w:val="subscript"/>
        </w:rPr>
        <w:object w:dxaOrig="360" w:dyaOrig="360">
          <v:shape id="_x0000_i1290" type="#_x0000_t75" style="width:17.85pt;height:17.85pt" o:ole="">
            <v:imagedata r:id="rId507" o:title=""/>
          </v:shape>
          <o:OLEObject Type="Embed" ProgID="Equation.3" ShapeID="_x0000_i1290" DrawAspect="Content" ObjectID="_1295193717" r:id="rId513"/>
        </w:object>
      </w:r>
      <w:r w:rsidRPr="00927AF7">
        <w:t>= 0,019 х 235 = 4,47</w:t>
      </w:r>
      <w:r>
        <w:t>.</w:t>
      </w:r>
      <w:r w:rsidRPr="00927AF7">
        <w:t xml:space="preserve"> В. Среднее значение тока в импульсах   </w:t>
      </w:r>
      <w:r w:rsidRPr="007203FC">
        <w:rPr>
          <w:position w:val="-12"/>
        </w:rPr>
        <w:object w:dxaOrig="300" w:dyaOrig="360">
          <v:shape id="_x0000_i1291" type="#_x0000_t75" style="width:14.8pt;height:17.85pt" o:ole="">
            <v:imagedata r:id="rId509" o:title=""/>
          </v:shape>
          <o:OLEObject Type="Embed" ProgID="Equation.3" ShapeID="_x0000_i1291" DrawAspect="Content" ObjectID="_1295193718" r:id="rId514"/>
        </w:object>
      </w:r>
      <w:r w:rsidRPr="00927AF7">
        <w:t>= 0,019 х 117 = 2,22 А.</w:t>
      </w:r>
    </w:p>
    <w:p w:rsidR="001C01DD" w:rsidRPr="00927AF7" w:rsidRDefault="001C01DD" w:rsidP="007F7A6D">
      <w:pPr>
        <w:jc w:val="both"/>
      </w:pPr>
      <w:r w:rsidRPr="00927AF7">
        <w:t xml:space="preserve">  Результаты  испытаний третей модели ячейки  водоэлектрического генератора тепла</w:t>
      </w:r>
      <w:r>
        <w:t xml:space="preserve"> представлены в табл.  53</w:t>
      </w:r>
      <w:r w:rsidRPr="00927AF7">
        <w:t>.</w:t>
      </w:r>
    </w:p>
    <w:p w:rsidR="001C01DD" w:rsidRPr="00064FEC" w:rsidRDefault="001C01DD" w:rsidP="007F7A6D">
      <w:pPr>
        <w:rPr>
          <w:b/>
          <w:color w:val="FF0000"/>
        </w:rPr>
      </w:pPr>
      <w:r w:rsidRPr="00064FEC">
        <w:rPr>
          <w:b/>
          <w:color w:val="FF0000"/>
        </w:rPr>
        <w:t>Таблица 53.</w:t>
      </w:r>
    </w:p>
    <w:tbl>
      <w:tblPr>
        <w:tblW w:w="0" w:type="auto"/>
        <w:jc w:val="center"/>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12" w:space="0" w:color="984806" w:themeColor="accent6" w:themeShade="80"/>
          <w:insideV w:val="single" w:sz="12" w:space="0" w:color="984806" w:themeColor="accent6" w:themeShade="80"/>
        </w:tblBorders>
        <w:shd w:val="clear" w:color="auto" w:fill="FDE9D9" w:themeFill="accent6" w:themeFillTint="33"/>
        <w:tblLook w:val="0000"/>
      </w:tblPr>
      <w:tblGrid>
        <w:gridCol w:w="6321"/>
        <w:gridCol w:w="756"/>
        <w:gridCol w:w="756"/>
        <w:gridCol w:w="756"/>
        <w:gridCol w:w="811"/>
      </w:tblGrid>
      <w:tr w:rsidR="001C01DD" w:rsidRPr="00064FEC" w:rsidTr="00064FEC">
        <w:trPr>
          <w:jc w:val="center"/>
        </w:trPr>
        <w:tc>
          <w:tcPr>
            <w:tcW w:w="0" w:type="auto"/>
            <w:shd w:val="clear" w:color="auto" w:fill="D6E3BC" w:themeFill="accent3" w:themeFillTint="66"/>
          </w:tcPr>
          <w:p w:rsidR="001C01DD" w:rsidRPr="00064FEC" w:rsidRDefault="001C01DD" w:rsidP="007F7A6D">
            <w:pPr>
              <w:pStyle w:val="a6"/>
              <w:spacing w:after="0"/>
              <w:jc w:val="both"/>
              <w:rPr>
                <w:b/>
                <w:sz w:val="24"/>
                <w:szCs w:val="24"/>
              </w:rPr>
            </w:pPr>
            <w:r w:rsidRPr="00064FEC">
              <w:rPr>
                <w:b/>
                <w:sz w:val="24"/>
                <w:szCs w:val="24"/>
              </w:rPr>
              <w:t>Показатели</w:t>
            </w:r>
          </w:p>
        </w:tc>
        <w:tc>
          <w:tcPr>
            <w:tcW w:w="0" w:type="auto"/>
            <w:shd w:val="clear" w:color="auto" w:fill="D6E3BC" w:themeFill="accent3" w:themeFillTint="66"/>
          </w:tcPr>
          <w:p w:rsidR="001C01DD" w:rsidRPr="00064FEC" w:rsidRDefault="001C01DD" w:rsidP="007F7A6D">
            <w:pPr>
              <w:pStyle w:val="a6"/>
              <w:spacing w:after="0"/>
              <w:jc w:val="center"/>
              <w:rPr>
                <w:b/>
                <w:sz w:val="24"/>
                <w:szCs w:val="24"/>
              </w:rPr>
            </w:pPr>
            <w:r w:rsidRPr="00064FEC">
              <w:rPr>
                <w:b/>
                <w:sz w:val="24"/>
                <w:szCs w:val="24"/>
              </w:rPr>
              <w:t>1</w:t>
            </w:r>
          </w:p>
        </w:tc>
        <w:tc>
          <w:tcPr>
            <w:tcW w:w="0" w:type="auto"/>
            <w:shd w:val="clear" w:color="auto" w:fill="D6E3BC" w:themeFill="accent3" w:themeFillTint="66"/>
          </w:tcPr>
          <w:p w:rsidR="001C01DD" w:rsidRPr="00064FEC" w:rsidRDefault="001C01DD" w:rsidP="007F7A6D">
            <w:pPr>
              <w:pStyle w:val="a6"/>
              <w:spacing w:after="0"/>
              <w:jc w:val="center"/>
              <w:rPr>
                <w:b/>
                <w:sz w:val="24"/>
                <w:szCs w:val="24"/>
              </w:rPr>
            </w:pPr>
            <w:r w:rsidRPr="00064FEC">
              <w:rPr>
                <w:b/>
                <w:sz w:val="24"/>
                <w:szCs w:val="24"/>
              </w:rPr>
              <w:t>2</w:t>
            </w:r>
          </w:p>
        </w:tc>
        <w:tc>
          <w:tcPr>
            <w:tcW w:w="0" w:type="auto"/>
            <w:shd w:val="clear" w:color="auto" w:fill="D6E3BC" w:themeFill="accent3" w:themeFillTint="66"/>
          </w:tcPr>
          <w:p w:rsidR="001C01DD" w:rsidRPr="00064FEC" w:rsidRDefault="001C01DD" w:rsidP="007F7A6D">
            <w:pPr>
              <w:pStyle w:val="a6"/>
              <w:spacing w:after="0"/>
              <w:jc w:val="center"/>
              <w:rPr>
                <w:b/>
                <w:sz w:val="24"/>
                <w:szCs w:val="24"/>
              </w:rPr>
            </w:pPr>
            <w:r w:rsidRPr="00064FEC">
              <w:rPr>
                <w:b/>
                <w:sz w:val="24"/>
                <w:szCs w:val="24"/>
              </w:rPr>
              <w:t>3</w:t>
            </w:r>
          </w:p>
        </w:tc>
        <w:tc>
          <w:tcPr>
            <w:tcW w:w="0" w:type="auto"/>
            <w:shd w:val="clear" w:color="auto" w:fill="D6E3BC" w:themeFill="accent3" w:themeFillTint="66"/>
          </w:tcPr>
          <w:p w:rsidR="001C01DD" w:rsidRPr="00064FEC" w:rsidRDefault="001C01DD" w:rsidP="007F7A6D">
            <w:pPr>
              <w:pStyle w:val="a6"/>
              <w:spacing w:after="0"/>
              <w:jc w:val="center"/>
              <w:rPr>
                <w:b/>
                <w:sz w:val="24"/>
                <w:szCs w:val="24"/>
              </w:rPr>
            </w:pPr>
            <w:r w:rsidRPr="00064FEC">
              <w:rPr>
                <w:b/>
                <w:sz w:val="24"/>
                <w:szCs w:val="24"/>
              </w:rPr>
              <w:t>Сред.</w:t>
            </w:r>
          </w:p>
        </w:tc>
      </w:tr>
      <w:tr w:rsidR="001C01DD" w:rsidRPr="00927AF7" w:rsidTr="00064FEC">
        <w:trPr>
          <w:jc w:val="center"/>
        </w:trPr>
        <w:tc>
          <w:tcPr>
            <w:tcW w:w="0" w:type="auto"/>
            <w:shd w:val="clear" w:color="auto" w:fill="FDE9D9" w:themeFill="accent6" w:themeFillTint="33"/>
          </w:tcPr>
          <w:p w:rsidR="001C01DD" w:rsidRPr="00064FEC" w:rsidRDefault="001C01DD" w:rsidP="007F7A6D">
            <w:pPr>
              <w:pStyle w:val="a6"/>
              <w:spacing w:after="0"/>
              <w:jc w:val="both"/>
              <w:rPr>
                <w:b/>
                <w:color w:val="00B050"/>
                <w:sz w:val="24"/>
                <w:szCs w:val="24"/>
              </w:rPr>
            </w:pPr>
            <w:r w:rsidRPr="00064FEC">
              <w:rPr>
                <w:b/>
                <w:color w:val="00B050"/>
                <w:sz w:val="24"/>
                <w:szCs w:val="24"/>
              </w:rPr>
              <w:t xml:space="preserve">1-масса раствора, прошедшего через ячейку </w:t>
            </w:r>
            <w:r w:rsidRPr="00064FEC">
              <w:rPr>
                <w:b/>
                <w:color w:val="00B050"/>
                <w:position w:val="-4"/>
                <w:sz w:val="24"/>
                <w:szCs w:val="24"/>
              </w:rPr>
              <w:object w:dxaOrig="220" w:dyaOrig="180">
                <v:shape id="_x0000_i1292" type="#_x0000_t75" style="width:11.25pt;height:9.2pt" o:ole="">
                  <v:imagedata r:id="rId462" o:title=""/>
                </v:shape>
                <o:OLEObject Type="Embed" ProgID="Equation.3" ShapeID="_x0000_i1292" DrawAspect="Content" ObjectID="_1295193719" r:id="rId515"/>
              </w:object>
            </w:r>
            <w:r w:rsidRPr="00064FEC">
              <w:rPr>
                <w:b/>
                <w:color w:val="00B050"/>
                <w:sz w:val="24"/>
                <w:szCs w:val="24"/>
              </w:rPr>
              <w:t>, кг.</w:t>
            </w:r>
          </w:p>
        </w:tc>
        <w:tc>
          <w:tcPr>
            <w:tcW w:w="0" w:type="auto"/>
            <w:shd w:val="clear" w:color="auto" w:fill="FDE9D9" w:themeFill="accent6" w:themeFillTint="33"/>
          </w:tcPr>
          <w:p w:rsidR="001C01DD" w:rsidRPr="00927AF7" w:rsidRDefault="001C01DD" w:rsidP="007F7A6D">
            <w:pPr>
              <w:pStyle w:val="a6"/>
              <w:spacing w:after="0"/>
              <w:jc w:val="center"/>
              <w:rPr>
                <w:sz w:val="24"/>
                <w:szCs w:val="24"/>
                <w:lang w:val="en-US"/>
              </w:rPr>
            </w:pPr>
            <w:r w:rsidRPr="00927AF7">
              <w:rPr>
                <w:sz w:val="24"/>
                <w:szCs w:val="24"/>
                <w:lang w:val="en-US"/>
              </w:rPr>
              <w:t>0,470</w:t>
            </w:r>
          </w:p>
        </w:tc>
        <w:tc>
          <w:tcPr>
            <w:tcW w:w="0" w:type="auto"/>
            <w:shd w:val="clear" w:color="auto" w:fill="FDE9D9" w:themeFill="accent6" w:themeFillTint="33"/>
          </w:tcPr>
          <w:p w:rsidR="001C01DD" w:rsidRPr="00927AF7" w:rsidRDefault="001C01DD" w:rsidP="007F7A6D">
            <w:pPr>
              <w:pStyle w:val="a6"/>
              <w:spacing w:after="0"/>
              <w:jc w:val="center"/>
              <w:rPr>
                <w:sz w:val="24"/>
                <w:szCs w:val="24"/>
                <w:lang w:val="en-US"/>
              </w:rPr>
            </w:pPr>
            <w:r w:rsidRPr="00927AF7">
              <w:rPr>
                <w:sz w:val="24"/>
                <w:szCs w:val="24"/>
                <w:lang w:val="en-US"/>
              </w:rPr>
              <w:t>0,432</w:t>
            </w:r>
          </w:p>
        </w:tc>
        <w:tc>
          <w:tcPr>
            <w:tcW w:w="0" w:type="auto"/>
            <w:shd w:val="clear" w:color="auto" w:fill="FDE9D9" w:themeFill="accent6" w:themeFillTint="33"/>
          </w:tcPr>
          <w:p w:rsidR="001C01DD" w:rsidRPr="00927AF7" w:rsidRDefault="001C01DD" w:rsidP="007F7A6D">
            <w:pPr>
              <w:pStyle w:val="a6"/>
              <w:spacing w:after="0"/>
              <w:jc w:val="center"/>
              <w:rPr>
                <w:sz w:val="24"/>
                <w:szCs w:val="24"/>
                <w:lang w:val="en-US"/>
              </w:rPr>
            </w:pPr>
            <w:r w:rsidRPr="00927AF7">
              <w:rPr>
                <w:sz w:val="24"/>
                <w:szCs w:val="24"/>
                <w:lang w:val="en-US"/>
              </w:rPr>
              <w:t>0,448</w:t>
            </w:r>
          </w:p>
        </w:tc>
        <w:tc>
          <w:tcPr>
            <w:tcW w:w="0" w:type="auto"/>
            <w:shd w:val="clear" w:color="auto" w:fill="FDE9D9" w:themeFill="accent6" w:themeFillTint="33"/>
          </w:tcPr>
          <w:p w:rsidR="001C01DD" w:rsidRPr="00927AF7" w:rsidRDefault="001C01DD" w:rsidP="007F7A6D">
            <w:pPr>
              <w:pStyle w:val="a6"/>
              <w:spacing w:after="0"/>
              <w:jc w:val="center"/>
              <w:rPr>
                <w:sz w:val="24"/>
                <w:szCs w:val="24"/>
                <w:lang w:val="en-US"/>
              </w:rPr>
            </w:pPr>
            <w:r w:rsidRPr="00927AF7">
              <w:rPr>
                <w:sz w:val="24"/>
                <w:szCs w:val="24"/>
                <w:lang w:val="en-US"/>
              </w:rPr>
              <w:t>0,450</w:t>
            </w:r>
          </w:p>
        </w:tc>
      </w:tr>
      <w:tr w:rsidR="001C01DD" w:rsidRPr="00927AF7" w:rsidTr="00064FEC">
        <w:trPr>
          <w:jc w:val="center"/>
        </w:trPr>
        <w:tc>
          <w:tcPr>
            <w:tcW w:w="0" w:type="auto"/>
            <w:shd w:val="clear" w:color="auto" w:fill="FDE9D9" w:themeFill="accent6" w:themeFillTint="33"/>
          </w:tcPr>
          <w:p w:rsidR="001C01DD" w:rsidRPr="00064FEC" w:rsidRDefault="001C01DD" w:rsidP="007F7A6D">
            <w:pPr>
              <w:pStyle w:val="a6"/>
              <w:spacing w:after="0"/>
              <w:jc w:val="both"/>
              <w:rPr>
                <w:b/>
                <w:color w:val="00B050"/>
                <w:sz w:val="24"/>
                <w:szCs w:val="24"/>
              </w:rPr>
            </w:pPr>
            <w:r w:rsidRPr="00064FEC">
              <w:rPr>
                <w:b/>
                <w:color w:val="00B050"/>
                <w:sz w:val="24"/>
                <w:szCs w:val="24"/>
              </w:rPr>
              <w:t xml:space="preserve">2-температура раствора на входе в ячейку </w:t>
            </w:r>
            <w:r w:rsidRPr="00064FEC">
              <w:rPr>
                <w:b/>
                <w:color w:val="00B050"/>
                <w:position w:val="-10"/>
                <w:sz w:val="24"/>
                <w:szCs w:val="24"/>
              </w:rPr>
              <w:object w:dxaOrig="200" w:dyaOrig="340">
                <v:shape id="_x0000_i1293" type="#_x0000_t75" style="width:9.7pt;height:17.35pt" o:ole="">
                  <v:imagedata r:id="rId516" o:title=""/>
                </v:shape>
                <o:OLEObject Type="Embed" ProgID="Equation.3" ShapeID="_x0000_i1293" DrawAspect="Content" ObjectID="_1295193720" r:id="rId517"/>
              </w:object>
            </w:r>
            <w:r w:rsidRPr="00064FEC">
              <w:rPr>
                <w:b/>
                <w:color w:val="00B050"/>
                <w:sz w:val="24"/>
                <w:szCs w:val="24"/>
              </w:rPr>
              <w:t>, град.</w:t>
            </w:r>
          </w:p>
        </w:tc>
        <w:tc>
          <w:tcPr>
            <w:tcW w:w="0" w:type="auto"/>
            <w:shd w:val="clear" w:color="auto" w:fill="FDE9D9" w:themeFill="accent6" w:themeFillTint="33"/>
          </w:tcPr>
          <w:p w:rsidR="001C01DD" w:rsidRPr="00927AF7" w:rsidRDefault="001C01DD" w:rsidP="007F7A6D">
            <w:pPr>
              <w:pStyle w:val="a6"/>
              <w:spacing w:after="0"/>
              <w:jc w:val="center"/>
              <w:rPr>
                <w:sz w:val="24"/>
                <w:szCs w:val="24"/>
                <w:lang w:val="en-US"/>
              </w:rPr>
            </w:pPr>
            <w:r w:rsidRPr="00927AF7">
              <w:rPr>
                <w:sz w:val="24"/>
                <w:szCs w:val="24"/>
                <w:lang w:val="en-US"/>
              </w:rPr>
              <w:t>22</w:t>
            </w:r>
          </w:p>
        </w:tc>
        <w:tc>
          <w:tcPr>
            <w:tcW w:w="0" w:type="auto"/>
            <w:shd w:val="clear" w:color="auto" w:fill="FDE9D9" w:themeFill="accent6" w:themeFillTint="33"/>
          </w:tcPr>
          <w:p w:rsidR="001C01DD" w:rsidRPr="00927AF7" w:rsidRDefault="001C01DD" w:rsidP="007F7A6D">
            <w:pPr>
              <w:pStyle w:val="a6"/>
              <w:spacing w:after="0"/>
              <w:jc w:val="center"/>
              <w:rPr>
                <w:sz w:val="24"/>
                <w:szCs w:val="24"/>
                <w:lang w:val="en-US"/>
              </w:rPr>
            </w:pPr>
            <w:r w:rsidRPr="00927AF7">
              <w:rPr>
                <w:sz w:val="24"/>
                <w:szCs w:val="24"/>
                <w:lang w:val="en-US"/>
              </w:rPr>
              <w:t>22</w:t>
            </w:r>
          </w:p>
        </w:tc>
        <w:tc>
          <w:tcPr>
            <w:tcW w:w="0" w:type="auto"/>
            <w:shd w:val="clear" w:color="auto" w:fill="FDE9D9" w:themeFill="accent6" w:themeFillTint="33"/>
          </w:tcPr>
          <w:p w:rsidR="001C01DD" w:rsidRPr="00927AF7" w:rsidRDefault="001C01DD" w:rsidP="007F7A6D">
            <w:pPr>
              <w:pStyle w:val="a6"/>
              <w:spacing w:after="0"/>
              <w:jc w:val="center"/>
              <w:rPr>
                <w:sz w:val="24"/>
                <w:szCs w:val="24"/>
                <w:lang w:val="en-US"/>
              </w:rPr>
            </w:pPr>
            <w:r w:rsidRPr="00927AF7">
              <w:rPr>
                <w:sz w:val="24"/>
                <w:szCs w:val="24"/>
              </w:rPr>
              <w:t>2</w:t>
            </w:r>
            <w:r w:rsidRPr="00927AF7">
              <w:rPr>
                <w:sz w:val="24"/>
                <w:szCs w:val="24"/>
                <w:lang w:val="en-US"/>
              </w:rPr>
              <w:t>2</w:t>
            </w:r>
          </w:p>
        </w:tc>
        <w:tc>
          <w:tcPr>
            <w:tcW w:w="0" w:type="auto"/>
            <w:shd w:val="clear" w:color="auto" w:fill="FDE9D9" w:themeFill="accent6" w:themeFillTint="33"/>
          </w:tcPr>
          <w:p w:rsidR="001C01DD" w:rsidRPr="00927AF7" w:rsidRDefault="001C01DD" w:rsidP="007F7A6D">
            <w:pPr>
              <w:pStyle w:val="a6"/>
              <w:spacing w:after="0"/>
              <w:jc w:val="center"/>
              <w:rPr>
                <w:sz w:val="24"/>
                <w:szCs w:val="24"/>
                <w:lang w:val="en-US"/>
              </w:rPr>
            </w:pPr>
            <w:r w:rsidRPr="00927AF7">
              <w:rPr>
                <w:sz w:val="24"/>
                <w:szCs w:val="24"/>
              </w:rPr>
              <w:t>2</w:t>
            </w:r>
            <w:r w:rsidRPr="00927AF7">
              <w:rPr>
                <w:sz w:val="24"/>
                <w:szCs w:val="24"/>
                <w:lang w:val="en-US"/>
              </w:rPr>
              <w:t>2</w:t>
            </w:r>
          </w:p>
        </w:tc>
      </w:tr>
      <w:tr w:rsidR="001C01DD" w:rsidRPr="00927AF7" w:rsidTr="00064FEC">
        <w:trPr>
          <w:jc w:val="center"/>
        </w:trPr>
        <w:tc>
          <w:tcPr>
            <w:tcW w:w="0" w:type="auto"/>
            <w:shd w:val="clear" w:color="auto" w:fill="FDE9D9" w:themeFill="accent6" w:themeFillTint="33"/>
          </w:tcPr>
          <w:p w:rsidR="001C01DD" w:rsidRPr="00064FEC" w:rsidRDefault="001C01DD" w:rsidP="007F7A6D">
            <w:pPr>
              <w:pStyle w:val="a6"/>
              <w:spacing w:after="0"/>
              <w:jc w:val="both"/>
              <w:rPr>
                <w:b/>
                <w:color w:val="00B050"/>
                <w:sz w:val="24"/>
                <w:szCs w:val="24"/>
              </w:rPr>
            </w:pPr>
            <w:r w:rsidRPr="00064FEC">
              <w:rPr>
                <w:b/>
                <w:color w:val="00B050"/>
                <w:sz w:val="24"/>
                <w:szCs w:val="24"/>
              </w:rPr>
              <w:t xml:space="preserve">3-температура раствора на выходе из ячейки </w:t>
            </w:r>
            <w:r w:rsidRPr="00064FEC">
              <w:rPr>
                <w:b/>
                <w:color w:val="00B050"/>
                <w:position w:val="-10"/>
                <w:sz w:val="24"/>
                <w:szCs w:val="24"/>
              </w:rPr>
              <w:object w:dxaOrig="220" w:dyaOrig="340">
                <v:shape id="_x0000_i1294" type="#_x0000_t75" style="width:11.25pt;height:17.35pt" o:ole="">
                  <v:imagedata r:id="rId518" o:title=""/>
                </v:shape>
                <o:OLEObject Type="Embed" ProgID="Equation.3" ShapeID="_x0000_i1294" DrawAspect="Content" ObjectID="_1295193721" r:id="rId519"/>
              </w:object>
            </w:r>
            <w:r w:rsidRPr="00064FEC">
              <w:rPr>
                <w:b/>
                <w:color w:val="00B050"/>
                <w:sz w:val="24"/>
                <w:szCs w:val="24"/>
              </w:rPr>
              <w:t>, град.</w:t>
            </w:r>
          </w:p>
        </w:tc>
        <w:tc>
          <w:tcPr>
            <w:tcW w:w="0" w:type="auto"/>
            <w:shd w:val="clear" w:color="auto" w:fill="FDE9D9" w:themeFill="accent6" w:themeFillTint="33"/>
          </w:tcPr>
          <w:p w:rsidR="001C01DD" w:rsidRPr="00927AF7" w:rsidRDefault="001C01DD" w:rsidP="007F7A6D">
            <w:pPr>
              <w:pStyle w:val="a6"/>
              <w:spacing w:after="0"/>
              <w:jc w:val="center"/>
              <w:rPr>
                <w:sz w:val="24"/>
                <w:szCs w:val="24"/>
                <w:lang w:val="en-US"/>
              </w:rPr>
            </w:pPr>
            <w:r w:rsidRPr="00927AF7">
              <w:rPr>
                <w:sz w:val="24"/>
                <w:szCs w:val="24"/>
                <w:lang w:val="en-US"/>
              </w:rPr>
              <w:t>66</w:t>
            </w:r>
          </w:p>
        </w:tc>
        <w:tc>
          <w:tcPr>
            <w:tcW w:w="0" w:type="auto"/>
            <w:shd w:val="clear" w:color="auto" w:fill="FDE9D9" w:themeFill="accent6" w:themeFillTint="33"/>
          </w:tcPr>
          <w:p w:rsidR="001C01DD" w:rsidRPr="00927AF7" w:rsidRDefault="001C01DD" w:rsidP="007F7A6D">
            <w:pPr>
              <w:pStyle w:val="a6"/>
              <w:spacing w:after="0"/>
              <w:jc w:val="center"/>
              <w:rPr>
                <w:sz w:val="24"/>
                <w:szCs w:val="24"/>
                <w:lang w:val="en-US"/>
              </w:rPr>
            </w:pPr>
            <w:r w:rsidRPr="00927AF7">
              <w:rPr>
                <w:sz w:val="24"/>
                <w:szCs w:val="24"/>
                <w:lang w:val="en-US"/>
              </w:rPr>
              <w:t>66</w:t>
            </w:r>
          </w:p>
        </w:tc>
        <w:tc>
          <w:tcPr>
            <w:tcW w:w="0" w:type="auto"/>
            <w:shd w:val="clear" w:color="auto" w:fill="FDE9D9" w:themeFill="accent6" w:themeFillTint="33"/>
          </w:tcPr>
          <w:p w:rsidR="001C01DD" w:rsidRPr="00927AF7" w:rsidRDefault="001C01DD" w:rsidP="007F7A6D">
            <w:pPr>
              <w:pStyle w:val="a6"/>
              <w:spacing w:after="0"/>
              <w:jc w:val="center"/>
              <w:rPr>
                <w:sz w:val="24"/>
                <w:szCs w:val="24"/>
                <w:lang w:val="en-US"/>
              </w:rPr>
            </w:pPr>
            <w:r w:rsidRPr="00927AF7">
              <w:rPr>
                <w:sz w:val="24"/>
                <w:szCs w:val="24"/>
                <w:lang w:val="en-US"/>
              </w:rPr>
              <w:t>65</w:t>
            </w:r>
          </w:p>
        </w:tc>
        <w:tc>
          <w:tcPr>
            <w:tcW w:w="0" w:type="auto"/>
            <w:shd w:val="clear" w:color="auto" w:fill="FDE9D9" w:themeFill="accent6" w:themeFillTint="33"/>
          </w:tcPr>
          <w:p w:rsidR="001C01DD" w:rsidRPr="00927AF7" w:rsidRDefault="001C01DD" w:rsidP="007F7A6D">
            <w:pPr>
              <w:pStyle w:val="a6"/>
              <w:spacing w:after="0"/>
              <w:jc w:val="center"/>
              <w:rPr>
                <w:sz w:val="24"/>
                <w:szCs w:val="24"/>
                <w:lang w:val="en-US"/>
              </w:rPr>
            </w:pPr>
            <w:r w:rsidRPr="00927AF7">
              <w:rPr>
                <w:sz w:val="24"/>
                <w:szCs w:val="24"/>
                <w:lang w:val="en-US"/>
              </w:rPr>
              <w:t>65,67</w:t>
            </w:r>
          </w:p>
        </w:tc>
      </w:tr>
      <w:tr w:rsidR="001C01DD" w:rsidRPr="00927AF7" w:rsidTr="00064FEC">
        <w:trPr>
          <w:trHeight w:val="438"/>
          <w:jc w:val="center"/>
        </w:trPr>
        <w:tc>
          <w:tcPr>
            <w:tcW w:w="0" w:type="auto"/>
            <w:shd w:val="clear" w:color="auto" w:fill="FDE9D9" w:themeFill="accent6" w:themeFillTint="33"/>
          </w:tcPr>
          <w:p w:rsidR="001C01DD" w:rsidRPr="00064FEC" w:rsidRDefault="001C01DD" w:rsidP="007F7A6D">
            <w:pPr>
              <w:pStyle w:val="a6"/>
              <w:spacing w:after="0"/>
              <w:jc w:val="both"/>
              <w:rPr>
                <w:b/>
                <w:color w:val="00B050"/>
                <w:sz w:val="24"/>
                <w:szCs w:val="24"/>
              </w:rPr>
            </w:pPr>
            <w:r w:rsidRPr="00064FEC">
              <w:rPr>
                <w:b/>
                <w:color w:val="00B050"/>
                <w:sz w:val="24"/>
                <w:szCs w:val="24"/>
              </w:rPr>
              <w:t xml:space="preserve">4-разность температур раствора </w:t>
            </w:r>
            <w:r w:rsidRPr="00064FEC">
              <w:rPr>
                <w:b/>
                <w:color w:val="00B050"/>
                <w:position w:val="-10"/>
                <w:sz w:val="24"/>
                <w:szCs w:val="24"/>
              </w:rPr>
              <w:object w:dxaOrig="1120" w:dyaOrig="320">
                <v:shape id="_x0000_i1295" type="#_x0000_t75" style="width:56.15pt;height:15.85pt" o:ole="">
                  <v:imagedata r:id="rId468" o:title=""/>
                </v:shape>
                <o:OLEObject Type="Embed" ProgID="Equation.3" ShapeID="_x0000_i1295" DrawAspect="Content" ObjectID="_1295193722" r:id="rId520"/>
              </w:object>
            </w:r>
            <w:r w:rsidRPr="00064FEC">
              <w:rPr>
                <w:b/>
                <w:color w:val="00B050"/>
                <w:sz w:val="24"/>
                <w:szCs w:val="24"/>
              </w:rPr>
              <w:t>, град.</w:t>
            </w:r>
          </w:p>
        </w:tc>
        <w:tc>
          <w:tcPr>
            <w:tcW w:w="0" w:type="auto"/>
            <w:shd w:val="clear" w:color="auto" w:fill="FDE9D9" w:themeFill="accent6" w:themeFillTint="33"/>
          </w:tcPr>
          <w:p w:rsidR="001C01DD" w:rsidRPr="00927AF7" w:rsidRDefault="001C01DD" w:rsidP="007F7A6D">
            <w:pPr>
              <w:pStyle w:val="a6"/>
              <w:spacing w:after="0"/>
              <w:jc w:val="center"/>
              <w:rPr>
                <w:sz w:val="24"/>
                <w:szCs w:val="24"/>
                <w:lang w:val="en-US"/>
              </w:rPr>
            </w:pPr>
            <w:r w:rsidRPr="00927AF7">
              <w:rPr>
                <w:sz w:val="24"/>
                <w:szCs w:val="24"/>
                <w:lang w:val="en-US"/>
              </w:rPr>
              <w:t>44</w:t>
            </w:r>
          </w:p>
        </w:tc>
        <w:tc>
          <w:tcPr>
            <w:tcW w:w="0" w:type="auto"/>
            <w:shd w:val="clear" w:color="auto" w:fill="FDE9D9" w:themeFill="accent6" w:themeFillTint="33"/>
          </w:tcPr>
          <w:p w:rsidR="001C01DD" w:rsidRPr="00927AF7" w:rsidRDefault="001C01DD" w:rsidP="007F7A6D">
            <w:pPr>
              <w:pStyle w:val="a6"/>
              <w:spacing w:after="0"/>
              <w:jc w:val="center"/>
              <w:rPr>
                <w:sz w:val="24"/>
                <w:szCs w:val="24"/>
                <w:lang w:val="en-US"/>
              </w:rPr>
            </w:pPr>
            <w:r w:rsidRPr="00927AF7">
              <w:rPr>
                <w:sz w:val="24"/>
                <w:szCs w:val="24"/>
                <w:lang w:val="en-US"/>
              </w:rPr>
              <w:t>44</w:t>
            </w:r>
          </w:p>
        </w:tc>
        <w:tc>
          <w:tcPr>
            <w:tcW w:w="0" w:type="auto"/>
            <w:shd w:val="clear" w:color="auto" w:fill="FDE9D9" w:themeFill="accent6" w:themeFillTint="33"/>
          </w:tcPr>
          <w:p w:rsidR="001C01DD" w:rsidRPr="00927AF7" w:rsidRDefault="001C01DD" w:rsidP="007F7A6D">
            <w:pPr>
              <w:pStyle w:val="a6"/>
              <w:spacing w:after="0"/>
              <w:jc w:val="center"/>
              <w:rPr>
                <w:sz w:val="24"/>
                <w:szCs w:val="24"/>
                <w:lang w:val="en-US"/>
              </w:rPr>
            </w:pPr>
            <w:r w:rsidRPr="00927AF7">
              <w:rPr>
                <w:sz w:val="24"/>
                <w:szCs w:val="24"/>
                <w:lang w:val="en-US"/>
              </w:rPr>
              <w:t>43</w:t>
            </w:r>
          </w:p>
        </w:tc>
        <w:tc>
          <w:tcPr>
            <w:tcW w:w="0" w:type="auto"/>
            <w:shd w:val="clear" w:color="auto" w:fill="FDE9D9" w:themeFill="accent6" w:themeFillTint="33"/>
          </w:tcPr>
          <w:p w:rsidR="001C01DD" w:rsidRPr="00927AF7" w:rsidRDefault="001C01DD" w:rsidP="007F7A6D">
            <w:pPr>
              <w:pStyle w:val="a6"/>
              <w:spacing w:after="0"/>
              <w:jc w:val="center"/>
              <w:rPr>
                <w:sz w:val="24"/>
                <w:szCs w:val="24"/>
                <w:lang w:val="en-US"/>
              </w:rPr>
            </w:pPr>
            <w:r w:rsidRPr="00927AF7">
              <w:rPr>
                <w:sz w:val="24"/>
                <w:szCs w:val="24"/>
                <w:lang w:val="en-US"/>
              </w:rPr>
              <w:t>43,67</w:t>
            </w:r>
          </w:p>
        </w:tc>
      </w:tr>
      <w:tr w:rsidR="001C01DD" w:rsidRPr="00927AF7" w:rsidTr="00064FEC">
        <w:trPr>
          <w:jc w:val="center"/>
        </w:trPr>
        <w:tc>
          <w:tcPr>
            <w:tcW w:w="0" w:type="auto"/>
            <w:shd w:val="clear" w:color="auto" w:fill="FDE9D9" w:themeFill="accent6" w:themeFillTint="33"/>
          </w:tcPr>
          <w:p w:rsidR="001C01DD" w:rsidRPr="00064FEC" w:rsidRDefault="001C01DD" w:rsidP="007F7A6D">
            <w:pPr>
              <w:pStyle w:val="a6"/>
              <w:spacing w:after="0"/>
              <w:jc w:val="both"/>
              <w:rPr>
                <w:b/>
                <w:color w:val="00B050"/>
                <w:sz w:val="24"/>
                <w:szCs w:val="24"/>
              </w:rPr>
            </w:pPr>
            <w:r w:rsidRPr="00064FEC">
              <w:rPr>
                <w:b/>
                <w:color w:val="00B050"/>
                <w:sz w:val="24"/>
                <w:szCs w:val="24"/>
              </w:rPr>
              <w:t>5-длительность эксперимента</w:t>
            </w:r>
            <w:r w:rsidRPr="00064FEC">
              <w:rPr>
                <w:b/>
                <w:color w:val="00B050"/>
                <w:position w:val="-6"/>
                <w:sz w:val="24"/>
                <w:szCs w:val="24"/>
              </w:rPr>
              <w:object w:dxaOrig="360" w:dyaOrig="279">
                <v:shape id="_x0000_i1296" type="#_x0000_t75" style="width:17.85pt;height:14.3pt" o:ole="">
                  <v:imagedata r:id="rId470" o:title=""/>
                </v:shape>
                <o:OLEObject Type="Embed" ProgID="Equation.3" ShapeID="_x0000_i1296" DrawAspect="Content" ObjectID="_1295193723" r:id="rId521"/>
              </w:object>
            </w:r>
            <w:r w:rsidRPr="00064FEC">
              <w:rPr>
                <w:b/>
                <w:color w:val="00B050"/>
                <w:sz w:val="24"/>
                <w:szCs w:val="24"/>
              </w:rPr>
              <w:t>, с</w:t>
            </w:r>
          </w:p>
        </w:tc>
        <w:tc>
          <w:tcPr>
            <w:tcW w:w="0" w:type="auto"/>
            <w:shd w:val="clear" w:color="auto" w:fill="FDE9D9" w:themeFill="accent6" w:themeFillTint="33"/>
          </w:tcPr>
          <w:p w:rsidR="001C01DD" w:rsidRPr="00927AF7" w:rsidRDefault="001C01DD" w:rsidP="007F7A6D">
            <w:pPr>
              <w:pStyle w:val="a6"/>
              <w:spacing w:after="0"/>
              <w:jc w:val="center"/>
              <w:rPr>
                <w:sz w:val="24"/>
                <w:szCs w:val="24"/>
              </w:rPr>
            </w:pPr>
            <w:r w:rsidRPr="00927AF7">
              <w:rPr>
                <w:sz w:val="24"/>
                <w:szCs w:val="24"/>
              </w:rPr>
              <w:t>300</w:t>
            </w:r>
          </w:p>
        </w:tc>
        <w:tc>
          <w:tcPr>
            <w:tcW w:w="0" w:type="auto"/>
            <w:shd w:val="clear" w:color="auto" w:fill="FDE9D9" w:themeFill="accent6" w:themeFillTint="33"/>
          </w:tcPr>
          <w:p w:rsidR="001C01DD" w:rsidRPr="00927AF7" w:rsidRDefault="001C01DD" w:rsidP="007F7A6D">
            <w:pPr>
              <w:pStyle w:val="a6"/>
              <w:spacing w:after="0"/>
              <w:jc w:val="center"/>
              <w:rPr>
                <w:sz w:val="24"/>
                <w:szCs w:val="24"/>
              </w:rPr>
            </w:pPr>
            <w:r w:rsidRPr="00927AF7">
              <w:rPr>
                <w:sz w:val="24"/>
                <w:szCs w:val="24"/>
              </w:rPr>
              <w:t>300</w:t>
            </w:r>
          </w:p>
        </w:tc>
        <w:tc>
          <w:tcPr>
            <w:tcW w:w="0" w:type="auto"/>
            <w:shd w:val="clear" w:color="auto" w:fill="FDE9D9" w:themeFill="accent6" w:themeFillTint="33"/>
          </w:tcPr>
          <w:p w:rsidR="001C01DD" w:rsidRPr="00927AF7" w:rsidRDefault="001C01DD" w:rsidP="007F7A6D">
            <w:pPr>
              <w:pStyle w:val="a6"/>
              <w:spacing w:after="0"/>
              <w:jc w:val="center"/>
              <w:rPr>
                <w:sz w:val="24"/>
                <w:szCs w:val="24"/>
              </w:rPr>
            </w:pPr>
            <w:r w:rsidRPr="00927AF7">
              <w:rPr>
                <w:sz w:val="24"/>
                <w:szCs w:val="24"/>
              </w:rPr>
              <w:t>300</w:t>
            </w:r>
          </w:p>
        </w:tc>
        <w:tc>
          <w:tcPr>
            <w:tcW w:w="0" w:type="auto"/>
            <w:shd w:val="clear" w:color="auto" w:fill="FDE9D9" w:themeFill="accent6" w:themeFillTint="33"/>
          </w:tcPr>
          <w:p w:rsidR="001C01DD" w:rsidRPr="00927AF7" w:rsidRDefault="001C01DD" w:rsidP="007F7A6D">
            <w:pPr>
              <w:pStyle w:val="a6"/>
              <w:spacing w:after="0"/>
              <w:jc w:val="center"/>
              <w:rPr>
                <w:sz w:val="24"/>
                <w:szCs w:val="24"/>
              </w:rPr>
            </w:pPr>
            <w:r w:rsidRPr="00927AF7">
              <w:rPr>
                <w:sz w:val="24"/>
                <w:szCs w:val="24"/>
              </w:rPr>
              <w:t>300</w:t>
            </w:r>
          </w:p>
        </w:tc>
      </w:tr>
      <w:tr w:rsidR="001C01DD" w:rsidRPr="00927AF7" w:rsidTr="00064FEC">
        <w:trPr>
          <w:jc w:val="center"/>
        </w:trPr>
        <w:tc>
          <w:tcPr>
            <w:tcW w:w="0" w:type="auto"/>
            <w:shd w:val="clear" w:color="auto" w:fill="FDE9D9" w:themeFill="accent6" w:themeFillTint="33"/>
          </w:tcPr>
          <w:p w:rsidR="001C01DD" w:rsidRPr="00064FEC" w:rsidRDefault="001C01DD" w:rsidP="007F7A6D">
            <w:pPr>
              <w:pStyle w:val="a6"/>
              <w:spacing w:after="0"/>
              <w:jc w:val="both"/>
              <w:rPr>
                <w:b/>
                <w:color w:val="00B050"/>
                <w:sz w:val="24"/>
                <w:szCs w:val="24"/>
              </w:rPr>
            </w:pPr>
            <w:r w:rsidRPr="00064FEC">
              <w:rPr>
                <w:b/>
                <w:color w:val="00B050"/>
                <w:sz w:val="24"/>
                <w:szCs w:val="24"/>
              </w:rPr>
              <w:t xml:space="preserve">6-показания вольтметра </w:t>
            </w:r>
            <w:r w:rsidRPr="00064FEC">
              <w:rPr>
                <w:b/>
                <w:color w:val="00B050"/>
                <w:position w:val="-4"/>
                <w:sz w:val="24"/>
                <w:szCs w:val="24"/>
              </w:rPr>
              <w:object w:dxaOrig="240" w:dyaOrig="240">
                <v:shape id="_x0000_i1297" type="#_x0000_t75" style="width:11.75pt;height:11.75pt" o:ole="">
                  <v:imagedata r:id="rId522" o:title=""/>
                </v:shape>
                <o:OLEObject Type="Embed" ProgID="Equation.3" ShapeID="_x0000_i1297" DrawAspect="Content" ObjectID="_1295193724" r:id="rId523"/>
              </w:object>
            </w:r>
            <w:r w:rsidRPr="00064FEC">
              <w:rPr>
                <w:b/>
                <w:color w:val="00B050"/>
                <w:sz w:val="24"/>
                <w:szCs w:val="24"/>
              </w:rPr>
              <w:t>, В</w:t>
            </w:r>
          </w:p>
        </w:tc>
        <w:tc>
          <w:tcPr>
            <w:tcW w:w="0" w:type="auto"/>
            <w:shd w:val="clear" w:color="auto" w:fill="FDE9D9" w:themeFill="accent6" w:themeFillTint="33"/>
          </w:tcPr>
          <w:p w:rsidR="001C01DD" w:rsidRPr="00927AF7" w:rsidRDefault="001C01DD" w:rsidP="007F7A6D">
            <w:pPr>
              <w:pStyle w:val="a6"/>
              <w:spacing w:after="0"/>
              <w:jc w:val="center"/>
              <w:rPr>
                <w:sz w:val="24"/>
                <w:szCs w:val="24"/>
              </w:rPr>
            </w:pPr>
            <w:r w:rsidRPr="00927AF7">
              <w:rPr>
                <w:sz w:val="24"/>
                <w:szCs w:val="24"/>
                <w:lang w:val="en-US"/>
              </w:rPr>
              <w:t>4,5</w:t>
            </w:r>
            <w:r w:rsidRPr="00927AF7">
              <w:rPr>
                <w:sz w:val="24"/>
                <w:szCs w:val="24"/>
              </w:rPr>
              <w:t>0</w:t>
            </w:r>
          </w:p>
        </w:tc>
        <w:tc>
          <w:tcPr>
            <w:tcW w:w="0" w:type="auto"/>
            <w:shd w:val="clear" w:color="auto" w:fill="FDE9D9" w:themeFill="accent6" w:themeFillTint="33"/>
          </w:tcPr>
          <w:p w:rsidR="001C01DD" w:rsidRPr="00927AF7" w:rsidRDefault="001C01DD" w:rsidP="007F7A6D">
            <w:pPr>
              <w:pStyle w:val="a6"/>
              <w:spacing w:after="0"/>
              <w:jc w:val="center"/>
              <w:rPr>
                <w:sz w:val="24"/>
                <w:szCs w:val="24"/>
              </w:rPr>
            </w:pPr>
            <w:r w:rsidRPr="00927AF7">
              <w:rPr>
                <w:sz w:val="24"/>
                <w:szCs w:val="24"/>
                <w:lang w:val="en-US"/>
              </w:rPr>
              <w:t>4,5</w:t>
            </w:r>
            <w:r w:rsidRPr="00927AF7">
              <w:rPr>
                <w:sz w:val="24"/>
                <w:szCs w:val="24"/>
              </w:rPr>
              <w:t>0</w:t>
            </w:r>
          </w:p>
        </w:tc>
        <w:tc>
          <w:tcPr>
            <w:tcW w:w="0" w:type="auto"/>
            <w:shd w:val="clear" w:color="auto" w:fill="FDE9D9" w:themeFill="accent6" w:themeFillTint="33"/>
          </w:tcPr>
          <w:p w:rsidR="001C01DD" w:rsidRPr="00927AF7" w:rsidRDefault="001C01DD" w:rsidP="007F7A6D">
            <w:pPr>
              <w:pStyle w:val="a6"/>
              <w:spacing w:after="0"/>
              <w:jc w:val="center"/>
              <w:rPr>
                <w:sz w:val="24"/>
                <w:szCs w:val="24"/>
              </w:rPr>
            </w:pPr>
            <w:r w:rsidRPr="00927AF7">
              <w:rPr>
                <w:sz w:val="24"/>
                <w:szCs w:val="24"/>
                <w:lang w:val="en-US"/>
              </w:rPr>
              <w:t>4,5</w:t>
            </w:r>
            <w:r w:rsidRPr="00927AF7">
              <w:rPr>
                <w:sz w:val="24"/>
                <w:szCs w:val="24"/>
              </w:rPr>
              <w:t>0</w:t>
            </w:r>
          </w:p>
        </w:tc>
        <w:tc>
          <w:tcPr>
            <w:tcW w:w="0" w:type="auto"/>
            <w:shd w:val="clear" w:color="auto" w:fill="FDE9D9" w:themeFill="accent6" w:themeFillTint="33"/>
          </w:tcPr>
          <w:p w:rsidR="001C01DD" w:rsidRPr="00927AF7" w:rsidRDefault="001C01DD" w:rsidP="007F7A6D">
            <w:pPr>
              <w:pStyle w:val="a6"/>
              <w:spacing w:after="0"/>
              <w:jc w:val="center"/>
              <w:rPr>
                <w:sz w:val="24"/>
                <w:szCs w:val="24"/>
              </w:rPr>
            </w:pPr>
            <w:r w:rsidRPr="00927AF7">
              <w:rPr>
                <w:sz w:val="24"/>
                <w:szCs w:val="24"/>
                <w:lang w:val="en-US"/>
              </w:rPr>
              <w:t>4,5</w:t>
            </w:r>
            <w:r w:rsidRPr="00927AF7">
              <w:rPr>
                <w:sz w:val="24"/>
                <w:szCs w:val="24"/>
              </w:rPr>
              <w:t>0</w:t>
            </w:r>
          </w:p>
        </w:tc>
      </w:tr>
      <w:tr w:rsidR="001C01DD" w:rsidRPr="00927AF7" w:rsidTr="00064FEC">
        <w:trPr>
          <w:jc w:val="center"/>
        </w:trPr>
        <w:tc>
          <w:tcPr>
            <w:tcW w:w="0" w:type="auto"/>
            <w:shd w:val="clear" w:color="auto" w:fill="FDE9D9" w:themeFill="accent6" w:themeFillTint="33"/>
          </w:tcPr>
          <w:p w:rsidR="001C01DD" w:rsidRPr="00064FEC" w:rsidRDefault="001C01DD" w:rsidP="007F7A6D">
            <w:pPr>
              <w:pStyle w:val="a6"/>
              <w:spacing w:after="0"/>
              <w:jc w:val="both"/>
              <w:rPr>
                <w:b/>
                <w:color w:val="00B050"/>
                <w:sz w:val="24"/>
                <w:szCs w:val="24"/>
              </w:rPr>
            </w:pPr>
            <w:r w:rsidRPr="00064FEC">
              <w:rPr>
                <w:b/>
                <w:color w:val="00B050"/>
                <w:sz w:val="24"/>
                <w:szCs w:val="24"/>
              </w:rPr>
              <w:t xml:space="preserve">6’- показания осциллографа </w:t>
            </w:r>
            <w:r w:rsidRPr="00064FEC">
              <w:rPr>
                <w:b/>
                <w:color w:val="00B050"/>
                <w:position w:val="-6"/>
                <w:sz w:val="24"/>
                <w:szCs w:val="24"/>
              </w:rPr>
              <w:object w:dxaOrig="279" w:dyaOrig="279">
                <v:shape id="_x0000_i1298" type="#_x0000_t75" style="width:14.3pt;height:14.3pt" o:ole="">
                  <v:imagedata r:id="rId524" o:title=""/>
                </v:shape>
                <o:OLEObject Type="Embed" ProgID="Equation.3" ShapeID="_x0000_i1298" DrawAspect="Content" ObjectID="_1295193725" r:id="rId525"/>
              </w:object>
            </w:r>
            <w:r w:rsidRPr="00064FEC">
              <w:rPr>
                <w:b/>
                <w:color w:val="00B050"/>
                <w:sz w:val="24"/>
                <w:szCs w:val="24"/>
              </w:rPr>
              <w:t>, В</w:t>
            </w:r>
          </w:p>
        </w:tc>
        <w:tc>
          <w:tcPr>
            <w:tcW w:w="0" w:type="auto"/>
            <w:shd w:val="clear" w:color="auto" w:fill="FDE9D9" w:themeFill="accent6" w:themeFillTint="33"/>
          </w:tcPr>
          <w:p w:rsidR="001C01DD" w:rsidRPr="00927AF7" w:rsidRDefault="001C01DD" w:rsidP="007F7A6D">
            <w:pPr>
              <w:pStyle w:val="a6"/>
              <w:spacing w:after="0"/>
              <w:jc w:val="center"/>
              <w:rPr>
                <w:b/>
                <w:sz w:val="24"/>
                <w:szCs w:val="24"/>
              </w:rPr>
            </w:pPr>
            <w:r w:rsidRPr="00927AF7">
              <w:rPr>
                <w:b/>
                <w:sz w:val="24"/>
                <w:szCs w:val="24"/>
              </w:rPr>
              <w:t>4,47</w:t>
            </w:r>
          </w:p>
        </w:tc>
        <w:tc>
          <w:tcPr>
            <w:tcW w:w="0" w:type="auto"/>
            <w:shd w:val="clear" w:color="auto" w:fill="FDE9D9" w:themeFill="accent6" w:themeFillTint="33"/>
          </w:tcPr>
          <w:p w:rsidR="001C01DD" w:rsidRPr="00927AF7" w:rsidRDefault="001C01DD" w:rsidP="007F7A6D">
            <w:pPr>
              <w:pStyle w:val="a6"/>
              <w:spacing w:after="0"/>
              <w:jc w:val="center"/>
              <w:rPr>
                <w:b/>
                <w:sz w:val="24"/>
                <w:szCs w:val="24"/>
              </w:rPr>
            </w:pPr>
            <w:r w:rsidRPr="00927AF7">
              <w:rPr>
                <w:b/>
                <w:sz w:val="24"/>
                <w:szCs w:val="24"/>
              </w:rPr>
              <w:t>4,47</w:t>
            </w:r>
          </w:p>
        </w:tc>
        <w:tc>
          <w:tcPr>
            <w:tcW w:w="0" w:type="auto"/>
            <w:shd w:val="clear" w:color="auto" w:fill="FDE9D9" w:themeFill="accent6" w:themeFillTint="33"/>
          </w:tcPr>
          <w:p w:rsidR="001C01DD" w:rsidRPr="00927AF7" w:rsidRDefault="001C01DD" w:rsidP="007F7A6D">
            <w:pPr>
              <w:pStyle w:val="a6"/>
              <w:spacing w:after="0"/>
              <w:jc w:val="center"/>
              <w:rPr>
                <w:b/>
                <w:sz w:val="24"/>
                <w:szCs w:val="24"/>
              </w:rPr>
            </w:pPr>
            <w:r w:rsidRPr="00927AF7">
              <w:rPr>
                <w:b/>
                <w:sz w:val="24"/>
                <w:szCs w:val="24"/>
              </w:rPr>
              <w:t>4,47</w:t>
            </w:r>
          </w:p>
        </w:tc>
        <w:tc>
          <w:tcPr>
            <w:tcW w:w="0" w:type="auto"/>
            <w:shd w:val="clear" w:color="auto" w:fill="FDE9D9" w:themeFill="accent6" w:themeFillTint="33"/>
          </w:tcPr>
          <w:p w:rsidR="001C01DD" w:rsidRPr="00927AF7" w:rsidRDefault="001C01DD" w:rsidP="007F7A6D">
            <w:pPr>
              <w:pStyle w:val="a6"/>
              <w:spacing w:after="0"/>
              <w:jc w:val="center"/>
              <w:rPr>
                <w:b/>
                <w:sz w:val="24"/>
                <w:szCs w:val="24"/>
              </w:rPr>
            </w:pPr>
            <w:r w:rsidRPr="00927AF7">
              <w:rPr>
                <w:b/>
                <w:sz w:val="24"/>
                <w:szCs w:val="24"/>
              </w:rPr>
              <w:t>4,47</w:t>
            </w:r>
          </w:p>
        </w:tc>
      </w:tr>
      <w:tr w:rsidR="001C01DD" w:rsidRPr="00927AF7" w:rsidTr="00064FEC">
        <w:trPr>
          <w:jc w:val="center"/>
        </w:trPr>
        <w:tc>
          <w:tcPr>
            <w:tcW w:w="0" w:type="auto"/>
            <w:shd w:val="clear" w:color="auto" w:fill="FDE9D9" w:themeFill="accent6" w:themeFillTint="33"/>
          </w:tcPr>
          <w:p w:rsidR="001C01DD" w:rsidRPr="00064FEC" w:rsidRDefault="001C01DD" w:rsidP="007F7A6D">
            <w:pPr>
              <w:pStyle w:val="a6"/>
              <w:spacing w:after="0"/>
              <w:jc w:val="both"/>
              <w:rPr>
                <w:b/>
                <w:color w:val="00B050"/>
                <w:sz w:val="24"/>
                <w:szCs w:val="24"/>
              </w:rPr>
            </w:pPr>
            <w:r w:rsidRPr="00064FEC">
              <w:rPr>
                <w:b/>
                <w:color w:val="00B050"/>
                <w:sz w:val="24"/>
                <w:szCs w:val="24"/>
              </w:rPr>
              <w:t xml:space="preserve">7-показания амперметра </w:t>
            </w:r>
            <w:r w:rsidRPr="00064FEC">
              <w:rPr>
                <w:b/>
                <w:noProof/>
                <w:color w:val="00B050"/>
                <w:position w:val="-4"/>
                <w:sz w:val="24"/>
                <w:szCs w:val="24"/>
              </w:rPr>
              <w:drawing>
                <wp:inline distT="0" distB="0" distL="0" distR="0">
                  <wp:extent cx="123825" cy="152400"/>
                  <wp:effectExtent l="19050" t="0" r="9525"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495"/>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064FEC">
              <w:rPr>
                <w:b/>
                <w:color w:val="00B050"/>
                <w:sz w:val="24"/>
                <w:szCs w:val="24"/>
              </w:rPr>
              <w:t>, А</w:t>
            </w:r>
          </w:p>
        </w:tc>
        <w:tc>
          <w:tcPr>
            <w:tcW w:w="0" w:type="auto"/>
            <w:shd w:val="clear" w:color="auto" w:fill="FDE9D9" w:themeFill="accent6" w:themeFillTint="33"/>
          </w:tcPr>
          <w:p w:rsidR="001C01DD" w:rsidRPr="00927AF7" w:rsidRDefault="001C01DD" w:rsidP="007F7A6D">
            <w:pPr>
              <w:pStyle w:val="a6"/>
              <w:spacing w:after="0"/>
              <w:jc w:val="center"/>
              <w:rPr>
                <w:sz w:val="24"/>
                <w:szCs w:val="24"/>
              </w:rPr>
            </w:pPr>
            <w:r w:rsidRPr="00927AF7">
              <w:rPr>
                <w:sz w:val="24"/>
                <w:szCs w:val="24"/>
              </w:rPr>
              <w:t>2,1</w:t>
            </w:r>
          </w:p>
        </w:tc>
        <w:tc>
          <w:tcPr>
            <w:tcW w:w="0" w:type="auto"/>
            <w:shd w:val="clear" w:color="auto" w:fill="FDE9D9" w:themeFill="accent6" w:themeFillTint="33"/>
          </w:tcPr>
          <w:p w:rsidR="001C01DD" w:rsidRPr="00927AF7" w:rsidRDefault="001C01DD" w:rsidP="007F7A6D">
            <w:pPr>
              <w:pStyle w:val="a6"/>
              <w:spacing w:after="0"/>
              <w:jc w:val="center"/>
              <w:rPr>
                <w:sz w:val="24"/>
                <w:szCs w:val="24"/>
              </w:rPr>
            </w:pPr>
            <w:r w:rsidRPr="00927AF7">
              <w:rPr>
                <w:sz w:val="24"/>
                <w:szCs w:val="24"/>
              </w:rPr>
              <w:t>2,1</w:t>
            </w:r>
          </w:p>
        </w:tc>
        <w:tc>
          <w:tcPr>
            <w:tcW w:w="0" w:type="auto"/>
            <w:shd w:val="clear" w:color="auto" w:fill="FDE9D9" w:themeFill="accent6" w:themeFillTint="33"/>
          </w:tcPr>
          <w:p w:rsidR="001C01DD" w:rsidRPr="00927AF7" w:rsidRDefault="001C01DD" w:rsidP="007F7A6D">
            <w:pPr>
              <w:pStyle w:val="a6"/>
              <w:spacing w:after="0"/>
              <w:jc w:val="center"/>
              <w:rPr>
                <w:sz w:val="24"/>
                <w:szCs w:val="24"/>
              </w:rPr>
            </w:pPr>
            <w:r w:rsidRPr="00927AF7">
              <w:rPr>
                <w:sz w:val="24"/>
                <w:szCs w:val="24"/>
              </w:rPr>
              <w:t>2,1</w:t>
            </w:r>
          </w:p>
        </w:tc>
        <w:tc>
          <w:tcPr>
            <w:tcW w:w="0" w:type="auto"/>
            <w:shd w:val="clear" w:color="auto" w:fill="FDE9D9" w:themeFill="accent6" w:themeFillTint="33"/>
          </w:tcPr>
          <w:p w:rsidR="001C01DD" w:rsidRPr="00927AF7" w:rsidRDefault="001C01DD" w:rsidP="007F7A6D">
            <w:pPr>
              <w:pStyle w:val="a6"/>
              <w:spacing w:after="0"/>
              <w:jc w:val="center"/>
              <w:rPr>
                <w:sz w:val="24"/>
                <w:szCs w:val="24"/>
              </w:rPr>
            </w:pPr>
            <w:r w:rsidRPr="00927AF7">
              <w:rPr>
                <w:sz w:val="24"/>
                <w:szCs w:val="24"/>
              </w:rPr>
              <w:t>2,1</w:t>
            </w:r>
          </w:p>
        </w:tc>
      </w:tr>
      <w:tr w:rsidR="001C01DD" w:rsidRPr="00927AF7" w:rsidTr="00064FEC">
        <w:trPr>
          <w:jc w:val="center"/>
        </w:trPr>
        <w:tc>
          <w:tcPr>
            <w:tcW w:w="0" w:type="auto"/>
            <w:shd w:val="clear" w:color="auto" w:fill="FDE9D9" w:themeFill="accent6" w:themeFillTint="33"/>
          </w:tcPr>
          <w:p w:rsidR="001C01DD" w:rsidRPr="00064FEC" w:rsidRDefault="001C01DD" w:rsidP="007F7A6D">
            <w:pPr>
              <w:pStyle w:val="a6"/>
              <w:spacing w:after="0"/>
              <w:jc w:val="both"/>
              <w:rPr>
                <w:b/>
                <w:color w:val="00B050"/>
                <w:sz w:val="24"/>
                <w:szCs w:val="24"/>
              </w:rPr>
            </w:pPr>
            <w:r w:rsidRPr="00064FEC">
              <w:rPr>
                <w:b/>
                <w:color w:val="00B050"/>
                <w:sz w:val="24"/>
                <w:szCs w:val="24"/>
              </w:rPr>
              <w:t>7</w:t>
            </w:r>
            <w:r w:rsidRPr="00064FEC">
              <w:rPr>
                <w:b/>
                <w:color w:val="00B050"/>
                <w:sz w:val="24"/>
                <w:szCs w:val="24"/>
                <w:lang w:val="en-US"/>
              </w:rPr>
              <w:t>’-</w:t>
            </w:r>
            <w:r w:rsidRPr="00064FEC">
              <w:rPr>
                <w:b/>
                <w:color w:val="00B050"/>
                <w:sz w:val="24"/>
                <w:szCs w:val="24"/>
              </w:rPr>
              <w:t xml:space="preserve"> показания осциллографа  </w:t>
            </w:r>
            <w:r w:rsidRPr="00064FEC">
              <w:rPr>
                <w:b/>
                <w:color w:val="00B050"/>
                <w:position w:val="-4"/>
                <w:sz w:val="24"/>
                <w:szCs w:val="24"/>
              </w:rPr>
              <w:object w:dxaOrig="220" w:dyaOrig="260">
                <v:shape id="_x0000_i1299" type="#_x0000_t75" style="width:11.25pt;height:12.75pt" o:ole="">
                  <v:imagedata r:id="rId526" o:title=""/>
                </v:shape>
                <o:OLEObject Type="Embed" ProgID="Equation.3" ShapeID="_x0000_i1299" DrawAspect="Content" ObjectID="_1295193726" r:id="rId527"/>
              </w:object>
            </w:r>
            <w:r w:rsidRPr="00064FEC">
              <w:rPr>
                <w:b/>
                <w:color w:val="00B050"/>
                <w:sz w:val="24"/>
                <w:szCs w:val="24"/>
              </w:rPr>
              <w:t>, А</w:t>
            </w:r>
          </w:p>
        </w:tc>
        <w:tc>
          <w:tcPr>
            <w:tcW w:w="0" w:type="auto"/>
            <w:shd w:val="clear" w:color="auto" w:fill="FDE9D9" w:themeFill="accent6" w:themeFillTint="33"/>
          </w:tcPr>
          <w:p w:rsidR="001C01DD" w:rsidRPr="00927AF7" w:rsidRDefault="001C01DD" w:rsidP="007F7A6D">
            <w:pPr>
              <w:pStyle w:val="a6"/>
              <w:spacing w:after="0"/>
              <w:jc w:val="center"/>
              <w:rPr>
                <w:b/>
                <w:sz w:val="24"/>
                <w:szCs w:val="24"/>
              </w:rPr>
            </w:pPr>
            <w:r w:rsidRPr="00927AF7">
              <w:rPr>
                <w:b/>
                <w:sz w:val="24"/>
                <w:szCs w:val="24"/>
              </w:rPr>
              <w:t>2,2</w:t>
            </w:r>
          </w:p>
        </w:tc>
        <w:tc>
          <w:tcPr>
            <w:tcW w:w="0" w:type="auto"/>
            <w:shd w:val="clear" w:color="auto" w:fill="FDE9D9" w:themeFill="accent6" w:themeFillTint="33"/>
          </w:tcPr>
          <w:p w:rsidR="001C01DD" w:rsidRPr="00927AF7" w:rsidRDefault="001C01DD" w:rsidP="007F7A6D">
            <w:pPr>
              <w:pStyle w:val="a6"/>
              <w:spacing w:after="0"/>
              <w:jc w:val="center"/>
              <w:rPr>
                <w:b/>
                <w:sz w:val="24"/>
                <w:szCs w:val="24"/>
              </w:rPr>
            </w:pPr>
            <w:r w:rsidRPr="00927AF7">
              <w:rPr>
                <w:b/>
                <w:sz w:val="24"/>
                <w:szCs w:val="24"/>
              </w:rPr>
              <w:t>2,2</w:t>
            </w:r>
          </w:p>
        </w:tc>
        <w:tc>
          <w:tcPr>
            <w:tcW w:w="0" w:type="auto"/>
            <w:shd w:val="clear" w:color="auto" w:fill="FDE9D9" w:themeFill="accent6" w:themeFillTint="33"/>
          </w:tcPr>
          <w:p w:rsidR="001C01DD" w:rsidRPr="00927AF7" w:rsidRDefault="001C01DD" w:rsidP="007F7A6D">
            <w:pPr>
              <w:pStyle w:val="a6"/>
              <w:spacing w:after="0"/>
              <w:jc w:val="center"/>
              <w:rPr>
                <w:b/>
                <w:sz w:val="24"/>
                <w:szCs w:val="24"/>
              </w:rPr>
            </w:pPr>
            <w:r w:rsidRPr="00927AF7">
              <w:rPr>
                <w:b/>
                <w:sz w:val="24"/>
                <w:szCs w:val="24"/>
              </w:rPr>
              <w:t>2,2</w:t>
            </w:r>
          </w:p>
        </w:tc>
        <w:tc>
          <w:tcPr>
            <w:tcW w:w="0" w:type="auto"/>
            <w:shd w:val="clear" w:color="auto" w:fill="FDE9D9" w:themeFill="accent6" w:themeFillTint="33"/>
          </w:tcPr>
          <w:p w:rsidR="001C01DD" w:rsidRPr="00927AF7" w:rsidRDefault="001C01DD" w:rsidP="007F7A6D">
            <w:pPr>
              <w:pStyle w:val="a6"/>
              <w:spacing w:after="0"/>
              <w:jc w:val="center"/>
              <w:rPr>
                <w:b/>
                <w:sz w:val="24"/>
                <w:szCs w:val="24"/>
              </w:rPr>
            </w:pPr>
            <w:r w:rsidRPr="00927AF7">
              <w:rPr>
                <w:b/>
                <w:sz w:val="24"/>
                <w:szCs w:val="24"/>
              </w:rPr>
              <w:t>2,2</w:t>
            </w:r>
          </w:p>
        </w:tc>
      </w:tr>
      <w:tr w:rsidR="001C01DD" w:rsidRPr="00927AF7" w:rsidTr="00064FEC">
        <w:trPr>
          <w:trHeight w:val="434"/>
          <w:jc w:val="center"/>
        </w:trPr>
        <w:tc>
          <w:tcPr>
            <w:tcW w:w="0" w:type="auto"/>
            <w:shd w:val="clear" w:color="auto" w:fill="FDE9D9" w:themeFill="accent6" w:themeFillTint="33"/>
          </w:tcPr>
          <w:p w:rsidR="001C01DD" w:rsidRPr="00064FEC" w:rsidRDefault="001C01DD" w:rsidP="007F7A6D">
            <w:pPr>
              <w:pStyle w:val="a6"/>
              <w:spacing w:after="0"/>
              <w:jc w:val="both"/>
              <w:rPr>
                <w:b/>
                <w:color w:val="00B050"/>
                <w:sz w:val="24"/>
                <w:szCs w:val="24"/>
              </w:rPr>
            </w:pPr>
            <w:r w:rsidRPr="00064FEC">
              <w:rPr>
                <w:b/>
                <w:color w:val="00B050"/>
                <w:sz w:val="24"/>
                <w:szCs w:val="24"/>
              </w:rPr>
              <w:t xml:space="preserve">8-расход электроэнергии по показаниям вольтметра и амперметра </w:t>
            </w:r>
            <w:r w:rsidRPr="00064FEC">
              <w:rPr>
                <w:b/>
                <w:color w:val="00B050"/>
                <w:position w:val="-10"/>
                <w:sz w:val="24"/>
                <w:szCs w:val="24"/>
              </w:rPr>
              <w:object w:dxaOrig="1340" w:dyaOrig="340">
                <v:shape id="_x0000_i1300" type="#_x0000_t75" style="width:66.9pt;height:17.35pt" o:ole="">
                  <v:imagedata r:id="rId528" o:title=""/>
                </v:shape>
                <o:OLEObject Type="Embed" ProgID="Equation.3" ShapeID="_x0000_i1300" DrawAspect="Content" ObjectID="_1295193727" r:id="rId529"/>
              </w:object>
            </w:r>
            <w:r w:rsidRPr="00064FEC">
              <w:rPr>
                <w:b/>
                <w:color w:val="00B050"/>
                <w:sz w:val="24"/>
                <w:szCs w:val="24"/>
              </w:rPr>
              <w:t>, кДж</w:t>
            </w:r>
          </w:p>
        </w:tc>
        <w:tc>
          <w:tcPr>
            <w:tcW w:w="0" w:type="auto"/>
            <w:shd w:val="clear" w:color="auto" w:fill="FDE9D9" w:themeFill="accent6" w:themeFillTint="33"/>
          </w:tcPr>
          <w:p w:rsidR="001C01DD" w:rsidRPr="00927AF7" w:rsidRDefault="001C01DD" w:rsidP="007F7A6D">
            <w:pPr>
              <w:pStyle w:val="a6"/>
              <w:spacing w:after="0"/>
              <w:jc w:val="center"/>
              <w:rPr>
                <w:sz w:val="24"/>
                <w:szCs w:val="24"/>
              </w:rPr>
            </w:pPr>
          </w:p>
          <w:p w:rsidR="001C01DD" w:rsidRPr="00927AF7" w:rsidRDefault="001C01DD" w:rsidP="007F7A6D">
            <w:pPr>
              <w:pStyle w:val="a6"/>
              <w:spacing w:after="0"/>
              <w:jc w:val="center"/>
              <w:rPr>
                <w:sz w:val="24"/>
                <w:szCs w:val="24"/>
                <w:lang w:val="en-US"/>
              </w:rPr>
            </w:pPr>
            <w:r w:rsidRPr="00927AF7">
              <w:rPr>
                <w:sz w:val="24"/>
                <w:szCs w:val="24"/>
                <w:lang w:val="en-US"/>
              </w:rPr>
              <w:t>2,84</w:t>
            </w:r>
          </w:p>
        </w:tc>
        <w:tc>
          <w:tcPr>
            <w:tcW w:w="0" w:type="auto"/>
            <w:shd w:val="clear" w:color="auto" w:fill="FDE9D9" w:themeFill="accent6" w:themeFillTint="33"/>
          </w:tcPr>
          <w:p w:rsidR="001C01DD" w:rsidRPr="00927AF7" w:rsidRDefault="001C01DD" w:rsidP="007F7A6D">
            <w:pPr>
              <w:pStyle w:val="a6"/>
              <w:spacing w:after="0"/>
              <w:jc w:val="center"/>
              <w:rPr>
                <w:sz w:val="24"/>
                <w:szCs w:val="24"/>
              </w:rPr>
            </w:pPr>
          </w:p>
          <w:p w:rsidR="001C01DD" w:rsidRPr="00927AF7" w:rsidRDefault="001C01DD" w:rsidP="007F7A6D">
            <w:pPr>
              <w:pStyle w:val="a6"/>
              <w:spacing w:after="0"/>
              <w:jc w:val="center"/>
              <w:rPr>
                <w:sz w:val="24"/>
                <w:szCs w:val="24"/>
                <w:lang w:val="en-US"/>
              </w:rPr>
            </w:pPr>
            <w:r w:rsidRPr="00927AF7">
              <w:rPr>
                <w:sz w:val="24"/>
                <w:szCs w:val="24"/>
                <w:lang w:val="en-US"/>
              </w:rPr>
              <w:t>2,84</w:t>
            </w:r>
          </w:p>
        </w:tc>
        <w:tc>
          <w:tcPr>
            <w:tcW w:w="0" w:type="auto"/>
            <w:shd w:val="clear" w:color="auto" w:fill="FDE9D9" w:themeFill="accent6" w:themeFillTint="33"/>
          </w:tcPr>
          <w:p w:rsidR="001C01DD" w:rsidRPr="00927AF7" w:rsidRDefault="001C01DD" w:rsidP="007F7A6D">
            <w:pPr>
              <w:pStyle w:val="a6"/>
              <w:spacing w:after="0"/>
              <w:jc w:val="center"/>
              <w:rPr>
                <w:sz w:val="24"/>
                <w:szCs w:val="24"/>
              </w:rPr>
            </w:pPr>
          </w:p>
          <w:p w:rsidR="001C01DD" w:rsidRPr="00927AF7" w:rsidRDefault="001C01DD" w:rsidP="007F7A6D">
            <w:pPr>
              <w:pStyle w:val="a6"/>
              <w:spacing w:after="0"/>
              <w:jc w:val="center"/>
              <w:rPr>
                <w:sz w:val="24"/>
                <w:szCs w:val="24"/>
                <w:lang w:val="en-US"/>
              </w:rPr>
            </w:pPr>
            <w:r w:rsidRPr="00927AF7">
              <w:rPr>
                <w:sz w:val="24"/>
                <w:szCs w:val="24"/>
                <w:lang w:val="en-US"/>
              </w:rPr>
              <w:t>2,84</w:t>
            </w:r>
          </w:p>
        </w:tc>
        <w:tc>
          <w:tcPr>
            <w:tcW w:w="0" w:type="auto"/>
            <w:shd w:val="clear" w:color="auto" w:fill="FDE9D9" w:themeFill="accent6" w:themeFillTint="33"/>
          </w:tcPr>
          <w:p w:rsidR="001C01DD" w:rsidRPr="00927AF7" w:rsidRDefault="001C01DD" w:rsidP="007F7A6D">
            <w:pPr>
              <w:pStyle w:val="a6"/>
              <w:spacing w:after="0"/>
              <w:jc w:val="center"/>
              <w:rPr>
                <w:sz w:val="24"/>
                <w:szCs w:val="24"/>
              </w:rPr>
            </w:pPr>
          </w:p>
          <w:p w:rsidR="001C01DD" w:rsidRPr="00927AF7" w:rsidRDefault="001C01DD" w:rsidP="007F7A6D">
            <w:pPr>
              <w:pStyle w:val="a6"/>
              <w:spacing w:after="0"/>
              <w:jc w:val="center"/>
              <w:rPr>
                <w:sz w:val="24"/>
                <w:szCs w:val="24"/>
                <w:lang w:val="en-US"/>
              </w:rPr>
            </w:pPr>
            <w:r w:rsidRPr="00927AF7">
              <w:rPr>
                <w:sz w:val="24"/>
                <w:szCs w:val="24"/>
                <w:lang w:val="en-US"/>
              </w:rPr>
              <w:t>2,84</w:t>
            </w:r>
          </w:p>
        </w:tc>
      </w:tr>
      <w:tr w:rsidR="001C01DD" w:rsidRPr="00927AF7" w:rsidTr="00064FEC">
        <w:trPr>
          <w:trHeight w:val="274"/>
          <w:jc w:val="center"/>
        </w:trPr>
        <w:tc>
          <w:tcPr>
            <w:tcW w:w="0" w:type="auto"/>
            <w:shd w:val="clear" w:color="auto" w:fill="FDE9D9" w:themeFill="accent6" w:themeFillTint="33"/>
          </w:tcPr>
          <w:p w:rsidR="001C01DD" w:rsidRPr="00064FEC" w:rsidRDefault="001C01DD" w:rsidP="007F7A6D">
            <w:pPr>
              <w:pStyle w:val="a6"/>
              <w:spacing w:after="0"/>
              <w:jc w:val="both"/>
              <w:rPr>
                <w:b/>
                <w:color w:val="00B050"/>
                <w:sz w:val="24"/>
                <w:szCs w:val="24"/>
              </w:rPr>
            </w:pPr>
            <w:r w:rsidRPr="00064FEC">
              <w:rPr>
                <w:b/>
                <w:color w:val="00B050"/>
                <w:sz w:val="24"/>
                <w:szCs w:val="24"/>
              </w:rPr>
              <w:t xml:space="preserve">9-энергия   нагретого  раствора, </w:t>
            </w:r>
            <w:r w:rsidRPr="00064FEC">
              <w:rPr>
                <w:b/>
                <w:color w:val="00B050"/>
                <w:position w:val="-10"/>
                <w:sz w:val="24"/>
                <w:szCs w:val="24"/>
              </w:rPr>
              <w:object w:dxaOrig="1600" w:dyaOrig="340">
                <v:shape id="_x0000_i1301" type="#_x0000_t75" style="width:80.15pt;height:17.35pt" o:ole="">
                  <v:imagedata r:id="rId530" o:title=""/>
                </v:shape>
                <o:OLEObject Type="Embed" ProgID="Equation.3" ShapeID="_x0000_i1301" DrawAspect="Content" ObjectID="_1295193728" r:id="rId531"/>
              </w:object>
            </w:r>
            <w:r w:rsidRPr="00064FEC">
              <w:rPr>
                <w:b/>
                <w:color w:val="00B050"/>
                <w:sz w:val="24"/>
                <w:szCs w:val="24"/>
              </w:rPr>
              <w:t>,  кДж</w:t>
            </w:r>
          </w:p>
        </w:tc>
        <w:tc>
          <w:tcPr>
            <w:tcW w:w="0" w:type="auto"/>
            <w:shd w:val="clear" w:color="auto" w:fill="FDE9D9" w:themeFill="accent6" w:themeFillTint="33"/>
          </w:tcPr>
          <w:p w:rsidR="001C01DD" w:rsidRPr="00927AF7" w:rsidRDefault="001C01DD" w:rsidP="007F7A6D">
            <w:pPr>
              <w:pStyle w:val="a6"/>
              <w:spacing w:after="0"/>
              <w:jc w:val="center"/>
              <w:rPr>
                <w:sz w:val="24"/>
                <w:szCs w:val="24"/>
              </w:rPr>
            </w:pPr>
            <w:r w:rsidRPr="00927AF7">
              <w:rPr>
                <w:sz w:val="24"/>
                <w:szCs w:val="24"/>
              </w:rPr>
              <w:t>82,51</w:t>
            </w:r>
          </w:p>
        </w:tc>
        <w:tc>
          <w:tcPr>
            <w:tcW w:w="0" w:type="auto"/>
            <w:shd w:val="clear" w:color="auto" w:fill="FDE9D9" w:themeFill="accent6" w:themeFillTint="33"/>
          </w:tcPr>
          <w:p w:rsidR="001C01DD" w:rsidRPr="00927AF7" w:rsidRDefault="001C01DD" w:rsidP="007F7A6D">
            <w:pPr>
              <w:pStyle w:val="a6"/>
              <w:spacing w:after="0"/>
              <w:jc w:val="center"/>
              <w:rPr>
                <w:sz w:val="24"/>
                <w:szCs w:val="24"/>
              </w:rPr>
            </w:pPr>
            <w:r w:rsidRPr="00927AF7">
              <w:rPr>
                <w:sz w:val="24"/>
                <w:szCs w:val="24"/>
              </w:rPr>
              <w:t>75,84</w:t>
            </w:r>
          </w:p>
        </w:tc>
        <w:tc>
          <w:tcPr>
            <w:tcW w:w="0" w:type="auto"/>
            <w:shd w:val="clear" w:color="auto" w:fill="FDE9D9" w:themeFill="accent6" w:themeFillTint="33"/>
          </w:tcPr>
          <w:p w:rsidR="001C01DD" w:rsidRPr="00927AF7" w:rsidRDefault="001C01DD" w:rsidP="007F7A6D">
            <w:pPr>
              <w:pStyle w:val="a6"/>
              <w:spacing w:after="0"/>
              <w:jc w:val="center"/>
              <w:rPr>
                <w:sz w:val="24"/>
                <w:szCs w:val="24"/>
              </w:rPr>
            </w:pPr>
            <w:r w:rsidRPr="00927AF7">
              <w:rPr>
                <w:sz w:val="24"/>
                <w:szCs w:val="24"/>
              </w:rPr>
              <w:t>76,86</w:t>
            </w:r>
          </w:p>
        </w:tc>
        <w:tc>
          <w:tcPr>
            <w:tcW w:w="0" w:type="auto"/>
            <w:shd w:val="clear" w:color="auto" w:fill="FDE9D9" w:themeFill="accent6" w:themeFillTint="33"/>
          </w:tcPr>
          <w:p w:rsidR="001C01DD" w:rsidRPr="00927AF7" w:rsidRDefault="001C01DD" w:rsidP="007F7A6D">
            <w:pPr>
              <w:pStyle w:val="a6"/>
              <w:spacing w:after="0"/>
              <w:jc w:val="center"/>
              <w:rPr>
                <w:sz w:val="24"/>
                <w:szCs w:val="24"/>
              </w:rPr>
            </w:pPr>
            <w:r w:rsidRPr="00927AF7">
              <w:rPr>
                <w:sz w:val="24"/>
                <w:szCs w:val="24"/>
              </w:rPr>
              <w:t>78,40</w:t>
            </w:r>
          </w:p>
        </w:tc>
      </w:tr>
      <w:tr w:rsidR="001C01DD" w:rsidRPr="00927AF7" w:rsidTr="00064FEC">
        <w:trPr>
          <w:trHeight w:val="324"/>
          <w:jc w:val="center"/>
        </w:trPr>
        <w:tc>
          <w:tcPr>
            <w:tcW w:w="0" w:type="auto"/>
            <w:shd w:val="clear" w:color="auto" w:fill="FDE9D9" w:themeFill="accent6" w:themeFillTint="33"/>
          </w:tcPr>
          <w:p w:rsidR="001C01DD" w:rsidRPr="00064FEC" w:rsidRDefault="001C01DD" w:rsidP="007F7A6D">
            <w:pPr>
              <w:pStyle w:val="a6"/>
              <w:spacing w:after="0"/>
              <w:jc w:val="both"/>
              <w:rPr>
                <w:b/>
                <w:color w:val="00B050"/>
                <w:sz w:val="24"/>
                <w:szCs w:val="24"/>
              </w:rPr>
            </w:pPr>
            <w:r w:rsidRPr="00064FEC">
              <w:rPr>
                <w:b/>
                <w:color w:val="00B050"/>
                <w:sz w:val="24"/>
                <w:szCs w:val="24"/>
              </w:rPr>
              <w:t xml:space="preserve">10-показатель эффективности ячейки     </w:t>
            </w:r>
            <w:r w:rsidRPr="00064FEC">
              <w:rPr>
                <w:b/>
                <w:color w:val="00B050"/>
                <w:position w:val="-10"/>
                <w:sz w:val="24"/>
                <w:szCs w:val="24"/>
              </w:rPr>
              <w:object w:dxaOrig="1120" w:dyaOrig="340">
                <v:shape id="_x0000_i1302" type="#_x0000_t75" style="width:49pt;height:14.8pt" o:ole="">
                  <v:imagedata r:id="rId484" o:title=""/>
                </v:shape>
                <o:OLEObject Type="Embed" ProgID="Equation.3" ShapeID="_x0000_i1302" DrawAspect="Content" ObjectID="_1295193729" r:id="rId532"/>
              </w:object>
            </w:r>
            <w:r w:rsidRPr="00064FEC">
              <w:rPr>
                <w:b/>
                <w:color w:val="00B050"/>
                <w:sz w:val="24"/>
                <w:szCs w:val="24"/>
              </w:rPr>
              <w:t xml:space="preserve">  </w:t>
            </w:r>
          </w:p>
        </w:tc>
        <w:tc>
          <w:tcPr>
            <w:tcW w:w="0" w:type="auto"/>
            <w:shd w:val="clear" w:color="auto" w:fill="FDE9D9" w:themeFill="accent6" w:themeFillTint="33"/>
          </w:tcPr>
          <w:p w:rsidR="001C01DD" w:rsidRPr="00927AF7" w:rsidRDefault="001C01DD" w:rsidP="007F7A6D">
            <w:pPr>
              <w:pStyle w:val="a6"/>
              <w:spacing w:after="0"/>
              <w:jc w:val="center"/>
              <w:rPr>
                <w:b/>
                <w:sz w:val="24"/>
                <w:szCs w:val="24"/>
              </w:rPr>
            </w:pPr>
            <w:r w:rsidRPr="00927AF7">
              <w:rPr>
                <w:b/>
                <w:sz w:val="24"/>
                <w:szCs w:val="24"/>
              </w:rPr>
              <w:t>29,05</w:t>
            </w:r>
          </w:p>
        </w:tc>
        <w:tc>
          <w:tcPr>
            <w:tcW w:w="0" w:type="auto"/>
            <w:shd w:val="clear" w:color="auto" w:fill="FDE9D9" w:themeFill="accent6" w:themeFillTint="33"/>
          </w:tcPr>
          <w:p w:rsidR="001C01DD" w:rsidRPr="00927AF7" w:rsidRDefault="001C01DD" w:rsidP="007F7A6D">
            <w:pPr>
              <w:pStyle w:val="a6"/>
              <w:spacing w:after="0"/>
              <w:jc w:val="center"/>
              <w:rPr>
                <w:b/>
                <w:sz w:val="24"/>
                <w:szCs w:val="24"/>
              </w:rPr>
            </w:pPr>
            <w:r w:rsidRPr="00927AF7">
              <w:rPr>
                <w:b/>
                <w:sz w:val="24"/>
                <w:szCs w:val="24"/>
              </w:rPr>
              <w:t>26,70</w:t>
            </w:r>
          </w:p>
        </w:tc>
        <w:tc>
          <w:tcPr>
            <w:tcW w:w="0" w:type="auto"/>
            <w:shd w:val="clear" w:color="auto" w:fill="FDE9D9" w:themeFill="accent6" w:themeFillTint="33"/>
          </w:tcPr>
          <w:p w:rsidR="001C01DD" w:rsidRPr="00927AF7" w:rsidRDefault="001C01DD" w:rsidP="007F7A6D">
            <w:pPr>
              <w:pStyle w:val="a6"/>
              <w:spacing w:after="0"/>
              <w:jc w:val="center"/>
              <w:rPr>
                <w:b/>
                <w:sz w:val="24"/>
                <w:szCs w:val="24"/>
              </w:rPr>
            </w:pPr>
            <w:r w:rsidRPr="00927AF7">
              <w:rPr>
                <w:b/>
                <w:sz w:val="24"/>
                <w:szCs w:val="24"/>
              </w:rPr>
              <w:t>27,06</w:t>
            </w:r>
          </w:p>
        </w:tc>
        <w:tc>
          <w:tcPr>
            <w:tcW w:w="0" w:type="auto"/>
            <w:shd w:val="clear" w:color="auto" w:fill="FDE9D9" w:themeFill="accent6" w:themeFillTint="33"/>
          </w:tcPr>
          <w:p w:rsidR="001C01DD" w:rsidRPr="00927AF7" w:rsidRDefault="001C01DD" w:rsidP="007F7A6D">
            <w:pPr>
              <w:pStyle w:val="a6"/>
              <w:spacing w:after="0"/>
              <w:jc w:val="center"/>
              <w:rPr>
                <w:b/>
                <w:sz w:val="24"/>
                <w:szCs w:val="24"/>
              </w:rPr>
            </w:pPr>
            <w:r w:rsidRPr="00927AF7">
              <w:rPr>
                <w:b/>
                <w:sz w:val="24"/>
                <w:szCs w:val="24"/>
              </w:rPr>
              <w:t>27,60</w:t>
            </w:r>
          </w:p>
        </w:tc>
      </w:tr>
    </w:tbl>
    <w:p w:rsidR="001C01DD" w:rsidRPr="00927AF7" w:rsidRDefault="001C01DD" w:rsidP="007F7A6D">
      <w:pPr>
        <w:pStyle w:val="21"/>
        <w:rPr>
          <w:b/>
          <w:sz w:val="24"/>
          <w:szCs w:val="24"/>
          <w:lang w:val="ru-RU"/>
        </w:rPr>
      </w:pPr>
    </w:p>
    <w:p w:rsidR="001C01DD" w:rsidRPr="00064FEC" w:rsidRDefault="001C01DD" w:rsidP="00064FEC">
      <w:pPr>
        <w:pStyle w:val="2"/>
        <w:rPr>
          <w:color w:val="00B050"/>
        </w:rPr>
      </w:pPr>
      <w:r w:rsidRPr="00064FEC">
        <w:rPr>
          <w:color w:val="00B050"/>
        </w:rPr>
        <w:lastRenderedPageBreak/>
        <w:t>Четвертая   модель ячейки  (Патент № 2258098 рис. 188, а)</w:t>
      </w:r>
    </w:p>
    <w:p w:rsidR="001C01DD" w:rsidRPr="00927AF7" w:rsidRDefault="001C01DD" w:rsidP="007F7A6D">
      <w:pPr>
        <w:pStyle w:val="21"/>
        <w:rPr>
          <w:sz w:val="24"/>
          <w:szCs w:val="24"/>
          <w:lang w:val="ru-RU"/>
        </w:rPr>
      </w:pPr>
      <w:r w:rsidRPr="00927AF7">
        <w:rPr>
          <w:sz w:val="24"/>
          <w:szCs w:val="24"/>
          <w:lang w:val="ru-RU"/>
        </w:rPr>
        <w:t>Результаты испытаний этой ячейки приве</w:t>
      </w:r>
      <w:r>
        <w:rPr>
          <w:sz w:val="24"/>
          <w:szCs w:val="24"/>
          <w:lang w:val="ru-RU"/>
        </w:rPr>
        <w:t>дены в табл. 54</w:t>
      </w:r>
      <w:r w:rsidRPr="00927AF7">
        <w:rPr>
          <w:sz w:val="24"/>
          <w:szCs w:val="24"/>
          <w:lang w:val="ru-RU"/>
        </w:rPr>
        <w:t>.</w:t>
      </w:r>
    </w:p>
    <w:p w:rsidR="001C01DD" w:rsidRPr="00064FEC" w:rsidRDefault="001C01DD" w:rsidP="007F7A6D">
      <w:pPr>
        <w:rPr>
          <w:b/>
          <w:color w:val="FF0000"/>
        </w:rPr>
      </w:pPr>
      <w:r w:rsidRPr="00064FEC">
        <w:rPr>
          <w:b/>
          <w:color w:val="FF0000"/>
        </w:rPr>
        <w:t>Таблица 54.</w:t>
      </w:r>
    </w:p>
    <w:tbl>
      <w:tblPr>
        <w:tblW w:w="0" w:type="auto"/>
        <w:jc w:val="center"/>
        <w:tblBorders>
          <w:top w:val="single" w:sz="18" w:space="0" w:color="31849B" w:themeColor="accent5" w:themeShade="BF"/>
          <w:left w:val="single" w:sz="18" w:space="0" w:color="31849B" w:themeColor="accent5" w:themeShade="BF"/>
          <w:bottom w:val="single" w:sz="18" w:space="0" w:color="31849B" w:themeColor="accent5" w:themeShade="BF"/>
          <w:right w:val="single" w:sz="18" w:space="0" w:color="31849B" w:themeColor="accent5" w:themeShade="BF"/>
          <w:insideH w:val="single" w:sz="18" w:space="0" w:color="31849B" w:themeColor="accent5" w:themeShade="BF"/>
          <w:insideV w:val="single" w:sz="18" w:space="0" w:color="31849B" w:themeColor="accent5" w:themeShade="BF"/>
        </w:tblBorders>
        <w:shd w:val="clear" w:color="auto" w:fill="E5DFEC" w:themeFill="accent4" w:themeFillTint="33"/>
        <w:tblLook w:val="0000"/>
      </w:tblPr>
      <w:tblGrid>
        <w:gridCol w:w="6321"/>
        <w:gridCol w:w="756"/>
        <w:gridCol w:w="756"/>
        <w:gridCol w:w="756"/>
        <w:gridCol w:w="811"/>
      </w:tblGrid>
      <w:tr w:rsidR="001C01DD" w:rsidRPr="00064FEC" w:rsidTr="00064FEC">
        <w:trPr>
          <w:jc w:val="center"/>
        </w:trPr>
        <w:tc>
          <w:tcPr>
            <w:tcW w:w="0" w:type="auto"/>
            <w:shd w:val="clear" w:color="auto" w:fill="C6D9F1" w:themeFill="text2" w:themeFillTint="33"/>
          </w:tcPr>
          <w:p w:rsidR="001C01DD" w:rsidRPr="00064FEC" w:rsidRDefault="001C01DD" w:rsidP="007F7A6D">
            <w:pPr>
              <w:pStyle w:val="a6"/>
              <w:spacing w:after="0"/>
              <w:jc w:val="both"/>
              <w:rPr>
                <w:b/>
                <w:sz w:val="24"/>
                <w:szCs w:val="24"/>
              </w:rPr>
            </w:pPr>
            <w:r w:rsidRPr="00064FEC">
              <w:rPr>
                <w:b/>
                <w:sz w:val="24"/>
                <w:szCs w:val="24"/>
              </w:rPr>
              <w:t>Показатели</w:t>
            </w:r>
          </w:p>
        </w:tc>
        <w:tc>
          <w:tcPr>
            <w:tcW w:w="0" w:type="auto"/>
            <w:shd w:val="clear" w:color="auto" w:fill="C6D9F1" w:themeFill="text2" w:themeFillTint="33"/>
          </w:tcPr>
          <w:p w:rsidR="001C01DD" w:rsidRPr="00064FEC" w:rsidRDefault="001C01DD" w:rsidP="007F7A6D">
            <w:pPr>
              <w:pStyle w:val="a6"/>
              <w:spacing w:after="0"/>
              <w:jc w:val="center"/>
              <w:rPr>
                <w:b/>
                <w:sz w:val="24"/>
                <w:szCs w:val="24"/>
              </w:rPr>
            </w:pPr>
            <w:r w:rsidRPr="00064FEC">
              <w:rPr>
                <w:b/>
                <w:sz w:val="24"/>
                <w:szCs w:val="24"/>
              </w:rPr>
              <w:t>1</w:t>
            </w:r>
          </w:p>
        </w:tc>
        <w:tc>
          <w:tcPr>
            <w:tcW w:w="0" w:type="auto"/>
            <w:shd w:val="clear" w:color="auto" w:fill="C6D9F1" w:themeFill="text2" w:themeFillTint="33"/>
          </w:tcPr>
          <w:p w:rsidR="001C01DD" w:rsidRPr="00064FEC" w:rsidRDefault="001C01DD" w:rsidP="007F7A6D">
            <w:pPr>
              <w:pStyle w:val="a6"/>
              <w:spacing w:after="0"/>
              <w:jc w:val="center"/>
              <w:rPr>
                <w:b/>
                <w:sz w:val="24"/>
                <w:szCs w:val="24"/>
              </w:rPr>
            </w:pPr>
            <w:r w:rsidRPr="00064FEC">
              <w:rPr>
                <w:b/>
                <w:sz w:val="24"/>
                <w:szCs w:val="24"/>
              </w:rPr>
              <w:t>2</w:t>
            </w:r>
          </w:p>
        </w:tc>
        <w:tc>
          <w:tcPr>
            <w:tcW w:w="0" w:type="auto"/>
            <w:shd w:val="clear" w:color="auto" w:fill="C6D9F1" w:themeFill="text2" w:themeFillTint="33"/>
          </w:tcPr>
          <w:p w:rsidR="001C01DD" w:rsidRPr="00064FEC" w:rsidRDefault="001C01DD" w:rsidP="007F7A6D">
            <w:pPr>
              <w:pStyle w:val="a6"/>
              <w:spacing w:after="0"/>
              <w:jc w:val="center"/>
              <w:rPr>
                <w:b/>
                <w:sz w:val="24"/>
                <w:szCs w:val="24"/>
              </w:rPr>
            </w:pPr>
            <w:r w:rsidRPr="00064FEC">
              <w:rPr>
                <w:b/>
                <w:sz w:val="24"/>
                <w:szCs w:val="24"/>
              </w:rPr>
              <w:t>3</w:t>
            </w:r>
          </w:p>
        </w:tc>
        <w:tc>
          <w:tcPr>
            <w:tcW w:w="0" w:type="auto"/>
            <w:shd w:val="clear" w:color="auto" w:fill="C6D9F1" w:themeFill="text2" w:themeFillTint="33"/>
          </w:tcPr>
          <w:p w:rsidR="001C01DD" w:rsidRPr="00064FEC" w:rsidRDefault="001C01DD" w:rsidP="007F7A6D">
            <w:pPr>
              <w:pStyle w:val="a6"/>
              <w:spacing w:after="0"/>
              <w:jc w:val="center"/>
              <w:rPr>
                <w:b/>
                <w:sz w:val="24"/>
                <w:szCs w:val="24"/>
              </w:rPr>
            </w:pPr>
            <w:r w:rsidRPr="00064FEC">
              <w:rPr>
                <w:b/>
                <w:sz w:val="24"/>
                <w:szCs w:val="24"/>
              </w:rPr>
              <w:t>Сред.</w:t>
            </w:r>
          </w:p>
        </w:tc>
      </w:tr>
      <w:tr w:rsidR="001C01DD" w:rsidRPr="00927AF7" w:rsidTr="00064FEC">
        <w:trPr>
          <w:jc w:val="center"/>
        </w:trPr>
        <w:tc>
          <w:tcPr>
            <w:tcW w:w="0" w:type="auto"/>
            <w:shd w:val="clear" w:color="auto" w:fill="E5DFEC" w:themeFill="accent4" w:themeFillTint="33"/>
          </w:tcPr>
          <w:p w:rsidR="001C01DD" w:rsidRPr="00064FEC" w:rsidRDefault="001C01DD" w:rsidP="007F7A6D">
            <w:pPr>
              <w:pStyle w:val="a6"/>
              <w:spacing w:after="0"/>
              <w:jc w:val="both"/>
              <w:rPr>
                <w:b/>
                <w:color w:val="7030A0"/>
                <w:sz w:val="24"/>
                <w:szCs w:val="24"/>
              </w:rPr>
            </w:pPr>
            <w:r w:rsidRPr="00064FEC">
              <w:rPr>
                <w:b/>
                <w:color w:val="7030A0"/>
                <w:sz w:val="24"/>
                <w:szCs w:val="24"/>
              </w:rPr>
              <w:t xml:space="preserve">1-масса раствора, прошедшего через ячейку </w:t>
            </w:r>
            <w:r w:rsidRPr="00064FEC">
              <w:rPr>
                <w:b/>
                <w:color w:val="7030A0"/>
                <w:position w:val="-4"/>
                <w:sz w:val="24"/>
                <w:szCs w:val="24"/>
              </w:rPr>
              <w:object w:dxaOrig="220" w:dyaOrig="180">
                <v:shape id="_x0000_i1303" type="#_x0000_t75" style="width:11.25pt;height:9.2pt" o:ole="">
                  <v:imagedata r:id="rId462" o:title=""/>
                </v:shape>
                <o:OLEObject Type="Embed" ProgID="Equation.3" ShapeID="_x0000_i1303" DrawAspect="Content" ObjectID="_1295193730" r:id="rId533"/>
              </w:object>
            </w:r>
            <w:r w:rsidRPr="00064FEC">
              <w:rPr>
                <w:b/>
                <w:color w:val="7030A0"/>
                <w:sz w:val="24"/>
                <w:szCs w:val="24"/>
              </w:rPr>
              <w:t>, кг.</w:t>
            </w:r>
          </w:p>
        </w:tc>
        <w:tc>
          <w:tcPr>
            <w:tcW w:w="0" w:type="auto"/>
            <w:shd w:val="clear" w:color="auto" w:fill="E5DFEC" w:themeFill="accent4" w:themeFillTint="33"/>
          </w:tcPr>
          <w:p w:rsidR="001C01DD" w:rsidRPr="00927AF7" w:rsidRDefault="001C01DD" w:rsidP="007F7A6D">
            <w:pPr>
              <w:pStyle w:val="a6"/>
              <w:spacing w:after="0"/>
              <w:jc w:val="center"/>
              <w:rPr>
                <w:sz w:val="24"/>
                <w:szCs w:val="24"/>
              </w:rPr>
            </w:pPr>
            <w:r w:rsidRPr="00927AF7">
              <w:rPr>
                <w:sz w:val="24"/>
                <w:szCs w:val="24"/>
              </w:rPr>
              <w:t>0,352</w:t>
            </w:r>
          </w:p>
        </w:tc>
        <w:tc>
          <w:tcPr>
            <w:tcW w:w="0" w:type="auto"/>
            <w:shd w:val="clear" w:color="auto" w:fill="E5DFEC" w:themeFill="accent4" w:themeFillTint="33"/>
          </w:tcPr>
          <w:p w:rsidR="001C01DD" w:rsidRPr="00927AF7" w:rsidRDefault="001C01DD" w:rsidP="007F7A6D">
            <w:pPr>
              <w:pStyle w:val="a6"/>
              <w:spacing w:after="0"/>
              <w:jc w:val="center"/>
              <w:rPr>
                <w:sz w:val="24"/>
                <w:szCs w:val="24"/>
              </w:rPr>
            </w:pPr>
            <w:r w:rsidRPr="00927AF7">
              <w:rPr>
                <w:sz w:val="24"/>
                <w:szCs w:val="24"/>
              </w:rPr>
              <w:t>0,342</w:t>
            </w:r>
          </w:p>
        </w:tc>
        <w:tc>
          <w:tcPr>
            <w:tcW w:w="0" w:type="auto"/>
            <w:shd w:val="clear" w:color="auto" w:fill="E5DFEC" w:themeFill="accent4" w:themeFillTint="33"/>
          </w:tcPr>
          <w:p w:rsidR="001C01DD" w:rsidRPr="00927AF7" w:rsidRDefault="001C01DD" w:rsidP="007F7A6D">
            <w:pPr>
              <w:pStyle w:val="a6"/>
              <w:spacing w:after="0"/>
              <w:jc w:val="center"/>
              <w:rPr>
                <w:sz w:val="24"/>
                <w:szCs w:val="24"/>
              </w:rPr>
            </w:pPr>
            <w:r w:rsidRPr="00927AF7">
              <w:rPr>
                <w:sz w:val="24"/>
                <w:szCs w:val="24"/>
              </w:rPr>
              <w:t>0,242</w:t>
            </w:r>
          </w:p>
        </w:tc>
        <w:tc>
          <w:tcPr>
            <w:tcW w:w="0" w:type="auto"/>
            <w:shd w:val="clear" w:color="auto" w:fill="E5DFEC" w:themeFill="accent4" w:themeFillTint="33"/>
          </w:tcPr>
          <w:p w:rsidR="001C01DD" w:rsidRPr="00927AF7" w:rsidRDefault="001C01DD" w:rsidP="007F7A6D">
            <w:pPr>
              <w:pStyle w:val="a6"/>
              <w:spacing w:after="0"/>
              <w:jc w:val="center"/>
              <w:rPr>
                <w:sz w:val="24"/>
                <w:szCs w:val="24"/>
              </w:rPr>
            </w:pPr>
            <w:r w:rsidRPr="00927AF7">
              <w:rPr>
                <w:sz w:val="24"/>
                <w:szCs w:val="24"/>
              </w:rPr>
              <w:t>0,312</w:t>
            </w:r>
          </w:p>
        </w:tc>
      </w:tr>
      <w:tr w:rsidR="001C01DD" w:rsidRPr="00927AF7" w:rsidTr="00064FEC">
        <w:trPr>
          <w:jc w:val="center"/>
        </w:trPr>
        <w:tc>
          <w:tcPr>
            <w:tcW w:w="0" w:type="auto"/>
            <w:shd w:val="clear" w:color="auto" w:fill="E5DFEC" w:themeFill="accent4" w:themeFillTint="33"/>
          </w:tcPr>
          <w:p w:rsidR="001C01DD" w:rsidRPr="00064FEC" w:rsidRDefault="001C01DD" w:rsidP="007F7A6D">
            <w:pPr>
              <w:pStyle w:val="a6"/>
              <w:spacing w:after="0"/>
              <w:jc w:val="both"/>
              <w:rPr>
                <w:b/>
                <w:color w:val="7030A0"/>
                <w:sz w:val="24"/>
                <w:szCs w:val="24"/>
              </w:rPr>
            </w:pPr>
            <w:r w:rsidRPr="00064FEC">
              <w:rPr>
                <w:b/>
                <w:color w:val="7030A0"/>
                <w:sz w:val="24"/>
                <w:szCs w:val="24"/>
              </w:rPr>
              <w:t xml:space="preserve">2-температура раствора на входе в ячейку </w:t>
            </w:r>
            <w:r w:rsidRPr="00064FEC">
              <w:rPr>
                <w:b/>
                <w:color w:val="7030A0"/>
                <w:position w:val="-10"/>
                <w:sz w:val="24"/>
                <w:szCs w:val="24"/>
              </w:rPr>
              <w:object w:dxaOrig="200" w:dyaOrig="340">
                <v:shape id="_x0000_i1304" type="#_x0000_t75" style="width:9.7pt;height:17.35pt" o:ole="">
                  <v:imagedata r:id="rId516" o:title=""/>
                </v:shape>
                <o:OLEObject Type="Embed" ProgID="Equation.3" ShapeID="_x0000_i1304" DrawAspect="Content" ObjectID="_1295193731" r:id="rId534"/>
              </w:object>
            </w:r>
            <w:r w:rsidRPr="00064FEC">
              <w:rPr>
                <w:b/>
                <w:color w:val="7030A0"/>
                <w:sz w:val="24"/>
                <w:szCs w:val="24"/>
              </w:rPr>
              <w:t>, град.</w:t>
            </w:r>
          </w:p>
        </w:tc>
        <w:tc>
          <w:tcPr>
            <w:tcW w:w="0" w:type="auto"/>
            <w:shd w:val="clear" w:color="auto" w:fill="E5DFEC" w:themeFill="accent4" w:themeFillTint="33"/>
          </w:tcPr>
          <w:p w:rsidR="001C01DD" w:rsidRPr="00927AF7" w:rsidRDefault="001C01DD" w:rsidP="007F7A6D">
            <w:pPr>
              <w:pStyle w:val="a6"/>
              <w:spacing w:after="0"/>
              <w:jc w:val="center"/>
              <w:rPr>
                <w:sz w:val="24"/>
                <w:szCs w:val="24"/>
              </w:rPr>
            </w:pPr>
            <w:r w:rsidRPr="00927AF7">
              <w:rPr>
                <w:sz w:val="24"/>
                <w:szCs w:val="24"/>
                <w:lang w:val="en-US"/>
              </w:rPr>
              <w:t>2</w:t>
            </w:r>
            <w:r w:rsidRPr="00927AF7">
              <w:rPr>
                <w:sz w:val="24"/>
                <w:szCs w:val="24"/>
              </w:rPr>
              <w:t>0</w:t>
            </w:r>
          </w:p>
        </w:tc>
        <w:tc>
          <w:tcPr>
            <w:tcW w:w="0" w:type="auto"/>
            <w:shd w:val="clear" w:color="auto" w:fill="E5DFEC" w:themeFill="accent4" w:themeFillTint="33"/>
          </w:tcPr>
          <w:p w:rsidR="001C01DD" w:rsidRPr="00927AF7" w:rsidRDefault="001C01DD" w:rsidP="007F7A6D">
            <w:pPr>
              <w:pStyle w:val="a6"/>
              <w:spacing w:after="0"/>
              <w:jc w:val="center"/>
              <w:rPr>
                <w:sz w:val="24"/>
                <w:szCs w:val="24"/>
              </w:rPr>
            </w:pPr>
            <w:r w:rsidRPr="00927AF7">
              <w:rPr>
                <w:sz w:val="24"/>
                <w:szCs w:val="24"/>
                <w:lang w:val="en-US"/>
              </w:rPr>
              <w:t>2</w:t>
            </w:r>
            <w:r w:rsidRPr="00927AF7">
              <w:rPr>
                <w:sz w:val="24"/>
                <w:szCs w:val="24"/>
              </w:rPr>
              <w:t>0</w:t>
            </w:r>
          </w:p>
        </w:tc>
        <w:tc>
          <w:tcPr>
            <w:tcW w:w="0" w:type="auto"/>
            <w:shd w:val="clear" w:color="auto" w:fill="E5DFEC" w:themeFill="accent4" w:themeFillTint="33"/>
          </w:tcPr>
          <w:p w:rsidR="001C01DD" w:rsidRPr="00927AF7" w:rsidRDefault="001C01DD" w:rsidP="007F7A6D">
            <w:pPr>
              <w:jc w:val="center"/>
            </w:pPr>
            <w:r w:rsidRPr="00927AF7">
              <w:rPr>
                <w:lang w:val="en-US"/>
              </w:rPr>
              <w:t>2</w:t>
            </w:r>
            <w:r w:rsidRPr="00927AF7">
              <w:t>0</w:t>
            </w:r>
          </w:p>
        </w:tc>
        <w:tc>
          <w:tcPr>
            <w:tcW w:w="0" w:type="auto"/>
            <w:shd w:val="clear" w:color="auto" w:fill="E5DFEC" w:themeFill="accent4" w:themeFillTint="33"/>
          </w:tcPr>
          <w:p w:rsidR="001C01DD" w:rsidRPr="00927AF7" w:rsidRDefault="001C01DD" w:rsidP="007F7A6D">
            <w:pPr>
              <w:jc w:val="center"/>
            </w:pPr>
            <w:r w:rsidRPr="00927AF7">
              <w:rPr>
                <w:lang w:val="en-US"/>
              </w:rPr>
              <w:t>2</w:t>
            </w:r>
            <w:r w:rsidRPr="00927AF7">
              <w:t>0</w:t>
            </w:r>
          </w:p>
        </w:tc>
      </w:tr>
      <w:tr w:rsidR="001C01DD" w:rsidRPr="00927AF7" w:rsidTr="00064FEC">
        <w:trPr>
          <w:jc w:val="center"/>
        </w:trPr>
        <w:tc>
          <w:tcPr>
            <w:tcW w:w="0" w:type="auto"/>
            <w:shd w:val="clear" w:color="auto" w:fill="E5DFEC" w:themeFill="accent4" w:themeFillTint="33"/>
          </w:tcPr>
          <w:p w:rsidR="001C01DD" w:rsidRPr="00064FEC" w:rsidRDefault="001C01DD" w:rsidP="007F7A6D">
            <w:pPr>
              <w:pStyle w:val="a6"/>
              <w:spacing w:after="0"/>
              <w:jc w:val="both"/>
              <w:rPr>
                <w:b/>
                <w:color w:val="7030A0"/>
                <w:sz w:val="24"/>
                <w:szCs w:val="24"/>
              </w:rPr>
            </w:pPr>
            <w:r w:rsidRPr="00064FEC">
              <w:rPr>
                <w:b/>
                <w:color w:val="7030A0"/>
                <w:sz w:val="24"/>
                <w:szCs w:val="24"/>
              </w:rPr>
              <w:t xml:space="preserve">3-температура раствора на выходе из ячейки </w:t>
            </w:r>
            <w:r w:rsidRPr="00064FEC">
              <w:rPr>
                <w:b/>
                <w:color w:val="7030A0"/>
                <w:position w:val="-10"/>
                <w:sz w:val="24"/>
                <w:szCs w:val="24"/>
              </w:rPr>
              <w:object w:dxaOrig="220" w:dyaOrig="340">
                <v:shape id="_x0000_i1305" type="#_x0000_t75" style="width:11.25pt;height:17.35pt" o:ole="">
                  <v:imagedata r:id="rId518" o:title=""/>
                </v:shape>
                <o:OLEObject Type="Embed" ProgID="Equation.3" ShapeID="_x0000_i1305" DrawAspect="Content" ObjectID="_1295193732" r:id="rId535"/>
              </w:object>
            </w:r>
            <w:r w:rsidRPr="00064FEC">
              <w:rPr>
                <w:b/>
                <w:color w:val="7030A0"/>
                <w:sz w:val="24"/>
                <w:szCs w:val="24"/>
              </w:rPr>
              <w:t>, град.</w:t>
            </w:r>
          </w:p>
        </w:tc>
        <w:tc>
          <w:tcPr>
            <w:tcW w:w="0" w:type="auto"/>
            <w:shd w:val="clear" w:color="auto" w:fill="E5DFEC" w:themeFill="accent4" w:themeFillTint="33"/>
          </w:tcPr>
          <w:p w:rsidR="001C01DD" w:rsidRPr="00927AF7" w:rsidRDefault="001C01DD" w:rsidP="007F7A6D">
            <w:pPr>
              <w:jc w:val="center"/>
            </w:pPr>
            <w:r w:rsidRPr="00927AF7">
              <w:t>85</w:t>
            </w:r>
          </w:p>
        </w:tc>
        <w:tc>
          <w:tcPr>
            <w:tcW w:w="0" w:type="auto"/>
            <w:shd w:val="clear" w:color="auto" w:fill="E5DFEC" w:themeFill="accent4" w:themeFillTint="33"/>
          </w:tcPr>
          <w:p w:rsidR="001C01DD" w:rsidRPr="00927AF7" w:rsidRDefault="001C01DD" w:rsidP="007F7A6D">
            <w:pPr>
              <w:jc w:val="center"/>
            </w:pPr>
            <w:r w:rsidRPr="00927AF7">
              <w:t>83</w:t>
            </w:r>
          </w:p>
        </w:tc>
        <w:tc>
          <w:tcPr>
            <w:tcW w:w="0" w:type="auto"/>
            <w:shd w:val="clear" w:color="auto" w:fill="E5DFEC" w:themeFill="accent4" w:themeFillTint="33"/>
          </w:tcPr>
          <w:p w:rsidR="001C01DD" w:rsidRPr="00927AF7" w:rsidRDefault="001C01DD" w:rsidP="007F7A6D">
            <w:pPr>
              <w:jc w:val="center"/>
            </w:pPr>
            <w:r w:rsidRPr="00927AF7">
              <w:t>94</w:t>
            </w:r>
          </w:p>
        </w:tc>
        <w:tc>
          <w:tcPr>
            <w:tcW w:w="0" w:type="auto"/>
            <w:shd w:val="clear" w:color="auto" w:fill="E5DFEC" w:themeFill="accent4" w:themeFillTint="33"/>
          </w:tcPr>
          <w:p w:rsidR="001C01DD" w:rsidRPr="00927AF7" w:rsidRDefault="001C01DD" w:rsidP="007F7A6D">
            <w:pPr>
              <w:jc w:val="center"/>
            </w:pPr>
            <w:r w:rsidRPr="00927AF7">
              <w:t>87,3</w:t>
            </w:r>
          </w:p>
        </w:tc>
      </w:tr>
      <w:tr w:rsidR="001C01DD" w:rsidRPr="00927AF7" w:rsidTr="00064FEC">
        <w:trPr>
          <w:jc w:val="center"/>
        </w:trPr>
        <w:tc>
          <w:tcPr>
            <w:tcW w:w="0" w:type="auto"/>
            <w:shd w:val="clear" w:color="auto" w:fill="E5DFEC" w:themeFill="accent4" w:themeFillTint="33"/>
          </w:tcPr>
          <w:p w:rsidR="001C01DD" w:rsidRPr="00064FEC" w:rsidRDefault="001C01DD" w:rsidP="007F7A6D">
            <w:pPr>
              <w:pStyle w:val="a6"/>
              <w:spacing w:after="0"/>
              <w:jc w:val="both"/>
              <w:rPr>
                <w:b/>
                <w:color w:val="7030A0"/>
                <w:sz w:val="24"/>
                <w:szCs w:val="24"/>
              </w:rPr>
            </w:pPr>
            <w:r w:rsidRPr="00064FEC">
              <w:rPr>
                <w:b/>
                <w:color w:val="7030A0"/>
                <w:sz w:val="24"/>
                <w:szCs w:val="24"/>
              </w:rPr>
              <w:t xml:space="preserve">4-разность температур раствора </w:t>
            </w:r>
            <w:r w:rsidRPr="00064FEC">
              <w:rPr>
                <w:b/>
                <w:color w:val="7030A0"/>
                <w:position w:val="-10"/>
                <w:sz w:val="24"/>
                <w:szCs w:val="24"/>
              </w:rPr>
              <w:object w:dxaOrig="1120" w:dyaOrig="320">
                <v:shape id="_x0000_i1306" type="#_x0000_t75" style="width:56.15pt;height:15.85pt" o:ole="">
                  <v:imagedata r:id="rId468" o:title=""/>
                </v:shape>
                <o:OLEObject Type="Embed" ProgID="Equation.3" ShapeID="_x0000_i1306" DrawAspect="Content" ObjectID="_1295193733" r:id="rId536"/>
              </w:object>
            </w:r>
            <w:r w:rsidRPr="00064FEC">
              <w:rPr>
                <w:b/>
                <w:color w:val="7030A0"/>
                <w:sz w:val="24"/>
                <w:szCs w:val="24"/>
              </w:rPr>
              <w:t>, град.</w:t>
            </w:r>
          </w:p>
        </w:tc>
        <w:tc>
          <w:tcPr>
            <w:tcW w:w="0" w:type="auto"/>
            <w:shd w:val="clear" w:color="auto" w:fill="E5DFEC" w:themeFill="accent4" w:themeFillTint="33"/>
          </w:tcPr>
          <w:p w:rsidR="001C01DD" w:rsidRPr="00927AF7" w:rsidRDefault="001C01DD" w:rsidP="007F7A6D">
            <w:pPr>
              <w:jc w:val="center"/>
            </w:pPr>
            <w:r w:rsidRPr="00927AF7">
              <w:t>65</w:t>
            </w:r>
          </w:p>
        </w:tc>
        <w:tc>
          <w:tcPr>
            <w:tcW w:w="0" w:type="auto"/>
            <w:shd w:val="clear" w:color="auto" w:fill="E5DFEC" w:themeFill="accent4" w:themeFillTint="33"/>
          </w:tcPr>
          <w:p w:rsidR="001C01DD" w:rsidRPr="00927AF7" w:rsidRDefault="001C01DD" w:rsidP="007F7A6D">
            <w:pPr>
              <w:jc w:val="center"/>
            </w:pPr>
            <w:r w:rsidRPr="00927AF7">
              <w:t>63</w:t>
            </w:r>
          </w:p>
        </w:tc>
        <w:tc>
          <w:tcPr>
            <w:tcW w:w="0" w:type="auto"/>
            <w:shd w:val="clear" w:color="auto" w:fill="E5DFEC" w:themeFill="accent4" w:themeFillTint="33"/>
          </w:tcPr>
          <w:p w:rsidR="001C01DD" w:rsidRPr="00927AF7" w:rsidRDefault="001C01DD" w:rsidP="007F7A6D">
            <w:pPr>
              <w:jc w:val="center"/>
            </w:pPr>
            <w:r w:rsidRPr="00927AF7">
              <w:t>74</w:t>
            </w:r>
          </w:p>
        </w:tc>
        <w:tc>
          <w:tcPr>
            <w:tcW w:w="0" w:type="auto"/>
            <w:shd w:val="clear" w:color="auto" w:fill="E5DFEC" w:themeFill="accent4" w:themeFillTint="33"/>
          </w:tcPr>
          <w:p w:rsidR="001C01DD" w:rsidRPr="00927AF7" w:rsidRDefault="001C01DD" w:rsidP="007F7A6D">
            <w:pPr>
              <w:jc w:val="center"/>
            </w:pPr>
            <w:r w:rsidRPr="00927AF7">
              <w:t>67,3</w:t>
            </w:r>
          </w:p>
        </w:tc>
      </w:tr>
      <w:tr w:rsidR="001C01DD" w:rsidRPr="00927AF7" w:rsidTr="00064FEC">
        <w:trPr>
          <w:jc w:val="center"/>
        </w:trPr>
        <w:tc>
          <w:tcPr>
            <w:tcW w:w="0" w:type="auto"/>
            <w:shd w:val="clear" w:color="auto" w:fill="E5DFEC" w:themeFill="accent4" w:themeFillTint="33"/>
          </w:tcPr>
          <w:p w:rsidR="001C01DD" w:rsidRPr="00064FEC" w:rsidRDefault="001C01DD" w:rsidP="007F7A6D">
            <w:pPr>
              <w:pStyle w:val="a6"/>
              <w:spacing w:after="0"/>
              <w:jc w:val="both"/>
              <w:rPr>
                <w:b/>
                <w:color w:val="7030A0"/>
                <w:sz w:val="24"/>
                <w:szCs w:val="24"/>
              </w:rPr>
            </w:pPr>
            <w:r w:rsidRPr="00064FEC">
              <w:rPr>
                <w:b/>
                <w:color w:val="7030A0"/>
                <w:sz w:val="24"/>
                <w:szCs w:val="24"/>
              </w:rPr>
              <w:t>5-длительность эксперимента</w:t>
            </w:r>
            <w:r w:rsidRPr="00064FEC">
              <w:rPr>
                <w:b/>
                <w:color w:val="7030A0"/>
                <w:position w:val="-6"/>
                <w:sz w:val="24"/>
                <w:szCs w:val="24"/>
              </w:rPr>
              <w:object w:dxaOrig="360" w:dyaOrig="279">
                <v:shape id="_x0000_i1307" type="#_x0000_t75" style="width:17.85pt;height:14.3pt" o:ole="">
                  <v:imagedata r:id="rId470" o:title=""/>
                </v:shape>
                <o:OLEObject Type="Embed" ProgID="Equation.3" ShapeID="_x0000_i1307" DrawAspect="Content" ObjectID="_1295193734" r:id="rId537"/>
              </w:object>
            </w:r>
            <w:r w:rsidRPr="00064FEC">
              <w:rPr>
                <w:b/>
                <w:color w:val="7030A0"/>
                <w:sz w:val="24"/>
                <w:szCs w:val="24"/>
              </w:rPr>
              <w:t>, с</w:t>
            </w:r>
          </w:p>
        </w:tc>
        <w:tc>
          <w:tcPr>
            <w:tcW w:w="0" w:type="auto"/>
            <w:shd w:val="clear" w:color="auto" w:fill="E5DFEC" w:themeFill="accent4" w:themeFillTint="33"/>
          </w:tcPr>
          <w:p w:rsidR="001C01DD" w:rsidRPr="00927AF7" w:rsidRDefault="001C01DD" w:rsidP="007F7A6D">
            <w:pPr>
              <w:jc w:val="center"/>
            </w:pPr>
            <w:r w:rsidRPr="00927AF7">
              <w:t>300</w:t>
            </w:r>
          </w:p>
        </w:tc>
        <w:tc>
          <w:tcPr>
            <w:tcW w:w="0" w:type="auto"/>
            <w:shd w:val="clear" w:color="auto" w:fill="E5DFEC" w:themeFill="accent4" w:themeFillTint="33"/>
          </w:tcPr>
          <w:p w:rsidR="001C01DD" w:rsidRPr="00927AF7" w:rsidRDefault="001C01DD" w:rsidP="007F7A6D">
            <w:pPr>
              <w:jc w:val="center"/>
            </w:pPr>
            <w:r w:rsidRPr="00927AF7">
              <w:t>300</w:t>
            </w:r>
          </w:p>
        </w:tc>
        <w:tc>
          <w:tcPr>
            <w:tcW w:w="0" w:type="auto"/>
            <w:shd w:val="clear" w:color="auto" w:fill="E5DFEC" w:themeFill="accent4" w:themeFillTint="33"/>
          </w:tcPr>
          <w:p w:rsidR="001C01DD" w:rsidRPr="00927AF7" w:rsidRDefault="001C01DD" w:rsidP="007F7A6D">
            <w:pPr>
              <w:jc w:val="center"/>
            </w:pPr>
            <w:r w:rsidRPr="00927AF7">
              <w:t>300</w:t>
            </w:r>
          </w:p>
        </w:tc>
        <w:tc>
          <w:tcPr>
            <w:tcW w:w="0" w:type="auto"/>
            <w:shd w:val="clear" w:color="auto" w:fill="E5DFEC" w:themeFill="accent4" w:themeFillTint="33"/>
          </w:tcPr>
          <w:p w:rsidR="001C01DD" w:rsidRPr="00927AF7" w:rsidRDefault="001C01DD" w:rsidP="007F7A6D">
            <w:pPr>
              <w:jc w:val="center"/>
            </w:pPr>
            <w:r w:rsidRPr="00927AF7">
              <w:t>300</w:t>
            </w:r>
          </w:p>
        </w:tc>
      </w:tr>
      <w:tr w:rsidR="001C01DD" w:rsidRPr="00927AF7" w:rsidTr="00064FEC">
        <w:trPr>
          <w:jc w:val="center"/>
        </w:trPr>
        <w:tc>
          <w:tcPr>
            <w:tcW w:w="0" w:type="auto"/>
            <w:shd w:val="clear" w:color="auto" w:fill="E5DFEC" w:themeFill="accent4" w:themeFillTint="33"/>
          </w:tcPr>
          <w:p w:rsidR="001C01DD" w:rsidRPr="00064FEC" w:rsidRDefault="001C01DD" w:rsidP="007F7A6D">
            <w:pPr>
              <w:pStyle w:val="a6"/>
              <w:spacing w:after="0"/>
              <w:jc w:val="both"/>
              <w:rPr>
                <w:b/>
                <w:color w:val="7030A0"/>
                <w:sz w:val="24"/>
                <w:szCs w:val="24"/>
              </w:rPr>
            </w:pPr>
            <w:r w:rsidRPr="00064FEC">
              <w:rPr>
                <w:b/>
                <w:color w:val="7030A0"/>
                <w:sz w:val="24"/>
                <w:szCs w:val="24"/>
              </w:rPr>
              <w:t>6-частота импульсов, Гц</w:t>
            </w:r>
          </w:p>
        </w:tc>
        <w:tc>
          <w:tcPr>
            <w:tcW w:w="0" w:type="auto"/>
            <w:shd w:val="clear" w:color="auto" w:fill="E5DFEC" w:themeFill="accent4" w:themeFillTint="33"/>
          </w:tcPr>
          <w:p w:rsidR="001C01DD" w:rsidRPr="00927AF7" w:rsidRDefault="001C01DD" w:rsidP="007F7A6D">
            <w:pPr>
              <w:jc w:val="center"/>
            </w:pPr>
            <w:r w:rsidRPr="00927AF7">
              <w:t>138,2</w:t>
            </w:r>
          </w:p>
        </w:tc>
        <w:tc>
          <w:tcPr>
            <w:tcW w:w="0" w:type="auto"/>
            <w:shd w:val="clear" w:color="auto" w:fill="E5DFEC" w:themeFill="accent4" w:themeFillTint="33"/>
          </w:tcPr>
          <w:p w:rsidR="001C01DD" w:rsidRPr="00927AF7" w:rsidRDefault="001C01DD" w:rsidP="007F7A6D">
            <w:pPr>
              <w:jc w:val="center"/>
            </w:pPr>
            <w:r w:rsidRPr="00927AF7">
              <w:t>138,4</w:t>
            </w:r>
          </w:p>
        </w:tc>
        <w:tc>
          <w:tcPr>
            <w:tcW w:w="0" w:type="auto"/>
            <w:shd w:val="clear" w:color="auto" w:fill="E5DFEC" w:themeFill="accent4" w:themeFillTint="33"/>
          </w:tcPr>
          <w:p w:rsidR="001C01DD" w:rsidRPr="00927AF7" w:rsidRDefault="001C01DD" w:rsidP="007F7A6D">
            <w:pPr>
              <w:jc w:val="center"/>
            </w:pPr>
            <w:r w:rsidRPr="00927AF7">
              <w:t>138,8</w:t>
            </w:r>
          </w:p>
        </w:tc>
        <w:tc>
          <w:tcPr>
            <w:tcW w:w="0" w:type="auto"/>
            <w:shd w:val="clear" w:color="auto" w:fill="E5DFEC" w:themeFill="accent4" w:themeFillTint="33"/>
          </w:tcPr>
          <w:p w:rsidR="001C01DD" w:rsidRPr="00927AF7" w:rsidRDefault="001C01DD" w:rsidP="007F7A6D">
            <w:pPr>
              <w:jc w:val="center"/>
            </w:pPr>
            <w:r w:rsidRPr="00927AF7">
              <w:t>138,5</w:t>
            </w:r>
          </w:p>
        </w:tc>
      </w:tr>
      <w:tr w:rsidR="001C01DD" w:rsidRPr="00927AF7" w:rsidTr="00064FEC">
        <w:trPr>
          <w:jc w:val="center"/>
        </w:trPr>
        <w:tc>
          <w:tcPr>
            <w:tcW w:w="0" w:type="auto"/>
            <w:shd w:val="clear" w:color="auto" w:fill="E5DFEC" w:themeFill="accent4" w:themeFillTint="33"/>
          </w:tcPr>
          <w:p w:rsidR="001C01DD" w:rsidRPr="00064FEC" w:rsidRDefault="001C01DD" w:rsidP="007F7A6D">
            <w:pPr>
              <w:pStyle w:val="a6"/>
              <w:spacing w:after="0"/>
              <w:jc w:val="both"/>
              <w:rPr>
                <w:b/>
                <w:color w:val="7030A0"/>
                <w:sz w:val="24"/>
                <w:szCs w:val="24"/>
              </w:rPr>
            </w:pPr>
            <w:r w:rsidRPr="00064FEC">
              <w:rPr>
                <w:b/>
                <w:color w:val="7030A0"/>
                <w:sz w:val="24"/>
                <w:szCs w:val="24"/>
              </w:rPr>
              <w:t xml:space="preserve">6-показания вольтметра </w:t>
            </w:r>
            <w:r w:rsidRPr="00064FEC">
              <w:rPr>
                <w:b/>
                <w:color w:val="7030A0"/>
                <w:position w:val="-4"/>
                <w:sz w:val="24"/>
                <w:szCs w:val="24"/>
              </w:rPr>
              <w:object w:dxaOrig="240" w:dyaOrig="240">
                <v:shape id="_x0000_i1308" type="#_x0000_t75" style="width:11.75pt;height:11.75pt" o:ole="">
                  <v:imagedata r:id="rId522" o:title=""/>
                </v:shape>
                <o:OLEObject Type="Embed" ProgID="Equation.3" ShapeID="_x0000_i1308" DrawAspect="Content" ObjectID="_1295193735" r:id="rId538"/>
              </w:object>
            </w:r>
            <w:r w:rsidRPr="00064FEC">
              <w:rPr>
                <w:b/>
                <w:color w:val="7030A0"/>
                <w:sz w:val="24"/>
                <w:szCs w:val="24"/>
              </w:rPr>
              <w:t>, В</w:t>
            </w:r>
          </w:p>
        </w:tc>
        <w:tc>
          <w:tcPr>
            <w:tcW w:w="0" w:type="auto"/>
            <w:shd w:val="clear" w:color="auto" w:fill="E5DFEC" w:themeFill="accent4" w:themeFillTint="33"/>
          </w:tcPr>
          <w:p w:rsidR="001C01DD" w:rsidRPr="00927AF7" w:rsidRDefault="001C01DD" w:rsidP="007F7A6D">
            <w:pPr>
              <w:jc w:val="center"/>
            </w:pPr>
            <w:r w:rsidRPr="00927AF7">
              <w:t>5</w:t>
            </w:r>
            <w:r w:rsidRPr="00927AF7">
              <w:rPr>
                <w:lang w:val="en-US"/>
              </w:rPr>
              <w:t>,5</w:t>
            </w:r>
          </w:p>
        </w:tc>
        <w:tc>
          <w:tcPr>
            <w:tcW w:w="0" w:type="auto"/>
            <w:shd w:val="clear" w:color="auto" w:fill="E5DFEC" w:themeFill="accent4" w:themeFillTint="33"/>
          </w:tcPr>
          <w:p w:rsidR="001C01DD" w:rsidRPr="00927AF7" w:rsidRDefault="001C01DD" w:rsidP="007F7A6D">
            <w:pPr>
              <w:jc w:val="center"/>
            </w:pPr>
            <w:r w:rsidRPr="00927AF7">
              <w:rPr>
                <w:lang w:val="en-US"/>
              </w:rPr>
              <w:t>5</w:t>
            </w:r>
            <w:r w:rsidRPr="00927AF7">
              <w:t>,0</w:t>
            </w:r>
          </w:p>
        </w:tc>
        <w:tc>
          <w:tcPr>
            <w:tcW w:w="0" w:type="auto"/>
            <w:shd w:val="clear" w:color="auto" w:fill="E5DFEC" w:themeFill="accent4" w:themeFillTint="33"/>
          </w:tcPr>
          <w:p w:rsidR="001C01DD" w:rsidRPr="00927AF7" w:rsidRDefault="001C01DD" w:rsidP="007F7A6D">
            <w:pPr>
              <w:jc w:val="center"/>
            </w:pPr>
            <w:r w:rsidRPr="00927AF7">
              <w:rPr>
                <w:lang w:val="en-US"/>
              </w:rPr>
              <w:t>5</w:t>
            </w:r>
            <w:r w:rsidRPr="00927AF7">
              <w:t>,0</w:t>
            </w:r>
          </w:p>
        </w:tc>
        <w:tc>
          <w:tcPr>
            <w:tcW w:w="0" w:type="auto"/>
            <w:shd w:val="clear" w:color="auto" w:fill="E5DFEC" w:themeFill="accent4" w:themeFillTint="33"/>
          </w:tcPr>
          <w:p w:rsidR="001C01DD" w:rsidRPr="00927AF7" w:rsidRDefault="001C01DD" w:rsidP="007F7A6D">
            <w:pPr>
              <w:jc w:val="center"/>
            </w:pPr>
            <w:r w:rsidRPr="00927AF7">
              <w:t>5,17</w:t>
            </w:r>
          </w:p>
        </w:tc>
      </w:tr>
      <w:tr w:rsidR="001C01DD" w:rsidRPr="00927AF7" w:rsidTr="00064FEC">
        <w:trPr>
          <w:jc w:val="center"/>
        </w:trPr>
        <w:tc>
          <w:tcPr>
            <w:tcW w:w="0" w:type="auto"/>
            <w:shd w:val="clear" w:color="auto" w:fill="E5DFEC" w:themeFill="accent4" w:themeFillTint="33"/>
          </w:tcPr>
          <w:p w:rsidR="001C01DD" w:rsidRPr="00064FEC" w:rsidRDefault="001C01DD" w:rsidP="007F7A6D">
            <w:pPr>
              <w:pStyle w:val="a6"/>
              <w:spacing w:after="0"/>
              <w:jc w:val="both"/>
              <w:rPr>
                <w:b/>
                <w:color w:val="7030A0"/>
                <w:sz w:val="24"/>
                <w:szCs w:val="24"/>
              </w:rPr>
            </w:pPr>
            <w:r w:rsidRPr="00064FEC">
              <w:rPr>
                <w:b/>
                <w:color w:val="7030A0"/>
                <w:sz w:val="24"/>
                <w:szCs w:val="24"/>
              </w:rPr>
              <w:t xml:space="preserve">7-показания амперметра </w:t>
            </w:r>
            <w:r w:rsidRPr="00064FEC">
              <w:rPr>
                <w:b/>
                <w:noProof/>
                <w:color w:val="7030A0"/>
                <w:position w:val="-4"/>
                <w:sz w:val="24"/>
                <w:szCs w:val="24"/>
              </w:rPr>
              <w:drawing>
                <wp:inline distT="0" distB="0" distL="0" distR="0">
                  <wp:extent cx="123825" cy="152400"/>
                  <wp:effectExtent l="19050" t="0" r="9525"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495"/>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064FEC">
              <w:rPr>
                <w:b/>
                <w:color w:val="7030A0"/>
                <w:sz w:val="24"/>
                <w:szCs w:val="24"/>
              </w:rPr>
              <w:t>, А</w:t>
            </w:r>
          </w:p>
        </w:tc>
        <w:tc>
          <w:tcPr>
            <w:tcW w:w="0" w:type="auto"/>
            <w:shd w:val="clear" w:color="auto" w:fill="E5DFEC" w:themeFill="accent4" w:themeFillTint="33"/>
          </w:tcPr>
          <w:p w:rsidR="001C01DD" w:rsidRPr="00927AF7" w:rsidRDefault="001C01DD" w:rsidP="007F7A6D">
            <w:pPr>
              <w:pStyle w:val="a6"/>
              <w:spacing w:after="0"/>
              <w:jc w:val="center"/>
              <w:rPr>
                <w:sz w:val="24"/>
                <w:szCs w:val="24"/>
              </w:rPr>
            </w:pPr>
            <w:r w:rsidRPr="00927AF7">
              <w:rPr>
                <w:sz w:val="24"/>
                <w:szCs w:val="24"/>
              </w:rPr>
              <w:t>1,90</w:t>
            </w:r>
          </w:p>
        </w:tc>
        <w:tc>
          <w:tcPr>
            <w:tcW w:w="0" w:type="auto"/>
            <w:shd w:val="clear" w:color="auto" w:fill="E5DFEC" w:themeFill="accent4" w:themeFillTint="33"/>
          </w:tcPr>
          <w:p w:rsidR="001C01DD" w:rsidRPr="00927AF7" w:rsidRDefault="001C01DD" w:rsidP="007F7A6D">
            <w:pPr>
              <w:pStyle w:val="a6"/>
              <w:spacing w:after="0"/>
              <w:jc w:val="center"/>
              <w:rPr>
                <w:sz w:val="24"/>
                <w:szCs w:val="24"/>
              </w:rPr>
            </w:pPr>
            <w:r w:rsidRPr="00927AF7">
              <w:rPr>
                <w:sz w:val="24"/>
                <w:szCs w:val="24"/>
              </w:rPr>
              <w:t>1,90</w:t>
            </w:r>
          </w:p>
        </w:tc>
        <w:tc>
          <w:tcPr>
            <w:tcW w:w="0" w:type="auto"/>
            <w:shd w:val="clear" w:color="auto" w:fill="E5DFEC" w:themeFill="accent4" w:themeFillTint="33"/>
          </w:tcPr>
          <w:p w:rsidR="001C01DD" w:rsidRPr="00927AF7" w:rsidRDefault="001C01DD" w:rsidP="007F7A6D">
            <w:pPr>
              <w:pStyle w:val="a6"/>
              <w:spacing w:after="0"/>
              <w:jc w:val="center"/>
              <w:rPr>
                <w:sz w:val="24"/>
                <w:szCs w:val="24"/>
              </w:rPr>
            </w:pPr>
            <w:r w:rsidRPr="00927AF7">
              <w:rPr>
                <w:sz w:val="24"/>
                <w:szCs w:val="24"/>
              </w:rPr>
              <w:t>1,50</w:t>
            </w:r>
          </w:p>
        </w:tc>
        <w:tc>
          <w:tcPr>
            <w:tcW w:w="0" w:type="auto"/>
            <w:shd w:val="clear" w:color="auto" w:fill="E5DFEC" w:themeFill="accent4" w:themeFillTint="33"/>
          </w:tcPr>
          <w:p w:rsidR="001C01DD" w:rsidRPr="00927AF7" w:rsidRDefault="001C01DD" w:rsidP="007F7A6D">
            <w:pPr>
              <w:pStyle w:val="a6"/>
              <w:spacing w:after="0"/>
              <w:jc w:val="center"/>
              <w:rPr>
                <w:sz w:val="24"/>
                <w:szCs w:val="24"/>
              </w:rPr>
            </w:pPr>
            <w:r w:rsidRPr="00927AF7">
              <w:rPr>
                <w:sz w:val="24"/>
                <w:szCs w:val="24"/>
              </w:rPr>
              <w:t>1,77</w:t>
            </w:r>
          </w:p>
        </w:tc>
      </w:tr>
      <w:tr w:rsidR="001C01DD" w:rsidRPr="00927AF7" w:rsidTr="00064FEC">
        <w:trPr>
          <w:trHeight w:val="434"/>
          <w:jc w:val="center"/>
        </w:trPr>
        <w:tc>
          <w:tcPr>
            <w:tcW w:w="0" w:type="auto"/>
            <w:shd w:val="clear" w:color="auto" w:fill="E5DFEC" w:themeFill="accent4" w:themeFillTint="33"/>
          </w:tcPr>
          <w:p w:rsidR="001C01DD" w:rsidRPr="00064FEC" w:rsidRDefault="001C01DD" w:rsidP="007F7A6D">
            <w:pPr>
              <w:pStyle w:val="a6"/>
              <w:spacing w:after="0"/>
              <w:jc w:val="both"/>
              <w:rPr>
                <w:b/>
                <w:color w:val="7030A0"/>
                <w:sz w:val="24"/>
                <w:szCs w:val="24"/>
              </w:rPr>
            </w:pPr>
            <w:r w:rsidRPr="00064FEC">
              <w:rPr>
                <w:b/>
                <w:color w:val="7030A0"/>
                <w:sz w:val="24"/>
                <w:szCs w:val="24"/>
              </w:rPr>
              <w:t xml:space="preserve">8-расход электроэнергии по показаниям вольтметра и амперметра </w:t>
            </w:r>
            <w:r w:rsidRPr="00064FEC">
              <w:rPr>
                <w:b/>
                <w:color w:val="7030A0"/>
                <w:position w:val="-10"/>
                <w:sz w:val="24"/>
                <w:szCs w:val="24"/>
              </w:rPr>
              <w:object w:dxaOrig="1340" w:dyaOrig="340">
                <v:shape id="_x0000_i1309" type="#_x0000_t75" style="width:66.9pt;height:17.35pt" o:ole="">
                  <v:imagedata r:id="rId528" o:title=""/>
                </v:shape>
                <o:OLEObject Type="Embed" ProgID="Equation.3" ShapeID="_x0000_i1309" DrawAspect="Content" ObjectID="_1295193736" r:id="rId539"/>
              </w:object>
            </w:r>
            <w:r w:rsidRPr="00064FEC">
              <w:rPr>
                <w:b/>
                <w:color w:val="7030A0"/>
                <w:sz w:val="24"/>
                <w:szCs w:val="24"/>
              </w:rPr>
              <w:t>, кДж</w:t>
            </w:r>
          </w:p>
        </w:tc>
        <w:tc>
          <w:tcPr>
            <w:tcW w:w="0" w:type="auto"/>
            <w:shd w:val="clear" w:color="auto" w:fill="E5DFEC" w:themeFill="accent4" w:themeFillTint="33"/>
          </w:tcPr>
          <w:p w:rsidR="001C01DD" w:rsidRPr="00927AF7" w:rsidRDefault="001C01DD" w:rsidP="007F7A6D">
            <w:pPr>
              <w:pStyle w:val="a6"/>
              <w:spacing w:after="0"/>
              <w:jc w:val="center"/>
              <w:rPr>
                <w:sz w:val="24"/>
                <w:szCs w:val="24"/>
              </w:rPr>
            </w:pPr>
          </w:p>
          <w:p w:rsidR="001C01DD" w:rsidRPr="00927AF7" w:rsidRDefault="001C01DD" w:rsidP="007F7A6D">
            <w:pPr>
              <w:pStyle w:val="a6"/>
              <w:spacing w:after="0"/>
              <w:jc w:val="center"/>
              <w:rPr>
                <w:sz w:val="24"/>
                <w:szCs w:val="24"/>
              </w:rPr>
            </w:pPr>
            <w:r w:rsidRPr="00927AF7">
              <w:rPr>
                <w:sz w:val="24"/>
                <w:szCs w:val="24"/>
                <w:lang w:val="en-US"/>
              </w:rPr>
              <w:t>3,1</w:t>
            </w:r>
            <w:r w:rsidRPr="00927AF7">
              <w:rPr>
                <w:sz w:val="24"/>
                <w:szCs w:val="24"/>
              </w:rPr>
              <w:t>4</w:t>
            </w:r>
          </w:p>
        </w:tc>
        <w:tc>
          <w:tcPr>
            <w:tcW w:w="0" w:type="auto"/>
            <w:shd w:val="clear" w:color="auto" w:fill="E5DFEC" w:themeFill="accent4" w:themeFillTint="33"/>
          </w:tcPr>
          <w:p w:rsidR="001C01DD" w:rsidRPr="00927AF7" w:rsidRDefault="001C01DD" w:rsidP="007F7A6D">
            <w:pPr>
              <w:pStyle w:val="a6"/>
              <w:spacing w:after="0"/>
              <w:jc w:val="center"/>
              <w:rPr>
                <w:sz w:val="24"/>
                <w:szCs w:val="24"/>
              </w:rPr>
            </w:pPr>
          </w:p>
          <w:p w:rsidR="001C01DD" w:rsidRPr="00927AF7" w:rsidRDefault="001C01DD" w:rsidP="007F7A6D">
            <w:pPr>
              <w:pStyle w:val="a6"/>
              <w:spacing w:after="0"/>
              <w:jc w:val="center"/>
              <w:rPr>
                <w:sz w:val="24"/>
                <w:szCs w:val="24"/>
              </w:rPr>
            </w:pPr>
            <w:r w:rsidRPr="00927AF7">
              <w:rPr>
                <w:sz w:val="24"/>
                <w:szCs w:val="24"/>
              </w:rPr>
              <w:t>2,85</w:t>
            </w:r>
          </w:p>
        </w:tc>
        <w:tc>
          <w:tcPr>
            <w:tcW w:w="0" w:type="auto"/>
            <w:shd w:val="clear" w:color="auto" w:fill="E5DFEC" w:themeFill="accent4" w:themeFillTint="33"/>
          </w:tcPr>
          <w:p w:rsidR="001C01DD" w:rsidRPr="00927AF7" w:rsidRDefault="001C01DD" w:rsidP="007F7A6D">
            <w:pPr>
              <w:pStyle w:val="a6"/>
              <w:spacing w:after="0"/>
              <w:jc w:val="center"/>
              <w:rPr>
                <w:sz w:val="24"/>
                <w:szCs w:val="24"/>
              </w:rPr>
            </w:pPr>
          </w:p>
          <w:p w:rsidR="001C01DD" w:rsidRPr="00927AF7" w:rsidRDefault="001C01DD" w:rsidP="007F7A6D">
            <w:pPr>
              <w:pStyle w:val="a6"/>
              <w:spacing w:after="0"/>
              <w:jc w:val="center"/>
              <w:rPr>
                <w:sz w:val="24"/>
                <w:szCs w:val="24"/>
              </w:rPr>
            </w:pPr>
            <w:r w:rsidRPr="00927AF7">
              <w:rPr>
                <w:sz w:val="24"/>
                <w:szCs w:val="24"/>
              </w:rPr>
              <w:t>2,25</w:t>
            </w:r>
          </w:p>
        </w:tc>
        <w:tc>
          <w:tcPr>
            <w:tcW w:w="0" w:type="auto"/>
            <w:shd w:val="clear" w:color="auto" w:fill="E5DFEC" w:themeFill="accent4" w:themeFillTint="33"/>
          </w:tcPr>
          <w:p w:rsidR="001C01DD" w:rsidRPr="00927AF7" w:rsidRDefault="001C01DD" w:rsidP="007F7A6D">
            <w:pPr>
              <w:pStyle w:val="a6"/>
              <w:spacing w:after="0"/>
              <w:jc w:val="center"/>
              <w:rPr>
                <w:sz w:val="24"/>
                <w:szCs w:val="24"/>
              </w:rPr>
            </w:pPr>
          </w:p>
          <w:p w:rsidR="001C01DD" w:rsidRPr="00927AF7" w:rsidRDefault="001C01DD" w:rsidP="007F7A6D">
            <w:pPr>
              <w:pStyle w:val="a6"/>
              <w:spacing w:after="0"/>
              <w:jc w:val="center"/>
              <w:rPr>
                <w:sz w:val="24"/>
                <w:szCs w:val="24"/>
              </w:rPr>
            </w:pPr>
            <w:r w:rsidRPr="00927AF7">
              <w:rPr>
                <w:sz w:val="24"/>
                <w:szCs w:val="24"/>
              </w:rPr>
              <w:t>2,75</w:t>
            </w:r>
          </w:p>
        </w:tc>
      </w:tr>
      <w:tr w:rsidR="001C01DD" w:rsidRPr="00927AF7" w:rsidTr="00064FEC">
        <w:trPr>
          <w:trHeight w:val="274"/>
          <w:jc w:val="center"/>
        </w:trPr>
        <w:tc>
          <w:tcPr>
            <w:tcW w:w="0" w:type="auto"/>
            <w:shd w:val="clear" w:color="auto" w:fill="E5DFEC" w:themeFill="accent4" w:themeFillTint="33"/>
          </w:tcPr>
          <w:p w:rsidR="001C01DD" w:rsidRPr="00064FEC" w:rsidRDefault="001C01DD" w:rsidP="007F7A6D">
            <w:pPr>
              <w:pStyle w:val="a6"/>
              <w:spacing w:after="0"/>
              <w:jc w:val="both"/>
              <w:rPr>
                <w:b/>
                <w:color w:val="7030A0"/>
                <w:sz w:val="24"/>
                <w:szCs w:val="24"/>
              </w:rPr>
            </w:pPr>
            <w:r w:rsidRPr="00064FEC">
              <w:rPr>
                <w:b/>
                <w:color w:val="7030A0"/>
                <w:sz w:val="24"/>
                <w:szCs w:val="24"/>
              </w:rPr>
              <w:t xml:space="preserve">9-энергия   нагретого  раствора, </w:t>
            </w:r>
            <w:r w:rsidRPr="00064FEC">
              <w:rPr>
                <w:b/>
                <w:color w:val="7030A0"/>
                <w:position w:val="-10"/>
                <w:sz w:val="24"/>
                <w:szCs w:val="24"/>
              </w:rPr>
              <w:object w:dxaOrig="1600" w:dyaOrig="340">
                <v:shape id="_x0000_i1310" type="#_x0000_t75" style="width:80.15pt;height:17.35pt" o:ole="">
                  <v:imagedata r:id="rId540" o:title=""/>
                </v:shape>
                <o:OLEObject Type="Embed" ProgID="Equation.3" ShapeID="_x0000_i1310" DrawAspect="Content" ObjectID="_1295193737" r:id="rId541"/>
              </w:object>
            </w:r>
            <w:r w:rsidRPr="00064FEC">
              <w:rPr>
                <w:b/>
                <w:color w:val="7030A0"/>
                <w:sz w:val="24"/>
                <w:szCs w:val="24"/>
              </w:rPr>
              <w:t>,  кДж</w:t>
            </w:r>
          </w:p>
        </w:tc>
        <w:tc>
          <w:tcPr>
            <w:tcW w:w="0" w:type="auto"/>
            <w:shd w:val="clear" w:color="auto" w:fill="E5DFEC" w:themeFill="accent4" w:themeFillTint="33"/>
          </w:tcPr>
          <w:p w:rsidR="001C01DD" w:rsidRPr="00927AF7" w:rsidRDefault="001C01DD" w:rsidP="007F7A6D">
            <w:pPr>
              <w:jc w:val="center"/>
            </w:pPr>
            <w:r w:rsidRPr="00927AF7">
              <w:rPr>
                <w:lang w:val="en-US"/>
              </w:rPr>
              <w:t>9</w:t>
            </w:r>
            <w:r w:rsidRPr="00927AF7">
              <w:t>1,29</w:t>
            </w:r>
          </w:p>
        </w:tc>
        <w:tc>
          <w:tcPr>
            <w:tcW w:w="0" w:type="auto"/>
            <w:shd w:val="clear" w:color="auto" w:fill="E5DFEC" w:themeFill="accent4" w:themeFillTint="33"/>
          </w:tcPr>
          <w:p w:rsidR="001C01DD" w:rsidRPr="00927AF7" w:rsidRDefault="001C01DD" w:rsidP="007F7A6D">
            <w:pPr>
              <w:jc w:val="center"/>
            </w:pPr>
            <w:r w:rsidRPr="00927AF7">
              <w:t>85,97</w:t>
            </w:r>
          </w:p>
        </w:tc>
        <w:tc>
          <w:tcPr>
            <w:tcW w:w="0" w:type="auto"/>
            <w:shd w:val="clear" w:color="auto" w:fill="E5DFEC" w:themeFill="accent4" w:themeFillTint="33"/>
          </w:tcPr>
          <w:p w:rsidR="001C01DD" w:rsidRPr="00927AF7" w:rsidRDefault="001C01DD" w:rsidP="007F7A6D">
            <w:pPr>
              <w:jc w:val="center"/>
            </w:pPr>
            <w:r w:rsidRPr="00927AF7">
              <w:t>71,45</w:t>
            </w:r>
          </w:p>
        </w:tc>
        <w:tc>
          <w:tcPr>
            <w:tcW w:w="0" w:type="auto"/>
            <w:shd w:val="clear" w:color="auto" w:fill="E5DFEC" w:themeFill="accent4" w:themeFillTint="33"/>
          </w:tcPr>
          <w:p w:rsidR="001C01DD" w:rsidRPr="00927AF7" w:rsidRDefault="001C01DD" w:rsidP="007F7A6D">
            <w:pPr>
              <w:jc w:val="center"/>
            </w:pPr>
            <w:r w:rsidRPr="00927AF7">
              <w:t>82,90</w:t>
            </w:r>
          </w:p>
        </w:tc>
      </w:tr>
      <w:tr w:rsidR="001C01DD" w:rsidRPr="00927AF7" w:rsidTr="00064FEC">
        <w:trPr>
          <w:trHeight w:val="324"/>
          <w:jc w:val="center"/>
        </w:trPr>
        <w:tc>
          <w:tcPr>
            <w:tcW w:w="0" w:type="auto"/>
            <w:shd w:val="clear" w:color="auto" w:fill="E5DFEC" w:themeFill="accent4" w:themeFillTint="33"/>
          </w:tcPr>
          <w:p w:rsidR="001C01DD" w:rsidRPr="00064FEC" w:rsidRDefault="001C01DD" w:rsidP="007F7A6D">
            <w:pPr>
              <w:pStyle w:val="a6"/>
              <w:spacing w:after="0"/>
              <w:jc w:val="both"/>
              <w:rPr>
                <w:b/>
                <w:color w:val="7030A0"/>
                <w:sz w:val="24"/>
                <w:szCs w:val="24"/>
              </w:rPr>
            </w:pPr>
            <w:r w:rsidRPr="00064FEC">
              <w:rPr>
                <w:b/>
                <w:color w:val="7030A0"/>
                <w:sz w:val="24"/>
                <w:szCs w:val="24"/>
              </w:rPr>
              <w:t xml:space="preserve">10-показатель эффективности ячейки     </w:t>
            </w:r>
            <w:r w:rsidRPr="00064FEC">
              <w:rPr>
                <w:b/>
                <w:color w:val="7030A0"/>
                <w:position w:val="-10"/>
                <w:sz w:val="24"/>
                <w:szCs w:val="24"/>
              </w:rPr>
              <w:object w:dxaOrig="1120" w:dyaOrig="340">
                <v:shape id="_x0000_i1311" type="#_x0000_t75" style="width:49pt;height:14.8pt" o:ole="">
                  <v:imagedata r:id="rId484" o:title=""/>
                </v:shape>
                <o:OLEObject Type="Embed" ProgID="Equation.3" ShapeID="_x0000_i1311" DrawAspect="Content" ObjectID="_1295193738" r:id="rId542"/>
              </w:object>
            </w:r>
            <w:r w:rsidRPr="00064FEC">
              <w:rPr>
                <w:b/>
                <w:color w:val="7030A0"/>
                <w:sz w:val="24"/>
                <w:szCs w:val="24"/>
              </w:rPr>
              <w:t xml:space="preserve">  </w:t>
            </w:r>
          </w:p>
        </w:tc>
        <w:tc>
          <w:tcPr>
            <w:tcW w:w="0" w:type="auto"/>
            <w:shd w:val="clear" w:color="auto" w:fill="E5DFEC" w:themeFill="accent4" w:themeFillTint="33"/>
          </w:tcPr>
          <w:p w:rsidR="001C01DD" w:rsidRPr="00927AF7" w:rsidRDefault="001C01DD" w:rsidP="007F7A6D">
            <w:pPr>
              <w:jc w:val="center"/>
              <w:rPr>
                <w:b/>
              </w:rPr>
            </w:pPr>
            <w:r w:rsidRPr="00927AF7">
              <w:rPr>
                <w:b/>
              </w:rPr>
              <w:t>29,07</w:t>
            </w:r>
          </w:p>
        </w:tc>
        <w:tc>
          <w:tcPr>
            <w:tcW w:w="0" w:type="auto"/>
            <w:shd w:val="clear" w:color="auto" w:fill="E5DFEC" w:themeFill="accent4" w:themeFillTint="33"/>
          </w:tcPr>
          <w:p w:rsidR="001C01DD" w:rsidRPr="00927AF7" w:rsidRDefault="001C01DD" w:rsidP="007F7A6D">
            <w:pPr>
              <w:jc w:val="center"/>
              <w:rPr>
                <w:b/>
              </w:rPr>
            </w:pPr>
            <w:r w:rsidRPr="00927AF7">
              <w:rPr>
                <w:b/>
              </w:rPr>
              <w:t>29,93</w:t>
            </w:r>
          </w:p>
        </w:tc>
        <w:tc>
          <w:tcPr>
            <w:tcW w:w="0" w:type="auto"/>
            <w:shd w:val="clear" w:color="auto" w:fill="E5DFEC" w:themeFill="accent4" w:themeFillTint="33"/>
          </w:tcPr>
          <w:p w:rsidR="001C01DD" w:rsidRPr="00927AF7" w:rsidRDefault="001C01DD" w:rsidP="007F7A6D">
            <w:pPr>
              <w:jc w:val="center"/>
              <w:rPr>
                <w:b/>
              </w:rPr>
            </w:pPr>
            <w:r w:rsidRPr="00927AF7">
              <w:rPr>
                <w:b/>
              </w:rPr>
              <w:t>31,76</w:t>
            </w:r>
          </w:p>
        </w:tc>
        <w:tc>
          <w:tcPr>
            <w:tcW w:w="0" w:type="auto"/>
            <w:shd w:val="clear" w:color="auto" w:fill="E5DFEC" w:themeFill="accent4" w:themeFillTint="33"/>
          </w:tcPr>
          <w:p w:rsidR="001C01DD" w:rsidRPr="00927AF7" w:rsidRDefault="001C01DD" w:rsidP="007F7A6D">
            <w:pPr>
              <w:jc w:val="center"/>
              <w:rPr>
                <w:b/>
              </w:rPr>
            </w:pPr>
            <w:r w:rsidRPr="00927AF7">
              <w:rPr>
                <w:b/>
              </w:rPr>
              <w:t>30,25</w:t>
            </w:r>
          </w:p>
        </w:tc>
      </w:tr>
    </w:tbl>
    <w:p w:rsidR="00064FEC" w:rsidRDefault="00064FEC" w:rsidP="007F7A6D">
      <w:pPr>
        <w:jc w:val="center"/>
        <w:rPr>
          <w:b/>
        </w:rPr>
      </w:pPr>
    </w:p>
    <w:p w:rsidR="001C01DD" w:rsidRPr="00927AF7" w:rsidRDefault="001C01DD" w:rsidP="00064FEC">
      <w:pPr>
        <w:pStyle w:val="29"/>
      </w:pPr>
      <w:r>
        <w:t>17.6</w:t>
      </w:r>
      <w:r w:rsidRPr="00927AF7">
        <w:t>. Протокол контрольных испытаний</w:t>
      </w:r>
    </w:p>
    <w:p w:rsidR="001C01DD" w:rsidRPr="00927AF7" w:rsidRDefault="001C01DD" w:rsidP="007F7A6D">
      <w:pPr>
        <w:ind w:left="360"/>
        <w:jc w:val="center"/>
        <w:rPr>
          <w:b/>
        </w:rPr>
      </w:pPr>
    </w:p>
    <w:p w:rsidR="001C01DD" w:rsidRPr="00927AF7" w:rsidRDefault="001C01DD" w:rsidP="007F7A6D">
      <w:pPr>
        <w:jc w:val="both"/>
      </w:pPr>
      <w:r w:rsidRPr="00927AF7">
        <w:tab/>
        <w:t>Главные требования  к  экспериментальным исследованиям –  воспроизводимость результата. Если результаты воспроизводятся устойчиво и независимые эксперты по</w:t>
      </w:r>
      <w:r w:rsidRPr="00927AF7">
        <w:t>д</w:t>
      </w:r>
      <w:r w:rsidRPr="00927AF7">
        <w:t>тверждают этот факт, то гипотеза, объясняющая суть процесса, постепенно приобретает права постулата. Представители фирмы СИТИС из г. Саров изъявили желание провести совместные испытания ячейки водоэлектрического генератора тепла</w:t>
      </w:r>
      <w:r>
        <w:t xml:space="preserve"> </w:t>
      </w:r>
      <w:r w:rsidRPr="00A707DD">
        <w:t>[212]</w:t>
      </w:r>
      <w:r w:rsidRPr="00927AF7">
        <w:t>.</w:t>
      </w:r>
    </w:p>
    <w:p w:rsidR="001C01DD" w:rsidRPr="00927AF7" w:rsidRDefault="001C01DD" w:rsidP="007F7A6D">
      <w:pPr>
        <w:jc w:val="both"/>
      </w:pPr>
      <w:r w:rsidRPr="00927AF7">
        <w:tab/>
        <w:t>Испытания  проводились: 27 февраля 2004 г. в Кубанском государственном а</w:t>
      </w:r>
      <w:r w:rsidRPr="00927AF7">
        <w:t>г</w:t>
      </w:r>
      <w:r w:rsidRPr="00927AF7">
        <w:t>рарном университете (КГАУ)  в г. Краснодаре. Независимые эксперты  наблюдали  пр</w:t>
      </w:r>
      <w:r w:rsidRPr="00927AF7">
        <w:t>о</w:t>
      </w:r>
      <w:r w:rsidRPr="00927AF7">
        <w:t>ведение опытов, регистрировали результаты измерений всех величин.</w:t>
      </w:r>
    </w:p>
    <w:p w:rsidR="001C01DD" w:rsidRPr="00927AF7" w:rsidRDefault="001C01DD" w:rsidP="007F7A6D">
      <w:pPr>
        <w:jc w:val="both"/>
      </w:pPr>
      <w:r w:rsidRPr="00927AF7">
        <w:tab/>
        <w:t>Эксперименты проведены в присутствии:</w:t>
      </w:r>
    </w:p>
    <w:p w:rsidR="001C01DD" w:rsidRPr="00927AF7" w:rsidRDefault="001C01DD" w:rsidP="007F7A6D">
      <w:pPr>
        <w:jc w:val="both"/>
      </w:pPr>
      <w:r w:rsidRPr="00927AF7">
        <w:t>от КГАУ- Канарёва Ф.М., Тлишева А.И., Бебко Д.А., Дробот Ю.А.</w:t>
      </w:r>
      <w:r w:rsidRPr="009C36D7">
        <w:t xml:space="preserve"> </w:t>
      </w:r>
      <w:r>
        <w:t xml:space="preserve"> </w:t>
      </w:r>
      <w:r w:rsidRPr="00927AF7">
        <w:t>от ООО СИТИС – Катаев Ю.Г., Тютин В.Ф.</w:t>
      </w:r>
    </w:p>
    <w:p w:rsidR="001C01DD" w:rsidRPr="000655DD" w:rsidRDefault="001C01DD" w:rsidP="007F7A6D">
      <w:pPr>
        <w:pStyle w:val="21"/>
        <w:rPr>
          <w:sz w:val="24"/>
          <w:szCs w:val="24"/>
          <w:lang w:val="ru-RU"/>
        </w:rPr>
      </w:pPr>
      <w:r w:rsidRPr="00927AF7">
        <w:rPr>
          <w:sz w:val="24"/>
          <w:szCs w:val="24"/>
          <w:lang w:val="ru-RU"/>
        </w:rPr>
        <w:t xml:space="preserve">            </w:t>
      </w:r>
      <w:r>
        <w:rPr>
          <w:sz w:val="24"/>
          <w:szCs w:val="24"/>
          <w:lang w:val="ru-RU"/>
        </w:rPr>
        <w:t>С</w:t>
      </w:r>
      <w:r w:rsidRPr="00927AF7">
        <w:rPr>
          <w:sz w:val="24"/>
          <w:szCs w:val="24"/>
          <w:lang w:val="ru-RU"/>
        </w:rPr>
        <w:t>хема ячейки  водоэлектрического генератора тепла показаны</w:t>
      </w:r>
      <w:r>
        <w:rPr>
          <w:sz w:val="24"/>
          <w:szCs w:val="24"/>
          <w:lang w:val="ru-RU"/>
        </w:rPr>
        <w:t xml:space="preserve"> на рис.  188, а</w:t>
      </w:r>
      <w:r w:rsidRPr="00927AF7">
        <w:rPr>
          <w:sz w:val="24"/>
          <w:szCs w:val="24"/>
          <w:lang w:val="ru-RU"/>
        </w:rPr>
        <w:t>. Схема экспериментальной установки показана на рис. 1</w:t>
      </w:r>
      <w:r>
        <w:rPr>
          <w:sz w:val="24"/>
          <w:szCs w:val="24"/>
          <w:lang w:val="ru-RU"/>
        </w:rPr>
        <w:t xml:space="preserve">88, </w:t>
      </w:r>
      <w:r>
        <w:rPr>
          <w:sz w:val="24"/>
          <w:szCs w:val="24"/>
          <w:lang w:val="en-US"/>
        </w:rPr>
        <w:t>b</w:t>
      </w:r>
      <w:r w:rsidRPr="00927AF7">
        <w:rPr>
          <w:sz w:val="24"/>
          <w:szCs w:val="24"/>
          <w:lang w:val="ru-RU"/>
        </w:rPr>
        <w:t>.</w:t>
      </w:r>
    </w:p>
    <w:p w:rsidR="001C01DD" w:rsidRPr="00927AF7" w:rsidRDefault="001C01DD" w:rsidP="007F7A6D">
      <w:pPr>
        <w:pStyle w:val="21"/>
        <w:rPr>
          <w:sz w:val="24"/>
          <w:szCs w:val="24"/>
          <w:lang w:val="ru-RU"/>
        </w:rPr>
      </w:pPr>
      <w:r w:rsidRPr="00927AF7">
        <w:rPr>
          <w:sz w:val="24"/>
          <w:szCs w:val="24"/>
          <w:lang w:val="ru-RU"/>
        </w:rPr>
        <w:t xml:space="preserve">         </w:t>
      </w:r>
    </w:p>
    <w:p w:rsidR="001C01DD" w:rsidRDefault="001C01DD" w:rsidP="007F7A6D">
      <w:pPr>
        <w:pStyle w:val="21"/>
        <w:jc w:val="center"/>
        <w:rPr>
          <w:lang w:val="ru-RU"/>
        </w:rPr>
      </w:pPr>
      <w:r>
        <w:rPr>
          <w:noProof/>
          <w:lang w:val="ru-RU"/>
        </w:rPr>
        <w:drawing>
          <wp:inline distT="0" distB="0" distL="0" distR="0">
            <wp:extent cx="3619500" cy="1971675"/>
            <wp:effectExtent l="19050" t="0" r="0" b="0"/>
            <wp:docPr id="330" name="Рисунок 330"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GRAB_01"/>
                    <pic:cNvPicPr>
                      <a:picLocks noChangeAspect="1" noChangeArrowheads="1"/>
                    </pic:cNvPicPr>
                  </pic:nvPicPr>
                  <pic:blipFill>
                    <a:blip r:embed="rId543">
                      <a:duotone>
                        <a:prstClr val="black"/>
                        <a:schemeClr val="accent6">
                          <a:tint val="45000"/>
                          <a:satMod val="400000"/>
                        </a:schemeClr>
                      </a:duotone>
                    </a:blip>
                    <a:srcRect/>
                    <a:stretch>
                      <a:fillRect/>
                    </a:stretch>
                  </pic:blipFill>
                  <pic:spPr bwMode="auto">
                    <a:xfrm>
                      <a:off x="0" y="0"/>
                      <a:ext cx="3619500" cy="1971675"/>
                    </a:xfrm>
                    <a:prstGeom prst="rect">
                      <a:avLst/>
                    </a:prstGeom>
                    <a:noFill/>
                    <a:ln w="9525">
                      <a:noFill/>
                      <a:miter lim="800000"/>
                      <a:headEnd/>
                      <a:tailEnd/>
                    </a:ln>
                  </pic:spPr>
                </pic:pic>
              </a:graphicData>
            </a:graphic>
          </wp:inline>
        </w:drawing>
      </w:r>
    </w:p>
    <w:p w:rsidR="001C01DD" w:rsidRPr="002B2B12" w:rsidRDefault="001C01DD" w:rsidP="007F7A6D">
      <w:pPr>
        <w:pStyle w:val="21"/>
        <w:jc w:val="center"/>
        <w:rPr>
          <w:sz w:val="24"/>
          <w:szCs w:val="24"/>
          <w:lang w:val="ru-RU"/>
        </w:rPr>
      </w:pPr>
    </w:p>
    <w:p w:rsidR="001C01DD" w:rsidRDefault="001C01DD" w:rsidP="007F7A6D">
      <w:pPr>
        <w:jc w:val="center"/>
      </w:pPr>
      <w:r>
        <w:t>Рис. 205</w:t>
      </w:r>
      <w:r w:rsidRPr="00927AF7">
        <w:t>. Схема подсоединения измерительной аппаратуры: 1- ячейка водоэлектрическ</w:t>
      </w:r>
      <w:r w:rsidRPr="00927AF7">
        <w:t>о</w:t>
      </w:r>
      <w:r w:rsidRPr="00927AF7">
        <w:t xml:space="preserve">го генератора тепла; 2-генератор импульсов; 3-осциллограф АСК-2022; </w:t>
      </w:r>
    </w:p>
    <w:p w:rsidR="001C01DD" w:rsidRDefault="001C01DD" w:rsidP="007F7A6D">
      <w:pPr>
        <w:jc w:val="center"/>
      </w:pPr>
      <w:r w:rsidRPr="00927AF7">
        <w:t xml:space="preserve">4-осциллограф </w:t>
      </w:r>
      <w:r w:rsidRPr="00927AF7">
        <w:rPr>
          <w:lang w:val="en-US"/>
        </w:rPr>
        <w:t>PCS</w:t>
      </w:r>
      <w:r w:rsidRPr="00927AF7">
        <w:t>-500; 5-мост сопротивлений Р-3</w:t>
      </w:r>
    </w:p>
    <w:p w:rsidR="00064FEC" w:rsidRDefault="00064FEC" w:rsidP="00064FEC">
      <w:pPr>
        <w:pStyle w:val="21"/>
        <w:rPr>
          <w:sz w:val="24"/>
          <w:szCs w:val="24"/>
          <w:lang w:val="ru-RU"/>
        </w:rPr>
      </w:pPr>
      <w:r w:rsidRPr="00927AF7">
        <w:rPr>
          <w:sz w:val="24"/>
          <w:szCs w:val="24"/>
          <w:lang w:val="ru-RU"/>
        </w:rPr>
        <w:lastRenderedPageBreak/>
        <w:t>Схема подачи электрической энергии в ячейку водоэлектрического генератора, разраб</w:t>
      </w:r>
      <w:r w:rsidRPr="00927AF7">
        <w:rPr>
          <w:sz w:val="24"/>
          <w:szCs w:val="24"/>
          <w:lang w:val="ru-RU"/>
        </w:rPr>
        <w:t>о</w:t>
      </w:r>
      <w:r w:rsidRPr="00927AF7">
        <w:rPr>
          <w:sz w:val="24"/>
          <w:szCs w:val="24"/>
          <w:lang w:val="ru-RU"/>
        </w:rPr>
        <w:t xml:space="preserve">танная авторами,   оставлена без изменений.  Измерительная часть схемы дополнена цифровым запоминающим осциллографом </w:t>
      </w:r>
      <w:r w:rsidRPr="00927AF7">
        <w:rPr>
          <w:sz w:val="24"/>
          <w:szCs w:val="24"/>
          <w:lang w:val="en-US"/>
        </w:rPr>
        <w:t>PCS</w:t>
      </w:r>
      <w:r w:rsidRPr="00927AF7">
        <w:rPr>
          <w:sz w:val="24"/>
          <w:szCs w:val="24"/>
          <w:lang w:val="ru-RU"/>
        </w:rPr>
        <w:t>-500, включенным параллельно штатн</w:t>
      </w:r>
      <w:r w:rsidRPr="00927AF7">
        <w:rPr>
          <w:sz w:val="24"/>
          <w:szCs w:val="24"/>
          <w:lang w:val="ru-RU"/>
        </w:rPr>
        <w:t>о</w:t>
      </w:r>
      <w:r w:rsidRPr="00927AF7">
        <w:rPr>
          <w:sz w:val="24"/>
          <w:szCs w:val="24"/>
          <w:lang w:val="ru-RU"/>
        </w:rPr>
        <w:t xml:space="preserve">му осциллографу </w:t>
      </w:r>
      <w:r w:rsidRPr="00927AF7">
        <w:rPr>
          <w:sz w:val="24"/>
          <w:szCs w:val="24"/>
          <w:lang w:val="en-US"/>
        </w:rPr>
        <w:t>Aktakom</w:t>
      </w:r>
      <w:r w:rsidRPr="00927AF7">
        <w:rPr>
          <w:sz w:val="24"/>
          <w:szCs w:val="24"/>
          <w:lang w:val="ru-RU"/>
        </w:rPr>
        <w:t xml:space="preserve"> </w:t>
      </w:r>
      <w:r w:rsidRPr="00927AF7">
        <w:rPr>
          <w:sz w:val="24"/>
          <w:szCs w:val="24"/>
          <w:lang w:val="en-US"/>
        </w:rPr>
        <w:t>ACK</w:t>
      </w:r>
      <w:r w:rsidRPr="00927AF7">
        <w:rPr>
          <w:sz w:val="24"/>
          <w:szCs w:val="24"/>
          <w:lang w:val="ru-RU"/>
        </w:rPr>
        <w:t xml:space="preserve">-2022 </w:t>
      </w:r>
      <w:r>
        <w:rPr>
          <w:sz w:val="24"/>
          <w:szCs w:val="24"/>
          <w:lang w:val="ru-RU"/>
        </w:rPr>
        <w:t>(рис. 205</w:t>
      </w:r>
      <w:r w:rsidRPr="00927AF7">
        <w:rPr>
          <w:sz w:val="24"/>
          <w:szCs w:val="24"/>
          <w:lang w:val="ru-RU"/>
        </w:rPr>
        <w:t>).</w:t>
      </w:r>
    </w:p>
    <w:p w:rsidR="00064FEC" w:rsidRPr="00927AF7" w:rsidRDefault="00064FEC" w:rsidP="007F7A6D">
      <w:pPr>
        <w:jc w:val="center"/>
      </w:pPr>
    </w:p>
    <w:p w:rsidR="001C01DD" w:rsidRPr="00927AF7" w:rsidRDefault="001C01DD" w:rsidP="007F7A6D">
      <w:pPr>
        <w:jc w:val="center"/>
      </w:pPr>
    </w:p>
    <w:p w:rsidR="001C01DD" w:rsidRPr="00064FEC" w:rsidRDefault="001C01DD" w:rsidP="00064FEC">
      <w:pPr>
        <w:pStyle w:val="2"/>
        <w:rPr>
          <w:color w:val="7030A0"/>
        </w:rPr>
      </w:pPr>
      <w:r w:rsidRPr="00064FEC">
        <w:rPr>
          <w:color w:val="7030A0"/>
        </w:rPr>
        <w:t>Приборы и оборудование, использованные в эксперименте</w:t>
      </w:r>
    </w:p>
    <w:p w:rsidR="001C01DD" w:rsidRPr="00927AF7" w:rsidRDefault="001C01DD" w:rsidP="007F7A6D">
      <w:pPr>
        <w:jc w:val="center"/>
        <w:rPr>
          <w:b/>
        </w:rPr>
      </w:pPr>
    </w:p>
    <w:p w:rsidR="001C01DD" w:rsidRPr="00927AF7" w:rsidRDefault="001C01DD" w:rsidP="007F7A6D">
      <w:pPr>
        <w:ind w:firstLine="709"/>
        <w:jc w:val="both"/>
      </w:pPr>
      <w:r w:rsidRPr="00927AF7">
        <w:t>Специальная ячейка водоэлектрического генератора те</w:t>
      </w:r>
      <w:r>
        <w:t>пла (рис. 188</w:t>
      </w:r>
      <w:r w:rsidRPr="00FF4710">
        <w:t xml:space="preserve">, </w:t>
      </w:r>
      <w:r>
        <w:rPr>
          <w:lang w:val="en-US"/>
        </w:rPr>
        <w:t>a</w:t>
      </w:r>
      <w:r w:rsidRPr="00927AF7">
        <w:t>). Эле</w:t>
      </w:r>
      <w:r w:rsidRPr="00927AF7">
        <w:t>к</w:t>
      </w:r>
      <w:r w:rsidRPr="00927AF7">
        <w:t>тронные весы с ценой деления 2 гр. Секундомер с ценой деления 0,1 с. Термометры с ценой делени</w:t>
      </w:r>
      <w:r>
        <w:t>я 1 град. Напряжение  и ток</w:t>
      </w:r>
      <w:r w:rsidRPr="00927AF7">
        <w:t xml:space="preserve"> на входе в ячейку водоэлектрического генер</w:t>
      </w:r>
      <w:r w:rsidRPr="00927AF7">
        <w:t>а</w:t>
      </w:r>
      <w:r w:rsidRPr="00927AF7">
        <w:t>тора тепла определялись четырьмя комплексами приборов: вольтметром М2004, класса точности  0,2  (ГОСТ 8711-78); амперметром М20015,  класса  точности 0,2 (ГОСТ 8711-60) и  электронными осциллографами АСК-2022 и   PCS500А.</w:t>
      </w:r>
    </w:p>
    <w:p w:rsidR="001C01DD" w:rsidRPr="00927AF7" w:rsidRDefault="001C01DD" w:rsidP="007F7A6D">
      <w:pPr>
        <w:ind w:firstLine="709"/>
        <w:jc w:val="both"/>
      </w:pPr>
      <w:r w:rsidRPr="00927AF7">
        <w:t>Для ясности отметим, что переключатель  диапазона измерения напряжения вольтметром М2004 соответствовал максимальной величине напряжения 30В, а  пер</w:t>
      </w:r>
      <w:r w:rsidRPr="00927AF7">
        <w:t>е</w:t>
      </w:r>
      <w:r w:rsidRPr="00927AF7">
        <w:t>ключатель амперметра М20015 соответствовал максимальной величине тока 1,5А . А</w:t>
      </w:r>
      <w:r w:rsidRPr="00927AF7">
        <w:t>м</w:t>
      </w:r>
      <w:r w:rsidRPr="00927AF7">
        <w:t xml:space="preserve">плитуды импульсов этих величин были 300В </w:t>
      </w:r>
      <w:r>
        <w:t>(рис. 206</w:t>
      </w:r>
      <w:r w:rsidRPr="00927AF7">
        <w:t>) и 50А</w:t>
      </w:r>
      <w:r>
        <w:t xml:space="preserve"> (рис. 207</w:t>
      </w:r>
      <w:r w:rsidRPr="00927AF7">
        <w:t xml:space="preserve">) соответственно. </w:t>
      </w:r>
    </w:p>
    <w:p w:rsidR="001C01DD" w:rsidRPr="00927AF7" w:rsidRDefault="001C01DD" w:rsidP="007F7A6D">
      <w:pPr>
        <w:jc w:val="both"/>
      </w:pPr>
      <w:r w:rsidRPr="00927AF7">
        <w:tab/>
        <w:t>Для уменьшения потерь тепла, которые не учитывались в эксперименте, разность температуры раствора  до нагрева его в ячейке и после нагрева  поддерживалась н</w:t>
      </w:r>
      <w:r w:rsidRPr="00927AF7">
        <w:t>е</w:t>
      </w:r>
      <w:r w:rsidRPr="00927AF7">
        <w:t xml:space="preserve">большой </w:t>
      </w:r>
      <w:r w:rsidRPr="00927AF7">
        <w:rPr>
          <w:position w:val="-10"/>
        </w:rPr>
        <w:object w:dxaOrig="1740" w:dyaOrig="360">
          <v:shape id="_x0000_i1312" type="#_x0000_t75" style="width:86.8pt;height:17.85pt" o:ole="">
            <v:imagedata r:id="rId544" o:title=""/>
          </v:shape>
          <o:OLEObject Type="Embed" ProgID="Equation.3" ShapeID="_x0000_i1312" DrawAspect="Content" ObjectID="_1295193739" r:id="rId545"/>
        </w:object>
      </w:r>
      <w:r>
        <w:t xml:space="preserve"> (табл. 55)</w:t>
      </w:r>
      <w:r w:rsidRPr="00927AF7">
        <w:t>.</w:t>
      </w:r>
    </w:p>
    <w:p w:rsidR="001C01DD" w:rsidRPr="00064FEC" w:rsidRDefault="001C01DD" w:rsidP="007F7A6D">
      <w:pPr>
        <w:pStyle w:val="a6"/>
        <w:spacing w:after="0"/>
        <w:jc w:val="center"/>
        <w:rPr>
          <w:b/>
          <w:color w:val="0070C0"/>
          <w:sz w:val="24"/>
          <w:szCs w:val="24"/>
        </w:rPr>
      </w:pPr>
      <w:r w:rsidRPr="00064FEC">
        <w:rPr>
          <w:b/>
          <w:color w:val="0070C0"/>
          <w:sz w:val="24"/>
          <w:szCs w:val="24"/>
        </w:rPr>
        <w:t>Определение энергии нагретого раствора</w:t>
      </w:r>
    </w:p>
    <w:p w:rsidR="001C01DD" w:rsidRPr="00064FEC" w:rsidRDefault="001C01DD" w:rsidP="007F7A6D">
      <w:pPr>
        <w:pStyle w:val="a6"/>
        <w:spacing w:after="0"/>
        <w:rPr>
          <w:b/>
          <w:color w:val="FF0000"/>
          <w:sz w:val="24"/>
          <w:szCs w:val="24"/>
        </w:rPr>
      </w:pPr>
      <w:r w:rsidRPr="00064FEC">
        <w:rPr>
          <w:b/>
          <w:color w:val="FF0000"/>
          <w:sz w:val="24"/>
          <w:szCs w:val="24"/>
        </w:rPr>
        <w:t>Таблица 55</w:t>
      </w:r>
    </w:p>
    <w:tbl>
      <w:tblPr>
        <w:tblW w:w="0" w:type="auto"/>
        <w:jc w:val="center"/>
        <w:tblBorders>
          <w:top w:val="single" w:sz="18" w:space="0" w:color="4F6228" w:themeColor="accent3" w:themeShade="80"/>
          <w:left w:val="single" w:sz="18" w:space="0" w:color="4F6228" w:themeColor="accent3" w:themeShade="80"/>
          <w:bottom w:val="single" w:sz="18" w:space="0" w:color="4F6228" w:themeColor="accent3" w:themeShade="80"/>
          <w:right w:val="single" w:sz="18" w:space="0" w:color="4F6228" w:themeColor="accent3" w:themeShade="80"/>
          <w:insideH w:val="single" w:sz="18" w:space="0" w:color="4F6228" w:themeColor="accent3" w:themeShade="80"/>
          <w:insideV w:val="single" w:sz="18" w:space="0" w:color="4F6228" w:themeColor="accent3" w:themeShade="80"/>
        </w:tblBorders>
        <w:shd w:val="clear" w:color="auto" w:fill="F2DBDB" w:themeFill="accent2" w:themeFillTint="33"/>
        <w:tblLook w:val="0000"/>
      </w:tblPr>
      <w:tblGrid>
        <w:gridCol w:w="6048"/>
        <w:gridCol w:w="1080"/>
        <w:gridCol w:w="958"/>
        <w:gridCol w:w="984"/>
      </w:tblGrid>
      <w:tr w:rsidR="001C01DD" w:rsidRPr="00064FEC" w:rsidTr="00064FEC">
        <w:trPr>
          <w:jc w:val="center"/>
        </w:trPr>
        <w:tc>
          <w:tcPr>
            <w:tcW w:w="6048" w:type="dxa"/>
            <w:shd w:val="clear" w:color="auto" w:fill="EAF1DD" w:themeFill="accent3" w:themeFillTint="33"/>
          </w:tcPr>
          <w:p w:rsidR="001C01DD" w:rsidRPr="00064FEC" w:rsidRDefault="001C01DD" w:rsidP="007F7A6D">
            <w:pPr>
              <w:pStyle w:val="a6"/>
              <w:spacing w:after="0"/>
              <w:jc w:val="both"/>
              <w:rPr>
                <w:b/>
                <w:sz w:val="24"/>
                <w:szCs w:val="24"/>
              </w:rPr>
            </w:pPr>
            <w:r w:rsidRPr="00064FEC">
              <w:rPr>
                <w:b/>
                <w:sz w:val="24"/>
                <w:szCs w:val="24"/>
              </w:rPr>
              <w:t>Показатели</w:t>
            </w:r>
          </w:p>
        </w:tc>
        <w:tc>
          <w:tcPr>
            <w:tcW w:w="1080" w:type="dxa"/>
            <w:shd w:val="clear" w:color="auto" w:fill="EAF1DD" w:themeFill="accent3" w:themeFillTint="33"/>
          </w:tcPr>
          <w:p w:rsidR="001C01DD" w:rsidRPr="00064FEC" w:rsidRDefault="001C01DD" w:rsidP="007F7A6D">
            <w:pPr>
              <w:pStyle w:val="a6"/>
              <w:spacing w:after="0"/>
              <w:jc w:val="center"/>
              <w:rPr>
                <w:b/>
                <w:sz w:val="24"/>
                <w:szCs w:val="24"/>
              </w:rPr>
            </w:pPr>
            <w:r w:rsidRPr="00064FEC">
              <w:rPr>
                <w:b/>
                <w:sz w:val="24"/>
                <w:szCs w:val="24"/>
              </w:rPr>
              <w:t>.…1….</w:t>
            </w:r>
          </w:p>
        </w:tc>
        <w:tc>
          <w:tcPr>
            <w:tcW w:w="958" w:type="dxa"/>
            <w:shd w:val="clear" w:color="auto" w:fill="EAF1DD" w:themeFill="accent3" w:themeFillTint="33"/>
          </w:tcPr>
          <w:p w:rsidR="001C01DD" w:rsidRPr="00064FEC" w:rsidRDefault="001C01DD" w:rsidP="007F7A6D">
            <w:pPr>
              <w:pStyle w:val="a6"/>
              <w:spacing w:after="0"/>
              <w:jc w:val="center"/>
              <w:rPr>
                <w:b/>
                <w:sz w:val="24"/>
                <w:szCs w:val="24"/>
              </w:rPr>
            </w:pPr>
            <w:r w:rsidRPr="00064FEC">
              <w:rPr>
                <w:b/>
                <w:sz w:val="24"/>
                <w:szCs w:val="24"/>
              </w:rPr>
              <w:t>....2….</w:t>
            </w:r>
          </w:p>
        </w:tc>
        <w:tc>
          <w:tcPr>
            <w:tcW w:w="984" w:type="dxa"/>
            <w:shd w:val="clear" w:color="auto" w:fill="EAF1DD" w:themeFill="accent3" w:themeFillTint="33"/>
          </w:tcPr>
          <w:p w:rsidR="001C01DD" w:rsidRPr="00064FEC" w:rsidRDefault="001C01DD" w:rsidP="007F7A6D">
            <w:pPr>
              <w:pStyle w:val="a6"/>
              <w:spacing w:after="0"/>
              <w:jc w:val="center"/>
              <w:rPr>
                <w:b/>
                <w:sz w:val="24"/>
                <w:szCs w:val="24"/>
              </w:rPr>
            </w:pPr>
            <w:r w:rsidRPr="00064FEC">
              <w:rPr>
                <w:b/>
                <w:sz w:val="24"/>
                <w:szCs w:val="24"/>
              </w:rPr>
              <w:t>....3….</w:t>
            </w:r>
          </w:p>
        </w:tc>
      </w:tr>
      <w:tr w:rsidR="001C01DD" w:rsidRPr="00927AF7" w:rsidTr="00064FEC">
        <w:trPr>
          <w:jc w:val="center"/>
        </w:trPr>
        <w:tc>
          <w:tcPr>
            <w:tcW w:w="6048" w:type="dxa"/>
            <w:shd w:val="clear" w:color="auto" w:fill="F2DBDB" w:themeFill="accent2" w:themeFillTint="33"/>
          </w:tcPr>
          <w:p w:rsidR="001C01DD" w:rsidRPr="00064FEC" w:rsidRDefault="001C01DD" w:rsidP="007F7A6D">
            <w:pPr>
              <w:pStyle w:val="a6"/>
              <w:spacing w:after="0"/>
              <w:jc w:val="both"/>
              <w:rPr>
                <w:b/>
                <w:color w:val="002060"/>
                <w:sz w:val="24"/>
                <w:szCs w:val="24"/>
              </w:rPr>
            </w:pPr>
            <w:r w:rsidRPr="00064FEC">
              <w:rPr>
                <w:b/>
                <w:color w:val="002060"/>
                <w:sz w:val="24"/>
                <w:szCs w:val="24"/>
              </w:rPr>
              <w:t>1-масса раствора, прошедшего через ячейку</w:t>
            </w:r>
            <w:r w:rsidRPr="00064FEC">
              <w:rPr>
                <w:b/>
                <w:color w:val="002060"/>
                <w:position w:val="-6"/>
                <w:sz w:val="24"/>
                <w:szCs w:val="24"/>
              </w:rPr>
              <w:object w:dxaOrig="260" w:dyaOrig="220">
                <v:shape id="_x0000_i1313" type="#_x0000_t75" style="width:12.75pt;height:11.25pt" o:ole="">
                  <v:imagedata r:id="rId546" o:title=""/>
                </v:shape>
                <o:OLEObject Type="Embed" ProgID="Equation.3" ShapeID="_x0000_i1313" DrawAspect="Content" ObjectID="_1295193740" r:id="rId547"/>
              </w:object>
            </w:r>
            <w:r w:rsidRPr="00064FEC">
              <w:rPr>
                <w:b/>
                <w:color w:val="002060"/>
                <w:sz w:val="24"/>
                <w:szCs w:val="24"/>
              </w:rPr>
              <w:t>, кг.</w:t>
            </w:r>
          </w:p>
        </w:tc>
        <w:tc>
          <w:tcPr>
            <w:tcW w:w="1080" w:type="dxa"/>
            <w:shd w:val="clear" w:color="auto" w:fill="F2DBDB" w:themeFill="accent2" w:themeFillTint="33"/>
          </w:tcPr>
          <w:p w:rsidR="001C01DD" w:rsidRPr="00927AF7" w:rsidRDefault="001C01DD" w:rsidP="007F7A6D">
            <w:pPr>
              <w:pStyle w:val="a6"/>
              <w:spacing w:after="0"/>
              <w:jc w:val="center"/>
              <w:rPr>
                <w:sz w:val="24"/>
                <w:szCs w:val="24"/>
              </w:rPr>
            </w:pPr>
            <w:r w:rsidRPr="00927AF7">
              <w:rPr>
                <w:sz w:val="24"/>
                <w:szCs w:val="24"/>
              </w:rPr>
              <w:t>0,798</w:t>
            </w:r>
          </w:p>
        </w:tc>
        <w:tc>
          <w:tcPr>
            <w:tcW w:w="958" w:type="dxa"/>
            <w:shd w:val="clear" w:color="auto" w:fill="F2DBDB" w:themeFill="accent2" w:themeFillTint="33"/>
          </w:tcPr>
          <w:p w:rsidR="001C01DD" w:rsidRPr="00927AF7" w:rsidRDefault="001C01DD" w:rsidP="007F7A6D">
            <w:pPr>
              <w:pStyle w:val="a6"/>
              <w:spacing w:after="0"/>
              <w:jc w:val="center"/>
              <w:rPr>
                <w:sz w:val="24"/>
                <w:szCs w:val="24"/>
              </w:rPr>
            </w:pPr>
            <w:r w:rsidRPr="00927AF7">
              <w:rPr>
                <w:sz w:val="24"/>
                <w:szCs w:val="24"/>
              </w:rPr>
              <w:t>0,376</w:t>
            </w:r>
          </w:p>
        </w:tc>
        <w:tc>
          <w:tcPr>
            <w:tcW w:w="984" w:type="dxa"/>
            <w:shd w:val="clear" w:color="auto" w:fill="F2DBDB" w:themeFill="accent2" w:themeFillTint="33"/>
          </w:tcPr>
          <w:p w:rsidR="001C01DD" w:rsidRPr="00927AF7" w:rsidRDefault="001C01DD" w:rsidP="007F7A6D">
            <w:pPr>
              <w:pStyle w:val="a6"/>
              <w:spacing w:after="0"/>
              <w:jc w:val="center"/>
              <w:rPr>
                <w:sz w:val="24"/>
                <w:szCs w:val="24"/>
              </w:rPr>
            </w:pPr>
            <w:r w:rsidRPr="00927AF7">
              <w:rPr>
                <w:sz w:val="24"/>
                <w:szCs w:val="24"/>
              </w:rPr>
              <w:t>0,257</w:t>
            </w:r>
          </w:p>
        </w:tc>
      </w:tr>
      <w:tr w:rsidR="001C01DD" w:rsidRPr="00927AF7" w:rsidTr="00064FEC">
        <w:trPr>
          <w:jc w:val="center"/>
        </w:trPr>
        <w:tc>
          <w:tcPr>
            <w:tcW w:w="6048" w:type="dxa"/>
            <w:shd w:val="clear" w:color="auto" w:fill="F2DBDB" w:themeFill="accent2" w:themeFillTint="33"/>
          </w:tcPr>
          <w:p w:rsidR="001C01DD" w:rsidRPr="00064FEC" w:rsidRDefault="001C01DD" w:rsidP="007F7A6D">
            <w:pPr>
              <w:pStyle w:val="a6"/>
              <w:spacing w:after="0"/>
              <w:jc w:val="both"/>
              <w:rPr>
                <w:b/>
                <w:color w:val="002060"/>
                <w:sz w:val="24"/>
                <w:szCs w:val="24"/>
              </w:rPr>
            </w:pPr>
            <w:r w:rsidRPr="00064FEC">
              <w:rPr>
                <w:b/>
                <w:color w:val="002060"/>
                <w:sz w:val="24"/>
                <w:szCs w:val="24"/>
              </w:rPr>
              <w:t xml:space="preserve">2-температура раствора на входе в ячейку </w:t>
            </w:r>
            <w:r w:rsidRPr="00064FEC">
              <w:rPr>
                <w:b/>
                <w:color w:val="002060"/>
                <w:position w:val="-10"/>
                <w:sz w:val="24"/>
                <w:szCs w:val="24"/>
              </w:rPr>
              <w:object w:dxaOrig="200" w:dyaOrig="340">
                <v:shape id="_x0000_i1314" type="#_x0000_t75" style="width:9.7pt;height:17.35pt" o:ole="">
                  <v:imagedata r:id="rId516" o:title=""/>
                </v:shape>
                <o:OLEObject Type="Embed" ProgID="Equation.3" ShapeID="_x0000_i1314" DrawAspect="Content" ObjectID="_1295193741" r:id="rId548"/>
              </w:object>
            </w:r>
            <w:r w:rsidRPr="00064FEC">
              <w:rPr>
                <w:b/>
                <w:color w:val="002060"/>
                <w:sz w:val="24"/>
                <w:szCs w:val="24"/>
              </w:rPr>
              <w:t>, град.</w:t>
            </w:r>
          </w:p>
        </w:tc>
        <w:tc>
          <w:tcPr>
            <w:tcW w:w="1080" w:type="dxa"/>
            <w:shd w:val="clear" w:color="auto" w:fill="F2DBDB" w:themeFill="accent2" w:themeFillTint="33"/>
          </w:tcPr>
          <w:p w:rsidR="001C01DD" w:rsidRPr="00927AF7" w:rsidRDefault="001C01DD" w:rsidP="007F7A6D">
            <w:pPr>
              <w:pStyle w:val="a6"/>
              <w:spacing w:after="0"/>
              <w:jc w:val="center"/>
              <w:rPr>
                <w:sz w:val="24"/>
                <w:szCs w:val="24"/>
              </w:rPr>
            </w:pPr>
            <w:r w:rsidRPr="00927AF7">
              <w:rPr>
                <w:sz w:val="24"/>
                <w:szCs w:val="24"/>
              </w:rPr>
              <w:t>20</w:t>
            </w:r>
          </w:p>
        </w:tc>
        <w:tc>
          <w:tcPr>
            <w:tcW w:w="958" w:type="dxa"/>
            <w:shd w:val="clear" w:color="auto" w:fill="F2DBDB" w:themeFill="accent2" w:themeFillTint="33"/>
          </w:tcPr>
          <w:p w:rsidR="001C01DD" w:rsidRPr="00927AF7" w:rsidRDefault="001C01DD" w:rsidP="007F7A6D">
            <w:pPr>
              <w:pStyle w:val="a6"/>
              <w:spacing w:after="0"/>
              <w:jc w:val="center"/>
              <w:rPr>
                <w:sz w:val="24"/>
                <w:szCs w:val="24"/>
              </w:rPr>
            </w:pPr>
            <w:r w:rsidRPr="00927AF7">
              <w:rPr>
                <w:sz w:val="24"/>
                <w:szCs w:val="24"/>
              </w:rPr>
              <w:t>20</w:t>
            </w:r>
          </w:p>
        </w:tc>
        <w:tc>
          <w:tcPr>
            <w:tcW w:w="984" w:type="dxa"/>
            <w:shd w:val="clear" w:color="auto" w:fill="F2DBDB" w:themeFill="accent2" w:themeFillTint="33"/>
          </w:tcPr>
          <w:p w:rsidR="001C01DD" w:rsidRPr="00927AF7" w:rsidRDefault="001C01DD" w:rsidP="007F7A6D">
            <w:pPr>
              <w:pStyle w:val="a6"/>
              <w:spacing w:after="0"/>
              <w:jc w:val="center"/>
              <w:rPr>
                <w:sz w:val="24"/>
                <w:szCs w:val="24"/>
              </w:rPr>
            </w:pPr>
            <w:r w:rsidRPr="00927AF7">
              <w:rPr>
                <w:sz w:val="24"/>
                <w:szCs w:val="24"/>
              </w:rPr>
              <w:t>20</w:t>
            </w:r>
          </w:p>
        </w:tc>
      </w:tr>
      <w:tr w:rsidR="001C01DD" w:rsidRPr="00927AF7" w:rsidTr="00064FEC">
        <w:trPr>
          <w:jc w:val="center"/>
        </w:trPr>
        <w:tc>
          <w:tcPr>
            <w:tcW w:w="6048" w:type="dxa"/>
            <w:shd w:val="clear" w:color="auto" w:fill="F2DBDB" w:themeFill="accent2" w:themeFillTint="33"/>
          </w:tcPr>
          <w:p w:rsidR="001C01DD" w:rsidRPr="00064FEC" w:rsidRDefault="001C01DD" w:rsidP="007F7A6D">
            <w:pPr>
              <w:pStyle w:val="a6"/>
              <w:spacing w:after="0"/>
              <w:jc w:val="both"/>
              <w:rPr>
                <w:b/>
                <w:color w:val="002060"/>
                <w:sz w:val="24"/>
                <w:szCs w:val="24"/>
              </w:rPr>
            </w:pPr>
            <w:r w:rsidRPr="00064FEC">
              <w:rPr>
                <w:b/>
                <w:color w:val="002060"/>
                <w:sz w:val="24"/>
                <w:szCs w:val="24"/>
              </w:rPr>
              <w:t xml:space="preserve">3-температура раствора на выходе из ячейки </w:t>
            </w:r>
            <w:r w:rsidRPr="00064FEC">
              <w:rPr>
                <w:b/>
                <w:color w:val="002060"/>
                <w:position w:val="-10"/>
                <w:sz w:val="24"/>
                <w:szCs w:val="24"/>
              </w:rPr>
              <w:object w:dxaOrig="220" w:dyaOrig="340">
                <v:shape id="_x0000_i1315" type="#_x0000_t75" style="width:11.25pt;height:17.35pt" o:ole="">
                  <v:imagedata r:id="rId549" o:title=""/>
                </v:shape>
                <o:OLEObject Type="Embed" ProgID="Equation.3" ShapeID="_x0000_i1315" DrawAspect="Content" ObjectID="_1295193742" r:id="rId550"/>
              </w:object>
            </w:r>
            <w:r w:rsidRPr="00064FEC">
              <w:rPr>
                <w:b/>
                <w:color w:val="002060"/>
                <w:sz w:val="24"/>
                <w:szCs w:val="24"/>
              </w:rPr>
              <w:t>, град.</w:t>
            </w:r>
          </w:p>
        </w:tc>
        <w:tc>
          <w:tcPr>
            <w:tcW w:w="1080" w:type="dxa"/>
            <w:shd w:val="clear" w:color="auto" w:fill="F2DBDB" w:themeFill="accent2" w:themeFillTint="33"/>
          </w:tcPr>
          <w:p w:rsidR="001C01DD" w:rsidRPr="00927AF7" w:rsidRDefault="001C01DD" w:rsidP="007F7A6D">
            <w:pPr>
              <w:pStyle w:val="a6"/>
              <w:spacing w:after="0"/>
              <w:jc w:val="center"/>
              <w:rPr>
                <w:sz w:val="24"/>
                <w:szCs w:val="24"/>
              </w:rPr>
            </w:pPr>
            <w:r w:rsidRPr="00927AF7">
              <w:rPr>
                <w:sz w:val="24"/>
                <w:szCs w:val="24"/>
              </w:rPr>
              <w:t>30</w:t>
            </w:r>
          </w:p>
        </w:tc>
        <w:tc>
          <w:tcPr>
            <w:tcW w:w="958" w:type="dxa"/>
            <w:shd w:val="clear" w:color="auto" w:fill="F2DBDB" w:themeFill="accent2" w:themeFillTint="33"/>
          </w:tcPr>
          <w:p w:rsidR="001C01DD" w:rsidRPr="00927AF7" w:rsidRDefault="001C01DD" w:rsidP="007F7A6D">
            <w:pPr>
              <w:pStyle w:val="a6"/>
              <w:spacing w:after="0"/>
              <w:jc w:val="center"/>
              <w:rPr>
                <w:sz w:val="24"/>
                <w:szCs w:val="24"/>
              </w:rPr>
            </w:pPr>
            <w:r w:rsidRPr="00927AF7">
              <w:rPr>
                <w:sz w:val="24"/>
                <w:szCs w:val="24"/>
              </w:rPr>
              <w:t>41</w:t>
            </w:r>
          </w:p>
        </w:tc>
        <w:tc>
          <w:tcPr>
            <w:tcW w:w="984" w:type="dxa"/>
            <w:shd w:val="clear" w:color="auto" w:fill="F2DBDB" w:themeFill="accent2" w:themeFillTint="33"/>
          </w:tcPr>
          <w:p w:rsidR="001C01DD" w:rsidRPr="00927AF7" w:rsidRDefault="001C01DD" w:rsidP="007F7A6D">
            <w:pPr>
              <w:pStyle w:val="a6"/>
              <w:spacing w:after="0"/>
              <w:jc w:val="center"/>
              <w:rPr>
                <w:sz w:val="24"/>
                <w:szCs w:val="24"/>
              </w:rPr>
            </w:pPr>
            <w:r w:rsidRPr="00927AF7">
              <w:rPr>
                <w:sz w:val="24"/>
                <w:szCs w:val="24"/>
              </w:rPr>
              <w:t>50</w:t>
            </w:r>
          </w:p>
        </w:tc>
      </w:tr>
      <w:tr w:rsidR="001C01DD" w:rsidRPr="00927AF7" w:rsidTr="00064FEC">
        <w:trPr>
          <w:jc w:val="center"/>
        </w:trPr>
        <w:tc>
          <w:tcPr>
            <w:tcW w:w="6048" w:type="dxa"/>
            <w:shd w:val="clear" w:color="auto" w:fill="F2DBDB" w:themeFill="accent2" w:themeFillTint="33"/>
          </w:tcPr>
          <w:p w:rsidR="001C01DD" w:rsidRPr="00064FEC" w:rsidRDefault="001C01DD" w:rsidP="007F7A6D">
            <w:pPr>
              <w:pStyle w:val="a6"/>
              <w:spacing w:after="0"/>
              <w:jc w:val="both"/>
              <w:rPr>
                <w:b/>
                <w:color w:val="002060"/>
                <w:sz w:val="24"/>
                <w:szCs w:val="24"/>
              </w:rPr>
            </w:pPr>
            <w:r w:rsidRPr="00064FEC">
              <w:rPr>
                <w:b/>
                <w:color w:val="002060"/>
                <w:sz w:val="24"/>
                <w:szCs w:val="24"/>
              </w:rPr>
              <w:t xml:space="preserve">4-разность температур раствора </w:t>
            </w:r>
            <w:r w:rsidRPr="00064FEC">
              <w:rPr>
                <w:b/>
                <w:color w:val="002060"/>
                <w:position w:val="-10"/>
                <w:sz w:val="24"/>
                <w:szCs w:val="24"/>
              </w:rPr>
              <w:object w:dxaOrig="1040" w:dyaOrig="340">
                <v:shape id="_x0000_i1316" type="#_x0000_t75" style="width:52.1pt;height:17.35pt" o:ole="">
                  <v:imagedata r:id="rId551" o:title=""/>
                </v:shape>
                <o:OLEObject Type="Embed" ProgID="Equation.3" ShapeID="_x0000_i1316" DrawAspect="Content" ObjectID="_1295193743" r:id="rId552"/>
              </w:object>
            </w:r>
            <w:r w:rsidRPr="00064FEC">
              <w:rPr>
                <w:b/>
                <w:color w:val="002060"/>
                <w:sz w:val="24"/>
                <w:szCs w:val="24"/>
              </w:rPr>
              <w:t>, град.</w:t>
            </w:r>
          </w:p>
        </w:tc>
        <w:tc>
          <w:tcPr>
            <w:tcW w:w="1080" w:type="dxa"/>
            <w:shd w:val="clear" w:color="auto" w:fill="F2DBDB" w:themeFill="accent2" w:themeFillTint="33"/>
          </w:tcPr>
          <w:p w:rsidR="001C01DD" w:rsidRPr="00927AF7" w:rsidRDefault="001C01DD" w:rsidP="007F7A6D">
            <w:pPr>
              <w:pStyle w:val="a6"/>
              <w:spacing w:after="0"/>
              <w:jc w:val="center"/>
              <w:rPr>
                <w:sz w:val="24"/>
                <w:szCs w:val="24"/>
              </w:rPr>
            </w:pPr>
            <w:r w:rsidRPr="00927AF7">
              <w:rPr>
                <w:sz w:val="24"/>
                <w:szCs w:val="24"/>
              </w:rPr>
              <w:t>10</w:t>
            </w:r>
          </w:p>
        </w:tc>
        <w:tc>
          <w:tcPr>
            <w:tcW w:w="958" w:type="dxa"/>
            <w:shd w:val="clear" w:color="auto" w:fill="F2DBDB" w:themeFill="accent2" w:themeFillTint="33"/>
          </w:tcPr>
          <w:p w:rsidR="001C01DD" w:rsidRPr="00927AF7" w:rsidRDefault="001C01DD" w:rsidP="007F7A6D">
            <w:pPr>
              <w:pStyle w:val="a6"/>
              <w:spacing w:after="0"/>
              <w:jc w:val="center"/>
              <w:rPr>
                <w:sz w:val="24"/>
                <w:szCs w:val="24"/>
              </w:rPr>
            </w:pPr>
            <w:r w:rsidRPr="00927AF7">
              <w:rPr>
                <w:sz w:val="24"/>
                <w:szCs w:val="24"/>
              </w:rPr>
              <w:t>21</w:t>
            </w:r>
          </w:p>
        </w:tc>
        <w:tc>
          <w:tcPr>
            <w:tcW w:w="984" w:type="dxa"/>
            <w:shd w:val="clear" w:color="auto" w:fill="F2DBDB" w:themeFill="accent2" w:themeFillTint="33"/>
          </w:tcPr>
          <w:p w:rsidR="001C01DD" w:rsidRPr="00927AF7" w:rsidRDefault="001C01DD" w:rsidP="007F7A6D">
            <w:pPr>
              <w:pStyle w:val="a6"/>
              <w:spacing w:after="0"/>
              <w:jc w:val="center"/>
              <w:rPr>
                <w:sz w:val="24"/>
                <w:szCs w:val="24"/>
              </w:rPr>
            </w:pPr>
            <w:r w:rsidRPr="00927AF7">
              <w:rPr>
                <w:sz w:val="24"/>
                <w:szCs w:val="24"/>
              </w:rPr>
              <w:t>30</w:t>
            </w:r>
          </w:p>
        </w:tc>
      </w:tr>
      <w:tr w:rsidR="001C01DD" w:rsidRPr="00927AF7" w:rsidTr="00064FEC">
        <w:trPr>
          <w:jc w:val="center"/>
        </w:trPr>
        <w:tc>
          <w:tcPr>
            <w:tcW w:w="6048" w:type="dxa"/>
            <w:shd w:val="clear" w:color="auto" w:fill="F2DBDB" w:themeFill="accent2" w:themeFillTint="33"/>
          </w:tcPr>
          <w:p w:rsidR="001C01DD" w:rsidRPr="00064FEC" w:rsidRDefault="001C01DD" w:rsidP="007F7A6D">
            <w:pPr>
              <w:pStyle w:val="a6"/>
              <w:spacing w:after="0"/>
              <w:jc w:val="both"/>
              <w:rPr>
                <w:b/>
                <w:color w:val="002060"/>
                <w:sz w:val="24"/>
                <w:szCs w:val="24"/>
              </w:rPr>
            </w:pPr>
            <w:r w:rsidRPr="00064FEC">
              <w:rPr>
                <w:b/>
                <w:color w:val="002060"/>
                <w:sz w:val="24"/>
                <w:szCs w:val="24"/>
              </w:rPr>
              <w:t xml:space="preserve">5-длительность эксперимента </w:t>
            </w:r>
            <w:r w:rsidRPr="00064FEC">
              <w:rPr>
                <w:b/>
                <w:color w:val="002060"/>
                <w:position w:val="-6"/>
                <w:sz w:val="24"/>
                <w:szCs w:val="24"/>
              </w:rPr>
              <w:object w:dxaOrig="360" w:dyaOrig="279">
                <v:shape id="_x0000_i1317" type="#_x0000_t75" style="width:17.85pt;height:14.3pt" o:ole="">
                  <v:imagedata r:id="rId553" o:title=""/>
                </v:shape>
                <o:OLEObject Type="Embed" ProgID="Equation.3" ShapeID="_x0000_i1317" DrawAspect="Content" ObjectID="_1295193744" r:id="rId554"/>
              </w:object>
            </w:r>
            <w:r w:rsidRPr="00064FEC">
              <w:rPr>
                <w:b/>
                <w:color w:val="002060"/>
                <w:sz w:val="24"/>
                <w:szCs w:val="24"/>
              </w:rPr>
              <w:t>, с</w:t>
            </w:r>
          </w:p>
        </w:tc>
        <w:tc>
          <w:tcPr>
            <w:tcW w:w="1080" w:type="dxa"/>
            <w:shd w:val="clear" w:color="auto" w:fill="F2DBDB" w:themeFill="accent2" w:themeFillTint="33"/>
          </w:tcPr>
          <w:p w:rsidR="001C01DD" w:rsidRPr="00927AF7" w:rsidRDefault="001C01DD" w:rsidP="007F7A6D">
            <w:pPr>
              <w:pStyle w:val="a6"/>
              <w:spacing w:after="0"/>
              <w:jc w:val="center"/>
              <w:rPr>
                <w:sz w:val="24"/>
                <w:szCs w:val="24"/>
              </w:rPr>
            </w:pPr>
            <w:r w:rsidRPr="00927AF7">
              <w:rPr>
                <w:sz w:val="24"/>
                <w:szCs w:val="24"/>
              </w:rPr>
              <w:t>300</w:t>
            </w:r>
          </w:p>
        </w:tc>
        <w:tc>
          <w:tcPr>
            <w:tcW w:w="958" w:type="dxa"/>
            <w:shd w:val="clear" w:color="auto" w:fill="F2DBDB" w:themeFill="accent2" w:themeFillTint="33"/>
          </w:tcPr>
          <w:p w:rsidR="001C01DD" w:rsidRPr="00927AF7" w:rsidRDefault="001C01DD" w:rsidP="007F7A6D">
            <w:pPr>
              <w:pStyle w:val="a6"/>
              <w:spacing w:after="0"/>
              <w:jc w:val="center"/>
              <w:rPr>
                <w:sz w:val="24"/>
                <w:szCs w:val="24"/>
              </w:rPr>
            </w:pPr>
            <w:r w:rsidRPr="00927AF7">
              <w:rPr>
                <w:sz w:val="24"/>
                <w:szCs w:val="24"/>
              </w:rPr>
              <w:t>300</w:t>
            </w:r>
          </w:p>
        </w:tc>
        <w:tc>
          <w:tcPr>
            <w:tcW w:w="984" w:type="dxa"/>
            <w:shd w:val="clear" w:color="auto" w:fill="F2DBDB" w:themeFill="accent2" w:themeFillTint="33"/>
          </w:tcPr>
          <w:p w:rsidR="001C01DD" w:rsidRPr="00927AF7" w:rsidRDefault="001C01DD" w:rsidP="007F7A6D">
            <w:pPr>
              <w:pStyle w:val="a6"/>
              <w:spacing w:after="0"/>
              <w:jc w:val="center"/>
              <w:rPr>
                <w:sz w:val="24"/>
                <w:szCs w:val="24"/>
              </w:rPr>
            </w:pPr>
            <w:r w:rsidRPr="00927AF7">
              <w:rPr>
                <w:sz w:val="24"/>
                <w:szCs w:val="24"/>
              </w:rPr>
              <w:t>300</w:t>
            </w:r>
          </w:p>
        </w:tc>
      </w:tr>
      <w:tr w:rsidR="001C01DD" w:rsidRPr="00927AF7" w:rsidTr="00064FEC">
        <w:trPr>
          <w:jc w:val="center"/>
        </w:trPr>
        <w:tc>
          <w:tcPr>
            <w:tcW w:w="6048" w:type="dxa"/>
            <w:shd w:val="clear" w:color="auto" w:fill="F2DBDB" w:themeFill="accent2" w:themeFillTint="33"/>
          </w:tcPr>
          <w:p w:rsidR="001C01DD" w:rsidRPr="00064FEC" w:rsidRDefault="001C01DD" w:rsidP="007F7A6D">
            <w:pPr>
              <w:pStyle w:val="a6"/>
              <w:spacing w:after="0"/>
              <w:jc w:val="both"/>
              <w:rPr>
                <w:b/>
                <w:color w:val="002060"/>
                <w:sz w:val="24"/>
                <w:szCs w:val="24"/>
              </w:rPr>
            </w:pPr>
            <w:r w:rsidRPr="00064FEC">
              <w:rPr>
                <w:b/>
                <w:color w:val="002060"/>
                <w:sz w:val="24"/>
                <w:szCs w:val="24"/>
              </w:rPr>
              <w:t>6-теплоемкость раствора КОН плотностью 1020 кг/м</w:t>
            </w:r>
            <w:r w:rsidRPr="00064FEC">
              <w:rPr>
                <w:b/>
                <w:color w:val="002060"/>
                <w:sz w:val="24"/>
                <w:szCs w:val="24"/>
                <w:vertAlign w:val="superscript"/>
              </w:rPr>
              <w:t>3</w:t>
            </w:r>
            <w:r w:rsidRPr="00064FEC">
              <w:rPr>
                <w:b/>
                <w:color w:val="002060"/>
                <w:sz w:val="24"/>
                <w:szCs w:val="24"/>
              </w:rPr>
              <w:t xml:space="preserve"> , кДж/кг/град *</w:t>
            </w:r>
          </w:p>
        </w:tc>
        <w:tc>
          <w:tcPr>
            <w:tcW w:w="1080" w:type="dxa"/>
            <w:shd w:val="clear" w:color="auto" w:fill="F2DBDB" w:themeFill="accent2" w:themeFillTint="33"/>
          </w:tcPr>
          <w:p w:rsidR="001C01DD" w:rsidRPr="00927AF7" w:rsidRDefault="001C01DD" w:rsidP="007F7A6D">
            <w:pPr>
              <w:pStyle w:val="a6"/>
              <w:spacing w:after="0"/>
              <w:jc w:val="center"/>
              <w:rPr>
                <w:sz w:val="24"/>
                <w:szCs w:val="24"/>
              </w:rPr>
            </w:pPr>
            <w:r w:rsidRPr="00927AF7">
              <w:rPr>
                <w:sz w:val="24"/>
                <w:szCs w:val="24"/>
              </w:rPr>
              <w:t>3,99</w:t>
            </w:r>
          </w:p>
        </w:tc>
        <w:tc>
          <w:tcPr>
            <w:tcW w:w="958" w:type="dxa"/>
            <w:shd w:val="clear" w:color="auto" w:fill="F2DBDB" w:themeFill="accent2" w:themeFillTint="33"/>
          </w:tcPr>
          <w:p w:rsidR="001C01DD" w:rsidRPr="00927AF7" w:rsidRDefault="001C01DD" w:rsidP="007F7A6D">
            <w:pPr>
              <w:pStyle w:val="a6"/>
              <w:spacing w:after="0"/>
              <w:jc w:val="center"/>
              <w:rPr>
                <w:sz w:val="24"/>
                <w:szCs w:val="24"/>
              </w:rPr>
            </w:pPr>
            <w:r w:rsidRPr="00927AF7">
              <w:rPr>
                <w:sz w:val="24"/>
                <w:szCs w:val="24"/>
              </w:rPr>
              <w:t>3,99</w:t>
            </w:r>
          </w:p>
        </w:tc>
        <w:tc>
          <w:tcPr>
            <w:tcW w:w="984" w:type="dxa"/>
            <w:shd w:val="clear" w:color="auto" w:fill="F2DBDB" w:themeFill="accent2" w:themeFillTint="33"/>
          </w:tcPr>
          <w:p w:rsidR="001C01DD" w:rsidRPr="00927AF7" w:rsidRDefault="001C01DD" w:rsidP="007F7A6D">
            <w:pPr>
              <w:pStyle w:val="a6"/>
              <w:spacing w:after="0"/>
              <w:jc w:val="center"/>
              <w:rPr>
                <w:sz w:val="24"/>
                <w:szCs w:val="24"/>
              </w:rPr>
            </w:pPr>
            <w:r w:rsidRPr="00927AF7">
              <w:rPr>
                <w:sz w:val="24"/>
                <w:szCs w:val="24"/>
              </w:rPr>
              <w:t>3,99</w:t>
            </w:r>
          </w:p>
        </w:tc>
      </w:tr>
      <w:tr w:rsidR="001C01DD" w:rsidRPr="00927AF7" w:rsidTr="00064FEC">
        <w:trPr>
          <w:jc w:val="center"/>
        </w:trPr>
        <w:tc>
          <w:tcPr>
            <w:tcW w:w="6048" w:type="dxa"/>
            <w:shd w:val="clear" w:color="auto" w:fill="F2DBDB" w:themeFill="accent2" w:themeFillTint="33"/>
          </w:tcPr>
          <w:p w:rsidR="001C01DD" w:rsidRPr="00064FEC" w:rsidRDefault="001C01DD" w:rsidP="007F7A6D">
            <w:pPr>
              <w:pStyle w:val="a6"/>
              <w:spacing w:after="0"/>
              <w:jc w:val="both"/>
              <w:rPr>
                <w:b/>
                <w:color w:val="002060"/>
                <w:sz w:val="24"/>
                <w:szCs w:val="24"/>
              </w:rPr>
            </w:pPr>
            <w:r w:rsidRPr="00064FEC">
              <w:rPr>
                <w:b/>
                <w:color w:val="002060"/>
                <w:sz w:val="24"/>
                <w:szCs w:val="24"/>
                <w:lang w:val="en-US"/>
              </w:rPr>
              <w:t>7</w:t>
            </w:r>
            <w:r w:rsidRPr="00064FEC">
              <w:rPr>
                <w:b/>
                <w:color w:val="002060"/>
                <w:sz w:val="24"/>
                <w:szCs w:val="24"/>
              </w:rPr>
              <w:t xml:space="preserve">-энергия   нагретого  раствора </w:t>
            </w:r>
            <w:r w:rsidRPr="00064FEC">
              <w:rPr>
                <w:b/>
                <w:color w:val="002060"/>
                <w:position w:val="-10"/>
                <w:sz w:val="24"/>
                <w:szCs w:val="24"/>
              </w:rPr>
              <w:object w:dxaOrig="1380" w:dyaOrig="340">
                <v:shape id="_x0000_i1318" type="#_x0000_t75" style="width:68.95pt;height:17.35pt" o:ole="">
                  <v:imagedata r:id="rId555" o:title=""/>
                </v:shape>
                <o:OLEObject Type="Embed" ProgID="Equation.3" ShapeID="_x0000_i1318" DrawAspect="Content" ObjectID="_1295193745" r:id="rId556"/>
              </w:object>
            </w:r>
            <w:r w:rsidRPr="00064FEC">
              <w:rPr>
                <w:b/>
                <w:color w:val="002060"/>
                <w:sz w:val="24"/>
                <w:szCs w:val="24"/>
              </w:rPr>
              <w:t>,  кДж</w:t>
            </w:r>
          </w:p>
        </w:tc>
        <w:tc>
          <w:tcPr>
            <w:tcW w:w="1080" w:type="dxa"/>
            <w:shd w:val="clear" w:color="auto" w:fill="F2DBDB" w:themeFill="accent2" w:themeFillTint="33"/>
          </w:tcPr>
          <w:p w:rsidR="001C01DD" w:rsidRPr="00927AF7" w:rsidRDefault="001C01DD" w:rsidP="007F7A6D">
            <w:pPr>
              <w:pStyle w:val="a6"/>
              <w:spacing w:after="0"/>
              <w:jc w:val="center"/>
              <w:rPr>
                <w:sz w:val="24"/>
                <w:szCs w:val="24"/>
              </w:rPr>
            </w:pPr>
            <w:r w:rsidRPr="00927AF7">
              <w:rPr>
                <w:sz w:val="24"/>
                <w:szCs w:val="24"/>
              </w:rPr>
              <w:t>31,84</w:t>
            </w:r>
          </w:p>
        </w:tc>
        <w:tc>
          <w:tcPr>
            <w:tcW w:w="958" w:type="dxa"/>
            <w:shd w:val="clear" w:color="auto" w:fill="F2DBDB" w:themeFill="accent2" w:themeFillTint="33"/>
          </w:tcPr>
          <w:p w:rsidR="001C01DD" w:rsidRPr="00927AF7" w:rsidRDefault="001C01DD" w:rsidP="007F7A6D">
            <w:pPr>
              <w:pStyle w:val="a6"/>
              <w:spacing w:after="0"/>
              <w:jc w:val="center"/>
              <w:rPr>
                <w:sz w:val="24"/>
                <w:szCs w:val="24"/>
              </w:rPr>
            </w:pPr>
            <w:r w:rsidRPr="00927AF7">
              <w:rPr>
                <w:sz w:val="24"/>
                <w:szCs w:val="24"/>
              </w:rPr>
              <w:t>30,00</w:t>
            </w:r>
          </w:p>
        </w:tc>
        <w:tc>
          <w:tcPr>
            <w:tcW w:w="984" w:type="dxa"/>
            <w:shd w:val="clear" w:color="auto" w:fill="F2DBDB" w:themeFill="accent2" w:themeFillTint="33"/>
          </w:tcPr>
          <w:p w:rsidR="001C01DD" w:rsidRPr="00927AF7" w:rsidRDefault="001C01DD" w:rsidP="007F7A6D">
            <w:pPr>
              <w:pStyle w:val="a6"/>
              <w:spacing w:after="0"/>
              <w:jc w:val="center"/>
              <w:rPr>
                <w:sz w:val="24"/>
                <w:szCs w:val="24"/>
              </w:rPr>
            </w:pPr>
            <w:r w:rsidRPr="00927AF7">
              <w:rPr>
                <w:sz w:val="24"/>
                <w:szCs w:val="24"/>
              </w:rPr>
              <w:t>30,76</w:t>
            </w:r>
          </w:p>
        </w:tc>
      </w:tr>
    </w:tbl>
    <w:p w:rsidR="001C01DD" w:rsidRPr="002B2B12" w:rsidRDefault="001C01DD" w:rsidP="007F7A6D">
      <w:pPr>
        <w:jc w:val="both"/>
      </w:pPr>
      <w:r w:rsidRPr="00927AF7">
        <w:t>* Справочник химика, изд. Химия, М., Л., 1964 г.</w:t>
      </w:r>
    </w:p>
    <w:p w:rsidR="001C01DD" w:rsidRDefault="001C01DD" w:rsidP="007C34D7">
      <w:pPr>
        <w:pStyle w:val="afe"/>
      </w:pPr>
      <w:r w:rsidRPr="00927AF7">
        <w:t>Определение электрической энергии, потребляемой ячейкой с помощью воль</w:t>
      </w:r>
      <w:r w:rsidRPr="00927AF7">
        <w:t>т</w:t>
      </w:r>
      <w:r w:rsidRPr="00927AF7">
        <w:t>метра и амперметра</w:t>
      </w:r>
    </w:p>
    <w:p w:rsidR="001C01DD" w:rsidRPr="00927AF7" w:rsidRDefault="001C01DD" w:rsidP="007F7A6D">
      <w:pPr>
        <w:pStyle w:val="a6"/>
        <w:spacing w:after="0"/>
        <w:jc w:val="both"/>
        <w:rPr>
          <w:sz w:val="24"/>
          <w:szCs w:val="24"/>
        </w:rPr>
      </w:pPr>
      <w:r>
        <w:rPr>
          <w:sz w:val="24"/>
          <w:szCs w:val="24"/>
        </w:rPr>
        <w:t xml:space="preserve">          На рис. 206</w:t>
      </w:r>
      <w:r w:rsidRPr="00927AF7">
        <w:rPr>
          <w:sz w:val="24"/>
          <w:szCs w:val="24"/>
        </w:rPr>
        <w:t xml:space="preserve">, </w:t>
      </w:r>
      <w:r>
        <w:rPr>
          <w:sz w:val="24"/>
          <w:szCs w:val="24"/>
        </w:rPr>
        <w:t>207</w:t>
      </w:r>
      <w:r w:rsidRPr="00927AF7">
        <w:rPr>
          <w:sz w:val="24"/>
          <w:szCs w:val="24"/>
        </w:rPr>
        <w:t xml:space="preserve"> и </w:t>
      </w:r>
      <w:r>
        <w:rPr>
          <w:sz w:val="24"/>
          <w:szCs w:val="24"/>
        </w:rPr>
        <w:t>208</w:t>
      </w:r>
      <w:r w:rsidRPr="00927AF7">
        <w:rPr>
          <w:sz w:val="24"/>
          <w:szCs w:val="24"/>
        </w:rPr>
        <w:t xml:space="preserve"> представлены осциллограммы импульсов напряжения, тока и мощности, полученные с помощью осциллографа   </w:t>
      </w:r>
      <w:r w:rsidRPr="00927AF7">
        <w:rPr>
          <w:b/>
          <w:sz w:val="24"/>
          <w:szCs w:val="24"/>
        </w:rPr>
        <w:t>PCS500А.</w:t>
      </w:r>
      <w:r w:rsidRPr="00927AF7">
        <w:rPr>
          <w:sz w:val="24"/>
          <w:szCs w:val="24"/>
        </w:rPr>
        <w:t xml:space="preserve">  Масштаб по горизонт</w:t>
      </w:r>
      <w:r w:rsidRPr="00927AF7">
        <w:rPr>
          <w:sz w:val="24"/>
          <w:szCs w:val="24"/>
        </w:rPr>
        <w:t>а</w:t>
      </w:r>
      <w:r>
        <w:rPr>
          <w:sz w:val="24"/>
          <w:szCs w:val="24"/>
        </w:rPr>
        <w:t>ли – 50 мкс/</w:t>
      </w:r>
      <w:r w:rsidRPr="00927AF7">
        <w:rPr>
          <w:sz w:val="24"/>
          <w:szCs w:val="24"/>
        </w:rPr>
        <w:t>дел.</w:t>
      </w:r>
    </w:p>
    <w:p w:rsidR="001C01DD" w:rsidRPr="00927AF7" w:rsidRDefault="001C01DD" w:rsidP="007F7A6D">
      <w:pPr>
        <w:pStyle w:val="a6"/>
        <w:jc w:val="center"/>
        <w:rPr>
          <w:sz w:val="24"/>
          <w:szCs w:val="24"/>
        </w:rPr>
      </w:pPr>
      <w:r>
        <w:rPr>
          <w:noProof/>
          <w:sz w:val="24"/>
          <w:szCs w:val="24"/>
        </w:rPr>
        <w:drawing>
          <wp:inline distT="0" distB="0" distL="0" distR="0">
            <wp:extent cx="3105150" cy="1000125"/>
            <wp:effectExtent l="19050" t="0" r="0" b="0"/>
            <wp:docPr id="338" name="Рисунок 338" descr="Напря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Напряжение"/>
                    <pic:cNvPicPr>
                      <a:picLocks noChangeAspect="1" noChangeArrowheads="1"/>
                    </pic:cNvPicPr>
                  </pic:nvPicPr>
                  <pic:blipFill>
                    <a:blip r:embed="rId557">
                      <a:duotone>
                        <a:prstClr val="black"/>
                        <a:schemeClr val="accent5">
                          <a:tint val="45000"/>
                          <a:satMod val="400000"/>
                        </a:schemeClr>
                      </a:duotone>
                    </a:blip>
                    <a:srcRect/>
                    <a:stretch>
                      <a:fillRect/>
                    </a:stretch>
                  </pic:blipFill>
                  <pic:spPr bwMode="auto">
                    <a:xfrm>
                      <a:off x="0" y="0"/>
                      <a:ext cx="3105150" cy="1000125"/>
                    </a:xfrm>
                    <a:prstGeom prst="rect">
                      <a:avLst/>
                    </a:prstGeom>
                    <a:noFill/>
                    <a:ln w="9525">
                      <a:noFill/>
                      <a:miter lim="800000"/>
                      <a:headEnd/>
                      <a:tailEnd/>
                    </a:ln>
                  </pic:spPr>
                </pic:pic>
              </a:graphicData>
            </a:graphic>
          </wp:inline>
        </w:drawing>
      </w:r>
    </w:p>
    <w:p w:rsidR="001C01DD" w:rsidRPr="00F2537F" w:rsidRDefault="001C01DD" w:rsidP="007F7A6D">
      <w:pPr>
        <w:jc w:val="center"/>
      </w:pPr>
      <w:r>
        <w:t>Рис. 206</w:t>
      </w:r>
      <w:r w:rsidRPr="00927AF7">
        <w:t>. Импульс напряжения</w:t>
      </w:r>
    </w:p>
    <w:p w:rsidR="001C01DD" w:rsidRPr="00F2537F" w:rsidRDefault="001C01DD" w:rsidP="007F7A6D">
      <w:pPr>
        <w:pStyle w:val="a6"/>
        <w:jc w:val="center"/>
        <w:rPr>
          <w:sz w:val="24"/>
          <w:szCs w:val="24"/>
        </w:rPr>
      </w:pPr>
      <w:r>
        <w:rPr>
          <w:noProof/>
          <w:sz w:val="24"/>
          <w:szCs w:val="24"/>
        </w:rPr>
        <w:lastRenderedPageBreak/>
        <w:drawing>
          <wp:inline distT="0" distB="0" distL="0" distR="0">
            <wp:extent cx="3114675" cy="1019175"/>
            <wp:effectExtent l="19050" t="0" r="9525" b="0"/>
            <wp:docPr id="339" name="Рисунок 339" descr="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Ток"/>
                    <pic:cNvPicPr>
                      <a:picLocks noChangeAspect="1" noChangeArrowheads="1"/>
                    </pic:cNvPicPr>
                  </pic:nvPicPr>
                  <pic:blipFill>
                    <a:blip r:embed="rId558">
                      <a:duotone>
                        <a:prstClr val="black"/>
                        <a:schemeClr val="accent1">
                          <a:tint val="45000"/>
                          <a:satMod val="400000"/>
                        </a:schemeClr>
                      </a:duotone>
                    </a:blip>
                    <a:srcRect b="4153"/>
                    <a:stretch>
                      <a:fillRect/>
                    </a:stretch>
                  </pic:blipFill>
                  <pic:spPr bwMode="auto">
                    <a:xfrm>
                      <a:off x="0" y="0"/>
                      <a:ext cx="3114675" cy="1019175"/>
                    </a:xfrm>
                    <a:prstGeom prst="rect">
                      <a:avLst/>
                    </a:prstGeom>
                    <a:noFill/>
                    <a:ln w="9525">
                      <a:noFill/>
                      <a:miter lim="800000"/>
                      <a:headEnd/>
                      <a:tailEnd/>
                    </a:ln>
                  </pic:spPr>
                </pic:pic>
              </a:graphicData>
            </a:graphic>
          </wp:inline>
        </w:drawing>
      </w:r>
    </w:p>
    <w:p w:rsidR="001C01DD" w:rsidRPr="00927AF7" w:rsidRDefault="001C01DD" w:rsidP="007F7A6D">
      <w:pPr>
        <w:jc w:val="center"/>
      </w:pPr>
      <w:r>
        <w:t>Рис. 207</w:t>
      </w:r>
      <w:r w:rsidRPr="00927AF7">
        <w:t>. Импульс ток</w:t>
      </w:r>
      <w:r>
        <w:t>а</w:t>
      </w:r>
    </w:p>
    <w:p w:rsidR="001C01DD" w:rsidRPr="00927AF7" w:rsidRDefault="001C01DD" w:rsidP="007F7A6D">
      <w:pPr>
        <w:pStyle w:val="a6"/>
        <w:jc w:val="center"/>
        <w:rPr>
          <w:sz w:val="24"/>
          <w:szCs w:val="24"/>
        </w:rPr>
      </w:pPr>
      <w:r>
        <w:rPr>
          <w:noProof/>
          <w:sz w:val="24"/>
          <w:szCs w:val="24"/>
        </w:rPr>
        <w:drawing>
          <wp:inline distT="0" distB="0" distL="0" distR="0">
            <wp:extent cx="3152775" cy="1057275"/>
            <wp:effectExtent l="19050" t="0" r="9525" b="0"/>
            <wp:docPr id="340" name="Рисунок 340" descr="Мощ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Мощность"/>
                    <pic:cNvPicPr>
                      <a:picLocks noChangeAspect="1" noChangeArrowheads="1"/>
                    </pic:cNvPicPr>
                  </pic:nvPicPr>
                  <pic:blipFill>
                    <a:blip r:embed="rId559">
                      <a:duotone>
                        <a:prstClr val="black"/>
                        <a:schemeClr val="accent4">
                          <a:tint val="45000"/>
                          <a:satMod val="400000"/>
                        </a:schemeClr>
                      </a:duotone>
                    </a:blip>
                    <a:srcRect l="1207" r="1207" b="3566"/>
                    <a:stretch>
                      <a:fillRect/>
                    </a:stretch>
                  </pic:blipFill>
                  <pic:spPr bwMode="auto">
                    <a:xfrm>
                      <a:off x="0" y="0"/>
                      <a:ext cx="3152775" cy="1057275"/>
                    </a:xfrm>
                    <a:prstGeom prst="rect">
                      <a:avLst/>
                    </a:prstGeom>
                    <a:noFill/>
                    <a:ln w="9525">
                      <a:noFill/>
                      <a:miter lim="800000"/>
                      <a:headEnd/>
                      <a:tailEnd/>
                    </a:ln>
                  </pic:spPr>
                </pic:pic>
              </a:graphicData>
            </a:graphic>
          </wp:inline>
        </w:drawing>
      </w:r>
    </w:p>
    <w:p w:rsidR="001C01DD" w:rsidRPr="00927AF7" w:rsidRDefault="001C01DD" w:rsidP="007F7A6D">
      <w:pPr>
        <w:jc w:val="center"/>
      </w:pPr>
      <w:r>
        <w:t>Рис. 208</w:t>
      </w:r>
      <w:r w:rsidRPr="00927AF7">
        <w:t>. Импульс мощности</w:t>
      </w:r>
    </w:p>
    <w:p w:rsidR="001C01DD" w:rsidRPr="00927AF7" w:rsidRDefault="001C01DD" w:rsidP="007F7A6D">
      <w:pPr>
        <w:jc w:val="center"/>
      </w:pPr>
    </w:p>
    <w:p w:rsidR="001C01DD" w:rsidRDefault="001C01DD" w:rsidP="007F7A6D">
      <w:pPr>
        <w:jc w:val="both"/>
      </w:pPr>
      <w:r>
        <w:tab/>
        <w:t>Нетрудно видеть (рис. 206, 207</w:t>
      </w:r>
      <w:r w:rsidRPr="00927AF7">
        <w:t xml:space="preserve"> </w:t>
      </w:r>
      <w:r>
        <w:t>и 208</w:t>
      </w:r>
      <w:r w:rsidRPr="00927AF7">
        <w:t xml:space="preserve">), что форму импульсов напряжения, тока и мощности можно привести к прямоугольной форме. При этом длительность импульсов будет равна 0,00007с,  период следования импульсов – 0,00725 с, частота импульсов </w:t>
      </w:r>
      <w:r w:rsidRPr="00927AF7">
        <w:rPr>
          <w:position w:val="-10"/>
        </w:rPr>
        <w:object w:dxaOrig="240" w:dyaOrig="320">
          <v:shape id="_x0000_i1319" type="#_x0000_t75" style="width:11.75pt;height:15.85pt" o:ole="">
            <v:imagedata r:id="rId560" o:title=""/>
          </v:shape>
          <o:OLEObject Type="Embed" ProgID="Equation.3" ShapeID="_x0000_i1319" DrawAspect="Content" ObjectID="_1295193746" r:id="rId561"/>
        </w:object>
      </w:r>
      <w:r w:rsidRPr="00927AF7">
        <w:t xml:space="preserve">=1000/7,25=137,9. Скважность импульсов  </w:t>
      </w:r>
      <w:r w:rsidRPr="00927AF7">
        <w:rPr>
          <w:lang w:val="en-US"/>
        </w:rPr>
        <w:t>S</w:t>
      </w:r>
      <w:r w:rsidRPr="00927AF7">
        <w:t>=0,00725/0,00007= =103,6. Если форму и</w:t>
      </w:r>
      <w:r w:rsidRPr="00927AF7">
        <w:t>м</w:t>
      </w:r>
      <w:r w:rsidRPr="00927AF7">
        <w:t xml:space="preserve">пульсов считать прямоугольной, то коэффициент заполнения будет равен </w:t>
      </w:r>
      <w:r w:rsidRPr="00927AF7">
        <w:rPr>
          <w:lang w:val="en-US"/>
        </w:rPr>
        <w:t>Z</w:t>
      </w:r>
      <w:r w:rsidRPr="00927AF7">
        <w:t xml:space="preserve">=1/103,6=0,0096. Амплитуда импульса напряжения – </w:t>
      </w:r>
      <w:r w:rsidRPr="00927AF7">
        <w:rPr>
          <w:position w:val="-12"/>
        </w:rPr>
        <w:object w:dxaOrig="420" w:dyaOrig="360">
          <v:shape id="_x0000_i1320" type="#_x0000_t75" style="width:20.95pt;height:17.85pt" o:ole="">
            <v:imagedata r:id="rId562" o:title=""/>
          </v:shape>
          <o:OLEObject Type="Embed" ProgID="Equation.3" ShapeID="_x0000_i1320" DrawAspect="Content" ObjectID="_1295193747" r:id="rId563"/>
        </w:object>
      </w:r>
      <w:r w:rsidRPr="00927AF7">
        <w:t xml:space="preserve">=300 В, амплитуда импульса тока </w:t>
      </w:r>
      <w:r w:rsidRPr="00927AF7">
        <w:rPr>
          <w:position w:val="-12"/>
        </w:rPr>
        <w:object w:dxaOrig="340" w:dyaOrig="360">
          <v:shape id="_x0000_i1321" type="#_x0000_t75" style="width:17.35pt;height:17.85pt" o:ole="">
            <v:imagedata r:id="rId564" o:title=""/>
          </v:shape>
          <o:OLEObject Type="Embed" ProgID="Equation.3" ShapeID="_x0000_i1321" DrawAspect="Content" ObjectID="_1295193748" r:id="rId565"/>
        </w:object>
      </w:r>
      <w:r w:rsidRPr="00927AF7">
        <w:t xml:space="preserve">=50 А и амплитуда импульса мощности </w:t>
      </w:r>
      <w:r w:rsidRPr="00927AF7">
        <w:rPr>
          <w:position w:val="-12"/>
        </w:rPr>
        <w:object w:dxaOrig="360" w:dyaOrig="360">
          <v:shape id="_x0000_i1322" type="#_x0000_t75" style="width:17.85pt;height:17.85pt" o:ole="">
            <v:imagedata r:id="rId566" o:title=""/>
          </v:shape>
          <o:OLEObject Type="Embed" ProgID="Equation.3" ShapeID="_x0000_i1322" DrawAspect="Content" ObjectID="_1295193749" r:id="rId567"/>
        </w:object>
      </w:r>
      <w:r w:rsidRPr="00927AF7">
        <w:t xml:space="preserve">=300х50= </w:t>
      </w:r>
      <w:r w:rsidRPr="00927AF7">
        <w:rPr>
          <w:b/>
        </w:rPr>
        <w:t>15 кВт.</w:t>
      </w:r>
      <w:r w:rsidRPr="00927AF7">
        <w:t xml:space="preserve">  С учетом этого величина среднего напряжения  будет такой </w:t>
      </w:r>
      <w:r w:rsidRPr="00927AF7">
        <w:rPr>
          <w:position w:val="-12"/>
        </w:rPr>
        <w:object w:dxaOrig="1300" w:dyaOrig="360">
          <v:shape id="_x0000_i1323" type="#_x0000_t75" style="width:65.35pt;height:17.85pt" o:ole="">
            <v:imagedata r:id="rId568" o:title=""/>
          </v:shape>
          <o:OLEObject Type="Embed" ProgID="Equation.3" ShapeID="_x0000_i1323" DrawAspect="Content" ObjectID="_1295193750" r:id="rId569"/>
        </w:object>
      </w:r>
      <w:r w:rsidRPr="00927AF7">
        <w:t xml:space="preserve">= 300х0,0096=2,88 В,  величина среднего тока </w:t>
      </w:r>
      <w:r w:rsidRPr="00927AF7">
        <w:rPr>
          <w:position w:val="-12"/>
        </w:rPr>
        <w:object w:dxaOrig="1180" w:dyaOrig="360">
          <v:shape id="_x0000_i1324" type="#_x0000_t75" style="width:59.25pt;height:17.85pt" o:ole="">
            <v:imagedata r:id="rId570" o:title=""/>
          </v:shape>
          <o:OLEObject Type="Embed" ProgID="Equation.3" ShapeID="_x0000_i1324" DrawAspect="Content" ObjectID="_1295193751" r:id="rId571"/>
        </w:object>
      </w:r>
      <w:r>
        <w:t>=50х0,0096=0,48 А.</w:t>
      </w:r>
    </w:p>
    <w:p w:rsidR="001C01DD" w:rsidRDefault="001C01DD" w:rsidP="007F7A6D">
      <w:pPr>
        <w:jc w:val="both"/>
      </w:pPr>
      <w:r>
        <w:tab/>
        <w:t xml:space="preserve">Среднюю величину мощности можно определить двумя методами. </w:t>
      </w:r>
      <w:r w:rsidRPr="009526E3">
        <w:t xml:space="preserve">Первый </w:t>
      </w:r>
      <w:r>
        <w:t xml:space="preserve">- </w:t>
      </w:r>
      <w:r w:rsidRPr="009526E3">
        <w:rPr>
          <w:position w:val="-12"/>
        </w:rPr>
        <w:object w:dxaOrig="3440" w:dyaOrig="360">
          <v:shape id="_x0000_i1325" type="#_x0000_t75" style="width:157.3pt;height:16.35pt" o:ole="">
            <v:imagedata r:id="rId572" o:title=""/>
          </v:shape>
          <o:OLEObject Type="Embed" ProgID="Equation.3" ShapeID="_x0000_i1325" DrawAspect="Content" ObjectID="_1295193752" r:id="rId573"/>
        </w:object>
      </w:r>
      <w:r>
        <w:t xml:space="preserve">.  Второй - </w:t>
      </w:r>
      <w:r w:rsidRPr="00927AF7">
        <w:rPr>
          <w:position w:val="-12"/>
        </w:rPr>
        <w:object w:dxaOrig="1200" w:dyaOrig="360">
          <v:shape id="_x0000_i1326" type="#_x0000_t75" style="width:60.25pt;height:17.85pt" o:ole="">
            <v:imagedata r:id="rId574" o:title=""/>
          </v:shape>
          <o:OLEObject Type="Embed" ProgID="Equation.3" ShapeID="_x0000_i1326" DrawAspect="Content" ObjectID="_1295193753" r:id="rId575"/>
        </w:object>
      </w:r>
      <w:r w:rsidRPr="00927AF7">
        <w:t>=15000х0,0096=144 Ватта.</w:t>
      </w:r>
    </w:p>
    <w:p w:rsidR="001C01DD" w:rsidRPr="00927AF7" w:rsidRDefault="001C01DD" w:rsidP="007F7A6D">
      <w:pPr>
        <w:jc w:val="both"/>
      </w:pPr>
      <w:r>
        <w:tab/>
        <w:t>Как видно, величина средней мощности, определённая по первому варианту, примерно в 100 раз меньше величины средней мощности, определённой по второму в</w:t>
      </w:r>
      <w:r>
        <w:t>а</w:t>
      </w:r>
      <w:r>
        <w:t>рианту. Причина разных значений мощности заключается в том, что в первом варианте мы разделили произведение амплитудных значений напряжения и тока на скважность дважды, а во втором – один раз.</w:t>
      </w:r>
    </w:p>
    <w:p w:rsidR="001C01DD" w:rsidRDefault="001C01DD" w:rsidP="007F7A6D">
      <w:pPr>
        <w:jc w:val="both"/>
      </w:pPr>
      <w:r w:rsidRPr="00927AF7">
        <w:tab/>
        <w:t xml:space="preserve"> Средняя амплитуда импульсов на</w:t>
      </w:r>
      <w:r>
        <w:t>пряжения, как показано на рис. 206</w:t>
      </w:r>
      <w:r w:rsidRPr="00927AF7">
        <w:t xml:space="preserve">, составляла  300 </w:t>
      </w:r>
      <w:r w:rsidRPr="00927AF7">
        <w:rPr>
          <w:lang w:val="en-US"/>
        </w:rPr>
        <w:t>V</w:t>
      </w:r>
      <w:r w:rsidRPr="00927AF7">
        <w:t xml:space="preserve"> при среднем значении напряжения 3,0 </w:t>
      </w:r>
      <w:r w:rsidRPr="00927AF7">
        <w:rPr>
          <w:lang w:val="en-US"/>
        </w:rPr>
        <w:t>V</w:t>
      </w:r>
      <w:r>
        <w:t xml:space="preserve"> (рис. 209</w:t>
      </w:r>
      <w:r w:rsidRPr="00927AF7">
        <w:t>), а  средняя амплитуда импул</w:t>
      </w:r>
      <w:r w:rsidRPr="00927AF7">
        <w:t>ь</w:t>
      </w:r>
      <w:r w:rsidRPr="00927AF7">
        <w:t xml:space="preserve">сов тока </w:t>
      </w:r>
      <w:r>
        <w:t>(рис. 209</w:t>
      </w:r>
      <w:r w:rsidRPr="00927AF7">
        <w:t>) составляла 50 А при среднем  значении тока 0,5А</w:t>
      </w:r>
      <w:r>
        <w:t xml:space="preserve"> (рис. 209</w:t>
      </w:r>
      <w:r w:rsidRPr="00927AF7">
        <w:t>). Дл</w:t>
      </w:r>
      <w:r w:rsidRPr="00927AF7">
        <w:t>и</w:t>
      </w:r>
      <w:r w:rsidRPr="00927AF7">
        <w:t xml:space="preserve">тельность импульсов составляла </w:t>
      </w:r>
      <w:r w:rsidRPr="00927AF7">
        <w:rPr>
          <w:position w:val="-6"/>
        </w:rPr>
        <w:object w:dxaOrig="200" w:dyaOrig="220">
          <v:shape id="_x0000_i1327" type="#_x0000_t75" style="width:9.7pt;height:11.25pt" o:ole="">
            <v:imagedata r:id="rId576" o:title=""/>
          </v:shape>
          <o:OLEObject Type="Embed" ProgID="Equation.3" ShapeID="_x0000_i1327" DrawAspect="Content" ObjectID="_1295193754" r:id="rId577"/>
        </w:object>
      </w:r>
      <w:r w:rsidRPr="00927AF7">
        <w:t xml:space="preserve">=0,00007 с при скважности </w:t>
      </w:r>
      <w:r w:rsidRPr="00927AF7">
        <w:rPr>
          <w:position w:val="-6"/>
        </w:rPr>
        <w:object w:dxaOrig="220" w:dyaOrig="279">
          <v:shape id="_x0000_i1328" type="#_x0000_t75" style="width:11.25pt;height:14.3pt" o:ole="">
            <v:imagedata r:id="rId578" o:title=""/>
          </v:shape>
          <o:OLEObject Type="Embed" ProgID="Equation.3" ShapeID="_x0000_i1328" DrawAspect="Content" ObjectID="_1295193755" r:id="rId579"/>
        </w:object>
      </w:r>
      <w:r w:rsidRPr="00927AF7">
        <w:t xml:space="preserve">=100 и коэффициенте заполнения </w:t>
      </w:r>
      <w:r w:rsidRPr="00927AF7">
        <w:rPr>
          <w:position w:val="-4"/>
        </w:rPr>
        <w:object w:dxaOrig="240" w:dyaOrig="260">
          <v:shape id="_x0000_i1329" type="#_x0000_t75" style="width:11.75pt;height:12.75pt" o:ole="">
            <v:imagedata r:id="rId295" o:title=""/>
          </v:shape>
          <o:OLEObject Type="Embed" ProgID="Equation.3" ShapeID="_x0000_i1329" DrawAspect="Content" ObjectID="_1295193756" r:id="rId580"/>
        </w:object>
      </w:r>
      <w:r w:rsidRPr="00927AF7">
        <w:t>= 0,01.</w:t>
      </w:r>
    </w:p>
    <w:p w:rsidR="001C01DD" w:rsidRPr="00927AF7" w:rsidRDefault="001C01DD" w:rsidP="007F7A6D">
      <w:pPr>
        <w:jc w:val="both"/>
      </w:pPr>
      <w:r w:rsidRPr="00927AF7">
        <w:tab/>
        <w:t xml:space="preserve">В соответствии с показаниями  вольтметра </w:t>
      </w:r>
      <w:r w:rsidRPr="00927AF7">
        <w:rPr>
          <w:position w:val="-10"/>
        </w:rPr>
        <w:object w:dxaOrig="260" w:dyaOrig="340">
          <v:shape id="_x0000_i1330" type="#_x0000_t75" style="width:12.75pt;height:17.35pt" o:ole="">
            <v:imagedata r:id="rId581" o:title=""/>
          </v:shape>
          <o:OLEObject Type="Embed" ProgID="Equation.3" ShapeID="_x0000_i1330" DrawAspect="Content" ObjectID="_1295193757" r:id="rId582"/>
        </w:object>
      </w:r>
      <w:r w:rsidRPr="00927AF7">
        <w:t xml:space="preserve">, амперметра </w:t>
      </w:r>
      <w:r w:rsidRPr="00927AF7">
        <w:rPr>
          <w:position w:val="-10"/>
        </w:rPr>
        <w:object w:dxaOrig="279" w:dyaOrig="340">
          <v:shape id="_x0000_i1331" type="#_x0000_t75" style="width:14.3pt;height:17.35pt" o:ole="">
            <v:imagedata r:id="rId583" o:title=""/>
          </v:shape>
          <o:OLEObject Type="Embed" ProgID="Equation.3" ShapeID="_x0000_i1331" DrawAspect="Content" ObjectID="_1295193758" r:id="rId584"/>
        </w:object>
      </w:r>
      <w:r w:rsidRPr="00927AF7">
        <w:t xml:space="preserve"> и осциллографа  </w:t>
      </w:r>
      <w:r>
        <w:t>(рис. 204</w:t>
      </w:r>
      <w:r w:rsidRPr="00927AF7">
        <w:t xml:space="preserve">) мощность на входе в ячейку  водоэлектрического генератора тепла составляет в среднем  </w:t>
      </w:r>
      <w:r w:rsidRPr="00927AF7">
        <w:rPr>
          <w:position w:val="-12"/>
        </w:rPr>
        <w:object w:dxaOrig="300" w:dyaOrig="360">
          <v:shape id="_x0000_i1332" type="#_x0000_t75" style="width:14.8pt;height:17.85pt" o:ole="">
            <v:imagedata r:id="rId585" o:title=""/>
          </v:shape>
          <o:OLEObject Type="Embed" ProgID="Equation.3" ShapeID="_x0000_i1332" DrawAspect="Content" ObjectID="_1295193759" r:id="rId586"/>
        </w:object>
      </w:r>
      <w:r w:rsidRPr="00927AF7">
        <w:t>=3,0х0,5=1,50 Вт. Расчет по фор</w:t>
      </w:r>
      <w:r>
        <w:t>муле (436</w:t>
      </w:r>
      <w:r w:rsidRPr="00927AF7">
        <w:t>) даёт близкий  результат 1,40 Вт.</w:t>
      </w:r>
    </w:p>
    <w:p w:rsidR="001C01DD" w:rsidRPr="00927AF7" w:rsidRDefault="001C01DD" w:rsidP="007F7A6D">
      <w:pPr>
        <w:jc w:val="both"/>
      </w:pPr>
    </w:p>
    <w:p w:rsidR="001C01DD" w:rsidRPr="00927AF7" w:rsidRDefault="001C01DD" w:rsidP="007F7A6D">
      <w:pPr>
        <w:jc w:val="center"/>
      </w:pPr>
      <w:r>
        <w:rPr>
          <w:noProof/>
        </w:rPr>
        <w:lastRenderedPageBreak/>
        <w:drawing>
          <wp:inline distT="0" distB="0" distL="0" distR="0">
            <wp:extent cx="4272098" cy="1881052"/>
            <wp:effectExtent l="19050" t="0" r="0" b="0"/>
            <wp:docPr id="355" name="Рисунок 355"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GRAB_01"/>
                    <pic:cNvPicPr>
                      <a:picLocks noChangeAspect="1" noChangeArrowheads="1"/>
                    </pic:cNvPicPr>
                  </pic:nvPicPr>
                  <pic:blipFill>
                    <a:blip r:embed="rId587">
                      <a:duotone>
                        <a:prstClr val="black"/>
                        <a:schemeClr val="accent6">
                          <a:tint val="45000"/>
                          <a:satMod val="400000"/>
                        </a:schemeClr>
                      </a:duotone>
                    </a:blip>
                    <a:srcRect/>
                    <a:stretch>
                      <a:fillRect/>
                    </a:stretch>
                  </pic:blipFill>
                  <pic:spPr bwMode="auto">
                    <a:xfrm>
                      <a:off x="0" y="0"/>
                      <a:ext cx="4277509" cy="1883435"/>
                    </a:xfrm>
                    <a:prstGeom prst="rect">
                      <a:avLst/>
                    </a:prstGeom>
                    <a:noFill/>
                    <a:ln w="9525">
                      <a:noFill/>
                      <a:miter lim="800000"/>
                      <a:headEnd/>
                      <a:tailEnd/>
                    </a:ln>
                  </pic:spPr>
                </pic:pic>
              </a:graphicData>
            </a:graphic>
          </wp:inline>
        </w:drawing>
      </w:r>
    </w:p>
    <w:p w:rsidR="001C01DD" w:rsidRPr="00927AF7" w:rsidRDefault="001C01DD" w:rsidP="007F7A6D">
      <w:pPr>
        <w:jc w:val="center"/>
      </w:pPr>
    </w:p>
    <w:p w:rsidR="001C01DD" w:rsidRDefault="001C01DD" w:rsidP="007C34D7">
      <w:pPr>
        <w:jc w:val="center"/>
        <w:rPr>
          <w:b/>
          <w:i/>
        </w:rPr>
      </w:pPr>
      <w:r w:rsidRPr="007C34D7">
        <w:rPr>
          <w:b/>
          <w:i/>
        </w:rPr>
        <w:t>Рис. 209. Структурная схема измерения электрических величин: 1 - ячейка; 2-электронный осциллограф  PCS500А; 3- электронный генератор импульсов</w:t>
      </w:r>
    </w:p>
    <w:p w:rsidR="007C34D7" w:rsidRPr="007C34D7" w:rsidRDefault="007C34D7" w:rsidP="007C34D7">
      <w:pPr>
        <w:jc w:val="center"/>
        <w:rPr>
          <w:b/>
          <w:i/>
        </w:rPr>
      </w:pPr>
    </w:p>
    <w:p w:rsidR="001C01DD" w:rsidRPr="007C34D7" w:rsidRDefault="001C01DD" w:rsidP="007F7A6D">
      <w:pPr>
        <w:jc w:val="both"/>
        <w:rPr>
          <w:sz w:val="22"/>
          <w:szCs w:val="22"/>
        </w:rPr>
      </w:pPr>
      <w:r w:rsidRPr="007C34D7">
        <w:rPr>
          <w:sz w:val="22"/>
          <w:szCs w:val="22"/>
        </w:rPr>
        <w:t xml:space="preserve">          Возникает вопрос: какую мощность покажут приборы: вольтметр </w:t>
      </w:r>
      <w:r w:rsidRPr="007C34D7">
        <w:rPr>
          <w:position w:val="-10"/>
          <w:sz w:val="22"/>
          <w:szCs w:val="22"/>
        </w:rPr>
        <w:object w:dxaOrig="279" w:dyaOrig="340">
          <v:shape id="_x0000_i1333" type="#_x0000_t75" style="width:14.3pt;height:17.35pt" o:ole="">
            <v:imagedata r:id="rId588" o:title=""/>
          </v:shape>
          <o:OLEObject Type="Embed" ProgID="Equation.3" ShapeID="_x0000_i1333" DrawAspect="Content" ObjectID="_1295193760" r:id="rId589"/>
        </w:object>
      </w:r>
      <w:r w:rsidRPr="007C34D7">
        <w:rPr>
          <w:sz w:val="22"/>
          <w:szCs w:val="22"/>
        </w:rPr>
        <w:t xml:space="preserve">, амперметр </w:t>
      </w:r>
      <w:r w:rsidRPr="007C34D7">
        <w:rPr>
          <w:position w:val="-10"/>
          <w:sz w:val="22"/>
          <w:szCs w:val="22"/>
        </w:rPr>
        <w:object w:dxaOrig="300" w:dyaOrig="340">
          <v:shape id="_x0000_i1334" type="#_x0000_t75" style="width:14.8pt;height:17.35pt" o:ole="">
            <v:imagedata r:id="rId590" o:title=""/>
          </v:shape>
          <o:OLEObject Type="Embed" ProgID="Equation.3" ShapeID="_x0000_i1334" DrawAspect="Content" ObjectID="_1295193761" r:id="rId591"/>
        </w:object>
      </w:r>
      <w:r w:rsidRPr="007C34D7">
        <w:rPr>
          <w:sz w:val="22"/>
          <w:szCs w:val="22"/>
        </w:rPr>
        <w:t>, уст</w:t>
      </w:r>
      <w:r w:rsidRPr="007C34D7">
        <w:rPr>
          <w:sz w:val="22"/>
          <w:szCs w:val="22"/>
        </w:rPr>
        <w:t>а</w:t>
      </w:r>
      <w:r w:rsidRPr="007C34D7">
        <w:rPr>
          <w:sz w:val="22"/>
          <w:szCs w:val="22"/>
        </w:rPr>
        <w:t>новленные перед генератором импульсов (рис.  209)? Вполне естественно, что вольтметр пок</w:t>
      </w:r>
      <w:r w:rsidRPr="007C34D7">
        <w:rPr>
          <w:sz w:val="22"/>
          <w:szCs w:val="22"/>
        </w:rPr>
        <w:t>а</w:t>
      </w:r>
      <w:r w:rsidRPr="007C34D7">
        <w:rPr>
          <w:sz w:val="22"/>
          <w:szCs w:val="22"/>
        </w:rPr>
        <w:t xml:space="preserve">жет напряжение сети </w:t>
      </w:r>
      <w:r w:rsidRPr="007C34D7">
        <w:rPr>
          <w:position w:val="-10"/>
          <w:sz w:val="22"/>
          <w:szCs w:val="22"/>
        </w:rPr>
        <w:object w:dxaOrig="260" w:dyaOrig="340">
          <v:shape id="_x0000_i1335" type="#_x0000_t75" style="width:12.75pt;height:17.35pt" o:ole="">
            <v:imagedata r:id="rId592" o:title=""/>
          </v:shape>
          <o:OLEObject Type="Embed" ProgID="Equation.3" ShapeID="_x0000_i1335" DrawAspect="Content" ObjectID="_1295193762" r:id="rId593"/>
        </w:object>
      </w:r>
      <w:r w:rsidRPr="007C34D7">
        <w:rPr>
          <w:sz w:val="22"/>
          <w:szCs w:val="22"/>
        </w:rPr>
        <w:t xml:space="preserve">= 220 В, величина тока также увеличится, так как перед  амперметром  </w:t>
      </w:r>
      <w:r w:rsidRPr="007C34D7">
        <w:rPr>
          <w:position w:val="-10"/>
          <w:sz w:val="22"/>
          <w:szCs w:val="22"/>
        </w:rPr>
        <w:object w:dxaOrig="300" w:dyaOrig="340">
          <v:shape id="_x0000_i1336" type="#_x0000_t75" style="width:14.8pt;height:17.35pt" o:ole="">
            <v:imagedata r:id="rId594" o:title=""/>
          </v:shape>
          <o:OLEObject Type="Embed" ProgID="Equation.3" ShapeID="_x0000_i1336" DrawAspect="Content" ObjectID="_1295193763" r:id="rId595"/>
        </w:object>
      </w:r>
      <w:r w:rsidRPr="007C34D7">
        <w:rPr>
          <w:sz w:val="22"/>
          <w:szCs w:val="22"/>
        </w:rPr>
        <w:t xml:space="preserve"> в сети две нагрузки: ячейка 1 и электронный генератор импульсов 3. В нашем эксперименте </w:t>
      </w:r>
      <w:r w:rsidRPr="007C34D7">
        <w:rPr>
          <w:position w:val="-10"/>
          <w:sz w:val="22"/>
          <w:szCs w:val="22"/>
        </w:rPr>
        <w:object w:dxaOrig="260" w:dyaOrig="340">
          <v:shape id="_x0000_i1337" type="#_x0000_t75" style="width:12.75pt;height:17.35pt" o:ole="">
            <v:imagedata r:id="rId596" o:title=""/>
          </v:shape>
          <o:OLEObject Type="Embed" ProgID="Equation.3" ShapeID="_x0000_i1337" DrawAspect="Content" ObjectID="_1295193764" r:id="rId597"/>
        </w:object>
      </w:r>
      <w:r w:rsidRPr="007C34D7">
        <w:rPr>
          <w:sz w:val="22"/>
          <w:szCs w:val="22"/>
        </w:rPr>
        <w:t xml:space="preserve">=0,65А (рис. 209). В результате мощность, реализуемая генератором импульсов 3 и ячейкой 1,  оказывается  такой </w:t>
      </w:r>
      <w:r w:rsidRPr="007C34D7">
        <w:rPr>
          <w:position w:val="-10"/>
          <w:sz w:val="22"/>
          <w:szCs w:val="22"/>
        </w:rPr>
        <w:object w:dxaOrig="240" w:dyaOrig="340">
          <v:shape id="_x0000_i1338" type="#_x0000_t75" style="width:11.75pt;height:17.35pt" o:ole="">
            <v:imagedata r:id="rId258" o:title=""/>
          </v:shape>
          <o:OLEObject Type="Embed" ProgID="Equation.3" ShapeID="_x0000_i1338" DrawAspect="Content" ObjectID="_1295193765" r:id="rId598"/>
        </w:object>
      </w:r>
      <w:r w:rsidRPr="007C34D7">
        <w:rPr>
          <w:sz w:val="22"/>
          <w:szCs w:val="22"/>
        </w:rPr>
        <w:t xml:space="preserve">=220х0,65=143,0 Вт, что явно противоречит результату </w:t>
      </w:r>
      <w:r w:rsidRPr="007C34D7">
        <w:rPr>
          <w:position w:val="-12"/>
          <w:sz w:val="22"/>
          <w:szCs w:val="22"/>
        </w:rPr>
        <w:object w:dxaOrig="300" w:dyaOrig="360">
          <v:shape id="_x0000_i1339" type="#_x0000_t75" style="width:14.8pt;height:17.85pt" o:ole="">
            <v:imagedata r:id="rId585" o:title=""/>
          </v:shape>
          <o:OLEObject Type="Embed" ProgID="Equation.3" ShapeID="_x0000_i1339" DrawAspect="Content" ObjectID="_1295193766" r:id="rId599"/>
        </w:object>
      </w:r>
      <w:r w:rsidRPr="007C34D7">
        <w:rPr>
          <w:sz w:val="22"/>
          <w:szCs w:val="22"/>
        </w:rPr>
        <w:t>= 1,4 Вт, пол</w:t>
      </w:r>
      <w:r w:rsidRPr="007C34D7">
        <w:rPr>
          <w:sz w:val="22"/>
          <w:szCs w:val="22"/>
        </w:rPr>
        <w:t>у</w:t>
      </w:r>
      <w:r w:rsidRPr="007C34D7">
        <w:rPr>
          <w:sz w:val="22"/>
          <w:szCs w:val="22"/>
        </w:rPr>
        <w:t xml:space="preserve">ченному по формуле (399), корректность которых нами уже доказана экспериментально. </w:t>
      </w:r>
    </w:p>
    <w:p w:rsidR="001C01DD" w:rsidRPr="007C34D7" w:rsidRDefault="001C01DD" w:rsidP="007F7A6D">
      <w:pPr>
        <w:jc w:val="both"/>
        <w:rPr>
          <w:sz w:val="22"/>
          <w:szCs w:val="22"/>
        </w:rPr>
      </w:pPr>
      <w:r w:rsidRPr="007C34D7">
        <w:rPr>
          <w:sz w:val="22"/>
          <w:szCs w:val="22"/>
        </w:rPr>
        <w:t xml:space="preserve">           Обратим внимание на полученный результат </w:t>
      </w:r>
      <w:r w:rsidRPr="007C34D7">
        <w:rPr>
          <w:position w:val="-10"/>
          <w:sz w:val="22"/>
          <w:szCs w:val="22"/>
        </w:rPr>
        <w:object w:dxaOrig="240" w:dyaOrig="340">
          <v:shape id="_x0000_i1340" type="#_x0000_t75" style="width:11.75pt;height:17.35pt" o:ole="">
            <v:imagedata r:id="rId258" o:title=""/>
          </v:shape>
          <o:OLEObject Type="Embed" ProgID="Equation.3" ShapeID="_x0000_i1340" DrawAspect="Content" ObjectID="_1295193767" r:id="rId600"/>
        </w:object>
      </w:r>
      <w:r w:rsidRPr="007C34D7">
        <w:rPr>
          <w:sz w:val="22"/>
          <w:szCs w:val="22"/>
        </w:rPr>
        <w:t xml:space="preserve">=143,0 Вт. Он близок к результату </w:t>
      </w:r>
      <w:r w:rsidRPr="007C34D7">
        <w:rPr>
          <w:position w:val="-12"/>
          <w:sz w:val="22"/>
          <w:szCs w:val="22"/>
        </w:rPr>
        <w:object w:dxaOrig="300" w:dyaOrig="360">
          <v:shape id="_x0000_i1341" type="#_x0000_t75" style="width:14.8pt;height:17.85pt" o:ole="">
            <v:imagedata r:id="rId585" o:title=""/>
          </v:shape>
          <o:OLEObject Type="Embed" ProgID="Equation.3" ShapeID="_x0000_i1341" DrawAspect="Content" ObjectID="_1295193768" r:id="rId601"/>
        </w:object>
      </w:r>
      <w:r w:rsidRPr="007C34D7">
        <w:rPr>
          <w:sz w:val="22"/>
          <w:szCs w:val="22"/>
        </w:rPr>
        <w:t xml:space="preserve">=144,8 Вт, получаемому при расчете по ошибочной формуле (429). </w:t>
      </w:r>
    </w:p>
    <w:p w:rsidR="001C01DD" w:rsidRPr="007C34D7" w:rsidRDefault="001C01DD" w:rsidP="007F7A6D">
      <w:pPr>
        <w:jc w:val="both"/>
        <w:rPr>
          <w:sz w:val="22"/>
          <w:szCs w:val="22"/>
        </w:rPr>
      </w:pPr>
      <w:r w:rsidRPr="007C34D7">
        <w:rPr>
          <w:sz w:val="22"/>
          <w:szCs w:val="22"/>
        </w:rPr>
        <w:tab/>
        <w:t xml:space="preserve">Теперь мы знаем, истинную энергию, потребляемую ячейкой, показывают приборы (вольтметр </w:t>
      </w:r>
      <w:r w:rsidRPr="007C34D7">
        <w:rPr>
          <w:position w:val="-10"/>
          <w:sz w:val="22"/>
          <w:szCs w:val="22"/>
        </w:rPr>
        <w:object w:dxaOrig="260" w:dyaOrig="340">
          <v:shape id="_x0000_i1342" type="#_x0000_t75" style="width:12.75pt;height:17.35pt" o:ole="">
            <v:imagedata r:id="rId602" o:title=""/>
          </v:shape>
          <o:OLEObject Type="Embed" ProgID="Equation.3" ShapeID="_x0000_i1342" DrawAspect="Content" ObjectID="_1295193769" r:id="rId603"/>
        </w:object>
      </w:r>
      <w:r w:rsidRPr="007C34D7">
        <w:rPr>
          <w:sz w:val="22"/>
          <w:szCs w:val="22"/>
        </w:rPr>
        <w:t xml:space="preserve">,  амперметр </w:t>
      </w:r>
      <w:r w:rsidRPr="007C34D7">
        <w:rPr>
          <w:position w:val="-10"/>
          <w:sz w:val="22"/>
          <w:szCs w:val="22"/>
        </w:rPr>
        <w:object w:dxaOrig="279" w:dyaOrig="340">
          <v:shape id="_x0000_i1343" type="#_x0000_t75" style="width:14.3pt;height:17.35pt" o:ole="">
            <v:imagedata r:id="rId604" o:title=""/>
          </v:shape>
          <o:OLEObject Type="Embed" ProgID="Equation.3" ShapeID="_x0000_i1343" DrawAspect="Content" ObjectID="_1295193770" r:id="rId605"/>
        </w:object>
      </w:r>
      <w:r w:rsidRPr="007C34D7">
        <w:rPr>
          <w:sz w:val="22"/>
          <w:szCs w:val="22"/>
        </w:rPr>
        <w:t>) стоящие перед ней. Показания осциллографа будут соответств</w:t>
      </w:r>
      <w:r w:rsidRPr="007C34D7">
        <w:rPr>
          <w:sz w:val="22"/>
          <w:szCs w:val="22"/>
        </w:rPr>
        <w:t>о</w:t>
      </w:r>
      <w:r w:rsidRPr="007C34D7">
        <w:rPr>
          <w:sz w:val="22"/>
          <w:szCs w:val="22"/>
        </w:rPr>
        <w:t xml:space="preserve">вать истинному потреблению энергии ячейкой, если использовать формулу (430). Формула (429)  искажают результат пропорционально скважности импульсов. </w:t>
      </w:r>
    </w:p>
    <w:p w:rsidR="001C01DD" w:rsidRPr="007C34D7" w:rsidRDefault="001C01DD" w:rsidP="007F7A6D">
      <w:pPr>
        <w:jc w:val="both"/>
        <w:rPr>
          <w:sz w:val="22"/>
          <w:szCs w:val="22"/>
        </w:rPr>
      </w:pPr>
      <w:r w:rsidRPr="007C34D7">
        <w:rPr>
          <w:b/>
          <w:sz w:val="22"/>
          <w:szCs w:val="22"/>
        </w:rPr>
        <w:t xml:space="preserve">           </w:t>
      </w:r>
      <w:r w:rsidRPr="007C34D7">
        <w:rPr>
          <w:sz w:val="22"/>
          <w:szCs w:val="22"/>
        </w:rPr>
        <w:t>Поскольку измерения проводились с помощью различных приборов, которые дублиров</w:t>
      </w:r>
      <w:r w:rsidRPr="007C34D7">
        <w:rPr>
          <w:sz w:val="22"/>
          <w:szCs w:val="22"/>
        </w:rPr>
        <w:t>а</w:t>
      </w:r>
      <w:r w:rsidRPr="007C34D7">
        <w:rPr>
          <w:sz w:val="22"/>
          <w:szCs w:val="22"/>
        </w:rPr>
        <w:t xml:space="preserve">ли друг друга, то для  каждого комплекса приборов составлена  таблица результатов измерений и расчетов. </w:t>
      </w:r>
    </w:p>
    <w:p w:rsidR="001C01DD" w:rsidRPr="00927AF7" w:rsidRDefault="001C01DD" w:rsidP="007F7A6D">
      <w:pPr>
        <w:jc w:val="both"/>
      </w:pPr>
      <w:r w:rsidRPr="007C34D7">
        <w:rPr>
          <w:sz w:val="22"/>
          <w:szCs w:val="22"/>
        </w:rPr>
        <w:tab/>
        <w:t>Результаты измерения электрической энергии, потребляемой ячейкой, с помощью воль</w:t>
      </w:r>
      <w:r w:rsidRPr="007C34D7">
        <w:rPr>
          <w:sz w:val="22"/>
          <w:szCs w:val="22"/>
        </w:rPr>
        <w:t>т</w:t>
      </w:r>
      <w:r w:rsidRPr="007C34D7">
        <w:rPr>
          <w:sz w:val="22"/>
          <w:szCs w:val="22"/>
        </w:rPr>
        <w:t xml:space="preserve">метра    и амперметра  представлены в табл. </w:t>
      </w:r>
      <w:r w:rsidRPr="007C34D7">
        <w:rPr>
          <w:sz w:val="22"/>
          <w:szCs w:val="22"/>
          <w:lang w:val="en-US"/>
        </w:rPr>
        <w:t>5</w:t>
      </w:r>
      <w:r w:rsidRPr="007C34D7">
        <w:rPr>
          <w:sz w:val="22"/>
          <w:szCs w:val="22"/>
        </w:rPr>
        <w:t>6.</w:t>
      </w:r>
      <w:r w:rsidRPr="00927AF7">
        <w:t xml:space="preserve">      </w:t>
      </w:r>
    </w:p>
    <w:p w:rsidR="001C01DD" w:rsidRPr="007C34D7" w:rsidRDefault="001C01DD" w:rsidP="007F7A6D">
      <w:pPr>
        <w:rPr>
          <w:b/>
          <w:color w:val="FF0000"/>
        </w:rPr>
      </w:pPr>
      <w:r w:rsidRPr="007C34D7">
        <w:rPr>
          <w:b/>
          <w:color w:val="FF0000"/>
        </w:rPr>
        <w:t xml:space="preserve">Таблица </w:t>
      </w:r>
      <w:r w:rsidRPr="007C34D7">
        <w:rPr>
          <w:b/>
          <w:color w:val="FF0000"/>
          <w:lang w:val="en-US"/>
        </w:rPr>
        <w:t>5</w:t>
      </w:r>
      <w:r w:rsidRPr="007C34D7">
        <w:rPr>
          <w:b/>
          <w:color w:val="FF0000"/>
        </w:rPr>
        <w:t>6.</w:t>
      </w:r>
    </w:p>
    <w:tbl>
      <w:tblPr>
        <w:tblW w:w="0" w:type="auto"/>
        <w:jc w:val="center"/>
        <w:tblBorders>
          <w:top w:val="single" w:sz="18" w:space="0" w:color="948A54" w:themeColor="background2" w:themeShade="80"/>
          <w:left w:val="single" w:sz="18" w:space="0" w:color="948A54" w:themeColor="background2" w:themeShade="80"/>
          <w:bottom w:val="single" w:sz="18" w:space="0" w:color="948A54" w:themeColor="background2" w:themeShade="80"/>
          <w:right w:val="single" w:sz="18" w:space="0" w:color="948A54" w:themeColor="background2" w:themeShade="80"/>
          <w:insideH w:val="single" w:sz="18" w:space="0" w:color="948A54" w:themeColor="background2" w:themeShade="80"/>
          <w:insideV w:val="single" w:sz="18" w:space="0" w:color="948A54" w:themeColor="background2" w:themeShade="80"/>
        </w:tblBorders>
        <w:shd w:val="clear" w:color="auto" w:fill="F2DBDB" w:themeFill="accent2" w:themeFillTint="33"/>
        <w:tblLook w:val="0000"/>
      </w:tblPr>
      <w:tblGrid>
        <w:gridCol w:w="6048"/>
        <w:gridCol w:w="1080"/>
        <w:gridCol w:w="958"/>
        <w:gridCol w:w="984"/>
      </w:tblGrid>
      <w:tr w:rsidR="001C01DD" w:rsidRPr="007C34D7" w:rsidTr="007C34D7">
        <w:trPr>
          <w:jc w:val="center"/>
        </w:trPr>
        <w:tc>
          <w:tcPr>
            <w:tcW w:w="6048" w:type="dxa"/>
            <w:shd w:val="clear" w:color="auto" w:fill="EAF1DD" w:themeFill="accent3" w:themeFillTint="33"/>
          </w:tcPr>
          <w:p w:rsidR="001C01DD" w:rsidRPr="007C34D7" w:rsidRDefault="001C01DD" w:rsidP="007F7A6D">
            <w:pPr>
              <w:pStyle w:val="a6"/>
              <w:spacing w:after="0"/>
              <w:jc w:val="both"/>
              <w:rPr>
                <w:b/>
                <w:sz w:val="22"/>
                <w:szCs w:val="22"/>
              </w:rPr>
            </w:pPr>
            <w:r w:rsidRPr="007C34D7">
              <w:rPr>
                <w:b/>
                <w:sz w:val="22"/>
                <w:szCs w:val="22"/>
              </w:rPr>
              <w:t>Показатели</w:t>
            </w:r>
          </w:p>
        </w:tc>
        <w:tc>
          <w:tcPr>
            <w:tcW w:w="1080" w:type="dxa"/>
            <w:shd w:val="clear" w:color="auto" w:fill="EAF1DD" w:themeFill="accent3" w:themeFillTint="33"/>
          </w:tcPr>
          <w:p w:rsidR="001C01DD" w:rsidRPr="007C34D7" w:rsidRDefault="001C01DD" w:rsidP="007F7A6D">
            <w:pPr>
              <w:pStyle w:val="a6"/>
              <w:spacing w:after="0"/>
              <w:jc w:val="center"/>
              <w:rPr>
                <w:b/>
                <w:sz w:val="24"/>
                <w:szCs w:val="24"/>
              </w:rPr>
            </w:pPr>
            <w:r w:rsidRPr="007C34D7">
              <w:rPr>
                <w:b/>
                <w:sz w:val="24"/>
                <w:szCs w:val="24"/>
              </w:rPr>
              <w:t>.…1….</w:t>
            </w:r>
          </w:p>
        </w:tc>
        <w:tc>
          <w:tcPr>
            <w:tcW w:w="958" w:type="dxa"/>
            <w:shd w:val="clear" w:color="auto" w:fill="EAF1DD" w:themeFill="accent3" w:themeFillTint="33"/>
          </w:tcPr>
          <w:p w:rsidR="001C01DD" w:rsidRPr="007C34D7" w:rsidRDefault="001C01DD" w:rsidP="007F7A6D">
            <w:pPr>
              <w:pStyle w:val="a6"/>
              <w:spacing w:after="0"/>
              <w:jc w:val="center"/>
              <w:rPr>
                <w:b/>
                <w:sz w:val="24"/>
                <w:szCs w:val="24"/>
              </w:rPr>
            </w:pPr>
            <w:r w:rsidRPr="007C34D7">
              <w:rPr>
                <w:b/>
                <w:sz w:val="24"/>
                <w:szCs w:val="24"/>
              </w:rPr>
              <w:t>....2….</w:t>
            </w:r>
          </w:p>
        </w:tc>
        <w:tc>
          <w:tcPr>
            <w:tcW w:w="984" w:type="dxa"/>
            <w:shd w:val="clear" w:color="auto" w:fill="EAF1DD" w:themeFill="accent3" w:themeFillTint="33"/>
          </w:tcPr>
          <w:p w:rsidR="001C01DD" w:rsidRPr="007C34D7" w:rsidRDefault="001C01DD" w:rsidP="007F7A6D">
            <w:pPr>
              <w:pStyle w:val="a6"/>
              <w:spacing w:after="0"/>
              <w:jc w:val="center"/>
              <w:rPr>
                <w:b/>
                <w:sz w:val="24"/>
                <w:szCs w:val="24"/>
              </w:rPr>
            </w:pPr>
            <w:r w:rsidRPr="007C34D7">
              <w:rPr>
                <w:b/>
                <w:sz w:val="24"/>
                <w:szCs w:val="24"/>
              </w:rPr>
              <w:t>....3….</w:t>
            </w:r>
          </w:p>
        </w:tc>
      </w:tr>
      <w:tr w:rsidR="001C01DD" w:rsidRPr="00927AF7" w:rsidTr="007C34D7">
        <w:trPr>
          <w:jc w:val="center"/>
        </w:trPr>
        <w:tc>
          <w:tcPr>
            <w:tcW w:w="6048" w:type="dxa"/>
            <w:shd w:val="clear" w:color="auto" w:fill="F2DBDB" w:themeFill="accent2" w:themeFillTint="33"/>
          </w:tcPr>
          <w:p w:rsidR="001C01DD" w:rsidRPr="007C34D7" w:rsidRDefault="001C01DD" w:rsidP="007F7A6D">
            <w:pPr>
              <w:pStyle w:val="a6"/>
              <w:spacing w:after="0"/>
              <w:jc w:val="both"/>
              <w:rPr>
                <w:b/>
                <w:color w:val="31849B" w:themeColor="accent5" w:themeShade="BF"/>
                <w:sz w:val="22"/>
                <w:szCs w:val="22"/>
              </w:rPr>
            </w:pPr>
            <w:r w:rsidRPr="007C34D7">
              <w:rPr>
                <w:b/>
                <w:color w:val="31849B" w:themeColor="accent5" w:themeShade="BF"/>
                <w:sz w:val="22"/>
                <w:szCs w:val="22"/>
              </w:rPr>
              <w:t>1-масса раствора, прошедшего через ячейку</w:t>
            </w:r>
            <w:r w:rsidRPr="007C34D7">
              <w:rPr>
                <w:b/>
                <w:color w:val="31849B" w:themeColor="accent5" w:themeShade="BF"/>
                <w:position w:val="-6"/>
                <w:sz w:val="22"/>
                <w:szCs w:val="22"/>
              </w:rPr>
              <w:object w:dxaOrig="260" w:dyaOrig="220">
                <v:shape id="_x0000_i1344" type="#_x0000_t75" style="width:12.75pt;height:11.25pt" o:ole="">
                  <v:imagedata r:id="rId546" o:title=""/>
                </v:shape>
                <o:OLEObject Type="Embed" ProgID="Equation.3" ShapeID="_x0000_i1344" DrawAspect="Content" ObjectID="_1295193771" r:id="rId606"/>
              </w:object>
            </w:r>
            <w:r w:rsidRPr="007C34D7">
              <w:rPr>
                <w:b/>
                <w:color w:val="31849B" w:themeColor="accent5" w:themeShade="BF"/>
                <w:sz w:val="22"/>
                <w:szCs w:val="22"/>
              </w:rPr>
              <w:t>, кг.</w:t>
            </w:r>
          </w:p>
        </w:tc>
        <w:tc>
          <w:tcPr>
            <w:tcW w:w="1080" w:type="dxa"/>
            <w:shd w:val="clear" w:color="auto" w:fill="F2DBDB" w:themeFill="accent2" w:themeFillTint="33"/>
          </w:tcPr>
          <w:p w:rsidR="001C01DD" w:rsidRPr="00927AF7" w:rsidRDefault="001C01DD" w:rsidP="007F7A6D">
            <w:pPr>
              <w:pStyle w:val="a6"/>
              <w:spacing w:after="0"/>
              <w:jc w:val="center"/>
              <w:rPr>
                <w:sz w:val="24"/>
                <w:szCs w:val="24"/>
              </w:rPr>
            </w:pPr>
            <w:r w:rsidRPr="00927AF7">
              <w:rPr>
                <w:sz w:val="24"/>
                <w:szCs w:val="24"/>
              </w:rPr>
              <w:t>0,798</w:t>
            </w:r>
          </w:p>
        </w:tc>
        <w:tc>
          <w:tcPr>
            <w:tcW w:w="958" w:type="dxa"/>
            <w:shd w:val="clear" w:color="auto" w:fill="F2DBDB" w:themeFill="accent2" w:themeFillTint="33"/>
          </w:tcPr>
          <w:p w:rsidR="001C01DD" w:rsidRPr="00927AF7" w:rsidRDefault="001C01DD" w:rsidP="007F7A6D">
            <w:pPr>
              <w:pStyle w:val="a6"/>
              <w:spacing w:after="0"/>
              <w:jc w:val="center"/>
              <w:rPr>
                <w:sz w:val="24"/>
                <w:szCs w:val="24"/>
              </w:rPr>
            </w:pPr>
            <w:r w:rsidRPr="00927AF7">
              <w:rPr>
                <w:sz w:val="24"/>
                <w:szCs w:val="24"/>
              </w:rPr>
              <w:t>0,376</w:t>
            </w:r>
          </w:p>
        </w:tc>
        <w:tc>
          <w:tcPr>
            <w:tcW w:w="984" w:type="dxa"/>
            <w:shd w:val="clear" w:color="auto" w:fill="F2DBDB" w:themeFill="accent2" w:themeFillTint="33"/>
          </w:tcPr>
          <w:p w:rsidR="001C01DD" w:rsidRPr="00927AF7" w:rsidRDefault="001C01DD" w:rsidP="007F7A6D">
            <w:pPr>
              <w:pStyle w:val="a6"/>
              <w:spacing w:after="0"/>
              <w:jc w:val="center"/>
              <w:rPr>
                <w:sz w:val="24"/>
                <w:szCs w:val="24"/>
              </w:rPr>
            </w:pPr>
            <w:r w:rsidRPr="00927AF7">
              <w:rPr>
                <w:sz w:val="24"/>
                <w:szCs w:val="24"/>
              </w:rPr>
              <w:t>0,257</w:t>
            </w:r>
          </w:p>
        </w:tc>
      </w:tr>
      <w:tr w:rsidR="001C01DD" w:rsidRPr="00927AF7" w:rsidTr="007C34D7">
        <w:trPr>
          <w:jc w:val="center"/>
        </w:trPr>
        <w:tc>
          <w:tcPr>
            <w:tcW w:w="6048" w:type="dxa"/>
            <w:shd w:val="clear" w:color="auto" w:fill="F2DBDB" w:themeFill="accent2" w:themeFillTint="33"/>
          </w:tcPr>
          <w:p w:rsidR="001C01DD" w:rsidRPr="007C34D7" w:rsidRDefault="001C01DD" w:rsidP="007F7A6D">
            <w:pPr>
              <w:pStyle w:val="a6"/>
              <w:spacing w:after="0"/>
              <w:jc w:val="both"/>
              <w:rPr>
                <w:b/>
                <w:color w:val="31849B" w:themeColor="accent5" w:themeShade="BF"/>
                <w:sz w:val="22"/>
                <w:szCs w:val="22"/>
              </w:rPr>
            </w:pPr>
            <w:r w:rsidRPr="007C34D7">
              <w:rPr>
                <w:b/>
                <w:color w:val="31849B" w:themeColor="accent5" w:themeShade="BF"/>
                <w:sz w:val="22"/>
                <w:szCs w:val="22"/>
              </w:rPr>
              <w:t xml:space="preserve">2-температура раствора на входе в ячейку </w:t>
            </w:r>
            <w:r w:rsidRPr="007C34D7">
              <w:rPr>
                <w:b/>
                <w:color w:val="31849B" w:themeColor="accent5" w:themeShade="BF"/>
                <w:position w:val="-10"/>
                <w:sz w:val="22"/>
                <w:szCs w:val="22"/>
              </w:rPr>
              <w:object w:dxaOrig="200" w:dyaOrig="340">
                <v:shape id="_x0000_i1345" type="#_x0000_t75" style="width:9.7pt;height:17.35pt" o:ole="">
                  <v:imagedata r:id="rId516" o:title=""/>
                </v:shape>
                <o:OLEObject Type="Embed" ProgID="Equation.3" ShapeID="_x0000_i1345" DrawAspect="Content" ObjectID="_1295193772" r:id="rId607"/>
              </w:object>
            </w:r>
            <w:r w:rsidRPr="007C34D7">
              <w:rPr>
                <w:b/>
                <w:color w:val="31849B" w:themeColor="accent5" w:themeShade="BF"/>
                <w:sz w:val="22"/>
                <w:szCs w:val="22"/>
              </w:rPr>
              <w:t>, град.</w:t>
            </w:r>
          </w:p>
        </w:tc>
        <w:tc>
          <w:tcPr>
            <w:tcW w:w="1080" w:type="dxa"/>
            <w:shd w:val="clear" w:color="auto" w:fill="F2DBDB" w:themeFill="accent2" w:themeFillTint="33"/>
          </w:tcPr>
          <w:p w:rsidR="001C01DD" w:rsidRPr="00927AF7" w:rsidRDefault="001C01DD" w:rsidP="007F7A6D">
            <w:pPr>
              <w:pStyle w:val="a6"/>
              <w:spacing w:after="0"/>
              <w:jc w:val="center"/>
              <w:rPr>
                <w:sz w:val="24"/>
                <w:szCs w:val="24"/>
              </w:rPr>
            </w:pPr>
            <w:r w:rsidRPr="00927AF7">
              <w:rPr>
                <w:sz w:val="24"/>
                <w:szCs w:val="24"/>
              </w:rPr>
              <w:t>20</w:t>
            </w:r>
          </w:p>
        </w:tc>
        <w:tc>
          <w:tcPr>
            <w:tcW w:w="958" w:type="dxa"/>
            <w:shd w:val="clear" w:color="auto" w:fill="F2DBDB" w:themeFill="accent2" w:themeFillTint="33"/>
          </w:tcPr>
          <w:p w:rsidR="001C01DD" w:rsidRPr="00927AF7" w:rsidRDefault="001C01DD" w:rsidP="007F7A6D">
            <w:pPr>
              <w:pStyle w:val="a6"/>
              <w:spacing w:after="0"/>
              <w:jc w:val="center"/>
              <w:rPr>
                <w:sz w:val="24"/>
                <w:szCs w:val="24"/>
              </w:rPr>
            </w:pPr>
            <w:r w:rsidRPr="00927AF7">
              <w:rPr>
                <w:sz w:val="24"/>
                <w:szCs w:val="24"/>
              </w:rPr>
              <w:t>20</w:t>
            </w:r>
          </w:p>
        </w:tc>
        <w:tc>
          <w:tcPr>
            <w:tcW w:w="984" w:type="dxa"/>
            <w:shd w:val="clear" w:color="auto" w:fill="F2DBDB" w:themeFill="accent2" w:themeFillTint="33"/>
          </w:tcPr>
          <w:p w:rsidR="001C01DD" w:rsidRPr="00927AF7" w:rsidRDefault="001C01DD" w:rsidP="007F7A6D">
            <w:pPr>
              <w:pStyle w:val="a6"/>
              <w:spacing w:after="0"/>
              <w:jc w:val="center"/>
              <w:rPr>
                <w:sz w:val="24"/>
                <w:szCs w:val="24"/>
              </w:rPr>
            </w:pPr>
            <w:r w:rsidRPr="00927AF7">
              <w:rPr>
                <w:sz w:val="24"/>
                <w:szCs w:val="24"/>
              </w:rPr>
              <w:t>20</w:t>
            </w:r>
          </w:p>
        </w:tc>
      </w:tr>
      <w:tr w:rsidR="001C01DD" w:rsidRPr="00927AF7" w:rsidTr="007C34D7">
        <w:trPr>
          <w:jc w:val="center"/>
        </w:trPr>
        <w:tc>
          <w:tcPr>
            <w:tcW w:w="6048" w:type="dxa"/>
            <w:shd w:val="clear" w:color="auto" w:fill="F2DBDB" w:themeFill="accent2" w:themeFillTint="33"/>
          </w:tcPr>
          <w:p w:rsidR="001C01DD" w:rsidRPr="007C34D7" w:rsidRDefault="001C01DD" w:rsidP="007F7A6D">
            <w:pPr>
              <w:pStyle w:val="a6"/>
              <w:spacing w:after="0"/>
              <w:jc w:val="both"/>
              <w:rPr>
                <w:b/>
                <w:color w:val="31849B" w:themeColor="accent5" w:themeShade="BF"/>
                <w:sz w:val="22"/>
                <w:szCs w:val="22"/>
              </w:rPr>
            </w:pPr>
            <w:r w:rsidRPr="007C34D7">
              <w:rPr>
                <w:b/>
                <w:color w:val="31849B" w:themeColor="accent5" w:themeShade="BF"/>
                <w:sz w:val="22"/>
                <w:szCs w:val="22"/>
              </w:rPr>
              <w:t xml:space="preserve">3-температура раствора на выходе из ячейки </w:t>
            </w:r>
            <w:r w:rsidRPr="007C34D7">
              <w:rPr>
                <w:b/>
                <w:color w:val="31849B" w:themeColor="accent5" w:themeShade="BF"/>
                <w:position w:val="-10"/>
                <w:sz w:val="22"/>
                <w:szCs w:val="22"/>
              </w:rPr>
              <w:object w:dxaOrig="220" w:dyaOrig="340">
                <v:shape id="_x0000_i1346" type="#_x0000_t75" style="width:11.25pt;height:17.35pt" o:ole="">
                  <v:imagedata r:id="rId549" o:title=""/>
                </v:shape>
                <o:OLEObject Type="Embed" ProgID="Equation.3" ShapeID="_x0000_i1346" DrawAspect="Content" ObjectID="_1295193773" r:id="rId608"/>
              </w:object>
            </w:r>
            <w:r w:rsidRPr="007C34D7">
              <w:rPr>
                <w:b/>
                <w:color w:val="31849B" w:themeColor="accent5" w:themeShade="BF"/>
                <w:sz w:val="22"/>
                <w:szCs w:val="22"/>
              </w:rPr>
              <w:t>, град.</w:t>
            </w:r>
          </w:p>
        </w:tc>
        <w:tc>
          <w:tcPr>
            <w:tcW w:w="1080" w:type="dxa"/>
            <w:shd w:val="clear" w:color="auto" w:fill="F2DBDB" w:themeFill="accent2" w:themeFillTint="33"/>
          </w:tcPr>
          <w:p w:rsidR="001C01DD" w:rsidRPr="00927AF7" w:rsidRDefault="001C01DD" w:rsidP="007F7A6D">
            <w:pPr>
              <w:pStyle w:val="a6"/>
              <w:spacing w:after="0"/>
              <w:jc w:val="center"/>
              <w:rPr>
                <w:sz w:val="24"/>
                <w:szCs w:val="24"/>
              </w:rPr>
            </w:pPr>
            <w:r w:rsidRPr="00927AF7">
              <w:rPr>
                <w:sz w:val="24"/>
                <w:szCs w:val="24"/>
              </w:rPr>
              <w:t>30</w:t>
            </w:r>
          </w:p>
        </w:tc>
        <w:tc>
          <w:tcPr>
            <w:tcW w:w="958" w:type="dxa"/>
            <w:shd w:val="clear" w:color="auto" w:fill="F2DBDB" w:themeFill="accent2" w:themeFillTint="33"/>
          </w:tcPr>
          <w:p w:rsidR="001C01DD" w:rsidRPr="00927AF7" w:rsidRDefault="001C01DD" w:rsidP="007F7A6D">
            <w:pPr>
              <w:pStyle w:val="a6"/>
              <w:spacing w:after="0"/>
              <w:jc w:val="center"/>
              <w:rPr>
                <w:sz w:val="24"/>
                <w:szCs w:val="24"/>
              </w:rPr>
            </w:pPr>
            <w:r w:rsidRPr="00927AF7">
              <w:rPr>
                <w:sz w:val="24"/>
                <w:szCs w:val="24"/>
              </w:rPr>
              <w:t>41</w:t>
            </w:r>
          </w:p>
        </w:tc>
        <w:tc>
          <w:tcPr>
            <w:tcW w:w="984" w:type="dxa"/>
            <w:shd w:val="clear" w:color="auto" w:fill="F2DBDB" w:themeFill="accent2" w:themeFillTint="33"/>
          </w:tcPr>
          <w:p w:rsidR="001C01DD" w:rsidRPr="00927AF7" w:rsidRDefault="001C01DD" w:rsidP="007F7A6D">
            <w:pPr>
              <w:pStyle w:val="a6"/>
              <w:spacing w:after="0"/>
              <w:jc w:val="center"/>
              <w:rPr>
                <w:sz w:val="24"/>
                <w:szCs w:val="24"/>
              </w:rPr>
            </w:pPr>
            <w:r w:rsidRPr="00927AF7">
              <w:rPr>
                <w:sz w:val="24"/>
                <w:szCs w:val="24"/>
              </w:rPr>
              <w:t>50</w:t>
            </w:r>
          </w:p>
        </w:tc>
      </w:tr>
      <w:tr w:rsidR="001C01DD" w:rsidRPr="00927AF7" w:rsidTr="007C34D7">
        <w:trPr>
          <w:jc w:val="center"/>
        </w:trPr>
        <w:tc>
          <w:tcPr>
            <w:tcW w:w="6048" w:type="dxa"/>
            <w:shd w:val="clear" w:color="auto" w:fill="F2DBDB" w:themeFill="accent2" w:themeFillTint="33"/>
          </w:tcPr>
          <w:p w:rsidR="001C01DD" w:rsidRPr="007C34D7" w:rsidRDefault="001C01DD" w:rsidP="007F7A6D">
            <w:pPr>
              <w:pStyle w:val="a6"/>
              <w:spacing w:after="0"/>
              <w:jc w:val="both"/>
              <w:rPr>
                <w:b/>
                <w:color w:val="31849B" w:themeColor="accent5" w:themeShade="BF"/>
                <w:sz w:val="22"/>
                <w:szCs w:val="22"/>
              </w:rPr>
            </w:pPr>
            <w:r w:rsidRPr="007C34D7">
              <w:rPr>
                <w:b/>
                <w:color w:val="31849B" w:themeColor="accent5" w:themeShade="BF"/>
                <w:sz w:val="22"/>
                <w:szCs w:val="22"/>
              </w:rPr>
              <w:t xml:space="preserve">4-разность температур раствора </w:t>
            </w:r>
            <w:r w:rsidRPr="007C34D7">
              <w:rPr>
                <w:b/>
                <w:color w:val="31849B" w:themeColor="accent5" w:themeShade="BF"/>
                <w:position w:val="-10"/>
                <w:sz w:val="22"/>
                <w:szCs w:val="22"/>
              </w:rPr>
              <w:object w:dxaOrig="1040" w:dyaOrig="340">
                <v:shape id="_x0000_i1347" type="#_x0000_t75" style="width:52.1pt;height:17.35pt" o:ole="">
                  <v:imagedata r:id="rId551" o:title=""/>
                </v:shape>
                <o:OLEObject Type="Embed" ProgID="Equation.3" ShapeID="_x0000_i1347" DrawAspect="Content" ObjectID="_1295193774" r:id="rId609"/>
              </w:object>
            </w:r>
            <w:r w:rsidRPr="007C34D7">
              <w:rPr>
                <w:b/>
                <w:color w:val="31849B" w:themeColor="accent5" w:themeShade="BF"/>
                <w:sz w:val="22"/>
                <w:szCs w:val="22"/>
              </w:rPr>
              <w:t>, град.</w:t>
            </w:r>
          </w:p>
        </w:tc>
        <w:tc>
          <w:tcPr>
            <w:tcW w:w="1080" w:type="dxa"/>
            <w:shd w:val="clear" w:color="auto" w:fill="F2DBDB" w:themeFill="accent2" w:themeFillTint="33"/>
          </w:tcPr>
          <w:p w:rsidR="001C01DD" w:rsidRPr="00927AF7" w:rsidRDefault="001C01DD" w:rsidP="007F7A6D">
            <w:pPr>
              <w:pStyle w:val="a6"/>
              <w:spacing w:after="0"/>
              <w:jc w:val="center"/>
              <w:rPr>
                <w:sz w:val="24"/>
                <w:szCs w:val="24"/>
              </w:rPr>
            </w:pPr>
            <w:r w:rsidRPr="00927AF7">
              <w:rPr>
                <w:sz w:val="24"/>
                <w:szCs w:val="24"/>
              </w:rPr>
              <w:t>10</w:t>
            </w:r>
          </w:p>
        </w:tc>
        <w:tc>
          <w:tcPr>
            <w:tcW w:w="958" w:type="dxa"/>
            <w:shd w:val="clear" w:color="auto" w:fill="F2DBDB" w:themeFill="accent2" w:themeFillTint="33"/>
          </w:tcPr>
          <w:p w:rsidR="001C01DD" w:rsidRPr="00927AF7" w:rsidRDefault="001C01DD" w:rsidP="007F7A6D">
            <w:pPr>
              <w:pStyle w:val="a6"/>
              <w:spacing w:after="0"/>
              <w:jc w:val="center"/>
              <w:rPr>
                <w:sz w:val="24"/>
                <w:szCs w:val="24"/>
              </w:rPr>
            </w:pPr>
            <w:r w:rsidRPr="00927AF7">
              <w:rPr>
                <w:sz w:val="24"/>
                <w:szCs w:val="24"/>
              </w:rPr>
              <w:t>21</w:t>
            </w:r>
          </w:p>
        </w:tc>
        <w:tc>
          <w:tcPr>
            <w:tcW w:w="984" w:type="dxa"/>
            <w:shd w:val="clear" w:color="auto" w:fill="F2DBDB" w:themeFill="accent2" w:themeFillTint="33"/>
          </w:tcPr>
          <w:p w:rsidR="001C01DD" w:rsidRPr="00927AF7" w:rsidRDefault="001C01DD" w:rsidP="007F7A6D">
            <w:pPr>
              <w:pStyle w:val="a6"/>
              <w:spacing w:after="0"/>
              <w:jc w:val="center"/>
              <w:rPr>
                <w:sz w:val="24"/>
                <w:szCs w:val="24"/>
              </w:rPr>
            </w:pPr>
            <w:r w:rsidRPr="00927AF7">
              <w:rPr>
                <w:sz w:val="24"/>
                <w:szCs w:val="24"/>
              </w:rPr>
              <w:t>30</w:t>
            </w:r>
          </w:p>
        </w:tc>
      </w:tr>
      <w:tr w:rsidR="001C01DD" w:rsidRPr="00927AF7" w:rsidTr="007C34D7">
        <w:trPr>
          <w:jc w:val="center"/>
        </w:trPr>
        <w:tc>
          <w:tcPr>
            <w:tcW w:w="6048" w:type="dxa"/>
            <w:shd w:val="clear" w:color="auto" w:fill="F2DBDB" w:themeFill="accent2" w:themeFillTint="33"/>
          </w:tcPr>
          <w:p w:rsidR="001C01DD" w:rsidRPr="007C34D7" w:rsidRDefault="001C01DD" w:rsidP="007F7A6D">
            <w:pPr>
              <w:pStyle w:val="a6"/>
              <w:spacing w:after="0"/>
              <w:jc w:val="both"/>
              <w:rPr>
                <w:b/>
                <w:color w:val="31849B" w:themeColor="accent5" w:themeShade="BF"/>
                <w:sz w:val="22"/>
                <w:szCs w:val="22"/>
              </w:rPr>
            </w:pPr>
            <w:r w:rsidRPr="007C34D7">
              <w:rPr>
                <w:b/>
                <w:color w:val="31849B" w:themeColor="accent5" w:themeShade="BF"/>
                <w:sz w:val="22"/>
                <w:szCs w:val="22"/>
              </w:rPr>
              <w:t xml:space="preserve">5-длительность эксперимента </w:t>
            </w:r>
            <w:r w:rsidRPr="007C34D7">
              <w:rPr>
                <w:b/>
                <w:color w:val="31849B" w:themeColor="accent5" w:themeShade="BF"/>
                <w:position w:val="-6"/>
                <w:sz w:val="22"/>
                <w:szCs w:val="22"/>
              </w:rPr>
              <w:object w:dxaOrig="360" w:dyaOrig="279">
                <v:shape id="_x0000_i1348" type="#_x0000_t75" style="width:17.85pt;height:14.3pt" o:ole="">
                  <v:imagedata r:id="rId553" o:title=""/>
                </v:shape>
                <o:OLEObject Type="Embed" ProgID="Equation.3" ShapeID="_x0000_i1348" DrawAspect="Content" ObjectID="_1295193775" r:id="rId610"/>
              </w:object>
            </w:r>
            <w:r w:rsidRPr="007C34D7">
              <w:rPr>
                <w:b/>
                <w:color w:val="31849B" w:themeColor="accent5" w:themeShade="BF"/>
                <w:sz w:val="22"/>
                <w:szCs w:val="22"/>
              </w:rPr>
              <w:t>, с</w:t>
            </w:r>
          </w:p>
        </w:tc>
        <w:tc>
          <w:tcPr>
            <w:tcW w:w="1080" w:type="dxa"/>
            <w:shd w:val="clear" w:color="auto" w:fill="F2DBDB" w:themeFill="accent2" w:themeFillTint="33"/>
          </w:tcPr>
          <w:p w:rsidR="001C01DD" w:rsidRPr="00927AF7" w:rsidRDefault="001C01DD" w:rsidP="007F7A6D">
            <w:pPr>
              <w:pStyle w:val="a6"/>
              <w:spacing w:after="0"/>
              <w:jc w:val="center"/>
              <w:rPr>
                <w:sz w:val="24"/>
                <w:szCs w:val="24"/>
              </w:rPr>
            </w:pPr>
            <w:r w:rsidRPr="00927AF7">
              <w:rPr>
                <w:sz w:val="24"/>
                <w:szCs w:val="24"/>
              </w:rPr>
              <w:t>300</w:t>
            </w:r>
          </w:p>
        </w:tc>
        <w:tc>
          <w:tcPr>
            <w:tcW w:w="958" w:type="dxa"/>
            <w:shd w:val="clear" w:color="auto" w:fill="F2DBDB" w:themeFill="accent2" w:themeFillTint="33"/>
          </w:tcPr>
          <w:p w:rsidR="001C01DD" w:rsidRPr="00927AF7" w:rsidRDefault="001C01DD" w:rsidP="007F7A6D">
            <w:pPr>
              <w:pStyle w:val="a6"/>
              <w:spacing w:after="0"/>
              <w:jc w:val="center"/>
              <w:rPr>
                <w:sz w:val="24"/>
                <w:szCs w:val="24"/>
              </w:rPr>
            </w:pPr>
            <w:r w:rsidRPr="00927AF7">
              <w:rPr>
                <w:sz w:val="24"/>
                <w:szCs w:val="24"/>
              </w:rPr>
              <w:t>300</w:t>
            </w:r>
          </w:p>
        </w:tc>
        <w:tc>
          <w:tcPr>
            <w:tcW w:w="984" w:type="dxa"/>
            <w:shd w:val="clear" w:color="auto" w:fill="F2DBDB" w:themeFill="accent2" w:themeFillTint="33"/>
          </w:tcPr>
          <w:p w:rsidR="001C01DD" w:rsidRPr="00927AF7" w:rsidRDefault="001C01DD" w:rsidP="007F7A6D">
            <w:pPr>
              <w:pStyle w:val="a6"/>
              <w:spacing w:after="0"/>
              <w:jc w:val="center"/>
              <w:rPr>
                <w:sz w:val="24"/>
                <w:szCs w:val="24"/>
              </w:rPr>
            </w:pPr>
            <w:r w:rsidRPr="00927AF7">
              <w:rPr>
                <w:sz w:val="24"/>
                <w:szCs w:val="24"/>
              </w:rPr>
              <w:t>300</w:t>
            </w:r>
          </w:p>
        </w:tc>
      </w:tr>
      <w:tr w:rsidR="001C01DD" w:rsidRPr="00927AF7" w:rsidTr="007C34D7">
        <w:trPr>
          <w:jc w:val="center"/>
        </w:trPr>
        <w:tc>
          <w:tcPr>
            <w:tcW w:w="6048" w:type="dxa"/>
            <w:shd w:val="clear" w:color="auto" w:fill="F2DBDB" w:themeFill="accent2" w:themeFillTint="33"/>
          </w:tcPr>
          <w:p w:rsidR="001C01DD" w:rsidRPr="007C34D7" w:rsidRDefault="001C01DD" w:rsidP="007F7A6D">
            <w:pPr>
              <w:pStyle w:val="a6"/>
              <w:spacing w:after="0"/>
              <w:jc w:val="both"/>
              <w:rPr>
                <w:b/>
                <w:color w:val="31849B" w:themeColor="accent5" w:themeShade="BF"/>
                <w:sz w:val="22"/>
                <w:szCs w:val="22"/>
              </w:rPr>
            </w:pPr>
            <w:r w:rsidRPr="007C34D7">
              <w:rPr>
                <w:b/>
                <w:color w:val="31849B" w:themeColor="accent5" w:themeShade="BF"/>
                <w:sz w:val="22"/>
                <w:szCs w:val="22"/>
              </w:rPr>
              <w:t xml:space="preserve">6-показания вольтметра </w:t>
            </w:r>
            <w:r w:rsidRPr="007C34D7">
              <w:rPr>
                <w:b/>
                <w:color w:val="31849B" w:themeColor="accent5" w:themeShade="BF"/>
                <w:position w:val="-6"/>
                <w:sz w:val="22"/>
                <w:szCs w:val="22"/>
              </w:rPr>
              <w:object w:dxaOrig="240" w:dyaOrig="279">
                <v:shape id="_x0000_i1349" type="#_x0000_t75" style="width:11.75pt;height:14.3pt" o:ole="">
                  <v:imagedata r:id="rId611" o:title=""/>
                </v:shape>
                <o:OLEObject Type="Embed" ProgID="Equation.3" ShapeID="_x0000_i1349" DrawAspect="Content" ObjectID="_1295193776" r:id="rId612"/>
              </w:object>
            </w:r>
            <w:r w:rsidRPr="007C34D7">
              <w:rPr>
                <w:b/>
                <w:color w:val="31849B" w:themeColor="accent5" w:themeShade="BF"/>
                <w:sz w:val="22"/>
                <w:szCs w:val="22"/>
              </w:rPr>
              <w:t>, В</w:t>
            </w:r>
          </w:p>
        </w:tc>
        <w:tc>
          <w:tcPr>
            <w:tcW w:w="1080" w:type="dxa"/>
            <w:shd w:val="clear" w:color="auto" w:fill="F2DBDB" w:themeFill="accent2" w:themeFillTint="33"/>
          </w:tcPr>
          <w:p w:rsidR="001C01DD" w:rsidRPr="00927AF7" w:rsidRDefault="001C01DD" w:rsidP="007F7A6D">
            <w:pPr>
              <w:pStyle w:val="a6"/>
              <w:spacing w:after="0"/>
              <w:jc w:val="center"/>
              <w:rPr>
                <w:sz w:val="24"/>
                <w:szCs w:val="24"/>
              </w:rPr>
            </w:pPr>
            <w:r w:rsidRPr="00927AF7">
              <w:rPr>
                <w:sz w:val="24"/>
                <w:szCs w:val="24"/>
              </w:rPr>
              <w:t>6,0</w:t>
            </w:r>
          </w:p>
        </w:tc>
        <w:tc>
          <w:tcPr>
            <w:tcW w:w="958" w:type="dxa"/>
            <w:shd w:val="clear" w:color="auto" w:fill="F2DBDB" w:themeFill="accent2" w:themeFillTint="33"/>
          </w:tcPr>
          <w:p w:rsidR="001C01DD" w:rsidRPr="00927AF7" w:rsidRDefault="001C01DD" w:rsidP="007F7A6D">
            <w:pPr>
              <w:pStyle w:val="a6"/>
              <w:spacing w:after="0"/>
              <w:jc w:val="center"/>
              <w:rPr>
                <w:sz w:val="24"/>
                <w:szCs w:val="24"/>
              </w:rPr>
            </w:pPr>
            <w:r w:rsidRPr="00927AF7">
              <w:rPr>
                <w:sz w:val="24"/>
                <w:szCs w:val="24"/>
              </w:rPr>
              <w:t>6,0</w:t>
            </w:r>
          </w:p>
        </w:tc>
        <w:tc>
          <w:tcPr>
            <w:tcW w:w="984" w:type="dxa"/>
            <w:shd w:val="clear" w:color="auto" w:fill="F2DBDB" w:themeFill="accent2" w:themeFillTint="33"/>
          </w:tcPr>
          <w:p w:rsidR="001C01DD" w:rsidRPr="00927AF7" w:rsidRDefault="001C01DD" w:rsidP="007F7A6D">
            <w:pPr>
              <w:pStyle w:val="a6"/>
              <w:spacing w:after="0"/>
              <w:jc w:val="center"/>
              <w:rPr>
                <w:sz w:val="24"/>
                <w:szCs w:val="24"/>
              </w:rPr>
            </w:pPr>
            <w:r w:rsidRPr="00927AF7">
              <w:rPr>
                <w:sz w:val="24"/>
                <w:szCs w:val="24"/>
              </w:rPr>
              <w:t>6,0</w:t>
            </w:r>
          </w:p>
        </w:tc>
      </w:tr>
      <w:tr w:rsidR="001C01DD" w:rsidRPr="00927AF7" w:rsidTr="007C34D7">
        <w:trPr>
          <w:jc w:val="center"/>
        </w:trPr>
        <w:tc>
          <w:tcPr>
            <w:tcW w:w="6048" w:type="dxa"/>
            <w:shd w:val="clear" w:color="auto" w:fill="F2DBDB" w:themeFill="accent2" w:themeFillTint="33"/>
          </w:tcPr>
          <w:p w:rsidR="001C01DD" w:rsidRPr="007C34D7" w:rsidRDefault="001C01DD" w:rsidP="007F7A6D">
            <w:pPr>
              <w:pStyle w:val="a6"/>
              <w:spacing w:after="0"/>
              <w:jc w:val="both"/>
              <w:rPr>
                <w:b/>
                <w:color w:val="31849B" w:themeColor="accent5" w:themeShade="BF"/>
                <w:sz w:val="22"/>
                <w:szCs w:val="22"/>
              </w:rPr>
            </w:pPr>
            <w:r w:rsidRPr="007C34D7">
              <w:rPr>
                <w:b/>
                <w:color w:val="31849B" w:themeColor="accent5" w:themeShade="BF"/>
                <w:sz w:val="22"/>
                <w:szCs w:val="22"/>
              </w:rPr>
              <w:t xml:space="preserve">7-показания амперметра </w:t>
            </w:r>
            <w:r w:rsidRPr="007C34D7">
              <w:rPr>
                <w:b/>
                <w:color w:val="31849B" w:themeColor="accent5" w:themeShade="BF"/>
                <w:position w:val="-4"/>
                <w:sz w:val="22"/>
                <w:szCs w:val="22"/>
              </w:rPr>
              <w:object w:dxaOrig="200" w:dyaOrig="260">
                <v:shape id="_x0000_i1350" type="#_x0000_t75" style="width:9.7pt;height:12.75pt" o:ole="">
                  <v:imagedata r:id="rId476" o:title=""/>
                </v:shape>
                <o:OLEObject Type="Embed" ProgID="Equation.3" ShapeID="_x0000_i1350" DrawAspect="Content" ObjectID="_1295193777" r:id="rId613"/>
              </w:object>
            </w:r>
            <w:r w:rsidRPr="007C34D7">
              <w:rPr>
                <w:b/>
                <w:color w:val="31849B" w:themeColor="accent5" w:themeShade="BF"/>
                <w:sz w:val="22"/>
                <w:szCs w:val="22"/>
              </w:rPr>
              <w:t>, А</w:t>
            </w:r>
          </w:p>
        </w:tc>
        <w:tc>
          <w:tcPr>
            <w:tcW w:w="1080" w:type="dxa"/>
            <w:shd w:val="clear" w:color="auto" w:fill="F2DBDB" w:themeFill="accent2" w:themeFillTint="33"/>
          </w:tcPr>
          <w:p w:rsidR="001C01DD" w:rsidRPr="00927AF7" w:rsidRDefault="001C01DD" w:rsidP="007F7A6D">
            <w:pPr>
              <w:pStyle w:val="a6"/>
              <w:spacing w:after="0"/>
              <w:jc w:val="center"/>
              <w:rPr>
                <w:sz w:val="24"/>
                <w:szCs w:val="24"/>
              </w:rPr>
            </w:pPr>
            <w:r w:rsidRPr="00927AF7">
              <w:rPr>
                <w:sz w:val="24"/>
                <w:szCs w:val="24"/>
              </w:rPr>
              <w:t>0,47</w:t>
            </w:r>
          </w:p>
        </w:tc>
        <w:tc>
          <w:tcPr>
            <w:tcW w:w="958" w:type="dxa"/>
            <w:shd w:val="clear" w:color="auto" w:fill="F2DBDB" w:themeFill="accent2" w:themeFillTint="33"/>
          </w:tcPr>
          <w:p w:rsidR="001C01DD" w:rsidRPr="00927AF7" w:rsidRDefault="001C01DD" w:rsidP="007F7A6D">
            <w:pPr>
              <w:pStyle w:val="a6"/>
              <w:spacing w:after="0"/>
              <w:jc w:val="center"/>
              <w:rPr>
                <w:sz w:val="24"/>
                <w:szCs w:val="24"/>
              </w:rPr>
            </w:pPr>
            <w:r w:rsidRPr="00927AF7">
              <w:rPr>
                <w:sz w:val="24"/>
                <w:szCs w:val="24"/>
              </w:rPr>
              <w:t>0,47</w:t>
            </w:r>
          </w:p>
        </w:tc>
        <w:tc>
          <w:tcPr>
            <w:tcW w:w="984" w:type="dxa"/>
            <w:shd w:val="clear" w:color="auto" w:fill="F2DBDB" w:themeFill="accent2" w:themeFillTint="33"/>
          </w:tcPr>
          <w:p w:rsidR="001C01DD" w:rsidRPr="00927AF7" w:rsidRDefault="001C01DD" w:rsidP="007F7A6D">
            <w:pPr>
              <w:pStyle w:val="a6"/>
              <w:spacing w:after="0"/>
              <w:jc w:val="center"/>
              <w:rPr>
                <w:sz w:val="24"/>
                <w:szCs w:val="24"/>
              </w:rPr>
            </w:pPr>
            <w:r w:rsidRPr="00927AF7">
              <w:rPr>
                <w:sz w:val="24"/>
                <w:szCs w:val="24"/>
              </w:rPr>
              <w:t>0,47</w:t>
            </w:r>
          </w:p>
        </w:tc>
      </w:tr>
      <w:tr w:rsidR="001C01DD" w:rsidRPr="00927AF7" w:rsidTr="007C34D7">
        <w:trPr>
          <w:jc w:val="center"/>
        </w:trPr>
        <w:tc>
          <w:tcPr>
            <w:tcW w:w="6048" w:type="dxa"/>
            <w:shd w:val="clear" w:color="auto" w:fill="F2DBDB" w:themeFill="accent2" w:themeFillTint="33"/>
          </w:tcPr>
          <w:p w:rsidR="001C01DD" w:rsidRPr="007C34D7" w:rsidRDefault="001C01DD" w:rsidP="007F7A6D">
            <w:pPr>
              <w:pStyle w:val="a6"/>
              <w:spacing w:after="0"/>
              <w:jc w:val="both"/>
              <w:rPr>
                <w:b/>
                <w:color w:val="31849B" w:themeColor="accent5" w:themeShade="BF"/>
                <w:sz w:val="22"/>
                <w:szCs w:val="22"/>
              </w:rPr>
            </w:pPr>
            <w:r w:rsidRPr="007C34D7">
              <w:rPr>
                <w:b/>
                <w:color w:val="31849B" w:themeColor="accent5" w:themeShade="BF"/>
                <w:sz w:val="22"/>
                <w:szCs w:val="22"/>
              </w:rPr>
              <w:t xml:space="preserve">8-расход электроэнергии  (вольтметр и амперметр)  </w:t>
            </w:r>
            <w:r w:rsidRPr="007C34D7">
              <w:rPr>
                <w:b/>
                <w:color w:val="31849B" w:themeColor="accent5" w:themeShade="BF"/>
                <w:position w:val="-10"/>
                <w:sz w:val="22"/>
                <w:szCs w:val="22"/>
              </w:rPr>
              <w:object w:dxaOrig="1440" w:dyaOrig="340">
                <v:shape id="_x0000_i1351" type="#_x0000_t75" style="width:1in;height:17.35pt" o:ole="">
                  <v:imagedata r:id="rId614" o:title=""/>
                </v:shape>
                <o:OLEObject Type="Embed" ProgID="Equation.3" ShapeID="_x0000_i1351" DrawAspect="Content" ObjectID="_1295193778" r:id="rId615"/>
              </w:object>
            </w:r>
            <w:r w:rsidRPr="007C34D7">
              <w:rPr>
                <w:b/>
                <w:color w:val="31849B" w:themeColor="accent5" w:themeShade="BF"/>
                <w:sz w:val="22"/>
                <w:szCs w:val="22"/>
              </w:rPr>
              <w:t>, кДж</w:t>
            </w:r>
          </w:p>
        </w:tc>
        <w:tc>
          <w:tcPr>
            <w:tcW w:w="1080" w:type="dxa"/>
            <w:shd w:val="clear" w:color="auto" w:fill="F2DBDB" w:themeFill="accent2" w:themeFillTint="33"/>
          </w:tcPr>
          <w:p w:rsidR="001C01DD" w:rsidRPr="00927AF7" w:rsidRDefault="001C01DD" w:rsidP="007F7A6D">
            <w:pPr>
              <w:pStyle w:val="a6"/>
              <w:spacing w:after="0"/>
              <w:jc w:val="center"/>
              <w:rPr>
                <w:sz w:val="24"/>
                <w:szCs w:val="24"/>
              </w:rPr>
            </w:pPr>
          </w:p>
          <w:p w:rsidR="001C01DD" w:rsidRPr="00927AF7" w:rsidRDefault="001C01DD" w:rsidP="007F7A6D">
            <w:pPr>
              <w:pStyle w:val="a6"/>
              <w:spacing w:after="0"/>
              <w:jc w:val="center"/>
              <w:rPr>
                <w:sz w:val="24"/>
                <w:szCs w:val="24"/>
              </w:rPr>
            </w:pPr>
            <w:r w:rsidRPr="00927AF7">
              <w:rPr>
                <w:sz w:val="24"/>
                <w:szCs w:val="24"/>
              </w:rPr>
              <w:t>0,85</w:t>
            </w:r>
          </w:p>
        </w:tc>
        <w:tc>
          <w:tcPr>
            <w:tcW w:w="958" w:type="dxa"/>
            <w:shd w:val="clear" w:color="auto" w:fill="F2DBDB" w:themeFill="accent2" w:themeFillTint="33"/>
          </w:tcPr>
          <w:p w:rsidR="001C01DD" w:rsidRPr="00927AF7" w:rsidRDefault="001C01DD" w:rsidP="007F7A6D">
            <w:pPr>
              <w:pStyle w:val="a6"/>
              <w:spacing w:after="0"/>
              <w:jc w:val="center"/>
              <w:rPr>
                <w:sz w:val="24"/>
                <w:szCs w:val="24"/>
              </w:rPr>
            </w:pPr>
          </w:p>
          <w:p w:rsidR="001C01DD" w:rsidRPr="00927AF7" w:rsidRDefault="001C01DD" w:rsidP="007F7A6D">
            <w:pPr>
              <w:pStyle w:val="a6"/>
              <w:spacing w:after="0"/>
              <w:jc w:val="center"/>
              <w:rPr>
                <w:sz w:val="24"/>
                <w:szCs w:val="24"/>
              </w:rPr>
            </w:pPr>
            <w:r w:rsidRPr="00927AF7">
              <w:rPr>
                <w:sz w:val="24"/>
                <w:szCs w:val="24"/>
              </w:rPr>
              <w:t>0,85</w:t>
            </w:r>
          </w:p>
        </w:tc>
        <w:tc>
          <w:tcPr>
            <w:tcW w:w="984" w:type="dxa"/>
            <w:shd w:val="clear" w:color="auto" w:fill="F2DBDB" w:themeFill="accent2" w:themeFillTint="33"/>
          </w:tcPr>
          <w:p w:rsidR="001C01DD" w:rsidRPr="00927AF7" w:rsidRDefault="001C01DD" w:rsidP="007F7A6D">
            <w:pPr>
              <w:pStyle w:val="a6"/>
              <w:spacing w:after="0"/>
              <w:jc w:val="center"/>
              <w:rPr>
                <w:sz w:val="24"/>
                <w:szCs w:val="24"/>
              </w:rPr>
            </w:pPr>
          </w:p>
          <w:p w:rsidR="001C01DD" w:rsidRPr="00927AF7" w:rsidRDefault="001C01DD" w:rsidP="007F7A6D">
            <w:pPr>
              <w:pStyle w:val="a6"/>
              <w:spacing w:after="0"/>
              <w:jc w:val="center"/>
              <w:rPr>
                <w:sz w:val="24"/>
                <w:szCs w:val="24"/>
              </w:rPr>
            </w:pPr>
            <w:r w:rsidRPr="00927AF7">
              <w:rPr>
                <w:sz w:val="24"/>
                <w:szCs w:val="24"/>
              </w:rPr>
              <w:t>0,85</w:t>
            </w:r>
          </w:p>
        </w:tc>
      </w:tr>
      <w:tr w:rsidR="001C01DD" w:rsidRPr="00927AF7" w:rsidTr="007C34D7">
        <w:trPr>
          <w:jc w:val="center"/>
        </w:trPr>
        <w:tc>
          <w:tcPr>
            <w:tcW w:w="6048" w:type="dxa"/>
            <w:shd w:val="clear" w:color="auto" w:fill="F2DBDB" w:themeFill="accent2" w:themeFillTint="33"/>
          </w:tcPr>
          <w:p w:rsidR="001C01DD" w:rsidRPr="007C34D7" w:rsidRDefault="001C01DD" w:rsidP="007F7A6D">
            <w:pPr>
              <w:pStyle w:val="a6"/>
              <w:spacing w:after="0"/>
              <w:jc w:val="both"/>
              <w:rPr>
                <w:b/>
                <w:color w:val="31849B" w:themeColor="accent5" w:themeShade="BF"/>
                <w:sz w:val="22"/>
                <w:szCs w:val="22"/>
              </w:rPr>
            </w:pPr>
            <w:r w:rsidRPr="007C34D7">
              <w:rPr>
                <w:b/>
                <w:color w:val="31849B" w:themeColor="accent5" w:themeShade="BF"/>
                <w:sz w:val="22"/>
                <w:szCs w:val="22"/>
              </w:rPr>
              <w:t xml:space="preserve">9-энергия   нагретого  раствора </w:t>
            </w:r>
            <w:r w:rsidRPr="007C34D7">
              <w:rPr>
                <w:b/>
                <w:color w:val="31849B" w:themeColor="accent5" w:themeShade="BF"/>
                <w:position w:val="-10"/>
                <w:sz w:val="22"/>
                <w:szCs w:val="22"/>
              </w:rPr>
              <w:object w:dxaOrig="1380" w:dyaOrig="340">
                <v:shape id="_x0000_i1352" type="#_x0000_t75" style="width:68.95pt;height:17.35pt" o:ole="">
                  <v:imagedata r:id="rId555" o:title=""/>
                </v:shape>
                <o:OLEObject Type="Embed" ProgID="Equation.3" ShapeID="_x0000_i1352" DrawAspect="Content" ObjectID="_1295193779" r:id="rId616"/>
              </w:object>
            </w:r>
            <w:r w:rsidRPr="007C34D7">
              <w:rPr>
                <w:b/>
                <w:color w:val="31849B" w:themeColor="accent5" w:themeShade="BF"/>
                <w:sz w:val="22"/>
                <w:szCs w:val="22"/>
              </w:rPr>
              <w:t>,  кДж</w:t>
            </w:r>
          </w:p>
        </w:tc>
        <w:tc>
          <w:tcPr>
            <w:tcW w:w="1080" w:type="dxa"/>
            <w:shd w:val="clear" w:color="auto" w:fill="F2DBDB" w:themeFill="accent2" w:themeFillTint="33"/>
          </w:tcPr>
          <w:p w:rsidR="001C01DD" w:rsidRPr="00927AF7" w:rsidRDefault="001C01DD" w:rsidP="007F7A6D">
            <w:pPr>
              <w:pStyle w:val="a6"/>
              <w:spacing w:after="0"/>
              <w:jc w:val="center"/>
              <w:rPr>
                <w:sz w:val="24"/>
                <w:szCs w:val="24"/>
              </w:rPr>
            </w:pPr>
            <w:r w:rsidRPr="00927AF7">
              <w:rPr>
                <w:sz w:val="24"/>
                <w:szCs w:val="24"/>
              </w:rPr>
              <w:t>31,84</w:t>
            </w:r>
          </w:p>
        </w:tc>
        <w:tc>
          <w:tcPr>
            <w:tcW w:w="958" w:type="dxa"/>
            <w:shd w:val="clear" w:color="auto" w:fill="F2DBDB" w:themeFill="accent2" w:themeFillTint="33"/>
          </w:tcPr>
          <w:p w:rsidR="001C01DD" w:rsidRPr="00927AF7" w:rsidRDefault="001C01DD" w:rsidP="007F7A6D">
            <w:pPr>
              <w:pStyle w:val="a6"/>
              <w:spacing w:after="0"/>
              <w:jc w:val="center"/>
              <w:rPr>
                <w:sz w:val="24"/>
                <w:szCs w:val="24"/>
              </w:rPr>
            </w:pPr>
            <w:r w:rsidRPr="00927AF7">
              <w:rPr>
                <w:sz w:val="24"/>
                <w:szCs w:val="24"/>
              </w:rPr>
              <w:t>30,00</w:t>
            </w:r>
          </w:p>
        </w:tc>
        <w:tc>
          <w:tcPr>
            <w:tcW w:w="984" w:type="dxa"/>
            <w:shd w:val="clear" w:color="auto" w:fill="F2DBDB" w:themeFill="accent2" w:themeFillTint="33"/>
          </w:tcPr>
          <w:p w:rsidR="001C01DD" w:rsidRPr="00927AF7" w:rsidRDefault="001C01DD" w:rsidP="007F7A6D">
            <w:pPr>
              <w:pStyle w:val="a6"/>
              <w:spacing w:after="0"/>
              <w:jc w:val="center"/>
              <w:rPr>
                <w:sz w:val="24"/>
                <w:szCs w:val="24"/>
              </w:rPr>
            </w:pPr>
            <w:r w:rsidRPr="00927AF7">
              <w:rPr>
                <w:sz w:val="24"/>
                <w:szCs w:val="24"/>
              </w:rPr>
              <w:t>30,76</w:t>
            </w:r>
          </w:p>
        </w:tc>
      </w:tr>
      <w:tr w:rsidR="001C01DD" w:rsidRPr="00927AF7" w:rsidTr="007C34D7">
        <w:trPr>
          <w:jc w:val="center"/>
        </w:trPr>
        <w:tc>
          <w:tcPr>
            <w:tcW w:w="6048" w:type="dxa"/>
            <w:shd w:val="clear" w:color="auto" w:fill="F2DBDB" w:themeFill="accent2" w:themeFillTint="33"/>
          </w:tcPr>
          <w:p w:rsidR="001C01DD" w:rsidRPr="007C34D7" w:rsidRDefault="001C01DD" w:rsidP="007F7A6D">
            <w:pPr>
              <w:pStyle w:val="a6"/>
              <w:spacing w:after="0"/>
              <w:jc w:val="both"/>
              <w:rPr>
                <w:b/>
                <w:color w:val="31849B" w:themeColor="accent5" w:themeShade="BF"/>
                <w:sz w:val="22"/>
                <w:szCs w:val="22"/>
              </w:rPr>
            </w:pPr>
            <w:r w:rsidRPr="007C34D7">
              <w:rPr>
                <w:b/>
                <w:color w:val="31849B" w:themeColor="accent5" w:themeShade="BF"/>
                <w:sz w:val="22"/>
                <w:szCs w:val="22"/>
              </w:rPr>
              <w:t xml:space="preserve">10-показатель эффективности ячейки по показаниям вольтметра и амперметра   </w:t>
            </w:r>
            <w:r w:rsidRPr="007C34D7">
              <w:rPr>
                <w:b/>
                <w:color w:val="31849B" w:themeColor="accent5" w:themeShade="BF"/>
                <w:position w:val="-10"/>
                <w:sz w:val="22"/>
                <w:szCs w:val="22"/>
              </w:rPr>
              <w:object w:dxaOrig="1180" w:dyaOrig="340">
                <v:shape id="_x0000_i1353" type="#_x0000_t75" style="width:59.25pt;height:17.35pt" o:ole="">
                  <v:imagedata r:id="rId617" o:title=""/>
                </v:shape>
                <o:OLEObject Type="Embed" ProgID="Equation.3" ShapeID="_x0000_i1353" DrawAspect="Content" ObjectID="_1295193780" r:id="rId618"/>
              </w:object>
            </w:r>
            <w:r w:rsidRPr="007C34D7">
              <w:rPr>
                <w:b/>
                <w:color w:val="31849B" w:themeColor="accent5" w:themeShade="BF"/>
                <w:sz w:val="22"/>
                <w:szCs w:val="22"/>
              </w:rPr>
              <w:t xml:space="preserve">  </w:t>
            </w:r>
          </w:p>
        </w:tc>
        <w:tc>
          <w:tcPr>
            <w:tcW w:w="1080" w:type="dxa"/>
            <w:shd w:val="clear" w:color="auto" w:fill="F2DBDB" w:themeFill="accent2" w:themeFillTint="33"/>
          </w:tcPr>
          <w:p w:rsidR="001C01DD" w:rsidRPr="00927AF7" w:rsidRDefault="001C01DD" w:rsidP="007F7A6D">
            <w:pPr>
              <w:pStyle w:val="a6"/>
              <w:spacing w:after="0"/>
              <w:jc w:val="center"/>
              <w:rPr>
                <w:sz w:val="24"/>
                <w:szCs w:val="24"/>
              </w:rPr>
            </w:pPr>
            <w:r w:rsidRPr="00927AF7">
              <w:rPr>
                <w:sz w:val="24"/>
                <w:szCs w:val="24"/>
              </w:rPr>
              <w:t>37,46</w:t>
            </w:r>
          </w:p>
        </w:tc>
        <w:tc>
          <w:tcPr>
            <w:tcW w:w="958" w:type="dxa"/>
            <w:shd w:val="clear" w:color="auto" w:fill="F2DBDB" w:themeFill="accent2" w:themeFillTint="33"/>
          </w:tcPr>
          <w:p w:rsidR="001C01DD" w:rsidRPr="00927AF7" w:rsidRDefault="001C01DD" w:rsidP="007F7A6D">
            <w:pPr>
              <w:pStyle w:val="a6"/>
              <w:spacing w:after="0"/>
              <w:jc w:val="center"/>
              <w:rPr>
                <w:sz w:val="24"/>
                <w:szCs w:val="24"/>
              </w:rPr>
            </w:pPr>
            <w:r w:rsidRPr="00927AF7">
              <w:rPr>
                <w:sz w:val="24"/>
                <w:szCs w:val="24"/>
              </w:rPr>
              <w:t>35,30</w:t>
            </w:r>
          </w:p>
        </w:tc>
        <w:tc>
          <w:tcPr>
            <w:tcW w:w="984" w:type="dxa"/>
            <w:shd w:val="clear" w:color="auto" w:fill="F2DBDB" w:themeFill="accent2" w:themeFillTint="33"/>
          </w:tcPr>
          <w:p w:rsidR="001C01DD" w:rsidRPr="00927AF7" w:rsidRDefault="001C01DD" w:rsidP="007F7A6D">
            <w:pPr>
              <w:pStyle w:val="a6"/>
              <w:spacing w:after="0"/>
              <w:jc w:val="center"/>
              <w:rPr>
                <w:sz w:val="24"/>
                <w:szCs w:val="24"/>
              </w:rPr>
            </w:pPr>
            <w:r w:rsidRPr="00927AF7">
              <w:rPr>
                <w:sz w:val="24"/>
                <w:szCs w:val="24"/>
              </w:rPr>
              <w:t>36,19</w:t>
            </w:r>
          </w:p>
        </w:tc>
      </w:tr>
    </w:tbl>
    <w:p w:rsidR="001C01DD" w:rsidRPr="00927AF7" w:rsidRDefault="001C01DD" w:rsidP="007F7A6D">
      <w:pPr>
        <w:pStyle w:val="a6"/>
        <w:spacing w:after="0"/>
        <w:rPr>
          <w:b/>
          <w:sz w:val="24"/>
          <w:szCs w:val="24"/>
          <w:lang w:val="en-US"/>
        </w:rPr>
      </w:pPr>
    </w:p>
    <w:p w:rsidR="007C34D7" w:rsidRDefault="007C34D7" w:rsidP="007F7A6D">
      <w:pPr>
        <w:pStyle w:val="a6"/>
        <w:spacing w:after="0"/>
        <w:jc w:val="center"/>
        <w:rPr>
          <w:b/>
          <w:sz w:val="24"/>
          <w:szCs w:val="24"/>
        </w:rPr>
      </w:pPr>
    </w:p>
    <w:p w:rsidR="001C01DD" w:rsidRPr="007C34D7" w:rsidRDefault="001C01DD" w:rsidP="007C34D7">
      <w:pPr>
        <w:pStyle w:val="3"/>
        <w:rPr>
          <w:b/>
          <w:color w:val="31849B" w:themeColor="accent5" w:themeShade="BF"/>
        </w:rPr>
      </w:pPr>
      <w:r w:rsidRPr="007C34D7">
        <w:rPr>
          <w:b/>
          <w:color w:val="31849B" w:themeColor="accent5" w:themeShade="BF"/>
        </w:rPr>
        <w:t xml:space="preserve">Определение электрической энергии, потребляемой ячейкой с помощью </w:t>
      </w:r>
    </w:p>
    <w:p w:rsidR="001C01DD" w:rsidRPr="007C34D7" w:rsidRDefault="001C01DD" w:rsidP="007C34D7">
      <w:pPr>
        <w:pStyle w:val="3"/>
        <w:rPr>
          <w:b/>
          <w:color w:val="31849B" w:themeColor="accent5" w:themeShade="BF"/>
        </w:rPr>
      </w:pPr>
      <w:r w:rsidRPr="007C34D7">
        <w:rPr>
          <w:b/>
          <w:color w:val="31849B" w:themeColor="accent5" w:themeShade="BF"/>
        </w:rPr>
        <w:t>осциллографа АСК-2022</w:t>
      </w:r>
    </w:p>
    <w:p w:rsidR="001C01DD" w:rsidRPr="00927AF7" w:rsidRDefault="001C01DD" w:rsidP="007F7A6D">
      <w:pPr>
        <w:pStyle w:val="a6"/>
        <w:spacing w:after="0"/>
        <w:jc w:val="center"/>
        <w:rPr>
          <w:b/>
          <w:sz w:val="24"/>
          <w:szCs w:val="24"/>
        </w:rPr>
      </w:pPr>
    </w:p>
    <w:p w:rsidR="001C01DD" w:rsidRDefault="001C01DD" w:rsidP="007F7A6D">
      <w:pPr>
        <w:pStyle w:val="a6"/>
        <w:spacing w:after="0"/>
        <w:rPr>
          <w:sz w:val="24"/>
          <w:szCs w:val="24"/>
        </w:rPr>
      </w:pPr>
      <w:r w:rsidRPr="00927AF7">
        <w:rPr>
          <w:sz w:val="24"/>
          <w:szCs w:val="24"/>
        </w:rPr>
        <w:t xml:space="preserve">          На ри</w:t>
      </w:r>
      <w:r>
        <w:rPr>
          <w:sz w:val="24"/>
          <w:szCs w:val="24"/>
        </w:rPr>
        <w:t>с. 210 и 211</w:t>
      </w:r>
      <w:r w:rsidRPr="00927AF7">
        <w:rPr>
          <w:sz w:val="24"/>
          <w:szCs w:val="24"/>
        </w:rPr>
        <w:t xml:space="preserve"> представлены осциллограммы импульсов напряже</w:t>
      </w:r>
      <w:r>
        <w:rPr>
          <w:sz w:val="24"/>
          <w:szCs w:val="24"/>
        </w:rPr>
        <w:t>ния, а на рис. 214</w:t>
      </w:r>
      <w:r w:rsidRPr="00927AF7">
        <w:rPr>
          <w:sz w:val="24"/>
          <w:szCs w:val="24"/>
        </w:rPr>
        <w:t xml:space="preserve"> – осциллограмма одного импульса напряжения в микросекундном диапазоне</w:t>
      </w:r>
      <w:r>
        <w:rPr>
          <w:sz w:val="24"/>
          <w:szCs w:val="24"/>
        </w:rPr>
        <w:t>. На рис. 213, 214 и 215</w:t>
      </w:r>
      <w:r w:rsidRPr="00927AF7">
        <w:rPr>
          <w:sz w:val="24"/>
          <w:szCs w:val="24"/>
        </w:rPr>
        <w:t xml:space="preserve"> представлены осциллограммы тока.</w:t>
      </w:r>
    </w:p>
    <w:p w:rsidR="001C01DD" w:rsidRPr="00927AF7" w:rsidRDefault="001C01DD" w:rsidP="007F7A6D">
      <w:pPr>
        <w:jc w:val="both"/>
      </w:pPr>
      <w:r w:rsidRPr="00927AF7">
        <w:t xml:space="preserve">   Масштаб импульсов равен </w:t>
      </w:r>
      <w:r w:rsidRPr="00B012DE">
        <w:rPr>
          <w:position w:val="-4"/>
        </w:rPr>
        <w:object w:dxaOrig="139" w:dyaOrig="260">
          <v:shape id="_x0000_i1354" type="#_x0000_t75" style="width:6.65pt;height:12.75pt" o:ole="">
            <v:imagedata r:id="rId619" o:title=""/>
          </v:shape>
          <o:OLEObject Type="Embed" ProgID="Equation.3" ShapeID="_x0000_i1354" DrawAspect="Content" ObjectID="_1295193781" r:id="rId620"/>
        </w:object>
      </w:r>
      <w:r>
        <w:t>/</w:t>
      </w:r>
      <w:r w:rsidRPr="00927AF7">
        <w:t>10. Средняя амплитуда напряже</w:t>
      </w:r>
      <w:r>
        <w:t>ния  (рис. 210, 211 и 212</w:t>
      </w:r>
      <w:r w:rsidRPr="00927AF7">
        <w:t xml:space="preserve">): </w:t>
      </w:r>
    </w:p>
    <w:p w:rsidR="001C01DD" w:rsidRDefault="001C01DD" w:rsidP="007F7A6D">
      <w:pPr>
        <w:jc w:val="both"/>
      </w:pPr>
      <w:r w:rsidRPr="007203FC">
        <w:rPr>
          <w:position w:val="-12"/>
          <w:vertAlign w:val="subscript"/>
        </w:rPr>
        <w:object w:dxaOrig="420" w:dyaOrig="360">
          <v:shape id="_x0000_i1355" type="#_x0000_t75" style="width:20.95pt;height:17.85pt" o:ole="">
            <v:imagedata r:id="rId621" o:title=""/>
          </v:shape>
          <o:OLEObject Type="Embed" ProgID="Equation.3" ShapeID="_x0000_i1355" DrawAspect="Content" ObjectID="_1295193782" r:id="rId622"/>
        </w:object>
      </w:r>
      <w:r w:rsidRPr="00927AF7">
        <w:rPr>
          <w:vertAlign w:val="subscript"/>
        </w:rPr>
        <w:t xml:space="preserve"> </w:t>
      </w:r>
      <w:r w:rsidRPr="00927AF7">
        <w:t>= (29+31+8+33+32+40+40)</w:t>
      </w:r>
      <w:r w:rsidRPr="00927AF7">
        <w:rPr>
          <w:lang w:val="en-GB"/>
        </w:rPr>
        <w:t>x</w:t>
      </w:r>
      <w:r w:rsidRPr="00927AF7">
        <w:t>10/7 = 304,3 В. Величина тока определялась как падение напряжения на резисторе с сопротивлением  0,1 Ом. С учётом этого средняя амплитуда ток</w:t>
      </w:r>
      <w:r>
        <w:t>а (рис. 213, 214 и 215</w:t>
      </w:r>
      <w:r w:rsidRPr="00927AF7">
        <w:t xml:space="preserve">) равна  </w:t>
      </w:r>
      <w:r w:rsidRPr="007203FC">
        <w:rPr>
          <w:position w:val="-12"/>
        </w:rPr>
        <w:object w:dxaOrig="340" w:dyaOrig="360">
          <v:shape id="_x0000_i1356" type="#_x0000_t75" style="width:17.35pt;height:17.85pt" o:ole="">
            <v:imagedata r:id="rId623" o:title=""/>
          </v:shape>
          <o:OLEObject Type="Embed" ProgID="Equation.3" ShapeID="_x0000_i1356" DrawAspect="Content" ObjectID="_1295193783" r:id="rId624"/>
        </w:object>
      </w:r>
      <w:r w:rsidRPr="00927AF7">
        <w:t xml:space="preserve"> = (1,7+0,8+1,7</w:t>
      </w:r>
      <w:r>
        <w:t>+</w:t>
      </w:r>
    </w:p>
    <w:p w:rsidR="001C01DD" w:rsidRDefault="001C01DD" w:rsidP="007F7A6D">
      <w:pPr>
        <w:jc w:val="both"/>
      </w:pPr>
      <w:r w:rsidRPr="00927AF7">
        <w:t>+2,1+3,2+0,7+2,1+1,3+2,4+1,4+1,4)</w:t>
      </w:r>
      <w:r w:rsidRPr="00927AF7">
        <w:rPr>
          <w:lang w:val="en-GB"/>
        </w:rPr>
        <w:t>x</w:t>
      </w:r>
      <w:r>
        <w:t>0,2</w:t>
      </w:r>
      <w:r w:rsidRPr="00927AF7">
        <w:rPr>
          <w:lang w:val="en-GB"/>
        </w:rPr>
        <w:t>x</w:t>
      </w:r>
      <w:r w:rsidRPr="00927AF7">
        <w:t>10/(11</w:t>
      </w:r>
      <w:r w:rsidRPr="00927AF7">
        <w:rPr>
          <w:lang w:val="en-GB"/>
        </w:rPr>
        <w:t>x</w:t>
      </w:r>
      <w:r w:rsidRPr="00927AF7">
        <w:t>0,1) = 34,18 А. Период следования и</w:t>
      </w:r>
      <w:r w:rsidRPr="00927AF7">
        <w:t>м</w:t>
      </w:r>
      <w:r w:rsidRPr="00927AF7">
        <w:t xml:space="preserve">пульсов  Т = 7,25 </w:t>
      </w:r>
      <w:r w:rsidRPr="00927AF7">
        <w:rPr>
          <w:lang w:val="en-GB"/>
        </w:rPr>
        <w:t>ms</w:t>
      </w:r>
      <w:r w:rsidRPr="00927AF7">
        <w:t xml:space="preserve">. </w:t>
      </w:r>
    </w:p>
    <w:p w:rsidR="001C01DD" w:rsidRPr="00927AF7" w:rsidRDefault="001C01DD" w:rsidP="007F7A6D">
      <w:pPr>
        <w:jc w:val="both"/>
      </w:pPr>
      <w:r>
        <w:t xml:space="preserve">            </w:t>
      </w:r>
      <w:r w:rsidRPr="00927AF7">
        <w:t>Длительность импульсов определялась по осциллограмме  в микросекундном диапазоне (рис</w:t>
      </w:r>
      <w:r>
        <w:t>. 212</w:t>
      </w:r>
      <w:r w:rsidRPr="00927AF7">
        <w:t>). При этом форма импульса приводилась к треугольной форме так, чтобы площадь треугольника примерно равнялась площади, описываемой сложной фо</w:t>
      </w:r>
      <w:r w:rsidRPr="00927AF7">
        <w:t>р</w:t>
      </w:r>
      <w:r w:rsidRPr="00927AF7">
        <w:t xml:space="preserve">мой кривой импульса.  В этом случае длительность импульса равна примерно </w:t>
      </w:r>
      <w:r w:rsidRPr="007203FC">
        <w:rPr>
          <w:position w:val="-6"/>
        </w:rPr>
        <w:object w:dxaOrig="200" w:dyaOrig="220">
          <v:shape id="_x0000_i1357" type="#_x0000_t75" style="width:9.7pt;height:11.25pt" o:ole="">
            <v:imagedata r:id="rId625" o:title=""/>
          </v:shape>
          <o:OLEObject Type="Embed" ProgID="Equation.3" ShapeID="_x0000_i1357" DrawAspect="Content" ObjectID="_1295193784" r:id="rId626"/>
        </w:object>
      </w:r>
      <w:r w:rsidRPr="00927AF7">
        <w:t xml:space="preserve"> =0,14 мс. Частота импульсов  </w:t>
      </w:r>
      <w:r w:rsidRPr="00927AF7">
        <w:rPr>
          <w:lang w:val="en-US"/>
        </w:rPr>
        <w:t>f</w:t>
      </w:r>
      <w:r w:rsidRPr="00927AF7">
        <w:t xml:space="preserve"> = 1000/7,25 = 137,9 Гц. Скважность импульсов </w:t>
      </w:r>
      <w:r w:rsidRPr="00927AF7">
        <w:rPr>
          <w:lang w:val="en-US"/>
        </w:rPr>
        <w:t>S</w:t>
      </w:r>
      <w:r w:rsidRPr="00927AF7">
        <w:t xml:space="preserve"> =7,25/0,14=51,78 .   </w:t>
      </w:r>
    </w:p>
    <w:p w:rsidR="001C01DD" w:rsidRPr="00927AF7" w:rsidRDefault="001C01DD" w:rsidP="007F7A6D">
      <w:pPr>
        <w:pStyle w:val="a6"/>
        <w:rPr>
          <w:sz w:val="24"/>
          <w:szCs w:val="24"/>
        </w:rPr>
      </w:pPr>
    </w:p>
    <w:tbl>
      <w:tblPr>
        <w:tblW w:w="0" w:type="auto"/>
        <w:jc w:val="center"/>
        <w:tblLook w:val="01E0"/>
      </w:tblPr>
      <w:tblGrid>
        <w:gridCol w:w="3120"/>
        <w:gridCol w:w="3156"/>
      </w:tblGrid>
      <w:tr w:rsidR="001C01DD" w:rsidRPr="00927AF7">
        <w:trPr>
          <w:trHeight w:val="2861"/>
          <w:jc w:val="center"/>
        </w:trPr>
        <w:tc>
          <w:tcPr>
            <w:tcW w:w="3120" w:type="dxa"/>
          </w:tcPr>
          <w:p w:rsidR="001C01DD" w:rsidRPr="00927AF7" w:rsidRDefault="001C01DD" w:rsidP="007F7A6D">
            <w:pPr>
              <w:jc w:val="center"/>
              <w:rPr>
                <w:b/>
              </w:rPr>
            </w:pPr>
            <w:r>
              <w:rPr>
                <w:b/>
                <w:noProof/>
              </w:rPr>
              <w:drawing>
                <wp:inline distT="0" distB="0" distL="0" distR="0">
                  <wp:extent cx="1800225" cy="1647825"/>
                  <wp:effectExtent l="19050" t="0" r="9525"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627"/>
                          <a:srcRect/>
                          <a:stretch>
                            <a:fillRect/>
                          </a:stretch>
                        </pic:blipFill>
                        <pic:spPr bwMode="auto">
                          <a:xfrm>
                            <a:off x="0" y="0"/>
                            <a:ext cx="1800225" cy="1647825"/>
                          </a:xfrm>
                          <a:prstGeom prst="rect">
                            <a:avLst/>
                          </a:prstGeom>
                          <a:noFill/>
                          <a:ln w="9525">
                            <a:noFill/>
                            <a:miter lim="800000"/>
                            <a:headEnd/>
                            <a:tailEnd/>
                          </a:ln>
                        </pic:spPr>
                      </pic:pic>
                    </a:graphicData>
                  </a:graphic>
                </wp:inline>
              </w:drawing>
            </w:r>
          </w:p>
          <w:p w:rsidR="001C01DD" w:rsidRPr="00927AF7" w:rsidRDefault="001C01DD" w:rsidP="007F7A6D">
            <w:pPr>
              <w:jc w:val="center"/>
            </w:pPr>
            <w:r>
              <w:t>Рис. 210</w:t>
            </w:r>
            <w:r w:rsidRPr="00927AF7">
              <w:t>. Напряжение</w:t>
            </w:r>
          </w:p>
        </w:tc>
        <w:tc>
          <w:tcPr>
            <w:tcW w:w="3135" w:type="dxa"/>
          </w:tcPr>
          <w:p w:rsidR="001C01DD" w:rsidRPr="00927AF7" w:rsidRDefault="001C01DD" w:rsidP="007F7A6D">
            <w:pPr>
              <w:jc w:val="center"/>
              <w:rPr>
                <w:b/>
              </w:rPr>
            </w:pPr>
            <w:r w:rsidRPr="00927AF7">
              <w:object w:dxaOrig="3810" w:dyaOrig="3510">
                <v:shape id="_x0000_i1358" type="#_x0000_t75" style="width:135.3pt;height:125.6pt" o:ole="">
                  <v:imagedata r:id="rId377" o:title=""/>
                </v:shape>
                <o:OLEObject Type="Embed" ProgID="PBrush" ShapeID="_x0000_i1358" DrawAspect="Content" ObjectID="_1295193785" r:id="rId628"/>
              </w:object>
            </w:r>
          </w:p>
          <w:p w:rsidR="001C01DD" w:rsidRPr="00927AF7" w:rsidRDefault="001C01DD" w:rsidP="007F7A6D">
            <w:pPr>
              <w:jc w:val="center"/>
            </w:pPr>
            <w:r>
              <w:t>Рис. 211</w:t>
            </w:r>
            <w:r w:rsidRPr="00927AF7">
              <w:t>. Напряжение</w:t>
            </w:r>
          </w:p>
        </w:tc>
      </w:tr>
      <w:tr w:rsidR="001C01DD" w:rsidRPr="00927AF7">
        <w:trPr>
          <w:trHeight w:val="3306"/>
          <w:jc w:val="center"/>
        </w:trPr>
        <w:tc>
          <w:tcPr>
            <w:tcW w:w="3120" w:type="dxa"/>
          </w:tcPr>
          <w:p w:rsidR="001C01DD" w:rsidRPr="00927AF7" w:rsidRDefault="001C01DD" w:rsidP="007F7A6D">
            <w:pPr>
              <w:jc w:val="center"/>
            </w:pPr>
            <w:r w:rsidRPr="00927AF7">
              <w:object w:dxaOrig="3856" w:dyaOrig="3540">
                <v:shape id="_x0000_i1359" type="#_x0000_t75" style="width:2in;height:132.25pt" o:ole="">
                  <v:imagedata r:id="rId629" o:title=""/>
                </v:shape>
                <o:OLEObject Type="Embed" ProgID="PBrush" ShapeID="_x0000_i1359" DrawAspect="Content" ObjectID="_1295193786" r:id="rId630"/>
              </w:object>
            </w:r>
          </w:p>
          <w:p w:rsidR="001C01DD" w:rsidRPr="00927AF7" w:rsidRDefault="001C01DD" w:rsidP="007F7A6D">
            <w:pPr>
              <w:jc w:val="center"/>
            </w:pPr>
            <w:r>
              <w:t>Рис. 212</w:t>
            </w:r>
            <w:r w:rsidRPr="00927AF7">
              <w:t>. Импульс напр</w:t>
            </w:r>
            <w:r w:rsidRPr="00927AF7">
              <w:t>я</w:t>
            </w:r>
            <w:r w:rsidRPr="00927AF7">
              <w:t>жения в мкс диапазоне</w:t>
            </w:r>
          </w:p>
        </w:tc>
        <w:tc>
          <w:tcPr>
            <w:tcW w:w="3135" w:type="dxa"/>
          </w:tcPr>
          <w:p w:rsidR="001C01DD" w:rsidRPr="00927AF7" w:rsidRDefault="001C01DD" w:rsidP="007F7A6D">
            <w:pPr>
              <w:jc w:val="center"/>
              <w:rPr>
                <w:b/>
              </w:rPr>
            </w:pPr>
            <w:r>
              <w:rPr>
                <w:b/>
                <w:noProof/>
              </w:rPr>
              <w:drawing>
                <wp:inline distT="0" distB="0" distL="0" distR="0">
                  <wp:extent cx="1838325" cy="1638300"/>
                  <wp:effectExtent l="19050" t="0" r="9525"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631"/>
                          <a:srcRect/>
                          <a:stretch>
                            <a:fillRect/>
                          </a:stretch>
                        </pic:blipFill>
                        <pic:spPr bwMode="auto">
                          <a:xfrm>
                            <a:off x="0" y="0"/>
                            <a:ext cx="1838325" cy="1638300"/>
                          </a:xfrm>
                          <a:prstGeom prst="rect">
                            <a:avLst/>
                          </a:prstGeom>
                          <a:noFill/>
                          <a:ln w="9525">
                            <a:noFill/>
                            <a:miter lim="800000"/>
                            <a:headEnd/>
                            <a:tailEnd/>
                          </a:ln>
                        </pic:spPr>
                      </pic:pic>
                    </a:graphicData>
                  </a:graphic>
                </wp:inline>
              </w:drawing>
            </w:r>
          </w:p>
          <w:p w:rsidR="001C01DD" w:rsidRPr="00927AF7" w:rsidRDefault="001C01DD" w:rsidP="007F7A6D">
            <w:pPr>
              <w:jc w:val="center"/>
            </w:pPr>
            <w:r>
              <w:t>Рис. 213</w:t>
            </w:r>
            <w:r w:rsidRPr="00927AF7">
              <w:t>. Ток</w:t>
            </w:r>
          </w:p>
        </w:tc>
      </w:tr>
    </w:tbl>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647"/>
        <w:gridCol w:w="4753"/>
      </w:tblGrid>
      <w:tr w:rsidR="001C01DD" w:rsidRPr="00927AF7">
        <w:tc>
          <w:tcPr>
            <w:tcW w:w="2472" w:type="pct"/>
          </w:tcPr>
          <w:p w:rsidR="001C01DD" w:rsidRPr="00927AF7" w:rsidRDefault="001C01DD" w:rsidP="007F7A6D">
            <w:pPr>
              <w:jc w:val="center"/>
            </w:pPr>
            <w:r w:rsidRPr="00927AF7">
              <w:object w:dxaOrig="3825" w:dyaOrig="3435">
                <v:shape id="_x0000_i1360" type="#_x0000_t75" style="width:135.3pt;height:122.55pt" o:ole="">
                  <v:imagedata r:id="rId632" o:title=""/>
                </v:shape>
                <o:OLEObject Type="Embed" ProgID="PBrush" ShapeID="_x0000_i1360" DrawAspect="Content" ObjectID="_1295193787" r:id="rId633"/>
              </w:object>
            </w:r>
          </w:p>
          <w:p w:rsidR="001C01DD" w:rsidRPr="00927AF7" w:rsidRDefault="001C01DD" w:rsidP="007F7A6D">
            <w:pPr>
              <w:jc w:val="center"/>
            </w:pPr>
            <w:r w:rsidRPr="00927AF7">
              <w:t>Ри</w:t>
            </w:r>
            <w:r>
              <w:t>с. 214</w:t>
            </w:r>
            <w:r w:rsidRPr="00927AF7">
              <w:t>.  Ток</w:t>
            </w:r>
          </w:p>
        </w:tc>
        <w:tc>
          <w:tcPr>
            <w:tcW w:w="2528" w:type="pct"/>
          </w:tcPr>
          <w:p w:rsidR="001C01DD" w:rsidRPr="00927AF7" w:rsidRDefault="001C01DD" w:rsidP="007F7A6D">
            <w:pPr>
              <w:jc w:val="center"/>
            </w:pPr>
            <w:r w:rsidRPr="00927AF7">
              <w:object w:dxaOrig="3840" w:dyaOrig="3420">
                <v:shape id="_x0000_i1361" type="#_x0000_t75" style="width:134.8pt;height:122.55pt" o:ole="">
                  <v:imagedata r:id="rId634" o:title=""/>
                </v:shape>
                <o:OLEObject Type="Embed" ProgID="PBrush" ShapeID="_x0000_i1361" DrawAspect="Content" ObjectID="_1295193788" r:id="rId635"/>
              </w:object>
            </w:r>
          </w:p>
          <w:p w:rsidR="001C01DD" w:rsidRPr="00927AF7" w:rsidRDefault="001C01DD" w:rsidP="007F7A6D">
            <w:pPr>
              <w:jc w:val="center"/>
            </w:pPr>
            <w:r>
              <w:t>Рис. 215</w:t>
            </w:r>
            <w:r w:rsidRPr="00927AF7">
              <w:t>. Ток</w:t>
            </w:r>
          </w:p>
        </w:tc>
      </w:tr>
    </w:tbl>
    <w:p w:rsidR="001C01DD" w:rsidRPr="00927AF7" w:rsidRDefault="001C01DD" w:rsidP="007F7A6D">
      <w:pPr>
        <w:jc w:val="both"/>
      </w:pPr>
    </w:p>
    <w:p w:rsidR="001C01DD" w:rsidRPr="00927AF7" w:rsidRDefault="001C01DD" w:rsidP="007F7A6D">
      <w:pPr>
        <w:jc w:val="both"/>
      </w:pPr>
      <w:r w:rsidRPr="00927AF7">
        <w:t xml:space="preserve">          Принимая треугольную (0,5) форму импульса, получим значение коэффициента заполнения </w:t>
      </w:r>
      <w:r w:rsidRPr="00927AF7">
        <w:rPr>
          <w:lang w:val="en-US"/>
        </w:rPr>
        <w:t>Z</w:t>
      </w:r>
      <w:r w:rsidRPr="00927AF7">
        <w:t xml:space="preserve">=0,5/51,78=0,01. Среднее значение напряжения импульсов </w:t>
      </w:r>
      <w:r w:rsidRPr="007203FC">
        <w:rPr>
          <w:position w:val="-12"/>
        </w:rPr>
        <w:object w:dxaOrig="360" w:dyaOrig="360">
          <v:shape id="_x0000_i1362" type="#_x0000_t75" style="width:17.85pt;height:17.85pt" o:ole="">
            <v:imagedata r:id="rId636" o:title=""/>
          </v:shape>
          <o:OLEObject Type="Embed" ProgID="Equation.3" ShapeID="_x0000_i1362" DrawAspect="Content" ObjectID="_1295193789" r:id="rId637"/>
        </w:object>
      </w:r>
      <w:r w:rsidRPr="00927AF7">
        <w:t xml:space="preserve"> = 304,3 х 0,01 = 3,04 В. Среднее значение тока в импульсах   </w:t>
      </w:r>
      <w:r w:rsidRPr="007203FC">
        <w:rPr>
          <w:position w:val="-12"/>
        </w:rPr>
        <w:object w:dxaOrig="300" w:dyaOrig="360">
          <v:shape id="_x0000_i1363" type="#_x0000_t75" style="width:14.8pt;height:17.85pt" o:ole="">
            <v:imagedata r:id="rId638" o:title=""/>
          </v:shape>
          <o:OLEObject Type="Embed" ProgID="Equation.3" ShapeID="_x0000_i1363" DrawAspect="Content" ObjectID="_1295193790" r:id="rId639"/>
        </w:object>
      </w:r>
      <w:r w:rsidRPr="00927AF7">
        <w:t>= 0,01 х 34,18 = 0,34А.</w:t>
      </w:r>
    </w:p>
    <w:p w:rsidR="001C01DD" w:rsidRPr="00927AF7" w:rsidRDefault="001C01DD" w:rsidP="007F7A6D">
      <w:pPr>
        <w:jc w:val="both"/>
      </w:pPr>
      <w:r w:rsidRPr="00927AF7">
        <w:tab/>
        <w:t>Средние значения напряжения и тока можно определить, как величины напряж</w:t>
      </w:r>
      <w:r w:rsidRPr="00927AF7">
        <w:t>е</w:t>
      </w:r>
      <w:r w:rsidRPr="00927AF7">
        <w:t>ния и тока, соответствующие одной секунде. Тогда, учитывая треугольную форму и</w:t>
      </w:r>
      <w:r w:rsidRPr="00927AF7">
        <w:t>м</w:t>
      </w:r>
      <w:r w:rsidRPr="00927AF7">
        <w:t>пульсов (</w:t>
      </w:r>
      <w:r w:rsidRPr="00927AF7">
        <w:rPr>
          <w:position w:val="-6"/>
        </w:rPr>
        <w:object w:dxaOrig="200" w:dyaOrig="279">
          <v:shape id="_x0000_i1364" type="#_x0000_t75" style="width:9.7pt;height:14.3pt" o:ole="">
            <v:imagedata r:id="rId640" o:title=""/>
          </v:shape>
          <o:OLEObject Type="Embed" ProgID="Equation.3" ShapeID="_x0000_i1364" DrawAspect="Content" ObjectID="_1295193791" r:id="rId641"/>
        </w:object>
      </w:r>
      <w:r w:rsidRPr="00927AF7">
        <w:t xml:space="preserve">=0,5), длительность одного импульса (0,00014 с) и частоту  импульсов (137,9), имеем </w:t>
      </w:r>
    </w:p>
    <w:p w:rsidR="001C01DD" w:rsidRPr="00927AF7" w:rsidRDefault="001C01DD" w:rsidP="007F7A6D">
      <w:pPr>
        <w:jc w:val="both"/>
      </w:pPr>
      <w:r w:rsidRPr="007203FC">
        <w:rPr>
          <w:position w:val="-12"/>
        </w:rPr>
        <w:object w:dxaOrig="360" w:dyaOrig="360">
          <v:shape id="_x0000_i1365" type="#_x0000_t75" style="width:17.85pt;height:17.85pt" o:ole="">
            <v:imagedata r:id="rId636" o:title=""/>
          </v:shape>
          <o:OLEObject Type="Embed" ProgID="Equation.3" ShapeID="_x0000_i1365" DrawAspect="Content" ObjectID="_1295193792" r:id="rId642"/>
        </w:object>
      </w:r>
      <w:r w:rsidRPr="00927AF7">
        <w:t xml:space="preserve"> =304,3х0,5х0,00014х137,9=2,94 В,    </w:t>
      </w:r>
      <w:r w:rsidRPr="007203FC">
        <w:rPr>
          <w:position w:val="-12"/>
        </w:rPr>
        <w:object w:dxaOrig="300" w:dyaOrig="360">
          <v:shape id="_x0000_i1366" type="#_x0000_t75" style="width:14.8pt;height:17.85pt" o:ole="">
            <v:imagedata r:id="rId638" o:title=""/>
          </v:shape>
          <o:OLEObject Type="Embed" ProgID="Equation.3" ShapeID="_x0000_i1366" DrawAspect="Content" ObjectID="_1295193793" r:id="rId643"/>
        </w:object>
      </w:r>
      <w:r w:rsidRPr="00927AF7">
        <w:t xml:space="preserve">=  34,0х0,5х0,00014х137,9 = 0,33 А.  Обратим внимание на то, что величины среднего напряжения и тока, определенные с помощью осциллографа </w:t>
      </w:r>
      <w:r w:rsidRPr="00927AF7">
        <w:rPr>
          <w:b/>
        </w:rPr>
        <w:t xml:space="preserve">АСК-2022, </w:t>
      </w:r>
      <w:r w:rsidRPr="00927AF7">
        <w:t>меньше, чем с помощью вольтметра и амперметра.</w:t>
      </w:r>
    </w:p>
    <w:p w:rsidR="001C01DD" w:rsidRDefault="001C01DD" w:rsidP="007F7A6D">
      <w:pPr>
        <w:jc w:val="both"/>
      </w:pPr>
      <w:r w:rsidRPr="00927AF7">
        <w:tab/>
        <w:t>Результаты эксперимента, полученные с помощью вольтметра, амперметра, и о</w:t>
      </w:r>
      <w:r w:rsidRPr="00927AF7">
        <w:t>с</w:t>
      </w:r>
      <w:r w:rsidRPr="00927AF7">
        <w:t xml:space="preserve">циллографа </w:t>
      </w:r>
      <w:r w:rsidRPr="00927AF7">
        <w:rPr>
          <w:b/>
        </w:rPr>
        <w:t>АСК-2022</w:t>
      </w:r>
      <w:r w:rsidRPr="00927AF7">
        <w:t xml:space="preserve">, представлены в табл. </w:t>
      </w:r>
      <w:r>
        <w:rPr>
          <w:lang w:val="en-US"/>
        </w:rPr>
        <w:t>5</w:t>
      </w:r>
      <w:r>
        <w:t>7</w:t>
      </w:r>
      <w:r w:rsidRPr="00927AF7">
        <w:t>.</w:t>
      </w:r>
    </w:p>
    <w:p w:rsidR="001C01DD" w:rsidRDefault="001C01DD" w:rsidP="007F7A6D">
      <w:pPr>
        <w:jc w:val="both"/>
      </w:pPr>
    </w:p>
    <w:p w:rsidR="001C01DD" w:rsidRDefault="001C01DD" w:rsidP="007F7A6D">
      <w:pPr>
        <w:jc w:val="both"/>
      </w:pPr>
    </w:p>
    <w:p w:rsidR="001C01DD" w:rsidRDefault="001C01DD" w:rsidP="007F7A6D">
      <w:pPr>
        <w:jc w:val="both"/>
      </w:pPr>
    </w:p>
    <w:p w:rsidR="001C01DD" w:rsidRPr="00927AF7" w:rsidRDefault="001C01DD" w:rsidP="007F7A6D">
      <w:pPr>
        <w:jc w:val="both"/>
      </w:pPr>
    </w:p>
    <w:p w:rsidR="001C01DD" w:rsidRPr="007C34D7" w:rsidRDefault="001C01DD" w:rsidP="007F7A6D">
      <w:pPr>
        <w:rPr>
          <w:color w:val="FF0000"/>
        </w:rPr>
      </w:pPr>
      <w:r w:rsidRPr="007C34D7">
        <w:rPr>
          <w:color w:val="FF0000"/>
        </w:rPr>
        <w:t xml:space="preserve">Таблица </w:t>
      </w:r>
      <w:r w:rsidRPr="007C34D7">
        <w:rPr>
          <w:color w:val="FF0000"/>
          <w:lang w:val="en-US"/>
        </w:rPr>
        <w:t>5</w:t>
      </w:r>
      <w:r w:rsidRPr="007C34D7">
        <w:rPr>
          <w:color w:val="FF0000"/>
        </w:rPr>
        <w:t>7.</w:t>
      </w:r>
    </w:p>
    <w:tbl>
      <w:tblPr>
        <w:tblW w:w="0" w:type="auto"/>
        <w:jc w:val="center"/>
        <w:tblBorders>
          <w:top w:val="single" w:sz="18" w:space="0" w:color="632423" w:themeColor="accent2" w:themeShade="80"/>
          <w:left w:val="single" w:sz="18" w:space="0" w:color="632423" w:themeColor="accent2" w:themeShade="80"/>
          <w:bottom w:val="single" w:sz="18" w:space="0" w:color="632423" w:themeColor="accent2" w:themeShade="80"/>
          <w:right w:val="single" w:sz="18" w:space="0" w:color="632423" w:themeColor="accent2" w:themeShade="80"/>
          <w:insideH w:val="single" w:sz="18" w:space="0" w:color="632423" w:themeColor="accent2" w:themeShade="80"/>
          <w:insideV w:val="single" w:sz="18" w:space="0" w:color="632423" w:themeColor="accent2" w:themeShade="80"/>
        </w:tblBorders>
        <w:shd w:val="clear" w:color="auto" w:fill="FDE9D9" w:themeFill="accent6" w:themeFillTint="33"/>
        <w:tblLook w:val="0000"/>
      </w:tblPr>
      <w:tblGrid>
        <w:gridCol w:w="7132"/>
        <w:gridCol w:w="756"/>
        <w:gridCol w:w="756"/>
        <w:gridCol w:w="756"/>
      </w:tblGrid>
      <w:tr w:rsidR="001C01DD" w:rsidRPr="007C34D7" w:rsidTr="007C34D7">
        <w:trPr>
          <w:jc w:val="center"/>
        </w:trPr>
        <w:tc>
          <w:tcPr>
            <w:tcW w:w="0" w:type="auto"/>
            <w:shd w:val="clear" w:color="auto" w:fill="F2DBDB" w:themeFill="accent2" w:themeFillTint="33"/>
          </w:tcPr>
          <w:p w:rsidR="001C01DD" w:rsidRPr="007C34D7" w:rsidRDefault="001C01DD" w:rsidP="007F7A6D">
            <w:pPr>
              <w:pStyle w:val="a6"/>
              <w:spacing w:after="0"/>
              <w:jc w:val="both"/>
              <w:rPr>
                <w:b/>
              </w:rPr>
            </w:pPr>
            <w:r w:rsidRPr="007C34D7">
              <w:rPr>
                <w:b/>
              </w:rPr>
              <w:t>Показатели</w:t>
            </w:r>
          </w:p>
        </w:tc>
        <w:tc>
          <w:tcPr>
            <w:tcW w:w="0" w:type="auto"/>
            <w:shd w:val="clear" w:color="auto" w:fill="F2DBDB" w:themeFill="accent2" w:themeFillTint="33"/>
          </w:tcPr>
          <w:p w:rsidR="001C01DD" w:rsidRPr="007C34D7" w:rsidRDefault="001C01DD" w:rsidP="007F7A6D">
            <w:pPr>
              <w:pStyle w:val="a6"/>
              <w:spacing w:after="0"/>
              <w:jc w:val="center"/>
              <w:rPr>
                <w:b/>
                <w:sz w:val="24"/>
                <w:szCs w:val="24"/>
              </w:rPr>
            </w:pPr>
            <w:r w:rsidRPr="007C34D7">
              <w:rPr>
                <w:b/>
                <w:sz w:val="24"/>
                <w:szCs w:val="24"/>
              </w:rPr>
              <w:t>1</w:t>
            </w:r>
          </w:p>
        </w:tc>
        <w:tc>
          <w:tcPr>
            <w:tcW w:w="0" w:type="auto"/>
            <w:shd w:val="clear" w:color="auto" w:fill="F2DBDB" w:themeFill="accent2" w:themeFillTint="33"/>
          </w:tcPr>
          <w:p w:rsidR="001C01DD" w:rsidRPr="007C34D7" w:rsidRDefault="001C01DD" w:rsidP="007F7A6D">
            <w:pPr>
              <w:pStyle w:val="a6"/>
              <w:spacing w:after="0"/>
              <w:jc w:val="center"/>
              <w:rPr>
                <w:b/>
                <w:sz w:val="24"/>
                <w:szCs w:val="24"/>
              </w:rPr>
            </w:pPr>
            <w:r w:rsidRPr="007C34D7">
              <w:rPr>
                <w:b/>
                <w:sz w:val="24"/>
                <w:szCs w:val="24"/>
              </w:rPr>
              <w:t>2</w:t>
            </w:r>
          </w:p>
        </w:tc>
        <w:tc>
          <w:tcPr>
            <w:tcW w:w="0" w:type="auto"/>
            <w:shd w:val="clear" w:color="auto" w:fill="F2DBDB" w:themeFill="accent2" w:themeFillTint="33"/>
          </w:tcPr>
          <w:p w:rsidR="001C01DD" w:rsidRPr="007C34D7" w:rsidRDefault="001C01DD" w:rsidP="007F7A6D">
            <w:pPr>
              <w:pStyle w:val="a6"/>
              <w:spacing w:after="0"/>
              <w:jc w:val="center"/>
              <w:rPr>
                <w:b/>
                <w:sz w:val="24"/>
                <w:szCs w:val="24"/>
              </w:rPr>
            </w:pPr>
            <w:r w:rsidRPr="007C34D7">
              <w:rPr>
                <w:b/>
                <w:sz w:val="24"/>
                <w:szCs w:val="24"/>
              </w:rPr>
              <w:t>3</w:t>
            </w:r>
          </w:p>
        </w:tc>
      </w:tr>
      <w:tr w:rsidR="001C01DD" w:rsidRPr="00927AF7" w:rsidTr="007C34D7">
        <w:trPr>
          <w:jc w:val="center"/>
        </w:trPr>
        <w:tc>
          <w:tcPr>
            <w:tcW w:w="0" w:type="auto"/>
            <w:shd w:val="clear" w:color="auto" w:fill="FDE9D9" w:themeFill="accent6" w:themeFillTint="33"/>
          </w:tcPr>
          <w:p w:rsidR="001C01DD" w:rsidRPr="007C34D7" w:rsidRDefault="001C01DD" w:rsidP="007F7A6D">
            <w:pPr>
              <w:pStyle w:val="a6"/>
              <w:spacing w:after="0"/>
              <w:jc w:val="both"/>
              <w:rPr>
                <w:b/>
                <w:color w:val="548DD4" w:themeColor="text2" w:themeTint="99"/>
              </w:rPr>
            </w:pPr>
            <w:r w:rsidRPr="007C34D7">
              <w:rPr>
                <w:b/>
                <w:color w:val="548DD4" w:themeColor="text2" w:themeTint="99"/>
              </w:rPr>
              <w:t xml:space="preserve">1-масса раствора, прошедшего через ячейку </w:t>
            </w:r>
            <w:r w:rsidRPr="007C34D7">
              <w:rPr>
                <w:b/>
                <w:color w:val="548DD4" w:themeColor="text2" w:themeTint="99"/>
                <w:position w:val="-4"/>
              </w:rPr>
              <w:object w:dxaOrig="220" w:dyaOrig="180">
                <v:shape id="_x0000_i1367" type="#_x0000_t75" style="width:11.25pt;height:9.2pt" o:ole="">
                  <v:imagedata r:id="rId462" o:title=""/>
                </v:shape>
                <o:OLEObject Type="Embed" ProgID="Equation.3" ShapeID="_x0000_i1367" DrawAspect="Content" ObjectID="_1295193794" r:id="rId644"/>
              </w:object>
            </w:r>
            <w:r w:rsidRPr="007C34D7">
              <w:rPr>
                <w:b/>
                <w:color w:val="548DD4" w:themeColor="text2" w:themeTint="99"/>
              </w:rPr>
              <w:t>, кг.</w:t>
            </w:r>
          </w:p>
        </w:tc>
        <w:tc>
          <w:tcPr>
            <w:tcW w:w="0" w:type="auto"/>
            <w:shd w:val="clear" w:color="auto" w:fill="FDE9D9" w:themeFill="accent6" w:themeFillTint="33"/>
          </w:tcPr>
          <w:p w:rsidR="001C01DD" w:rsidRPr="00927AF7" w:rsidRDefault="001C01DD" w:rsidP="007F7A6D">
            <w:pPr>
              <w:pStyle w:val="a6"/>
              <w:spacing w:after="0"/>
              <w:jc w:val="center"/>
              <w:rPr>
                <w:sz w:val="24"/>
                <w:szCs w:val="24"/>
              </w:rPr>
            </w:pPr>
            <w:r w:rsidRPr="00927AF7">
              <w:rPr>
                <w:sz w:val="24"/>
                <w:szCs w:val="24"/>
              </w:rPr>
              <w:t>0,798</w:t>
            </w:r>
          </w:p>
        </w:tc>
        <w:tc>
          <w:tcPr>
            <w:tcW w:w="0" w:type="auto"/>
            <w:shd w:val="clear" w:color="auto" w:fill="FDE9D9" w:themeFill="accent6" w:themeFillTint="33"/>
          </w:tcPr>
          <w:p w:rsidR="001C01DD" w:rsidRPr="00927AF7" w:rsidRDefault="001C01DD" w:rsidP="007F7A6D">
            <w:pPr>
              <w:pStyle w:val="a6"/>
              <w:spacing w:after="0"/>
              <w:jc w:val="center"/>
              <w:rPr>
                <w:sz w:val="24"/>
                <w:szCs w:val="24"/>
              </w:rPr>
            </w:pPr>
            <w:r w:rsidRPr="00927AF7">
              <w:rPr>
                <w:sz w:val="24"/>
                <w:szCs w:val="24"/>
              </w:rPr>
              <w:t>0,376</w:t>
            </w:r>
          </w:p>
        </w:tc>
        <w:tc>
          <w:tcPr>
            <w:tcW w:w="0" w:type="auto"/>
            <w:shd w:val="clear" w:color="auto" w:fill="FDE9D9" w:themeFill="accent6" w:themeFillTint="33"/>
          </w:tcPr>
          <w:p w:rsidR="001C01DD" w:rsidRPr="00927AF7" w:rsidRDefault="001C01DD" w:rsidP="007F7A6D">
            <w:pPr>
              <w:pStyle w:val="a6"/>
              <w:spacing w:after="0"/>
              <w:jc w:val="center"/>
              <w:rPr>
                <w:sz w:val="24"/>
                <w:szCs w:val="24"/>
              </w:rPr>
            </w:pPr>
            <w:r w:rsidRPr="00927AF7">
              <w:rPr>
                <w:sz w:val="24"/>
                <w:szCs w:val="24"/>
              </w:rPr>
              <w:t>0,257</w:t>
            </w:r>
          </w:p>
        </w:tc>
      </w:tr>
      <w:tr w:rsidR="001C01DD" w:rsidRPr="00927AF7" w:rsidTr="007C34D7">
        <w:trPr>
          <w:jc w:val="center"/>
        </w:trPr>
        <w:tc>
          <w:tcPr>
            <w:tcW w:w="0" w:type="auto"/>
            <w:shd w:val="clear" w:color="auto" w:fill="FDE9D9" w:themeFill="accent6" w:themeFillTint="33"/>
          </w:tcPr>
          <w:p w:rsidR="001C01DD" w:rsidRPr="007C34D7" w:rsidRDefault="001C01DD" w:rsidP="007F7A6D">
            <w:pPr>
              <w:pStyle w:val="a6"/>
              <w:spacing w:after="0"/>
              <w:jc w:val="both"/>
              <w:rPr>
                <w:b/>
                <w:color w:val="548DD4" w:themeColor="text2" w:themeTint="99"/>
              </w:rPr>
            </w:pPr>
            <w:r w:rsidRPr="007C34D7">
              <w:rPr>
                <w:b/>
                <w:color w:val="548DD4" w:themeColor="text2" w:themeTint="99"/>
              </w:rPr>
              <w:t xml:space="preserve">2-температура раствора на входе в ячейку </w:t>
            </w:r>
            <w:r w:rsidRPr="007C34D7">
              <w:rPr>
                <w:b/>
                <w:color w:val="548DD4" w:themeColor="text2" w:themeTint="99"/>
                <w:position w:val="-10"/>
              </w:rPr>
              <w:object w:dxaOrig="200" w:dyaOrig="340">
                <v:shape id="_x0000_i1368" type="#_x0000_t75" style="width:9.7pt;height:17.35pt" o:ole="">
                  <v:imagedata r:id="rId516" o:title=""/>
                </v:shape>
                <o:OLEObject Type="Embed" ProgID="Equation.3" ShapeID="_x0000_i1368" DrawAspect="Content" ObjectID="_1295193795" r:id="rId645"/>
              </w:object>
            </w:r>
            <w:r w:rsidRPr="007C34D7">
              <w:rPr>
                <w:b/>
                <w:color w:val="548DD4" w:themeColor="text2" w:themeTint="99"/>
              </w:rPr>
              <w:t>, град.</w:t>
            </w:r>
          </w:p>
        </w:tc>
        <w:tc>
          <w:tcPr>
            <w:tcW w:w="0" w:type="auto"/>
            <w:shd w:val="clear" w:color="auto" w:fill="FDE9D9" w:themeFill="accent6" w:themeFillTint="33"/>
          </w:tcPr>
          <w:p w:rsidR="001C01DD" w:rsidRPr="00927AF7" w:rsidRDefault="001C01DD" w:rsidP="007F7A6D">
            <w:pPr>
              <w:pStyle w:val="a6"/>
              <w:spacing w:after="0"/>
              <w:jc w:val="center"/>
              <w:rPr>
                <w:sz w:val="24"/>
                <w:szCs w:val="24"/>
              </w:rPr>
            </w:pPr>
            <w:r w:rsidRPr="00927AF7">
              <w:rPr>
                <w:sz w:val="24"/>
                <w:szCs w:val="24"/>
              </w:rPr>
              <w:t>20</w:t>
            </w:r>
          </w:p>
        </w:tc>
        <w:tc>
          <w:tcPr>
            <w:tcW w:w="0" w:type="auto"/>
            <w:shd w:val="clear" w:color="auto" w:fill="FDE9D9" w:themeFill="accent6" w:themeFillTint="33"/>
          </w:tcPr>
          <w:p w:rsidR="001C01DD" w:rsidRPr="00927AF7" w:rsidRDefault="001C01DD" w:rsidP="007F7A6D">
            <w:pPr>
              <w:pStyle w:val="a6"/>
              <w:spacing w:after="0"/>
              <w:jc w:val="center"/>
              <w:rPr>
                <w:sz w:val="24"/>
                <w:szCs w:val="24"/>
              </w:rPr>
            </w:pPr>
            <w:r w:rsidRPr="00927AF7">
              <w:rPr>
                <w:sz w:val="24"/>
                <w:szCs w:val="24"/>
              </w:rPr>
              <w:t>20</w:t>
            </w:r>
          </w:p>
        </w:tc>
        <w:tc>
          <w:tcPr>
            <w:tcW w:w="0" w:type="auto"/>
            <w:shd w:val="clear" w:color="auto" w:fill="FDE9D9" w:themeFill="accent6" w:themeFillTint="33"/>
          </w:tcPr>
          <w:p w:rsidR="001C01DD" w:rsidRPr="00927AF7" w:rsidRDefault="001C01DD" w:rsidP="007F7A6D">
            <w:pPr>
              <w:pStyle w:val="a6"/>
              <w:spacing w:after="0"/>
              <w:jc w:val="center"/>
              <w:rPr>
                <w:sz w:val="24"/>
                <w:szCs w:val="24"/>
              </w:rPr>
            </w:pPr>
            <w:r w:rsidRPr="00927AF7">
              <w:rPr>
                <w:sz w:val="24"/>
                <w:szCs w:val="24"/>
              </w:rPr>
              <w:t>20</w:t>
            </w:r>
          </w:p>
        </w:tc>
      </w:tr>
      <w:tr w:rsidR="001C01DD" w:rsidRPr="00927AF7" w:rsidTr="007C34D7">
        <w:trPr>
          <w:jc w:val="center"/>
        </w:trPr>
        <w:tc>
          <w:tcPr>
            <w:tcW w:w="0" w:type="auto"/>
            <w:shd w:val="clear" w:color="auto" w:fill="FDE9D9" w:themeFill="accent6" w:themeFillTint="33"/>
          </w:tcPr>
          <w:p w:rsidR="001C01DD" w:rsidRPr="007C34D7" w:rsidRDefault="001C01DD" w:rsidP="007F7A6D">
            <w:pPr>
              <w:pStyle w:val="a6"/>
              <w:spacing w:after="0"/>
              <w:jc w:val="both"/>
              <w:rPr>
                <w:b/>
                <w:color w:val="548DD4" w:themeColor="text2" w:themeTint="99"/>
              </w:rPr>
            </w:pPr>
            <w:r w:rsidRPr="007C34D7">
              <w:rPr>
                <w:b/>
                <w:color w:val="548DD4" w:themeColor="text2" w:themeTint="99"/>
              </w:rPr>
              <w:t xml:space="preserve">3-температура раствора на выходе из ячейки </w:t>
            </w:r>
            <w:r w:rsidRPr="007C34D7">
              <w:rPr>
                <w:b/>
                <w:color w:val="548DD4" w:themeColor="text2" w:themeTint="99"/>
                <w:position w:val="-10"/>
              </w:rPr>
              <w:object w:dxaOrig="220" w:dyaOrig="340">
                <v:shape id="_x0000_i1369" type="#_x0000_t75" style="width:11.25pt;height:17.35pt" o:ole="">
                  <v:imagedata r:id="rId518" o:title=""/>
                </v:shape>
                <o:OLEObject Type="Embed" ProgID="Equation.3" ShapeID="_x0000_i1369" DrawAspect="Content" ObjectID="_1295193796" r:id="rId646"/>
              </w:object>
            </w:r>
            <w:r w:rsidRPr="007C34D7">
              <w:rPr>
                <w:b/>
                <w:color w:val="548DD4" w:themeColor="text2" w:themeTint="99"/>
              </w:rPr>
              <w:t>, град.</w:t>
            </w:r>
          </w:p>
        </w:tc>
        <w:tc>
          <w:tcPr>
            <w:tcW w:w="0" w:type="auto"/>
            <w:shd w:val="clear" w:color="auto" w:fill="FDE9D9" w:themeFill="accent6" w:themeFillTint="33"/>
          </w:tcPr>
          <w:p w:rsidR="001C01DD" w:rsidRPr="00927AF7" w:rsidRDefault="001C01DD" w:rsidP="007F7A6D">
            <w:pPr>
              <w:pStyle w:val="a6"/>
              <w:spacing w:after="0"/>
              <w:jc w:val="center"/>
              <w:rPr>
                <w:sz w:val="24"/>
                <w:szCs w:val="24"/>
              </w:rPr>
            </w:pPr>
            <w:r w:rsidRPr="00927AF7">
              <w:rPr>
                <w:sz w:val="24"/>
                <w:szCs w:val="24"/>
              </w:rPr>
              <w:t>30</w:t>
            </w:r>
          </w:p>
        </w:tc>
        <w:tc>
          <w:tcPr>
            <w:tcW w:w="0" w:type="auto"/>
            <w:shd w:val="clear" w:color="auto" w:fill="FDE9D9" w:themeFill="accent6" w:themeFillTint="33"/>
          </w:tcPr>
          <w:p w:rsidR="001C01DD" w:rsidRPr="00927AF7" w:rsidRDefault="001C01DD" w:rsidP="007F7A6D">
            <w:pPr>
              <w:pStyle w:val="a6"/>
              <w:spacing w:after="0"/>
              <w:jc w:val="center"/>
              <w:rPr>
                <w:sz w:val="24"/>
                <w:szCs w:val="24"/>
              </w:rPr>
            </w:pPr>
            <w:r w:rsidRPr="00927AF7">
              <w:rPr>
                <w:sz w:val="24"/>
                <w:szCs w:val="24"/>
              </w:rPr>
              <w:t>41</w:t>
            </w:r>
          </w:p>
        </w:tc>
        <w:tc>
          <w:tcPr>
            <w:tcW w:w="0" w:type="auto"/>
            <w:shd w:val="clear" w:color="auto" w:fill="FDE9D9" w:themeFill="accent6" w:themeFillTint="33"/>
          </w:tcPr>
          <w:p w:rsidR="001C01DD" w:rsidRPr="00927AF7" w:rsidRDefault="001C01DD" w:rsidP="007F7A6D">
            <w:pPr>
              <w:pStyle w:val="a6"/>
              <w:spacing w:after="0"/>
              <w:jc w:val="center"/>
              <w:rPr>
                <w:sz w:val="24"/>
                <w:szCs w:val="24"/>
              </w:rPr>
            </w:pPr>
            <w:r w:rsidRPr="00927AF7">
              <w:rPr>
                <w:sz w:val="24"/>
                <w:szCs w:val="24"/>
              </w:rPr>
              <w:t>50</w:t>
            </w:r>
          </w:p>
        </w:tc>
      </w:tr>
      <w:tr w:rsidR="001C01DD" w:rsidRPr="00927AF7" w:rsidTr="007C34D7">
        <w:trPr>
          <w:jc w:val="center"/>
        </w:trPr>
        <w:tc>
          <w:tcPr>
            <w:tcW w:w="0" w:type="auto"/>
            <w:shd w:val="clear" w:color="auto" w:fill="FDE9D9" w:themeFill="accent6" w:themeFillTint="33"/>
          </w:tcPr>
          <w:p w:rsidR="001C01DD" w:rsidRPr="007C34D7" w:rsidRDefault="001C01DD" w:rsidP="007F7A6D">
            <w:pPr>
              <w:pStyle w:val="a6"/>
              <w:spacing w:after="0"/>
              <w:jc w:val="both"/>
              <w:rPr>
                <w:b/>
                <w:color w:val="548DD4" w:themeColor="text2" w:themeTint="99"/>
              </w:rPr>
            </w:pPr>
            <w:r w:rsidRPr="007C34D7">
              <w:rPr>
                <w:b/>
                <w:color w:val="548DD4" w:themeColor="text2" w:themeTint="99"/>
              </w:rPr>
              <w:t xml:space="preserve">4-разность температур раствора </w:t>
            </w:r>
            <w:r w:rsidRPr="007C34D7">
              <w:rPr>
                <w:b/>
                <w:color w:val="548DD4" w:themeColor="text2" w:themeTint="99"/>
                <w:position w:val="-10"/>
              </w:rPr>
              <w:object w:dxaOrig="1120" w:dyaOrig="320">
                <v:shape id="_x0000_i1370" type="#_x0000_t75" style="width:53.6pt;height:14.8pt" o:ole="">
                  <v:imagedata r:id="rId468" o:title=""/>
                </v:shape>
                <o:OLEObject Type="Embed" ProgID="Equation.3" ShapeID="_x0000_i1370" DrawAspect="Content" ObjectID="_1295193797" r:id="rId647"/>
              </w:object>
            </w:r>
            <w:r w:rsidRPr="007C34D7">
              <w:rPr>
                <w:b/>
                <w:color w:val="548DD4" w:themeColor="text2" w:themeTint="99"/>
              </w:rPr>
              <w:t>, град.</w:t>
            </w:r>
          </w:p>
        </w:tc>
        <w:tc>
          <w:tcPr>
            <w:tcW w:w="0" w:type="auto"/>
            <w:shd w:val="clear" w:color="auto" w:fill="FDE9D9" w:themeFill="accent6" w:themeFillTint="33"/>
          </w:tcPr>
          <w:p w:rsidR="001C01DD" w:rsidRPr="00927AF7" w:rsidRDefault="001C01DD" w:rsidP="007F7A6D">
            <w:pPr>
              <w:pStyle w:val="a6"/>
              <w:spacing w:after="0"/>
              <w:jc w:val="center"/>
              <w:rPr>
                <w:sz w:val="24"/>
                <w:szCs w:val="24"/>
              </w:rPr>
            </w:pPr>
            <w:r w:rsidRPr="00927AF7">
              <w:rPr>
                <w:sz w:val="24"/>
                <w:szCs w:val="24"/>
              </w:rPr>
              <w:t>10</w:t>
            </w:r>
          </w:p>
        </w:tc>
        <w:tc>
          <w:tcPr>
            <w:tcW w:w="0" w:type="auto"/>
            <w:shd w:val="clear" w:color="auto" w:fill="FDE9D9" w:themeFill="accent6" w:themeFillTint="33"/>
          </w:tcPr>
          <w:p w:rsidR="001C01DD" w:rsidRPr="00927AF7" w:rsidRDefault="001C01DD" w:rsidP="007F7A6D">
            <w:pPr>
              <w:pStyle w:val="a6"/>
              <w:spacing w:after="0"/>
              <w:jc w:val="center"/>
              <w:rPr>
                <w:sz w:val="24"/>
                <w:szCs w:val="24"/>
              </w:rPr>
            </w:pPr>
            <w:r w:rsidRPr="00927AF7">
              <w:rPr>
                <w:sz w:val="24"/>
                <w:szCs w:val="24"/>
              </w:rPr>
              <w:t>21</w:t>
            </w:r>
          </w:p>
        </w:tc>
        <w:tc>
          <w:tcPr>
            <w:tcW w:w="0" w:type="auto"/>
            <w:shd w:val="clear" w:color="auto" w:fill="FDE9D9" w:themeFill="accent6" w:themeFillTint="33"/>
          </w:tcPr>
          <w:p w:rsidR="001C01DD" w:rsidRPr="00927AF7" w:rsidRDefault="001C01DD" w:rsidP="007F7A6D">
            <w:pPr>
              <w:pStyle w:val="a6"/>
              <w:spacing w:after="0"/>
              <w:jc w:val="center"/>
              <w:rPr>
                <w:sz w:val="24"/>
                <w:szCs w:val="24"/>
              </w:rPr>
            </w:pPr>
            <w:r w:rsidRPr="00927AF7">
              <w:rPr>
                <w:sz w:val="24"/>
                <w:szCs w:val="24"/>
              </w:rPr>
              <w:t>30</w:t>
            </w:r>
          </w:p>
        </w:tc>
      </w:tr>
      <w:tr w:rsidR="001C01DD" w:rsidRPr="00927AF7" w:rsidTr="007C34D7">
        <w:trPr>
          <w:jc w:val="center"/>
        </w:trPr>
        <w:tc>
          <w:tcPr>
            <w:tcW w:w="0" w:type="auto"/>
            <w:shd w:val="clear" w:color="auto" w:fill="FDE9D9" w:themeFill="accent6" w:themeFillTint="33"/>
          </w:tcPr>
          <w:p w:rsidR="001C01DD" w:rsidRPr="007C34D7" w:rsidRDefault="001C01DD" w:rsidP="007F7A6D">
            <w:pPr>
              <w:pStyle w:val="a6"/>
              <w:spacing w:after="0"/>
              <w:jc w:val="both"/>
              <w:rPr>
                <w:b/>
                <w:color w:val="548DD4" w:themeColor="text2" w:themeTint="99"/>
              </w:rPr>
            </w:pPr>
            <w:r w:rsidRPr="007C34D7">
              <w:rPr>
                <w:b/>
                <w:color w:val="548DD4" w:themeColor="text2" w:themeTint="99"/>
              </w:rPr>
              <w:t>5-длительность эксперимента</w:t>
            </w:r>
            <w:r w:rsidRPr="007C34D7">
              <w:rPr>
                <w:b/>
                <w:color w:val="548DD4" w:themeColor="text2" w:themeTint="99"/>
                <w:position w:val="-6"/>
              </w:rPr>
              <w:object w:dxaOrig="360" w:dyaOrig="279">
                <v:shape id="_x0000_i1371" type="#_x0000_t75" style="width:17.85pt;height:14.3pt" o:ole="">
                  <v:imagedata r:id="rId470" o:title=""/>
                </v:shape>
                <o:OLEObject Type="Embed" ProgID="Equation.3" ShapeID="_x0000_i1371" DrawAspect="Content" ObjectID="_1295193798" r:id="rId648"/>
              </w:object>
            </w:r>
            <w:r w:rsidRPr="007C34D7">
              <w:rPr>
                <w:b/>
                <w:color w:val="548DD4" w:themeColor="text2" w:themeTint="99"/>
              </w:rPr>
              <w:t>, с</w:t>
            </w:r>
          </w:p>
        </w:tc>
        <w:tc>
          <w:tcPr>
            <w:tcW w:w="0" w:type="auto"/>
            <w:shd w:val="clear" w:color="auto" w:fill="FDE9D9" w:themeFill="accent6" w:themeFillTint="33"/>
          </w:tcPr>
          <w:p w:rsidR="001C01DD" w:rsidRPr="00927AF7" w:rsidRDefault="001C01DD" w:rsidP="007F7A6D">
            <w:pPr>
              <w:pStyle w:val="a6"/>
              <w:spacing w:after="0"/>
              <w:jc w:val="center"/>
              <w:rPr>
                <w:sz w:val="24"/>
                <w:szCs w:val="24"/>
              </w:rPr>
            </w:pPr>
            <w:r w:rsidRPr="00927AF7">
              <w:rPr>
                <w:sz w:val="24"/>
                <w:szCs w:val="24"/>
              </w:rPr>
              <w:t>300</w:t>
            </w:r>
          </w:p>
        </w:tc>
        <w:tc>
          <w:tcPr>
            <w:tcW w:w="0" w:type="auto"/>
            <w:shd w:val="clear" w:color="auto" w:fill="FDE9D9" w:themeFill="accent6" w:themeFillTint="33"/>
          </w:tcPr>
          <w:p w:rsidR="001C01DD" w:rsidRPr="00927AF7" w:rsidRDefault="001C01DD" w:rsidP="007F7A6D">
            <w:pPr>
              <w:pStyle w:val="a6"/>
              <w:spacing w:after="0"/>
              <w:jc w:val="center"/>
              <w:rPr>
                <w:sz w:val="24"/>
                <w:szCs w:val="24"/>
              </w:rPr>
            </w:pPr>
            <w:r w:rsidRPr="00927AF7">
              <w:rPr>
                <w:sz w:val="24"/>
                <w:szCs w:val="24"/>
              </w:rPr>
              <w:t>300</w:t>
            </w:r>
          </w:p>
        </w:tc>
        <w:tc>
          <w:tcPr>
            <w:tcW w:w="0" w:type="auto"/>
            <w:shd w:val="clear" w:color="auto" w:fill="FDE9D9" w:themeFill="accent6" w:themeFillTint="33"/>
          </w:tcPr>
          <w:p w:rsidR="001C01DD" w:rsidRPr="00927AF7" w:rsidRDefault="001C01DD" w:rsidP="007F7A6D">
            <w:pPr>
              <w:pStyle w:val="a6"/>
              <w:spacing w:after="0"/>
              <w:jc w:val="center"/>
              <w:rPr>
                <w:sz w:val="24"/>
                <w:szCs w:val="24"/>
              </w:rPr>
            </w:pPr>
            <w:r w:rsidRPr="00927AF7">
              <w:rPr>
                <w:sz w:val="24"/>
                <w:szCs w:val="24"/>
              </w:rPr>
              <w:t>300</w:t>
            </w:r>
          </w:p>
        </w:tc>
      </w:tr>
      <w:tr w:rsidR="001C01DD" w:rsidRPr="00927AF7" w:rsidTr="007C34D7">
        <w:trPr>
          <w:jc w:val="center"/>
        </w:trPr>
        <w:tc>
          <w:tcPr>
            <w:tcW w:w="0" w:type="auto"/>
            <w:shd w:val="clear" w:color="auto" w:fill="FDE9D9" w:themeFill="accent6" w:themeFillTint="33"/>
          </w:tcPr>
          <w:p w:rsidR="001C01DD" w:rsidRPr="007C34D7" w:rsidRDefault="001C01DD" w:rsidP="007F7A6D">
            <w:pPr>
              <w:pStyle w:val="a6"/>
              <w:spacing w:after="0"/>
              <w:jc w:val="both"/>
              <w:rPr>
                <w:b/>
                <w:color w:val="548DD4" w:themeColor="text2" w:themeTint="99"/>
              </w:rPr>
            </w:pPr>
            <w:r w:rsidRPr="007C34D7">
              <w:rPr>
                <w:b/>
                <w:color w:val="548DD4" w:themeColor="text2" w:themeTint="99"/>
              </w:rPr>
              <w:t xml:space="preserve">6-показания вольтметра </w:t>
            </w:r>
            <w:r w:rsidRPr="007C34D7">
              <w:rPr>
                <w:b/>
                <w:color w:val="548DD4" w:themeColor="text2" w:themeTint="99"/>
                <w:position w:val="-4"/>
              </w:rPr>
              <w:object w:dxaOrig="240" w:dyaOrig="240">
                <v:shape id="_x0000_i1372" type="#_x0000_t75" style="width:11.75pt;height:11.75pt" o:ole="">
                  <v:imagedata r:id="rId522" o:title=""/>
                </v:shape>
                <o:OLEObject Type="Embed" ProgID="Equation.3" ShapeID="_x0000_i1372" DrawAspect="Content" ObjectID="_1295193799" r:id="rId649"/>
              </w:object>
            </w:r>
            <w:r w:rsidRPr="007C34D7">
              <w:rPr>
                <w:b/>
                <w:color w:val="548DD4" w:themeColor="text2" w:themeTint="99"/>
              </w:rPr>
              <w:t>, В</w:t>
            </w:r>
          </w:p>
        </w:tc>
        <w:tc>
          <w:tcPr>
            <w:tcW w:w="0" w:type="auto"/>
            <w:shd w:val="clear" w:color="auto" w:fill="FDE9D9" w:themeFill="accent6" w:themeFillTint="33"/>
          </w:tcPr>
          <w:p w:rsidR="001C01DD" w:rsidRPr="00927AF7" w:rsidRDefault="001C01DD" w:rsidP="007F7A6D">
            <w:pPr>
              <w:pStyle w:val="a6"/>
              <w:spacing w:after="0"/>
              <w:jc w:val="center"/>
              <w:rPr>
                <w:sz w:val="24"/>
                <w:szCs w:val="24"/>
              </w:rPr>
            </w:pPr>
            <w:r w:rsidRPr="00927AF7">
              <w:rPr>
                <w:sz w:val="24"/>
                <w:szCs w:val="24"/>
              </w:rPr>
              <w:t>6,0</w:t>
            </w:r>
          </w:p>
        </w:tc>
        <w:tc>
          <w:tcPr>
            <w:tcW w:w="0" w:type="auto"/>
            <w:shd w:val="clear" w:color="auto" w:fill="FDE9D9" w:themeFill="accent6" w:themeFillTint="33"/>
          </w:tcPr>
          <w:p w:rsidR="001C01DD" w:rsidRPr="00927AF7" w:rsidRDefault="001C01DD" w:rsidP="007F7A6D">
            <w:pPr>
              <w:pStyle w:val="a6"/>
              <w:spacing w:after="0"/>
              <w:jc w:val="center"/>
              <w:rPr>
                <w:sz w:val="24"/>
                <w:szCs w:val="24"/>
              </w:rPr>
            </w:pPr>
            <w:r w:rsidRPr="00927AF7">
              <w:rPr>
                <w:sz w:val="24"/>
                <w:szCs w:val="24"/>
              </w:rPr>
              <w:t>6,0</w:t>
            </w:r>
          </w:p>
        </w:tc>
        <w:tc>
          <w:tcPr>
            <w:tcW w:w="0" w:type="auto"/>
            <w:shd w:val="clear" w:color="auto" w:fill="FDE9D9" w:themeFill="accent6" w:themeFillTint="33"/>
          </w:tcPr>
          <w:p w:rsidR="001C01DD" w:rsidRPr="00927AF7" w:rsidRDefault="001C01DD" w:rsidP="007F7A6D">
            <w:pPr>
              <w:pStyle w:val="a6"/>
              <w:spacing w:after="0"/>
              <w:jc w:val="center"/>
              <w:rPr>
                <w:sz w:val="24"/>
                <w:szCs w:val="24"/>
              </w:rPr>
            </w:pPr>
            <w:r w:rsidRPr="00927AF7">
              <w:rPr>
                <w:sz w:val="24"/>
                <w:szCs w:val="24"/>
              </w:rPr>
              <w:t>6,0</w:t>
            </w:r>
          </w:p>
        </w:tc>
      </w:tr>
      <w:tr w:rsidR="001C01DD" w:rsidRPr="00927AF7" w:rsidTr="007C34D7">
        <w:trPr>
          <w:jc w:val="center"/>
        </w:trPr>
        <w:tc>
          <w:tcPr>
            <w:tcW w:w="0" w:type="auto"/>
            <w:shd w:val="clear" w:color="auto" w:fill="FDE9D9" w:themeFill="accent6" w:themeFillTint="33"/>
          </w:tcPr>
          <w:p w:rsidR="001C01DD" w:rsidRPr="007C34D7" w:rsidRDefault="001C01DD" w:rsidP="007F7A6D">
            <w:pPr>
              <w:pStyle w:val="a6"/>
              <w:spacing w:after="0"/>
              <w:jc w:val="both"/>
              <w:rPr>
                <w:b/>
                <w:color w:val="548DD4" w:themeColor="text2" w:themeTint="99"/>
              </w:rPr>
            </w:pPr>
            <w:r w:rsidRPr="007C34D7">
              <w:rPr>
                <w:b/>
                <w:color w:val="548DD4" w:themeColor="text2" w:themeTint="99"/>
              </w:rPr>
              <w:t>6’- показания осциллографа АСК-2022</w:t>
            </w:r>
            <w:r w:rsidRPr="007C34D7">
              <w:rPr>
                <w:b/>
                <w:color w:val="548DD4" w:themeColor="text2" w:themeTint="99"/>
                <w:position w:val="-6"/>
              </w:rPr>
              <w:object w:dxaOrig="279" w:dyaOrig="279">
                <v:shape id="_x0000_i1373" type="#_x0000_t75" style="width:14.3pt;height:14.3pt" o:ole="">
                  <v:imagedata r:id="rId524" o:title=""/>
                </v:shape>
                <o:OLEObject Type="Embed" ProgID="Equation.3" ShapeID="_x0000_i1373" DrawAspect="Content" ObjectID="_1295193800" r:id="rId650"/>
              </w:object>
            </w:r>
            <w:r w:rsidRPr="007C34D7">
              <w:rPr>
                <w:b/>
                <w:color w:val="548DD4" w:themeColor="text2" w:themeTint="99"/>
              </w:rPr>
              <w:t>, В</w:t>
            </w:r>
          </w:p>
        </w:tc>
        <w:tc>
          <w:tcPr>
            <w:tcW w:w="0" w:type="auto"/>
            <w:shd w:val="clear" w:color="auto" w:fill="FDE9D9" w:themeFill="accent6" w:themeFillTint="33"/>
          </w:tcPr>
          <w:p w:rsidR="001C01DD" w:rsidRPr="00927AF7" w:rsidRDefault="001C01DD" w:rsidP="007F7A6D">
            <w:pPr>
              <w:pStyle w:val="a6"/>
              <w:spacing w:after="0"/>
              <w:jc w:val="center"/>
              <w:rPr>
                <w:sz w:val="24"/>
                <w:szCs w:val="24"/>
              </w:rPr>
            </w:pPr>
            <w:r w:rsidRPr="00927AF7">
              <w:rPr>
                <w:sz w:val="24"/>
                <w:szCs w:val="24"/>
              </w:rPr>
              <w:t>2,94</w:t>
            </w:r>
          </w:p>
        </w:tc>
        <w:tc>
          <w:tcPr>
            <w:tcW w:w="0" w:type="auto"/>
            <w:shd w:val="clear" w:color="auto" w:fill="FDE9D9" w:themeFill="accent6" w:themeFillTint="33"/>
          </w:tcPr>
          <w:p w:rsidR="001C01DD" w:rsidRPr="00927AF7" w:rsidRDefault="001C01DD" w:rsidP="007F7A6D">
            <w:pPr>
              <w:pStyle w:val="a6"/>
              <w:spacing w:after="0"/>
              <w:jc w:val="center"/>
              <w:rPr>
                <w:sz w:val="24"/>
                <w:szCs w:val="24"/>
              </w:rPr>
            </w:pPr>
            <w:r w:rsidRPr="00927AF7">
              <w:rPr>
                <w:sz w:val="24"/>
                <w:szCs w:val="24"/>
              </w:rPr>
              <w:t>2,94</w:t>
            </w:r>
          </w:p>
        </w:tc>
        <w:tc>
          <w:tcPr>
            <w:tcW w:w="0" w:type="auto"/>
            <w:shd w:val="clear" w:color="auto" w:fill="FDE9D9" w:themeFill="accent6" w:themeFillTint="33"/>
          </w:tcPr>
          <w:p w:rsidR="001C01DD" w:rsidRPr="00927AF7" w:rsidRDefault="001C01DD" w:rsidP="007F7A6D">
            <w:pPr>
              <w:pStyle w:val="a6"/>
              <w:spacing w:after="0"/>
              <w:jc w:val="center"/>
              <w:rPr>
                <w:sz w:val="24"/>
                <w:szCs w:val="24"/>
              </w:rPr>
            </w:pPr>
            <w:r w:rsidRPr="00927AF7">
              <w:rPr>
                <w:sz w:val="24"/>
                <w:szCs w:val="24"/>
              </w:rPr>
              <w:t>2,94</w:t>
            </w:r>
          </w:p>
        </w:tc>
      </w:tr>
      <w:tr w:rsidR="001C01DD" w:rsidRPr="00927AF7" w:rsidTr="007C34D7">
        <w:trPr>
          <w:jc w:val="center"/>
        </w:trPr>
        <w:tc>
          <w:tcPr>
            <w:tcW w:w="0" w:type="auto"/>
            <w:shd w:val="clear" w:color="auto" w:fill="FDE9D9" w:themeFill="accent6" w:themeFillTint="33"/>
          </w:tcPr>
          <w:p w:rsidR="001C01DD" w:rsidRPr="007C34D7" w:rsidRDefault="001C01DD" w:rsidP="007F7A6D">
            <w:pPr>
              <w:pStyle w:val="a6"/>
              <w:spacing w:after="0"/>
              <w:jc w:val="both"/>
              <w:rPr>
                <w:b/>
                <w:color w:val="548DD4" w:themeColor="text2" w:themeTint="99"/>
              </w:rPr>
            </w:pPr>
            <w:r w:rsidRPr="007C34D7">
              <w:rPr>
                <w:b/>
                <w:color w:val="548DD4" w:themeColor="text2" w:themeTint="99"/>
              </w:rPr>
              <w:t xml:space="preserve">7-показания амперметра </w:t>
            </w:r>
            <w:r w:rsidRPr="007C34D7">
              <w:rPr>
                <w:b/>
                <w:noProof/>
                <w:color w:val="548DD4" w:themeColor="text2" w:themeTint="99"/>
                <w:position w:val="-4"/>
              </w:rPr>
              <w:drawing>
                <wp:inline distT="0" distB="0" distL="0" distR="0">
                  <wp:extent cx="123825" cy="152400"/>
                  <wp:effectExtent l="19050" t="0" r="9525"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95"/>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7C34D7">
              <w:rPr>
                <w:b/>
                <w:color w:val="548DD4" w:themeColor="text2" w:themeTint="99"/>
              </w:rPr>
              <w:t>, А</w:t>
            </w:r>
          </w:p>
        </w:tc>
        <w:tc>
          <w:tcPr>
            <w:tcW w:w="0" w:type="auto"/>
            <w:shd w:val="clear" w:color="auto" w:fill="FDE9D9" w:themeFill="accent6" w:themeFillTint="33"/>
          </w:tcPr>
          <w:p w:rsidR="001C01DD" w:rsidRPr="00927AF7" w:rsidRDefault="001C01DD" w:rsidP="007F7A6D">
            <w:pPr>
              <w:pStyle w:val="a6"/>
              <w:spacing w:after="0"/>
              <w:jc w:val="center"/>
              <w:rPr>
                <w:sz w:val="24"/>
                <w:szCs w:val="24"/>
              </w:rPr>
            </w:pPr>
            <w:r w:rsidRPr="00927AF7">
              <w:rPr>
                <w:sz w:val="24"/>
                <w:szCs w:val="24"/>
              </w:rPr>
              <w:t>0,47</w:t>
            </w:r>
          </w:p>
        </w:tc>
        <w:tc>
          <w:tcPr>
            <w:tcW w:w="0" w:type="auto"/>
            <w:shd w:val="clear" w:color="auto" w:fill="FDE9D9" w:themeFill="accent6" w:themeFillTint="33"/>
          </w:tcPr>
          <w:p w:rsidR="001C01DD" w:rsidRPr="00927AF7" w:rsidRDefault="001C01DD" w:rsidP="007F7A6D">
            <w:pPr>
              <w:pStyle w:val="a6"/>
              <w:spacing w:after="0"/>
              <w:jc w:val="center"/>
              <w:rPr>
                <w:sz w:val="24"/>
                <w:szCs w:val="24"/>
              </w:rPr>
            </w:pPr>
            <w:r w:rsidRPr="00927AF7">
              <w:rPr>
                <w:sz w:val="24"/>
                <w:szCs w:val="24"/>
              </w:rPr>
              <w:t>0,47</w:t>
            </w:r>
          </w:p>
        </w:tc>
        <w:tc>
          <w:tcPr>
            <w:tcW w:w="0" w:type="auto"/>
            <w:shd w:val="clear" w:color="auto" w:fill="FDE9D9" w:themeFill="accent6" w:themeFillTint="33"/>
          </w:tcPr>
          <w:p w:rsidR="001C01DD" w:rsidRPr="00927AF7" w:rsidRDefault="001C01DD" w:rsidP="007F7A6D">
            <w:pPr>
              <w:pStyle w:val="a6"/>
              <w:spacing w:after="0"/>
              <w:jc w:val="center"/>
              <w:rPr>
                <w:sz w:val="24"/>
                <w:szCs w:val="24"/>
              </w:rPr>
            </w:pPr>
            <w:r w:rsidRPr="00927AF7">
              <w:rPr>
                <w:sz w:val="24"/>
                <w:szCs w:val="24"/>
              </w:rPr>
              <w:t>0,47</w:t>
            </w:r>
          </w:p>
        </w:tc>
      </w:tr>
      <w:tr w:rsidR="001C01DD" w:rsidRPr="00927AF7" w:rsidTr="007C34D7">
        <w:trPr>
          <w:jc w:val="center"/>
        </w:trPr>
        <w:tc>
          <w:tcPr>
            <w:tcW w:w="0" w:type="auto"/>
            <w:shd w:val="clear" w:color="auto" w:fill="FDE9D9" w:themeFill="accent6" w:themeFillTint="33"/>
          </w:tcPr>
          <w:p w:rsidR="001C01DD" w:rsidRPr="007C34D7" w:rsidRDefault="001C01DD" w:rsidP="007F7A6D">
            <w:pPr>
              <w:pStyle w:val="a6"/>
              <w:spacing w:after="0"/>
              <w:jc w:val="both"/>
              <w:rPr>
                <w:b/>
                <w:color w:val="548DD4" w:themeColor="text2" w:themeTint="99"/>
              </w:rPr>
            </w:pPr>
            <w:r w:rsidRPr="007C34D7">
              <w:rPr>
                <w:b/>
                <w:color w:val="548DD4" w:themeColor="text2" w:themeTint="99"/>
              </w:rPr>
              <w:t>7’- показания осциллографа  АСК-2022</w:t>
            </w:r>
            <w:r w:rsidRPr="007C34D7">
              <w:rPr>
                <w:b/>
                <w:color w:val="548DD4" w:themeColor="text2" w:themeTint="99"/>
                <w:position w:val="-4"/>
              </w:rPr>
              <w:object w:dxaOrig="220" w:dyaOrig="260">
                <v:shape id="_x0000_i1374" type="#_x0000_t75" style="width:11.25pt;height:12.75pt" o:ole="">
                  <v:imagedata r:id="rId526" o:title=""/>
                </v:shape>
                <o:OLEObject Type="Embed" ProgID="Equation.3" ShapeID="_x0000_i1374" DrawAspect="Content" ObjectID="_1295193801" r:id="rId651"/>
              </w:object>
            </w:r>
            <w:r w:rsidRPr="007C34D7">
              <w:rPr>
                <w:b/>
                <w:color w:val="548DD4" w:themeColor="text2" w:themeTint="99"/>
              </w:rPr>
              <w:t>, А</w:t>
            </w:r>
          </w:p>
        </w:tc>
        <w:tc>
          <w:tcPr>
            <w:tcW w:w="0" w:type="auto"/>
            <w:shd w:val="clear" w:color="auto" w:fill="FDE9D9" w:themeFill="accent6" w:themeFillTint="33"/>
          </w:tcPr>
          <w:p w:rsidR="001C01DD" w:rsidRPr="00927AF7" w:rsidRDefault="001C01DD" w:rsidP="007F7A6D">
            <w:pPr>
              <w:pStyle w:val="a6"/>
              <w:spacing w:after="0"/>
              <w:jc w:val="center"/>
              <w:rPr>
                <w:sz w:val="24"/>
                <w:szCs w:val="24"/>
              </w:rPr>
            </w:pPr>
            <w:r w:rsidRPr="00927AF7">
              <w:rPr>
                <w:sz w:val="24"/>
                <w:szCs w:val="24"/>
              </w:rPr>
              <w:t>0,33</w:t>
            </w:r>
          </w:p>
        </w:tc>
        <w:tc>
          <w:tcPr>
            <w:tcW w:w="0" w:type="auto"/>
            <w:shd w:val="clear" w:color="auto" w:fill="FDE9D9" w:themeFill="accent6" w:themeFillTint="33"/>
          </w:tcPr>
          <w:p w:rsidR="001C01DD" w:rsidRPr="00927AF7" w:rsidRDefault="001C01DD" w:rsidP="007F7A6D">
            <w:pPr>
              <w:pStyle w:val="a6"/>
              <w:spacing w:after="0"/>
              <w:jc w:val="center"/>
              <w:rPr>
                <w:sz w:val="24"/>
                <w:szCs w:val="24"/>
              </w:rPr>
            </w:pPr>
            <w:r w:rsidRPr="00927AF7">
              <w:rPr>
                <w:sz w:val="24"/>
                <w:szCs w:val="24"/>
              </w:rPr>
              <w:t>0,33</w:t>
            </w:r>
          </w:p>
        </w:tc>
        <w:tc>
          <w:tcPr>
            <w:tcW w:w="0" w:type="auto"/>
            <w:shd w:val="clear" w:color="auto" w:fill="FDE9D9" w:themeFill="accent6" w:themeFillTint="33"/>
          </w:tcPr>
          <w:p w:rsidR="001C01DD" w:rsidRPr="00927AF7" w:rsidRDefault="001C01DD" w:rsidP="007F7A6D">
            <w:pPr>
              <w:pStyle w:val="a6"/>
              <w:spacing w:after="0"/>
              <w:jc w:val="center"/>
              <w:rPr>
                <w:sz w:val="24"/>
                <w:szCs w:val="24"/>
              </w:rPr>
            </w:pPr>
            <w:r w:rsidRPr="00927AF7">
              <w:rPr>
                <w:sz w:val="24"/>
                <w:szCs w:val="24"/>
              </w:rPr>
              <w:t>0,33</w:t>
            </w:r>
          </w:p>
        </w:tc>
      </w:tr>
      <w:tr w:rsidR="001C01DD" w:rsidRPr="00927AF7" w:rsidTr="007C34D7">
        <w:trPr>
          <w:trHeight w:val="434"/>
          <w:jc w:val="center"/>
        </w:trPr>
        <w:tc>
          <w:tcPr>
            <w:tcW w:w="0" w:type="auto"/>
            <w:shd w:val="clear" w:color="auto" w:fill="FDE9D9" w:themeFill="accent6" w:themeFillTint="33"/>
          </w:tcPr>
          <w:p w:rsidR="001C01DD" w:rsidRPr="007C34D7" w:rsidRDefault="001C01DD" w:rsidP="007F7A6D">
            <w:pPr>
              <w:pStyle w:val="a6"/>
              <w:spacing w:after="0"/>
              <w:jc w:val="both"/>
              <w:rPr>
                <w:b/>
                <w:color w:val="548DD4" w:themeColor="text2" w:themeTint="99"/>
              </w:rPr>
            </w:pPr>
            <w:r w:rsidRPr="007C34D7">
              <w:rPr>
                <w:b/>
                <w:color w:val="548DD4" w:themeColor="text2" w:themeTint="99"/>
              </w:rPr>
              <w:t xml:space="preserve">8-расход электроэнергии по показаниям вольтметра и амперметра </w:t>
            </w:r>
            <w:r w:rsidRPr="007C34D7">
              <w:rPr>
                <w:b/>
                <w:color w:val="548DD4" w:themeColor="text2" w:themeTint="99"/>
                <w:position w:val="-10"/>
              </w:rPr>
              <w:object w:dxaOrig="1340" w:dyaOrig="340">
                <v:shape id="_x0000_i1375" type="#_x0000_t75" style="width:66.9pt;height:17.35pt" o:ole="">
                  <v:imagedata r:id="rId528" o:title=""/>
                </v:shape>
                <o:OLEObject Type="Embed" ProgID="Equation.3" ShapeID="_x0000_i1375" DrawAspect="Content" ObjectID="_1295193802" r:id="rId652"/>
              </w:object>
            </w:r>
            <w:r w:rsidRPr="007C34D7">
              <w:rPr>
                <w:b/>
                <w:color w:val="548DD4" w:themeColor="text2" w:themeTint="99"/>
              </w:rPr>
              <w:t>, кДж</w:t>
            </w:r>
          </w:p>
        </w:tc>
        <w:tc>
          <w:tcPr>
            <w:tcW w:w="0" w:type="auto"/>
            <w:shd w:val="clear" w:color="auto" w:fill="FDE9D9" w:themeFill="accent6" w:themeFillTint="33"/>
          </w:tcPr>
          <w:p w:rsidR="001C01DD" w:rsidRPr="00927AF7" w:rsidRDefault="001C01DD" w:rsidP="007F7A6D">
            <w:pPr>
              <w:pStyle w:val="a6"/>
              <w:spacing w:after="0"/>
              <w:jc w:val="center"/>
              <w:rPr>
                <w:sz w:val="24"/>
                <w:szCs w:val="24"/>
              </w:rPr>
            </w:pPr>
          </w:p>
          <w:p w:rsidR="001C01DD" w:rsidRPr="00927AF7" w:rsidRDefault="001C01DD" w:rsidP="007F7A6D">
            <w:pPr>
              <w:pStyle w:val="a6"/>
              <w:spacing w:after="0"/>
              <w:jc w:val="center"/>
              <w:rPr>
                <w:sz w:val="24"/>
                <w:szCs w:val="24"/>
              </w:rPr>
            </w:pPr>
            <w:r w:rsidRPr="00927AF7">
              <w:rPr>
                <w:sz w:val="24"/>
                <w:szCs w:val="24"/>
              </w:rPr>
              <w:t>0,85</w:t>
            </w:r>
          </w:p>
        </w:tc>
        <w:tc>
          <w:tcPr>
            <w:tcW w:w="0" w:type="auto"/>
            <w:shd w:val="clear" w:color="auto" w:fill="FDE9D9" w:themeFill="accent6" w:themeFillTint="33"/>
          </w:tcPr>
          <w:p w:rsidR="001C01DD" w:rsidRPr="00927AF7" w:rsidRDefault="001C01DD" w:rsidP="007F7A6D">
            <w:pPr>
              <w:pStyle w:val="a6"/>
              <w:spacing w:after="0"/>
              <w:jc w:val="center"/>
              <w:rPr>
                <w:sz w:val="24"/>
                <w:szCs w:val="24"/>
              </w:rPr>
            </w:pPr>
          </w:p>
          <w:p w:rsidR="001C01DD" w:rsidRPr="00927AF7" w:rsidRDefault="001C01DD" w:rsidP="007F7A6D">
            <w:pPr>
              <w:pStyle w:val="a6"/>
              <w:spacing w:after="0"/>
              <w:jc w:val="center"/>
              <w:rPr>
                <w:sz w:val="24"/>
                <w:szCs w:val="24"/>
              </w:rPr>
            </w:pPr>
            <w:r w:rsidRPr="00927AF7">
              <w:rPr>
                <w:sz w:val="24"/>
                <w:szCs w:val="24"/>
              </w:rPr>
              <w:t>0,85</w:t>
            </w:r>
          </w:p>
        </w:tc>
        <w:tc>
          <w:tcPr>
            <w:tcW w:w="0" w:type="auto"/>
            <w:shd w:val="clear" w:color="auto" w:fill="FDE9D9" w:themeFill="accent6" w:themeFillTint="33"/>
          </w:tcPr>
          <w:p w:rsidR="001C01DD" w:rsidRPr="00927AF7" w:rsidRDefault="001C01DD" w:rsidP="007F7A6D">
            <w:pPr>
              <w:pStyle w:val="a6"/>
              <w:spacing w:after="0"/>
              <w:jc w:val="center"/>
              <w:rPr>
                <w:sz w:val="24"/>
                <w:szCs w:val="24"/>
              </w:rPr>
            </w:pPr>
          </w:p>
          <w:p w:rsidR="001C01DD" w:rsidRPr="00927AF7" w:rsidRDefault="001C01DD" w:rsidP="007F7A6D">
            <w:pPr>
              <w:pStyle w:val="a6"/>
              <w:spacing w:after="0"/>
              <w:jc w:val="center"/>
              <w:rPr>
                <w:sz w:val="24"/>
                <w:szCs w:val="24"/>
              </w:rPr>
            </w:pPr>
            <w:r w:rsidRPr="00927AF7">
              <w:rPr>
                <w:sz w:val="24"/>
                <w:szCs w:val="24"/>
              </w:rPr>
              <w:t>0,85</w:t>
            </w:r>
          </w:p>
        </w:tc>
      </w:tr>
      <w:tr w:rsidR="001C01DD" w:rsidRPr="00927AF7" w:rsidTr="007C34D7">
        <w:trPr>
          <w:trHeight w:val="434"/>
          <w:jc w:val="center"/>
        </w:trPr>
        <w:tc>
          <w:tcPr>
            <w:tcW w:w="0" w:type="auto"/>
            <w:shd w:val="clear" w:color="auto" w:fill="FDE9D9" w:themeFill="accent6" w:themeFillTint="33"/>
          </w:tcPr>
          <w:p w:rsidR="001C01DD" w:rsidRPr="007C34D7" w:rsidRDefault="001C01DD" w:rsidP="007F7A6D">
            <w:pPr>
              <w:pStyle w:val="a6"/>
              <w:spacing w:after="0"/>
              <w:jc w:val="both"/>
              <w:rPr>
                <w:b/>
                <w:color w:val="548DD4" w:themeColor="text2" w:themeTint="99"/>
              </w:rPr>
            </w:pPr>
            <w:r w:rsidRPr="007C34D7">
              <w:rPr>
                <w:b/>
                <w:color w:val="548DD4" w:themeColor="text2" w:themeTint="99"/>
              </w:rPr>
              <w:t xml:space="preserve">8’-расход электроэнергии по показаниям осциллографа АСК-2022   </w:t>
            </w:r>
            <w:r w:rsidRPr="007C34D7">
              <w:rPr>
                <w:b/>
                <w:color w:val="548DD4" w:themeColor="text2" w:themeTint="99"/>
                <w:position w:val="-10"/>
              </w:rPr>
              <w:object w:dxaOrig="1480" w:dyaOrig="380">
                <v:shape id="_x0000_i1376" type="#_x0000_t75" style="width:74.05pt;height:18.4pt" o:ole="">
                  <v:imagedata r:id="rId653" o:title=""/>
                </v:shape>
                <o:OLEObject Type="Embed" ProgID="Equation.3" ShapeID="_x0000_i1376" DrawAspect="Content" ObjectID="_1295193803" r:id="rId654"/>
              </w:object>
            </w:r>
            <w:r w:rsidRPr="007C34D7">
              <w:rPr>
                <w:b/>
                <w:color w:val="548DD4" w:themeColor="text2" w:themeTint="99"/>
              </w:rPr>
              <w:t>, кДж</w:t>
            </w:r>
          </w:p>
        </w:tc>
        <w:tc>
          <w:tcPr>
            <w:tcW w:w="0" w:type="auto"/>
            <w:shd w:val="clear" w:color="auto" w:fill="FDE9D9" w:themeFill="accent6" w:themeFillTint="33"/>
          </w:tcPr>
          <w:p w:rsidR="001C01DD" w:rsidRPr="00927AF7" w:rsidRDefault="001C01DD" w:rsidP="007F7A6D">
            <w:pPr>
              <w:pStyle w:val="a6"/>
              <w:spacing w:after="0"/>
              <w:jc w:val="center"/>
              <w:rPr>
                <w:sz w:val="24"/>
                <w:szCs w:val="24"/>
              </w:rPr>
            </w:pPr>
            <w:r w:rsidRPr="00927AF7">
              <w:rPr>
                <w:sz w:val="24"/>
                <w:szCs w:val="24"/>
              </w:rPr>
              <w:t>0,29</w:t>
            </w:r>
          </w:p>
        </w:tc>
        <w:tc>
          <w:tcPr>
            <w:tcW w:w="0" w:type="auto"/>
            <w:shd w:val="clear" w:color="auto" w:fill="FDE9D9" w:themeFill="accent6" w:themeFillTint="33"/>
          </w:tcPr>
          <w:p w:rsidR="001C01DD" w:rsidRPr="00927AF7" w:rsidRDefault="001C01DD" w:rsidP="007F7A6D">
            <w:pPr>
              <w:pStyle w:val="a6"/>
              <w:spacing w:after="0"/>
              <w:jc w:val="center"/>
              <w:rPr>
                <w:sz w:val="24"/>
                <w:szCs w:val="24"/>
              </w:rPr>
            </w:pPr>
            <w:r w:rsidRPr="00927AF7">
              <w:rPr>
                <w:sz w:val="24"/>
                <w:szCs w:val="24"/>
              </w:rPr>
              <w:t>0,29</w:t>
            </w:r>
          </w:p>
        </w:tc>
        <w:tc>
          <w:tcPr>
            <w:tcW w:w="0" w:type="auto"/>
            <w:shd w:val="clear" w:color="auto" w:fill="FDE9D9" w:themeFill="accent6" w:themeFillTint="33"/>
          </w:tcPr>
          <w:p w:rsidR="001C01DD" w:rsidRPr="00927AF7" w:rsidRDefault="001C01DD" w:rsidP="007F7A6D">
            <w:pPr>
              <w:pStyle w:val="a6"/>
              <w:spacing w:after="0"/>
              <w:jc w:val="center"/>
              <w:rPr>
                <w:sz w:val="24"/>
                <w:szCs w:val="24"/>
              </w:rPr>
            </w:pPr>
            <w:r w:rsidRPr="00927AF7">
              <w:rPr>
                <w:sz w:val="24"/>
                <w:szCs w:val="24"/>
              </w:rPr>
              <w:t>0,29</w:t>
            </w:r>
          </w:p>
        </w:tc>
      </w:tr>
      <w:tr w:rsidR="001C01DD" w:rsidRPr="00927AF7" w:rsidTr="007C34D7">
        <w:trPr>
          <w:trHeight w:val="274"/>
          <w:jc w:val="center"/>
        </w:trPr>
        <w:tc>
          <w:tcPr>
            <w:tcW w:w="0" w:type="auto"/>
            <w:shd w:val="clear" w:color="auto" w:fill="FDE9D9" w:themeFill="accent6" w:themeFillTint="33"/>
          </w:tcPr>
          <w:p w:rsidR="001C01DD" w:rsidRPr="007C34D7" w:rsidRDefault="001C01DD" w:rsidP="007F7A6D">
            <w:pPr>
              <w:pStyle w:val="a6"/>
              <w:spacing w:after="0"/>
              <w:jc w:val="both"/>
              <w:rPr>
                <w:b/>
                <w:color w:val="548DD4" w:themeColor="text2" w:themeTint="99"/>
              </w:rPr>
            </w:pPr>
            <w:r w:rsidRPr="007C34D7">
              <w:rPr>
                <w:b/>
                <w:color w:val="548DD4" w:themeColor="text2" w:themeTint="99"/>
              </w:rPr>
              <w:t xml:space="preserve">9-энергия   нагретого  раствора, </w:t>
            </w:r>
            <w:r w:rsidRPr="007C34D7">
              <w:rPr>
                <w:b/>
                <w:color w:val="548DD4" w:themeColor="text2" w:themeTint="99"/>
                <w:position w:val="-10"/>
              </w:rPr>
              <w:object w:dxaOrig="1600" w:dyaOrig="340">
                <v:shape id="_x0000_i1377" type="#_x0000_t75" style="width:80.15pt;height:17.35pt" o:ole="">
                  <v:imagedata r:id="rId655" o:title=""/>
                </v:shape>
                <o:OLEObject Type="Embed" ProgID="Equation.3" ShapeID="_x0000_i1377" DrawAspect="Content" ObjectID="_1295193804" r:id="rId656"/>
              </w:object>
            </w:r>
            <w:r w:rsidRPr="007C34D7">
              <w:rPr>
                <w:b/>
                <w:color w:val="548DD4" w:themeColor="text2" w:themeTint="99"/>
              </w:rPr>
              <w:t>,  кДж</w:t>
            </w:r>
          </w:p>
        </w:tc>
        <w:tc>
          <w:tcPr>
            <w:tcW w:w="0" w:type="auto"/>
            <w:shd w:val="clear" w:color="auto" w:fill="FDE9D9" w:themeFill="accent6" w:themeFillTint="33"/>
          </w:tcPr>
          <w:p w:rsidR="001C01DD" w:rsidRPr="00927AF7" w:rsidRDefault="001C01DD" w:rsidP="007F7A6D">
            <w:pPr>
              <w:pStyle w:val="a6"/>
              <w:spacing w:after="0"/>
              <w:jc w:val="center"/>
              <w:rPr>
                <w:sz w:val="24"/>
                <w:szCs w:val="24"/>
              </w:rPr>
            </w:pPr>
            <w:r w:rsidRPr="00927AF7">
              <w:rPr>
                <w:sz w:val="24"/>
                <w:szCs w:val="24"/>
              </w:rPr>
              <w:t>31,84</w:t>
            </w:r>
          </w:p>
        </w:tc>
        <w:tc>
          <w:tcPr>
            <w:tcW w:w="0" w:type="auto"/>
            <w:shd w:val="clear" w:color="auto" w:fill="FDE9D9" w:themeFill="accent6" w:themeFillTint="33"/>
          </w:tcPr>
          <w:p w:rsidR="001C01DD" w:rsidRPr="00927AF7" w:rsidRDefault="001C01DD" w:rsidP="007F7A6D">
            <w:pPr>
              <w:pStyle w:val="a6"/>
              <w:spacing w:after="0"/>
              <w:jc w:val="center"/>
              <w:rPr>
                <w:sz w:val="24"/>
                <w:szCs w:val="24"/>
              </w:rPr>
            </w:pPr>
            <w:r w:rsidRPr="00927AF7">
              <w:rPr>
                <w:sz w:val="24"/>
                <w:szCs w:val="24"/>
              </w:rPr>
              <w:t>31,50</w:t>
            </w:r>
          </w:p>
        </w:tc>
        <w:tc>
          <w:tcPr>
            <w:tcW w:w="0" w:type="auto"/>
            <w:shd w:val="clear" w:color="auto" w:fill="FDE9D9" w:themeFill="accent6" w:themeFillTint="33"/>
          </w:tcPr>
          <w:p w:rsidR="001C01DD" w:rsidRPr="00927AF7" w:rsidRDefault="001C01DD" w:rsidP="007F7A6D">
            <w:pPr>
              <w:pStyle w:val="a6"/>
              <w:spacing w:after="0"/>
              <w:jc w:val="center"/>
              <w:rPr>
                <w:sz w:val="24"/>
                <w:szCs w:val="24"/>
              </w:rPr>
            </w:pPr>
            <w:r w:rsidRPr="00927AF7">
              <w:rPr>
                <w:sz w:val="24"/>
                <w:szCs w:val="24"/>
              </w:rPr>
              <w:t>30,76</w:t>
            </w:r>
          </w:p>
        </w:tc>
      </w:tr>
      <w:tr w:rsidR="001C01DD" w:rsidRPr="00927AF7" w:rsidTr="007C34D7">
        <w:trPr>
          <w:trHeight w:val="324"/>
          <w:jc w:val="center"/>
        </w:trPr>
        <w:tc>
          <w:tcPr>
            <w:tcW w:w="0" w:type="auto"/>
            <w:shd w:val="clear" w:color="auto" w:fill="FDE9D9" w:themeFill="accent6" w:themeFillTint="33"/>
          </w:tcPr>
          <w:p w:rsidR="001C01DD" w:rsidRPr="007C34D7" w:rsidRDefault="001C01DD" w:rsidP="007F7A6D">
            <w:pPr>
              <w:pStyle w:val="a6"/>
              <w:spacing w:after="0"/>
              <w:jc w:val="both"/>
              <w:rPr>
                <w:b/>
                <w:color w:val="548DD4" w:themeColor="text2" w:themeTint="99"/>
              </w:rPr>
            </w:pPr>
            <w:r w:rsidRPr="007C34D7">
              <w:rPr>
                <w:b/>
                <w:color w:val="548DD4" w:themeColor="text2" w:themeTint="99"/>
              </w:rPr>
              <w:t>10-показатель эффективности ячейки  по показаниям вольтметра и ампе</w:t>
            </w:r>
            <w:r w:rsidRPr="007C34D7">
              <w:rPr>
                <w:b/>
                <w:color w:val="548DD4" w:themeColor="text2" w:themeTint="99"/>
              </w:rPr>
              <w:t>р</w:t>
            </w:r>
            <w:r w:rsidRPr="007C34D7">
              <w:rPr>
                <w:b/>
                <w:color w:val="548DD4" w:themeColor="text2" w:themeTint="99"/>
              </w:rPr>
              <w:t xml:space="preserve">метра   </w:t>
            </w:r>
            <w:r w:rsidRPr="007C34D7">
              <w:rPr>
                <w:b/>
                <w:color w:val="548DD4" w:themeColor="text2" w:themeTint="99"/>
                <w:position w:val="-10"/>
              </w:rPr>
              <w:object w:dxaOrig="1120" w:dyaOrig="340">
                <v:shape id="_x0000_i1378" type="#_x0000_t75" style="width:49pt;height:14.8pt" o:ole="">
                  <v:imagedata r:id="rId484" o:title=""/>
                </v:shape>
                <o:OLEObject Type="Embed" ProgID="Equation.3" ShapeID="_x0000_i1378" DrawAspect="Content" ObjectID="_1295193805" r:id="rId657"/>
              </w:object>
            </w:r>
            <w:r w:rsidRPr="007C34D7">
              <w:rPr>
                <w:b/>
                <w:color w:val="548DD4" w:themeColor="text2" w:themeTint="99"/>
              </w:rPr>
              <w:t xml:space="preserve">  </w:t>
            </w:r>
          </w:p>
        </w:tc>
        <w:tc>
          <w:tcPr>
            <w:tcW w:w="0" w:type="auto"/>
            <w:shd w:val="clear" w:color="auto" w:fill="FDE9D9" w:themeFill="accent6" w:themeFillTint="33"/>
          </w:tcPr>
          <w:p w:rsidR="001C01DD" w:rsidRPr="00927AF7" w:rsidRDefault="001C01DD" w:rsidP="007F7A6D">
            <w:pPr>
              <w:pStyle w:val="a6"/>
              <w:spacing w:after="0"/>
              <w:jc w:val="center"/>
              <w:rPr>
                <w:sz w:val="24"/>
                <w:szCs w:val="24"/>
              </w:rPr>
            </w:pPr>
          </w:p>
          <w:p w:rsidR="001C01DD" w:rsidRPr="00927AF7" w:rsidRDefault="001C01DD" w:rsidP="007F7A6D">
            <w:pPr>
              <w:pStyle w:val="a6"/>
              <w:spacing w:after="0"/>
              <w:jc w:val="center"/>
              <w:rPr>
                <w:sz w:val="24"/>
                <w:szCs w:val="24"/>
              </w:rPr>
            </w:pPr>
            <w:r w:rsidRPr="00927AF7">
              <w:rPr>
                <w:sz w:val="24"/>
                <w:szCs w:val="24"/>
              </w:rPr>
              <w:t>37,46</w:t>
            </w:r>
          </w:p>
        </w:tc>
        <w:tc>
          <w:tcPr>
            <w:tcW w:w="0" w:type="auto"/>
            <w:shd w:val="clear" w:color="auto" w:fill="FDE9D9" w:themeFill="accent6" w:themeFillTint="33"/>
          </w:tcPr>
          <w:p w:rsidR="001C01DD" w:rsidRPr="00927AF7" w:rsidRDefault="001C01DD" w:rsidP="007F7A6D">
            <w:pPr>
              <w:pStyle w:val="a6"/>
              <w:spacing w:after="0"/>
              <w:jc w:val="center"/>
              <w:rPr>
                <w:sz w:val="24"/>
                <w:szCs w:val="24"/>
              </w:rPr>
            </w:pPr>
          </w:p>
          <w:p w:rsidR="001C01DD" w:rsidRPr="00927AF7" w:rsidRDefault="001C01DD" w:rsidP="007F7A6D">
            <w:pPr>
              <w:pStyle w:val="a6"/>
              <w:spacing w:after="0"/>
              <w:jc w:val="center"/>
              <w:rPr>
                <w:sz w:val="24"/>
                <w:szCs w:val="24"/>
              </w:rPr>
            </w:pPr>
            <w:r w:rsidRPr="00927AF7">
              <w:rPr>
                <w:sz w:val="24"/>
                <w:szCs w:val="24"/>
              </w:rPr>
              <w:t>37,06</w:t>
            </w:r>
          </w:p>
        </w:tc>
        <w:tc>
          <w:tcPr>
            <w:tcW w:w="0" w:type="auto"/>
            <w:shd w:val="clear" w:color="auto" w:fill="FDE9D9" w:themeFill="accent6" w:themeFillTint="33"/>
          </w:tcPr>
          <w:p w:rsidR="001C01DD" w:rsidRPr="00927AF7" w:rsidRDefault="001C01DD" w:rsidP="007F7A6D">
            <w:pPr>
              <w:pStyle w:val="a6"/>
              <w:spacing w:after="0"/>
              <w:jc w:val="center"/>
              <w:rPr>
                <w:sz w:val="24"/>
                <w:szCs w:val="24"/>
              </w:rPr>
            </w:pPr>
          </w:p>
          <w:p w:rsidR="001C01DD" w:rsidRPr="00927AF7" w:rsidRDefault="001C01DD" w:rsidP="007F7A6D">
            <w:pPr>
              <w:pStyle w:val="a6"/>
              <w:spacing w:after="0"/>
              <w:jc w:val="center"/>
              <w:rPr>
                <w:sz w:val="24"/>
                <w:szCs w:val="24"/>
              </w:rPr>
            </w:pPr>
            <w:r w:rsidRPr="00927AF7">
              <w:rPr>
                <w:sz w:val="24"/>
                <w:szCs w:val="24"/>
              </w:rPr>
              <w:t>36,19</w:t>
            </w:r>
          </w:p>
        </w:tc>
      </w:tr>
      <w:tr w:rsidR="001C01DD" w:rsidRPr="00927AF7" w:rsidTr="007C34D7">
        <w:trPr>
          <w:trHeight w:val="324"/>
          <w:jc w:val="center"/>
        </w:trPr>
        <w:tc>
          <w:tcPr>
            <w:tcW w:w="0" w:type="auto"/>
            <w:shd w:val="clear" w:color="auto" w:fill="FDE9D9" w:themeFill="accent6" w:themeFillTint="33"/>
          </w:tcPr>
          <w:p w:rsidR="001C01DD" w:rsidRPr="007C34D7" w:rsidRDefault="001C01DD" w:rsidP="007F7A6D">
            <w:pPr>
              <w:pStyle w:val="a6"/>
              <w:spacing w:after="0"/>
              <w:jc w:val="both"/>
              <w:rPr>
                <w:b/>
                <w:color w:val="548DD4" w:themeColor="text2" w:themeTint="99"/>
              </w:rPr>
            </w:pPr>
            <w:r w:rsidRPr="007C34D7">
              <w:rPr>
                <w:b/>
                <w:color w:val="548DD4" w:themeColor="text2" w:themeTint="99"/>
              </w:rPr>
              <w:t xml:space="preserve">10-показатель эффективности ячейки по показаниям осциллографа  АСК-2022 </w:t>
            </w:r>
            <w:r w:rsidRPr="007C34D7">
              <w:rPr>
                <w:b/>
                <w:color w:val="548DD4" w:themeColor="text2" w:themeTint="99"/>
                <w:position w:val="-10"/>
              </w:rPr>
              <w:object w:dxaOrig="1180" w:dyaOrig="340">
                <v:shape id="_x0000_i1379" type="#_x0000_t75" style="width:52.1pt;height:14.8pt" o:ole="">
                  <v:imagedata r:id="rId658" o:title=""/>
                </v:shape>
                <o:OLEObject Type="Embed" ProgID="Equation.3" ShapeID="_x0000_i1379" DrawAspect="Content" ObjectID="_1295193806" r:id="rId659"/>
              </w:object>
            </w:r>
            <w:r w:rsidRPr="007C34D7">
              <w:rPr>
                <w:b/>
                <w:color w:val="548DD4" w:themeColor="text2" w:themeTint="99"/>
              </w:rPr>
              <w:t xml:space="preserve">  </w:t>
            </w:r>
          </w:p>
        </w:tc>
        <w:tc>
          <w:tcPr>
            <w:tcW w:w="0" w:type="auto"/>
            <w:shd w:val="clear" w:color="auto" w:fill="FDE9D9" w:themeFill="accent6" w:themeFillTint="33"/>
          </w:tcPr>
          <w:p w:rsidR="001C01DD" w:rsidRPr="00927AF7" w:rsidRDefault="001C01DD" w:rsidP="007F7A6D">
            <w:pPr>
              <w:pStyle w:val="a6"/>
              <w:spacing w:after="0"/>
              <w:jc w:val="center"/>
              <w:rPr>
                <w:sz w:val="24"/>
                <w:szCs w:val="24"/>
              </w:rPr>
            </w:pPr>
            <w:r w:rsidRPr="00927AF7">
              <w:rPr>
                <w:sz w:val="24"/>
                <w:szCs w:val="24"/>
              </w:rPr>
              <w:t>109,8</w:t>
            </w:r>
          </w:p>
        </w:tc>
        <w:tc>
          <w:tcPr>
            <w:tcW w:w="0" w:type="auto"/>
            <w:shd w:val="clear" w:color="auto" w:fill="FDE9D9" w:themeFill="accent6" w:themeFillTint="33"/>
          </w:tcPr>
          <w:p w:rsidR="001C01DD" w:rsidRPr="00927AF7" w:rsidRDefault="001C01DD" w:rsidP="007F7A6D">
            <w:pPr>
              <w:pStyle w:val="a6"/>
              <w:spacing w:after="0"/>
              <w:jc w:val="center"/>
              <w:rPr>
                <w:sz w:val="24"/>
                <w:szCs w:val="24"/>
              </w:rPr>
            </w:pPr>
            <w:r w:rsidRPr="00927AF7">
              <w:rPr>
                <w:sz w:val="24"/>
                <w:szCs w:val="24"/>
              </w:rPr>
              <w:t>108,6</w:t>
            </w:r>
          </w:p>
        </w:tc>
        <w:tc>
          <w:tcPr>
            <w:tcW w:w="0" w:type="auto"/>
            <w:shd w:val="clear" w:color="auto" w:fill="FDE9D9" w:themeFill="accent6" w:themeFillTint="33"/>
          </w:tcPr>
          <w:p w:rsidR="001C01DD" w:rsidRPr="00927AF7" w:rsidRDefault="001C01DD" w:rsidP="007F7A6D">
            <w:pPr>
              <w:pStyle w:val="a6"/>
              <w:spacing w:after="0"/>
              <w:jc w:val="center"/>
              <w:rPr>
                <w:sz w:val="24"/>
                <w:szCs w:val="24"/>
              </w:rPr>
            </w:pPr>
            <w:r w:rsidRPr="00927AF7">
              <w:rPr>
                <w:sz w:val="24"/>
                <w:szCs w:val="24"/>
              </w:rPr>
              <w:t>106,1</w:t>
            </w:r>
          </w:p>
        </w:tc>
      </w:tr>
    </w:tbl>
    <w:p w:rsidR="001C01DD" w:rsidRPr="00927AF7" w:rsidRDefault="001C01DD" w:rsidP="007F7A6D">
      <w:pPr>
        <w:pStyle w:val="a6"/>
        <w:spacing w:after="0"/>
        <w:rPr>
          <w:b/>
          <w:sz w:val="24"/>
          <w:szCs w:val="24"/>
        </w:rPr>
      </w:pPr>
    </w:p>
    <w:p w:rsidR="001C01DD" w:rsidRPr="00927AF7" w:rsidRDefault="001C01DD" w:rsidP="007F7A6D">
      <w:pPr>
        <w:jc w:val="both"/>
      </w:pPr>
      <w:r>
        <w:lastRenderedPageBreak/>
        <w:tab/>
        <w:t>Нетрудно видеть (рис. 206, 207 и 208</w:t>
      </w:r>
      <w:r w:rsidRPr="00927AF7">
        <w:t>), что форму импульсов напряжения, тока и мощности можно привести к прямоугольной форме. При этом длительность импульсов будет равна 0,00007с,  период следования импульсов – 0,00725 с, частота импульсов 1000/7,25=137,9, амплитуда импульса напряжения – 300 В, амплитуда импульса тока -50 А и амплитуда импульса мощности – 15 кВт.</w:t>
      </w:r>
    </w:p>
    <w:p w:rsidR="001C01DD" w:rsidRPr="00927AF7" w:rsidRDefault="001C01DD" w:rsidP="007F7A6D">
      <w:pPr>
        <w:jc w:val="both"/>
      </w:pPr>
      <w:r w:rsidRPr="00927AF7">
        <w:t xml:space="preserve">  </w:t>
      </w:r>
      <w:r>
        <w:t xml:space="preserve">        </w:t>
      </w:r>
      <w:r w:rsidRPr="00927AF7">
        <w:t xml:space="preserve">Тогда скважность импульсов будет равна </w:t>
      </w:r>
      <w:r w:rsidRPr="00927AF7">
        <w:rPr>
          <w:lang w:val="en-US"/>
        </w:rPr>
        <w:t>S</w:t>
      </w:r>
      <w:r w:rsidRPr="00927AF7">
        <w:t xml:space="preserve">=0,00725/0,00007=103,6. Если форму импульсов считать прямоугольной, то коэффициент заполнения будет равен </w:t>
      </w:r>
      <w:r w:rsidRPr="00927AF7">
        <w:rPr>
          <w:lang w:val="en-US"/>
        </w:rPr>
        <w:t>Z</w:t>
      </w:r>
      <w:r w:rsidRPr="00927AF7">
        <w:t xml:space="preserve">=1/103,6=0,01. С учетом этого величина среднего напряжения  будет такой  300х0,01=3 В, а величина среднего тока – 50х0,01=0,5 А. </w:t>
      </w:r>
    </w:p>
    <w:p w:rsidR="001C01DD" w:rsidRPr="00927AF7" w:rsidRDefault="001C01DD" w:rsidP="007F7A6D">
      <w:pPr>
        <w:jc w:val="both"/>
      </w:pPr>
      <w:r w:rsidRPr="00927AF7">
        <w:t xml:space="preserve">           Обратим  внимание на то, что средние величины напряжения и тока, определе</w:t>
      </w:r>
      <w:r w:rsidRPr="00927AF7">
        <w:t>н</w:t>
      </w:r>
      <w:r w:rsidRPr="00927AF7">
        <w:t xml:space="preserve">ные с помощью  вольтметра и амперметра, а также с помощью обоих осциллографов, имеют близкие значения. </w:t>
      </w:r>
    </w:p>
    <w:p w:rsidR="001C01DD" w:rsidRPr="00927AF7" w:rsidRDefault="001C01DD" w:rsidP="007F7A6D">
      <w:pPr>
        <w:jc w:val="both"/>
      </w:pPr>
      <w:r w:rsidRPr="00927AF7">
        <w:tab/>
        <w:t>Результаты эксперимента, полученные с помощью вольтмет</w:t>
      </w:r>
      <w:r>
        <w:t>ра, амперметра</w:t>
      </w:r>
      <w:r w:rsidRPr="00927AF7">
        <w:t xml:space="preserve"> и о</w:t>
      </w:r>
      <w:r w:rsidRPr="00927AF7">
        <w:t>с</w:t>
      </w:r>
      <w:r w:rsidRPr="00927AF7">
        <w:t xml:space="preserve">циллографов </w:t>
      </w:r>
      <w:r w:rsidRPr="00927AF7">
        <w:rPr>
          <w:b/>
        </w:rPr>
        <w:t>АСК-2022</w:t>
      </w:r>
      <w:r w:rsidRPr="00927AF7">
        <w:t xml:space="preserve"> и </w:t>
      </w:r>
      <w:r w:rsidRPr="00927AF7">
        <w:rPr>
          <w:b/>
        </w:rPr>
        <w:t>PCS500А</w:t>
      </w:r>
      <w:r w:rsidRPr="00927AF7">
        <w:t>, представ</w:t>
      </w:r>
      <w:r>
        <w:t xml:space="preserve">лены в табл. </w:t>
      </w:r>
      <w:r>
        <w:rPr>
          <w:lang w:val="en-US"/>
        </w:rPr>
        <w:t>5</w:t>
      </w:r>
      <w:r>
        <w:t>8</w:t>
      </w:r>
      <w:r w:rsidRPr="00927AF7">
        <w:t>.</w:t>
      </w:r>
    </w:p>
    <w:p w:rsidR="001C01DD" w:rsidRPr="007C34D7" w:rsidRDefault="001C01DD" w:rsidP="007F7A6D">
      <w:pPr>
        <w:rPr>
          <w:b/>
          <w:color w:val="FF0000"/>
        </w:rPr>
      </w:pPr>
      <w:r w:rsidRPr="007C34D7">
        <w:rPr>
          <w:b/>
          <w:color w:val="FF0000"/>
        </w:rPr>
        <w:t xml:space="preserve">Таблица </w:t>
      </w:r>
      <w:r w:rsidRPr="007C34D7">
        <w:rPr>
          <w:b/>
          <w:color w:val="FF0000"/>
          <w:lang w:val="en-US"/>
        </w:rPr>
        <w:t>5</w:t>
      </w:r>
      <w:r w:rsidRPr="007C34D7">
        <w:rPr>
          <w:b/>
          <w:color w:val="FF0000"/>
        </w:rPr>
        <w:t>8.</w:t>
      </w:r>
    </w:p>
    <w:tbl>
      <w:tblPr>
        <w:tblW w:w="0" w:type="auto"/>
        <w:jc w:val="center"/>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shd w:val="clear" w:color="auto" w:fill="D6E3BC" w:themeFill="accent3" w:themeFillTint="66"/>
        <w:tblLook w:val="0000"/>
      </w:tblPr>
      <w:tblGrid>
        <w:gridCol w:w="7132"/>
        <w:gridCol w:w="756"/>
        <w:gridCol w:w="756"/>
        <w:gridCol w:w="756"/>
      </w:tblGrid>
      <w:tr w:rsidR="001C01DD" w:rsidRPr="007C34D7" w:rsidTr="007C34D7">
        <w:trPr>
          <w:jc w:val="center"/>
        </w:trPr>
        <w:tc>
          <w:tcPr>
            <w:tcW w:w="0" w:type="auto"/>
            <w:shd w:val="clear" w:color="auto" w:fill="DBE5F1" w:themeFill="accent1" w:themeFillTint="33"/>
          </w:tcPr>
          <w:p w:rsidR="001C01DD" w:rsidRPr="007C34D7" w:rsidRDefault="001C01DD" w:rsidP="007F7A6D">
            <w:pPr>
              <w:pStyle w:val="a6"/>
              <w:spacing w:after="0"/>
              <w:jc w:val="both"/>
              <w:rPr>
                <w:b/>
                <w:sz w:val="24"/>
                <w:szCs w:val="24"/>
              </w:rPr>
            </w:pPr>
            <w:r w:rsidRPr="007C34D7">
              <w:rPr>
                <w:b/>
                <w:sz w:val="24"/>
                <w:szCs w:val="24"/>
              </w:rPr>
              <w:t>Показатели</w:t>
            </w:r>
          </w:p>
        </w:tc>
        <w:tc>
          <w:tcPr>
            <w:tcW w:w="0" w:type="auto"/>
            <w:shd w:val="clear" w:color="auto" w:fill="DBE5F1" w:themeFill="accent1" w:themeFillTint="33"/>
          </w:tcPr>
          <w:p w:rsidR="001C01DD" w:rsidRPr="007C34D7" w:rsidRDefault="001C01DD" w:rsidP="007F7A6D">
            <w:pPr>
              <w:pStyle w:val="a6"/>
              <w:spacing w:after="0"/>
              <w:jc w:val="center"/>
              <w:rPr>
                <w:b/>
                <w:sz w:val="24"/>
                <w:szCs w:val="24"/>
              </w:rPr>
            </w:pPr>
            <w:r w:rsidRPr="007C34D7">
              <w:rPr>
                <w:b/>
                <w:sz w:val="24"/>
                <w:szCs w:val="24"/>
              </w:rPr>
              <w:t>1</w:t>
            </w:r>
          </w:p>
        </w:tc>
        <w:tc>
          <w:tcPr>
            <w:tcW w:w="0" w:type="auto"/>
            <w:shd w:val="clear" w:color="auto" w:fill="DBE5F1" w:themeFill="accent1" w:themeFillTint="33"/>
          </w:tcPr>
          <w:p w:rsidR="001C01DD" w:rsidRPr="007C34D7" w:rsidRDefault="001C01DD" w:rsidP="007F7A6D">
            <w:pPr>
              <w:pStyle w:val="a6"/>
              <w:spacing w:after="0"/>
              <w:jc w:val="center"/>
              <w:rPr>
                <w:b/>
                <w:sz w:val="24"/>
                <w:szCs w:val="24"/>
              </w:rPr>
            </w:pPr>
            <w:r w:rsidRPr="007C34D7">
              <w:rPr>
                <w:b/>
                <w:sz w:val="24"/>
                <w:szCs w:val="24"/>
              </w:rPr>
              <w:t>2</w:t>
            </w:r>
          </w:p>
        </w:tc>
        <w:tc>
          <w:tcPr>
            <w:tcW w:w="0" w:type="auto"/>
            <w:shd w:val="clear" w:color="auto" w:fill="DBE5F1" w:themeFill="accent1" w:themeFillTint="33"/>
          </w:tcPr>
          <w:p w:rsidR="001C01DD" w:rsidRPr="007C34D7" w:rsidRDefault="001C01DD" w:rsidP="007F7A6D">
            <w:pPr>
              <w:pStyle w:val="a6"/>
              <w:spacing w:after="0"/>
              <w:jc w:val="center"/>
              <w:rPr>
                <w:b/>
                <w:sz w:val="24"/>
                <w:szCs w:val="24"/>
              </w:rPr>
            </w:pPr>
            <w:r w:rsidRPr="007C34D7">
              <w:rPr>
                <w:b/>
                <w:sz w:val="24"/>
                <w:szCs w:val="24"/>
              </w:rPr>
              <w:t>3</w:t>
            </w:r>
          </w:p>
        </w:tc>
      </w:tr>
      <w:tr w:rsidR="001C01DD" w:rsidRPr="00927AF7" w:rsidTr="007C34D7">
        <w:trPr>
          <w:jc w:val="center"/>
        </w:trPr>
        <w:tc>
          <w:tcPr>
            <w:tcW w:w="0" w:type="auto"/>
            <w:shd w:val="clear" w:color="auto" w:fill="D6E3BC" w:themeFill="accent3" w:themeFillTint="66"/>
          </w:tcPr>
          <w:p w:rsidR="001C01DD" w:rsidRPr="007C34D7" w:rsidRDefault="001C01DD" w:rsidP="007F7A6D">
            <w:pPr>
              <w:pStyle w:val="a6"/>
              <w:spacing w:after="0"/>
              <w:jc w:val="both"/>
              <w:rPr>
                <w:b/>
                <w:color w:val="0070C0"/>
                <w:sz w:val="24"/>
                <w:szCs w:val="24"/>
              </w:rPr>
            </w:pPr>
            <w:r w:rsidRPr="007C34D7">
              <w:rPr>
                <w:b/>
                <w:color w:val="0070C0"/>
                <w:sz w:val="24"/>
                <w:szCs w:val="24"/>
              </w:rPr>
              <w:t xml:space="preserve">1-масса раствора, прошедшего через ячейку </w:t>
            </w:r>
            <w:r w:rsidRPr="007C34D7">
              <w:rPr>
                <w:b/>
                <w:color w:val="0070C0"/>
                <w:position w:val="-4"/>
                <w:sz w:val="24"/>
                <w:szCs w:val="24"/>
              </w:rPr>
              <w:object w:dxaOrig="220" w:dyaOrig="180">
                <v:shape id="_x0000_i1380" type="#_x0000_t75" style="width:11.25pt;height:9.2pt" o:ole="">
                  <v:imagedata r:id="rId462" o:title=""/>
                </v:shape>
                <o:OLEObject Type="Embed" ProgID="Equation.3" ShapeID="_x0000_i1380" DrawAspect="Content" ObjectID="_1295193807" r:id="rId660"/>
              </w:object>
            </w:r>
            <w:r w:rsidRPr="007C34D7">
              <w:rPr>
                <w:b/>
                <w:color w:val="0070C0"/>
                <w:sz w:val="24"/>
                <w:szCs w:val="24"/>
              </w:rPr>
              <w:t>, кг.</w:t>
            </w:r>
          </w:p>
        </w:tc>
        <w:tc>
          <w:tcPr>
            <w:tcW w:w="0" w:type="auto"/>
            <w:shd w:val="clear" w:color="auto" w:fill="D6E3BC" w:themeFill="accent3" w:themeFillTint="66"/>
          </w:tcPr>
          <w:p w:rsidR="001C01DD" w:rsidRPr="00927AF7" w:rsidRDefault="001C01DD" w:rsidP="007F7A6D">
            <w:pPr>
              <w:pStyle w:val="a6"/>
              <w:spacing w:after="0"/>
              <w:jc w:val="center"/>
              <w:rPr>
                <w:sz w:val="24"/>
                <w:szCs w:val="24"/>
              </w:rPr>
            </w:pPr>
            <w:r w:rsidRPr="00927AF7">
              <w:rPr>
                <w:sz w:val="24"/>
                <w:szCs w:val="24"/>
              </w:rPr>
              <w:t>0,798</w:t>
            </w:r>
          </w:p>
        </w:tc>
        <w:tc>
          <w:tcPr>
            <w:tcW w:w="0" w:type="auto"/>
            <w:shd w:val="clear" w:color="auto" w:fill="D6E3BC" w:themeFill="accent3" w:themeFillTint="66"/>
          </w:tcPr>
          <w:p w:rsidR="001C01DD" w:rsidRPr="00927AF7" w:rsidRDefault="001C01DD" w:rsidP="007F7A6D">
            <w:pPr>
              <w:pStyle w:val="a6"/>
              <w:spacing w:after="0"/>
              <w:jc w:val="center"/>
              <w:rPr>
                <w:sz w:val="24"/>
                <w:szCs w:val="24"/>
              </w:rPr>
            </w:pPr>
            <w:r w:rsidRPr="00927AF7">
              <w:rPr>
                <w:sz w:val="24"/>
                <w:szCs w:val="24"/>
              </w:rPr>
              <w:t>0,376</w:t>
            </w:r>
          </w:p>
        </w:tc>
        <w:tc>
          <w:tcPr>
            <w:tcW w:w="0" w:type="auto"/>
            <w:shd w:val="clear" w:color="auto" w:fill="D6E3BC" w:themeFill="accent3" w:themeFillTint="66"/>
          </w:tcPr>
          <w:p w:rsidR="001C01DD" w:rsidRPr="00927AF7" w:rsidRDefault="001C01DD" w:rsidP="007F7A6D">
            <w:pPr>
              <w:pStyle w:val="a6"/>
              <w:spacing w:after="0"/>
              <w:jc w:val="center"/>
              <w:rPr>
                <w:sz w:val="24"/>
                <w:szCs w:val="24"/>
              </w:rPr>
            </w:pPr>
            <w:r w:rsidRPr="00927AF7">
              <w:rPr>
                <w:sz w:val="24"/>
                <w:szCs w:val="24"/>
              </w:rPr>
              <w:t>0,257</w:t>
            </w:r>
          </w:p>
        </w:tc>
      </w:tr>
      <w:tr w:rsidR="001C01DD" w:rsidRPr="00927AF7" w:rsidTr="007C34D7">
        <w:trPr>
          <w:jc w:val="center"/>
        </w:trPr>
        <w:tc>
          <w:tcPr>
            <w:tcW w:w="0" w:type="auto"/>
            <w:shd w:val="clear" w:color="auto" w:fill="D6E3BC" w:themeFill="accent3" w:themeFillTint="66"/>
          </w:tcPr>
          <w:p w:rsidR="001C01DD" w:rsidRPr="007C34D7" w:rsidRDefault="001C01DD" w:rsidP="007F7A6D">
            <w:pPr>
              <w:pStyle w:val="a6"/>
              <w:spacing w:after="0"/>
              <w:jc w:val="both"/>
              <w:rPr>
                <w:b/>
                <w:color w:val="0070C0"/>
                <w:sz w:val="24"/>
                <w:szCs w:val="24"/>
              </w:rPr>
            </w:pPr>
            <w:r w:rsidRPr="007C34D7">
              <w:rPr>
                <w:b/>
                <w:color w:val="0070C0"/>
                <w:sz w:val="24"/>
                <w:szCs w:val="24"/>
              </w:rPr>
              <w:t xml:space="preserve">2-температура раствора на входе в ячейку </w:t>
            </w:r>
            <w:r w:rsidRPr="007C34D7">
              <w:rPr>
                <w:b/>
                <w:color w:val="0070C0"/>
                <w:position w:val="-10"/>
                <w:sz w:val="24"/>
                <w:szCs w:val="24"/>
              </w:rPr>
              <w:object w:dxaOrig="200" w:dyaOrig="340">
                <v:shape id="_x0000_i1381" type="#_x0000_t75" style="width:9.7pt;height:17.35pt" o:ole="">
                  <v:imagedata r:id="rId516" o:title=""/>
                </v:shape>
                <o:OLEObject Type="Embed" ProgID="Equation.3" ShapeID="_x0000_i1381" DrawAspect="Content" ObjectID="_1295193808" r:id="rId661"/>
              </w:object>
            </w:r>
            <w:r w:rsidRPr="007C34D7">
              <w:rPr>
                <w:b/>
                <w:color w:val="0070C0"/>
                <w:sz w:val="24"/>
                <w:szCs w:val="24"/>
              </w:rPr>
              <w:t>, град.</w:t>
            </w:r>
          </w:p>
        </w:tc>
        <w:tc>
          <w:tcPr>
            <w:tcW w:w="0" w:type="auto"/>
            <w:shd w:val="clear" w:color="auto" w:fill="D6E3BC" w:themeFill="accent3" w:themeFillTint="66"/>
          </w:tcPr>
          <w:p w:rsidR="001C01DD" w:rsidRPr="00927AF7" w:rsidRDefault="001C01DD" w:rsidP="007F7A6D">
            <w:pPr>
              <w:pStyle w:val="a6"/>
              <w:spacing w:after="0"/>
              <w:jc w:val="center"/>
              <w:rPr>
                <w:sz w:val="24"/>
                <w:szCs w:val="24"/>
              </w:rPr>
            </w:pPr>
            <w:r w:rsidRPr="00927AF7">
              <w:rPr>
                <w:sz w:val="24"/>
                <w:szCs w:val="24"/>
              </w:rPr>
              <w:t>20</w:t>
            </w:r>
          </w:p>
        </w:tc>
        <w:tc>
          <w:tcPr>
            <w:tcW w:w="0" w:type="auto"/>
            <w:shd w:val="clear" w:color="auto" w:fill="D6E3BC" w:themeFill="accent3" w:themeFillTint="66"/>
          </w:tcPr>
          <w:p w:rsidR="001C01DD" w:rsidRPr="00927AF7" w:rsidRDefault="001C01DD" w:rsidP="007F7A6D">
            <w:pPr>
              <w:pStyle w:val="a6"/>
              <w:spacing w:after="0"/>
              <w:jc w:val="center"/>
              <w:rPr>
                <w:sz w:val="24"/>
                <w:szCs w:val="24"/>
              </w:rPr>
            </w:pPr>
            <w:r w:rsidRPr="00927AF7">
              <w:rPr>
                <w:sz w:val="24"/>
                <w:szCs w:val="24"/>
              </w:rPr>
              <w:t>20</w:t>
            </w:r>
          </w:p>
        </w:tc>
        <w:tc>
          <w:tcPr>
            <w:tcW w:w="0" w:type="auto"/>
            <w:shd w:val="clear" w:color="auto" w:fill="D6E3BC" w:themeFill="accent3" w:themeFillTint="66"/>
          </w:tcPr>
          <w:p w:rsidR="001C01DD" w:rsidRPr="00927AF7" w:rsidRDefault="001C01DD" w:rsidP="007F7A6D">
            <w:pPr>
              <w:pStyle w:val="a6"/>
              <w:spacing w:after="0"/>
              <w:jc w:val="center"/>
              <w:rPr>
                <w:sz w:val="24"/>
                <w:szCs w:val="24"/>
              </w:rPr>
            </w:pPr>
            <w:r w:rsidRPr="00927AF7">
              <w:rPr>
                <w:sz w:val="24"/>
                <w:szCs w:val="24"/>
              </w:rPr>
              <w:t>20</w:t>
            </w:r>
          </w:p>
        </w:tc>
      </w:tr>
      <w:tr w:rsidR="001C01DD" w:rsidRPr="00927AF7" w:rsidTr="007C34D7">
        <w:trPr>
          <w:jc w:val="center"/>
        </w:trPr>
        <w:tc>
          <w:tcPr>
            <w:tcW w:w="0" w:type="auto"/>
            <w:shd w:val="clear" w:color="auto" w:fill="D6E3BC" w:themeFill="accent3" w:themeFillTint="66"/>
          </w:tcPr>
          <w:p w:rsidR="001C01DD" w:rsidRPr="007C34D7" w:rsidRDefault="001C01DD" w:rsidP="007F7A6D">
            <w:pPr>
              <w:pStyle w:val="a6"/>
              <w:spacing w:after="0"/>
              <w:jc w:val="both"/>
              <w:rPr>
                <w:b/>
                <w:color w:val="0070C0"/>
                <w:sz w:val="24"/>
                <w:szCs w:val="24"/>
              </w:rPr>
            </w:pPr>
            <w:r w:rsidRPr="007C34D7">
              <w:rPr>
                <w:b/>
                <w:color w:val="0070C0"/>
                <w:sz w:val="24"/>
                <w:szCs w:val="24"/>
              </w:rPr>
              <w:t xml:space="preserve">3-температура раствора на выходе из ячейки </w:t>
            </w:r>
            <w:r w:rsidRPr="007C34D7">
              <w:rPr>
                <w:b/>
                <w:color w:val="0070C0"/>
                <w:position w:val="-10"/>
                <w:sz w:val="24"/>
                <w:szCs w:val="24"/>
              </w:rPr>
              <w:object w:dxaOrig="220" w:dyaOrig="340">
                <v:shape id="_x0000_i1382" type="#_x0000_t75" style="width:11.25pt;height:17.35pt" o:ole="">
                  <v:imagedata r:id="rId518" o:title=""/>
                </v:shape>
                <o:OLEObject Type="Embed" ProgID="Equation.3" ShapeID="_x0000_i1382" DrawAspect="Content" ObjectID="_1295193809" r:id="rId662"/>
              </w:object>
            </w:r>
            <w:r w:rsidRPr="007C34D7">
              <w:rPr>
                <w:b/>
                <w:color w:val="0070C0"/>
                <w:sz w:val="24"/>
                <w:szCs w:val="24"/>
              </w:rPr>
              <w:t>, град.</w:t>
            </w:r>
          </w:p>
        </w:tc>
        <w:tc>
          <w:tcPr>
            <w:tcW w:w="0" w:type="auto"/>
            <w:shd w:val="clear" w:color="auto" w:fill="D6E3BC" w:themeFill="accent3" w:themeFillTint="66"/>
          </w:tcPr>
          <w:p w:rsidR="001C01DD" w:rsidRPr="00927AF7" w:rsidRDefault="001C01DD" w:rsidP="007F7A6D">
            <w:pPr>
              <w:pStyle w:val="a6"/>
              <w:spacing w:after="0"/>
              <w:jc w:val="center"/>
              <w:rPr>
                <w:sz w:val="24"/>
                <w:szCs w:val="24"/>
              </w:rPr>
            </w:pPr>
            <w:r w:rsidRPr="00927AF7">
              <w:rPr>
                <w:sz w:val="24"/>
                <w:szCs w:val="24"/>
              </w:rPr>
              <w:t>30</w:t>
            </w:r>
          </w:p>
        </w:tc>
        <w:tc>
          <w:tcPr>
            <w:tcW w:w="0" w:type="auto"/>
            <w:shd w:val="clear" w:color="auto" w:fill="D6E3BC" w:themeFill="accent3" w:themeFillTint="66"/>
          </w:tcPr>
          <w:p w:rsidR="001C01DD" w:rsidRPr="00927AF7" w:rsidRDefault="001C01DD" w:rsidP="007F7A6D">
            <w:pPr>
              <w:pStyle w:val="a6"/>
              <w:spacing w:after="0"/>
              <w:jc w:val="center"/>
              <w:rPr>
                <w:sz w:val="24"/>
                <w:szCs w:val="24"/>
              </w:rPr>
            </w:pPr>
            <w:r w:rsidRPr="00927AF7">
              <w:rPr>
                <w:sz w:val="24"/>
                <w:szCs w:val="24"/>
              </w:rPr>
              <w:t>41</w:t>
            </w:r>
          </w:p>
        </w:tc>
        <w:tc>
          <w:tcPr>
            <w:tcW w:w="0" w:type="auto"/>
            <w:shd w:val="clear" w:color="auto" w:fill="D6E3BC" w:themeFill="accent3" w:themeFillTint="66"/>
          </w:tcPr>
          <w:p w:rsidR="001C01DD" w:rsidRPr="00927AF7" w:rsidRDefault="001C01DD" w:rsidP="007F7A6D">
            <w:pPr>
              <w:pStyle w:val="a6"/>
              <w:spacing w:after="0"/>
              <w:jc w:val="center"/>
              <w:rPr>
                <w:sz w:val="24"/>
                <w:szCs w:val="24"/>
              </w:rPr>
            </w:pPr>
            <w:r w:rsidRPr="00927AF7">
              <w:rPr>
                <w:sz w:val="24"/>
                <w:szCs w:val="24"/>
              </w:rPr>
              <w:t>50</w:t>
            </w:r>
          </w:p>
        </w:tc>
      </w:tr>
      <w:tr w:rsidR="001C01DD" w:rsidRPr="00927AF7" w:rsidTr="007C34D7">
        <w:trPr>
          <w:jc w:val="center"/>
        </w:trPr>
        <w:tc>
          <w:tcPr>
            <w:tcW w:w="0" w:type="auto"/>
            <w:shd w:val="clear" w:color="auto" w:fill="D6E3BC" w:themeFill="accent3" w:themeFillTint="66"/>
          </w:tcPr>
          <w:p w:rsidR="001C01DD" w:rsidRPr="007C34D7" w:rsidRDefault="001C01DD" w:rsidP="007F7A6D">
            <w:pPr>
              <w:pStyle w:val="a6"/>
              <w:spacing w:after="0"/>
              <w:jc w:val="both"/>
              <w:rPr>
                <w:b/>
                <w:color w:val="0070C0"/>
                <w:sz w:val="24"/>
                <w:szCs w:val="24"/>
              </w:rPr>
            </w:pPr>
            <w:r w:rsidRPr="007C34D7">
              <w:rPr>
                <w:b/>
                <w:color w:val="0070C0"/>
                <w:sz w:val="24"/>
                <w:szCs w:val="24"/>
              </w:rPr>
              <w:t xml:space="preserve">4-разность температур раствора </w:t>
            </w:r>
            <w:r w:rsidRPr="007C34D7">
              <w:rPr>
                <w:b/>
                <w:color w:val="0070C0"/>
                <w:position w:val="-10"/>
                <w:sz w:val="24"/>
                <w:szCs w:val="24"/>
              </w:rPr>
              <w:object w:dxaOrig="1120" w:dyaOrig="320">
                <v:shape id="_x0000_i1383" type="#_x0000_t75" style="width:56.15pt;height:15.85pt" o:ole="">
                  <v:imagedata r:id="rId468" o:title=""/>
                </v:shape>
                <o:OLEObject Type="Embed" ProgID="Equation.3" ShapeID="_x0000_i1383" DrawAspect="Content" ObjectID="_1295193810" r:id="rId663"/>
              </w:object>
            </w:r>
            <w:r w:rsidRPr="007C34D7">
              <w:rPr>
                <w:b/>
                <w:color w:val="0070C0"/>
                <w:sz w:val="24"/>
                <w:szCs w:val="24"/>
              </w:rPr>
              <w:t>, град.</w:t>
            </w:r>
          </w:p>
        </w:tc>
        <w:tc>
          <w:tcPr>
            <w:tcW w:w="0" w:type="auto"/>
            <w:shd w:val="clear" w:color="auto" w:fill="D6E3BC" w:themeFill="accent3" w:themeFillTint="66"/>
          </w:tcPr>
          <w:p w:rsidR="001C01DD" w:rsidRPr="00927AF7" w:rsidRDefault="001C01DD" w:rsidP="007F7A6D">
            <w:pPr>
              <w:pStyle w:val="a6"/>
              <w:spacing w:after="0"/>
              <w:jc w:val="center"/>
              <w:rPr>
                <w:sz w:val="24"/>
                <w:szCs w:val="24"/>
              </w:rPr>
            </w:pPr>
            <w:r w:rsidRPr="00927AF7">
              <w:rPr>
                <w:sz w:val="24"/>
                <w:szCs w:val="24"/>
              </w:rPr>
              <w:t>10</w:t>
            </w:r>
          </w:p>
        </w:tc>
        <w:tc>
          <w:tcPr>
            <w:tcW w:w="0" w:type="auto"/>
            <w:shd w:val="clear" w:color="auto" w:fill="D6E3BC" w:themeFill="accent3" w:themeFillTint="66"/>
          </w:tcPr>
          <w:p w:rsidR="001C01DD" w:rsidRPr="00927AF7" w:rsidRDefault="001C01DD" w:rsidP="007F7A6D">
            <w:pPr>
              <w:pStyle w:val="a6"/>
              <w:spacing w:after="0"/>
              <w:jc w:val="center"/>
              <w:rPr>
                <w:sz w:val="24"/>
                <w:szCs w:val="24"/>
              </w:rPr>
            </w:pPr>
            <w:r w:rsidRPr="00927AF7">
              <w:rPr>
                <w:sz w:val="24"/>
                <w:szCs w:val="24"/>
              </w:rPr>
              <w:t>21</w:t>
            </w:r>
          </w:p>
        </w:tc>
        <w:tc>
          <w:tcPr>
            <w:tcW w:w="0" w:type="auto"/>
            <w:shd w:val="clear" w:color="auto" w:fill="D6E3BC" w:themeFill="accent3" w:themeFillTint="66"/>
          </w:tcPr>
          <w:p w:rsidR="001C01DD" w:rsidRPr="00927AF7" w:rsidRDefault="001C01DD" w:rsidP="007F7A6D">
            <w:pPr>
              <w:pStyle w:val="a6"/>
              <w:spacing w:after="0"/>
              <w:jc w:val="center"/>
              <w:rPr>
                <w:sz w:val="24"/>
                <w:szCs w:val="24"/>
              </w:rPr>
            </w:pPr>
            <w:r w:rsidRPr="00927AF7">
              <w:rPr>
                <w:sz w:val="24"/>
                <w:szCs w:val="24"/>
              </w:rPr>
              <w:t>30</w:t>
            </w:r>
          </w:p>
        </w:tc>
      </w:tr>
      <w:tr w:rsidR="001C01DD" w:rsidRPr="00927AF7" w:rsidTr="007C34D7">
        <w:trPr>
          <w:jc w:val="center"/>
        </w:trPr>
        <w:tc>
          <w:tcPr>
            <w:tcW w:w="0" w:type="auto"/>
            <w:shd w:val="clear" w:color="auto" w:fill="D6E3BC" w:themeFill="accent3" w:themeFillTint="66"/>
          </w:tcPr>
          <w:p w:rsidR="001C01DD" w:rsidRPr="007C34D7" w:rsidRDefault="001C01DD" w:rsidP="007F7A6D">
            <w:pPr>
              <w:pStyle w:val="a6"/>
              <w:spacing w:after="0"/>
              <w:jc w:val="both"/>
              <w:rPr>
                <w:b/>
                <w:color w:val="0070C0"/>
                <w:sz w:val="24"/>
                <w:szCs w:val="24"/>
              </w:rPr>
            </w:pPr>
            <w:r w:rsidRPr="007C34D7">
              <w:rPr>
                <w:b/>
                <w:color w:val="0070C0"/>
                <w:sz w:val="24"/>
                <w:szCs w:val="24"/>
              </w:rPr>
              <w:t xml:space="preserve">5-длительность эксперимента </w:t>
            </w:r>
            <w:r w:rsidRPr="007C34D7">
              <w:rPr>
                <w:b/>
                <w:color w:val="0070C0"/>
                <w:position w:val="-6"/>
                <w:sz w:val="24"/>
                <w:szCs w:val="24"/>
              </w:rPr>
              <w:object w:dxaOrig="360" w:dyaOrig="279">
                <v:shape id="_x0000_i1384" type="#_x0000_t75" style="width:17.85pt;height:14.3pt" o:ole="">
                  <v:imagedata r:id="rId470" o:title=""/>
                </v:shape>
                <o:OLEObject Type="Embed" ProgID="Equation.3" ShapeID="_x0000_i1384" DrawAspect="Content" ObjectID="_1295193811" r:id="rId664"/>
              </w:object>
            </w:r>
            <w:r w:rsidRPr="007C34D7">
              <w:rPr>
                <w:b/>
                <w:color w:val="0070C0"/>
                <w:sz w:val="24"/>
                <w:szCs w:val="24"/>
              </w:rPr>
              <w:t>, с</w:t>
            </w:r>
          </w:p>
        </w:tc>
        <w:tc>
          <w:tcPr>
            <w:tcW w:w="0" w:type="auto"/>
            <w:shd w:val="clear" w:color="auto" w:fill="D6E3BC" w:themeFill="accent3" w:themeFillTint="66"/>
          </w:tcPr>
          <w:p w:rsidR="001C01DD" w:rsidRPr="00927AF7" w:rsidRDefault="001C01DD" w:rsidP="007F7A6D">
            <w:pPr>
              <w:pStyle w:val="a6"/>
              <w:spacing w:after="0"/>
              <w:jc w:val="center"/>
              <w:rPr>
                <w:sz w:val="24"/>
                <w:szCs w:val="24"/>
              </w:rPr>
            </w:pPr>
            <w:r w:rsidRPr="00927AF7">
              <w:rPr>
                <w:sz w:val="24"/>
                <w:szCs w:val="24"/>
              </w:rPr>
              <w:t>300</w:t>
            </w:r>
          </w:p>
        </w:tc>
        <w:tc>
          <w:tcPr>
            <w:tcW w:w="0" w:type="auto"/>
            <w:shd w:val="clear" w:color="auto" w:fill="D6E3BC" w:themeFill="accent3" w:themeFillTint="66"/>
          </w:tcPr>
          <w:p w:rsidR="001C01DD" w:rsidRPr="00927AF7" w:rsidRDefault="001C01DD" w:rsidP="007F7A6D">
            <w:pPr>
              <w:pStyle w:val="a6"/>
              <w:spacing w:after="0"/>
              <w:jc w:val="center"/>
              <w:rPr>
                <w:sz w:val="24"/>
                <w:szCs w:val="24"/>
              </w:rPr>
            </w:pPr>
            <w:r w:rsidRPr="00927AF7">
              <w:rPr>
                <w:sz w:val="24"/>
                <w:szCs w:val="24"/>
              </w:rPr>
              <w:t>300</w:t>
            </w:r>
          </w:p>
        </w:tc>
        <w:tc>
          <w:tcPr>
            <w:tcW w:w="0" w:type="auto"/>
            <w:shd w:val="clear" w:color="auto" w:fill="D6E3BC" w:themeFill="accent3" w:themeFillTint="66"/>
          </w:tcPr>
          <w:p w:rsidR="001C01DD" w:rsidRPr="00927AF7" w:rsidRDefault="001C01DD" w:rsidP="007F7A6D">
            <w:pPr>
              <w:pStyle w:val="a6"/>
              <w:spacing w:after="0"/>
              <w:jc w:val="center"/>
              <w:rPr>
                <w:sz w:val="24"/>
                <w:szCs w:val="24"/>
              </w:rPr>
            </w:pPr>
            <w:r w:rsidRPr="00927AF7">
              <w:rPr>
                <w:sz w:val="24"/>
                <w:szCs w:val="24"/>
              </w:rPr>
              <w:t>300</w:t>
            </w:r>
          </w:p>
        </w:tc>
      </w:tr>
      <w:tr w:rsidR="001C01DD" w:rsidRPr="00927AF7" w:rsidTr="007C34D7">
        <w:trPr>
          <w:jc w:val="center"/>
        </w:trPr>
        <w:tc>
          <w:tcPr>
            <w:tcW w:w="0" w:type="auto"/>
            <w:shd w:val="clear" w:color="auto" w:fill="D6E3BC" w:themeFill="accent3" w:themeFillTint="66"/>
          </w:tcPr>
          <w:p w:rsidR="001C01DD" w:rsidRPr="007C34D7" w:rsidRDefault="001C01DD" w:rsidP="007F7A6D">
            <w:pPr>
              <w:pStyle w:val="a6"/>
              <w:spacing w:after="0"/>
              <w:jc w:val="both"/>
              <w:rPr>
                <w:b/>
                <w:color w:val="0070C0"/>
                <w:sz w:val="24"/>
                <w:szCs w:val="24"/>
              </w:rPr>
            </w:pPr>
            <w:r w:rsidRPr="007C34D7">
              <w:rPr>
                <w:b/>
                <w:color w:val="0070C0"/>
                <w:sz w:val="24"/>
                <w:szCs w:val="24"/>
              </w:rPr>
              <w:t xml:space="preserve">6-показания вольтметра </w:t>
            </w:r>
            <w:r w:rsidRPr="007C34D7">
              <w:rPr>
                <w:b/>
                <w:color w:val="0070C0"/>
                <w:position w:val="-4"/>
                <w:sz w:val="24"/>
                <w:szCs w:val="24"/>
              </w:rPr>
              <w:object w:dxaOrig="240" w:dyaOrig="240">
                <v:shape id="_x0000_i1385" type="#_x0000_t75" style="width:11.75pt;height:11.75pt" o:ole="">
                  <v:imagedata r:id="rId522" o:title=""/>
                </v:shape>
                <o:OLEObject Type="Embed" ProgID="Equation.3" ShapeID="_x0000_i1385" DrawAspect="Content" ObjectID="_1295193812" r:id="rId665"/>
              </w:object>
            </w:r>
            <w:r w:rsidRPr="007C34D7">
              <w:rPr>
                <w:b/>
                <w:color w:val="0070C0"/>
                <w:sz w:val="24"/>
                <w:szCs w:val="24"/>
              </w:rPr>
              <w:t>, В</w:t>
            </w:r>
          </w:p>
        </w:tc>
        <w:tc>
          <w:tcPr>
            <w:tcW w:w="0" w:type="auto"/>
            <w:shd w:val="clear" w:color="auto" w:fill="D6E3BC" w:themeFill="accent3" w:themeFillTint="66"/>
          </w:tcPr>
          <w:p w:rsidR="001C01DD" w:rsidRPr="00927AF7" w:rsidRDefault="001C01DD" w:rsidP="007F7A6D">
            <w:pPr>
              <w:pStyle w:val="a6"/>
              <w:spacing w:after="0"/>
              <w:jc w:val="center"/>
              <w:rPr>
                <w:sz w:val="24"/>
                <w:szCs w:val="24"/>
              </w:rPr>
            </w:pPr>
            <w:r w:rsidRPr="00927AF7">
              <w:rPr>
                <w:sz w:val="24"/>
                <w:szCs w:val="24"/>
              </w:rPr>
              <w:t>6,0</w:t>
            </w:r>
          </w:p>
        </w:tc>
        <w:tc>
          <w:tcPr>
            <w:tcW w:w="0" w:type="auto"/>
            <w:shd w:val="clear" w:color="auto" w:fill="D6E3BC" w:themeFill="accent3" w:themeFillTint="66"/>
          </w:tcPr>
          <w:p w:rsidR="001C01DD" w:rsidRPr="00927AF7" w:rsidRDefault="001C01DD" w:rsidP="007F7A6D">
            <w:pPr>
              <w:pStyle w:val="a6"/>
              <w:spacing w:after="0"/>
              <w:jc w:val="center"/>
              <w:rPr>
                <w:sz w:val="24"/>
                <w:szCs w:val="24"/>
              </w:rPr>
            </w:pPr>
            <w:r w:rsidRPr="00927AF7">
              <w:rPr>
                <w:sz w:val="24"/>
                <w:szCs w:val="24"/>
              </w:rPr>
              <w:t>6,0</w:t>
            </w:r>
          </w:p>
        </w:tc>
        <w:tc>
          <w:tcPr>
            <w:tcW w:w="0" w:type="auto"/>
            <w:shd w:val="clear" w:color="auto" w:fill="D6E3BC" w:themeFill="accent3" w:themeFillTint="66"/>
          </w:tcPr>
          <w:p w:rsidR="001C01DD" w:rsidRPr="00927AF7" w:rsidRDefault="001C01DD" w:rsidP="007F7A6D">
            <w:pPr>
              <w:pStyle w:val="a6"/>
              <w:spacing w:after="0"/>
              <w:jc w:val="center"/>
              <w:rPr>
                <w:sz w:val="24"/>
                <w:szCs w:val="24"/>
              </w:rPr>
            </w:pPr>
            <w:r w:rsidRPr="00927AF7">
              <w:rPr>
                <w:sz w:val="24"/>
                <w:szCs w:val="24"/>
              </w:rPr>
              <w:t>6,0</w:t>
            </w:r>
          </w:p>
        </w:tc>
      </w:tr>
      <w:tr w:rsidR="001C01DD" w:rsidRPr="00927AF7" w:rsidTr="007C34D7">
        <w:trPr>
          <w:jc w:val="center"/>
        </w:trPr>
        <w:tc>
          <w:tcPr>
            <w:tcW w:w="0" w:type="auto"/>
            <w:shd w:val="clear" w:color="auto" w:fill="D6E3BC" w:themeFill="accent3" w:themeFillTint="66"/>
          </w:tcPr>
          <w:p w:rsidR="001C01DD" w:rsidRPr="007C34D7" w:rsidRDefault="001C01DD" w:rsidP="007F7A6D">
            <w:pPr>
              <w:pStyle w:val="a6"/>
              <w:spacing w:after="0"/>
              <w:jc w:val="both"/>
              <w:rPr>
                <w:b/>
                <w:color w:val="0070C0"/>
                <w:sz w:val="24"/>
                <w:szCs w:val="24"/>
              </w:rPr>
            </w:pPr>
            <w:r w:rsidRPr="007C34D7">
              <w:rPr>
                <w:b/>
                <w:color w:val="0070C0"/>
                <w:sz w:val="24"/>
                <w:szCs w:val="24"/>
              </w:rPr>
              <w:t>6’- показания осциллографа АСК-2022</w:t>
            </w:r>
            <w:r w:rsidRPr="007C34D7">
              <w:rPr>
                <w:b/>
                <w:color w:val="0070C0"/>
                <w:position w:val="-6"/>
                <w:sz w:val="24"/>
                <w:szCs w:val="24"/>
              </w:rPr>
              <w:object w:dxaOrig="279" w:dyaOrig="279">
                <v:shape id="_x0000_i1386" type="#_x0000_t75" style="width:14.3pt;height:14.3pt" o:ole="">
                  <v:imagedata r:id="rId524" o:title=""/>
                </v:shape>
                <o:OLEObject Type="Embed" ProgID="Equation.3" ShapeID="_x0000_i1386" DrawAspect="Content" ObjectID="_1295193813" r:id="rId666"/>
              </w:object>
            </w:r>
            <w:r w:rsidRPr="007C34D7">
              <w:rPr>
                <w:b/>
                <w:color w:val="0070C0"/>
                <w:sz w:val="24"/>
                <w:szCs w:val="24"/>
              </w:rPr>
              <w:t>, В</w:t>
            </w:r>
          </w:p>
        </w:tc>
        <w:tc>
          <w:tcPr>
            <w:tcW w:w="0" w:type="auto"/>
            <w:shd w:val="clear" w:color="auto" w:fill="D6E3BC" w:themeFill="accent3" w:themeFillTint="66"/>
          </w:tcPr>
          <w:p w:rsidR="001C01DD" w:rsidRPr="00927AF7" w:rsidRDefault="001C01DD" w:rsidP="007F7A6D">
            <w:pPr>
              <w:pStyle w:val="a6"/>
              <w:spacing w:after="0"/>
              <w:jc w:val="center"/>
              <w:rPr>
                <w:sz w:val="24"/>
                <w:szCs w:val="24"/>
              </w:rPr>
            </w:pPr>
            <w:r w:rsidRPr="00927AF7">
              <w:rPr>
                <w:sz w:val="24"/>
                <w:szCs w:val="24"/>
              </w:rPr>
              <w:t>2,94</w:t>
            </w:r>
          </w:p>
        </w:tc>
        <w:tc>
          <w:tcPr>
            <w:tcW w:w="0" w:type="auto"/>
            <w:shd w:val="clear" w:color="auto" w:fill="D6E3BC" w:themeFill="accent3" w:themeFillTint="66"/>
          </w:tcPr>
          <w:p w:rsidR="001C01DD" w:rsidRPr="00927AF7" w:rsidRDefault="001C01DD" w:rsidP="007F7A6D">
            <w:pPr>
              <w:pStyle w:val="a6"/>
              <w:spacing w:after="0"/>
              <w:jc w:val="center"/>
              <w:rPr>
                <w:sz w:val="24"/>
                <w:szCs w:val="24"/>
              </w:rPr>
            </w:pPr>
            <w:r w:rsidRPr="00927AF7">
              <w:rPr>
                <w:sz w:val="24"/>
                <w:szCs w:val="24"/>
              </w:rPr>
              <w:t>2,94</w:t>
            </w:r>
          </w:p>
        </w:tc>
        <w:tc>
          <w:tcPr>
            <w:tcW w:w="0" w:type="auto"/>
            <w:shd w:val="clear" w:color="auto" w:fill="D6E3BC" w:themeFill="accent3" w:themeFillTint="66"/>
          </w:tcPr>
          <w:p w:rsidR="001C01DD" w:rsidRPr="00927AF7" w:rsidRDefault="001C01DD" w:rsidP="007F7A6D">
            <w:pPr>
              <w:pStyle w:val="a6"/>
              <w:spacing w:after="0"/>
              <w:jc w:val="center"/>
              <w:rPr>
                <w:sz w:val="24"/>
                <w:szCs w:val="24"/>
              </w:rPr>
            </w:pPr>
            <w:r w:rsidRPr="00927AF7">
              <w:rPr>
                <w:sz w:val="24"/>
                <w:szCs w:val="24"/>
              </w:rPr>
              <w:t>2,94</w:t>
            </w:r>
          </w:p>
        </w:tc>
      </w:tr>
      <w:tr w:rsidR="001C01DD" w:rsidRPr="00927AF7" w:rsidTr="007C34D7">
        <w:trPr>
          <w:jc w:val="center"/>
        </w:trPr>
        <w:tc>
          <w:tcPr>
            <w:tcW w:w="0" w:type="auto"/>
            <w:shd w:val="clear" w:color="auto" w:fill="D6E3BC" w:themeFill="accent3" w:themeFillTint="66"/>
          </w:tcPr>
          <w:p w:rsidR="001C01DD" w:rsidRPr="007C34D7" w:rsidRDefault="001C01DD" w:rsidP="007F7A6D">
            <w:pPr>
              <w:pStyle w:val="a6"/>
              <w:spacing w:after="0"/>
              <w:jc w:val="both"/>
              <w:rPr>
                <w:b/>
                <w:color w:val="0070C0"/>
                <w:sz w:val="24"/>
                <w:szCs w:val="24"/>
              </w:rPr>
            </w:pPr>
            <w:r w:rsidRPr="007C34D7">
              <w:rPr>
                <w:b/>
                <w:color w:val="0070C0"/>
                <w:sz w:val="24"/>
                <w:szCs w:val="24"/>
              </w:rPr>
              <w:t>6’’- показания осциллографа PCS500А</w:t>
            </w:r>
            <w:r w:rsidRPr="007C34D7">
              <w:rPr>
                <w:b/>
                <w:color w:val="0070C0"/>
                <w:position w:val="-4"/>
                <w:sz w:val="24"/>
                <w:szCs w:val="24"/>
              </w:rPr>
              <w:t xml:space="preserve"> </w:t>
            </w:r>
            <w:r w:rsidRPr="007C34D7">
              <w:rPr>
                <w:b/>
                <w:color w:val="0070C0"/>
                <w:position w:val="-6"/>
                <w:sz w:val="24"/>
                <w:szCs w:val="24"/>
              </w:rPr>
              <w:object w:dxaOrig="340" w:dyaOrig="279">
                <v:shape id="_x0000_i1387" type="#_x0000_t75" style="width:17.35pt;height:14.3pt" o:ole="">
                  <v:imagedata r:id="rId667" o:title=""/>
                </v:shape>
                <o:OLEObject Type="Embed" ProgID="Equation.3" ShapeID="_x0000_i1387" DrawAspect="Content" ObjectID="_1295193814" r:id="rId668"/>
              </w:object>
            </w:r>
            <w:r w:rsidRPr="007C34D7">
              <w:rPr>
                <w:b/>
                <w:color w:val="0070C0"/>
                <w:sz w:val="24"/>
                <w:szCs w:val="24"/>
              </w:rPr>
              <w:t>, В</w:t>
            </w:r>
          </w:p>
        </w:tc>
        <w:tc>
          <w:tcPr>
            <w:tcW w:w="0" w:type="auto"/>
            <w:shd w:val="clear" w:color="auto" w:fill="D6E3BC" w:themeFill="accent3" w:themeFillTint="66"/>
          </w:tcPr>
          <w:p w:rsidR="001C01DD" w:rsidRPr="00927AF7" w:rsidRDefault="001C01DD" w:rsidP="007F7A6D">
            <w:pPr>
              <w:pStyle w:val="a6"/>
              <w:spacing w:after="0"/>
              <w:jc w:val="center"/>
              <w:rPr>
                <w:sz w:val="24"/>
                <w:szCs w:val="24"/>
                <w:lang w:val="en-US"/>
              </w:rPr>
            </w:pPr>
            <w:r w:rsidRPr="00927AF7">
              <w:rPr>
                <w:sz w:val="24"/>
                <w:szCs w:val="24"/>
                <w:lang w:val="en-US"/>
              </w:rPr>
              <w:t>3,00</w:t>
            </w:r>
          </w:p>
        </w:tc>
        <w:tc>
          <w:tcPr>
            <w:tcW w:w="0" w:type="auto"/>
            <w:shd w:val="clear" w:color="auto" w:fill="D6E3BC" w:themeFill="accent3" w:themeFillTint="66"/>
          </w:tcPr>
          <w:p w:rsidR="001C01DD" w:rsidRPr="00927AF7" w:rsidRDefault="001C01DD" w:rsidP="007F7A6D">
            <w:pPr>
              <w:pStyle w:val="a6"/>
              <w:spacing w:after="0"/>
              <w:jc w:val="center"/>
              <w:rPr>
                <w:sz w:val="24"/>
                <w:szCs w:val="24"/>
                <w:lang w:val="en-US"/>
              </w:rPr>
            </w:pPr>
            <w:r w:rsidRPr="00927AF7">
              <w:rPr>
                <w:sz w:val="24"/>
                <w:szCs w:val="24"/>
                <w:lang w:val="en-US"/>
              </w:rPr>
              <w:t>3,00</w:t>
            </w:r>
          </w:p>
        </w:tc>
        <w:tc>
          <w:tcPr>
            <w:tcW w:w="0" w:type="auto"/>
            <w:shd w:val="clear" w:color="auto" w:fill="D6E3BC" w:themeFill="accent3" w:themeFillTint="66"/>
          </w:tcPr>
          <w:p w:rsidR="001C01DD" w:rsidRPr="00927AF7" w:rsidRDefault="001C01DD" w:rsidP="007F7A6D">
            <w:pPr>
              <w:pStyle w:val="a6"/>
              <w:spacing w:after="0"/>
              <w:jc w:val="center"/>
              <w:rPr>
                <w:sz w:val="24"/>
                <w:szCs w:val="24"/>
                <w:lang w:val="en-US"/>
              </w:rPr>
            </w:pPr>
            <w:r w:rsidRPr="00927AF7">
              <w:rPr>
                <w:sz w:val="24"/>
                <w:szCs w:val="24"/>
                <w:lang w:val="en-US"/>
              </w:rPr>
              <w:t>3,00</w:t>
            </w:r>
          </w:p>
        </w:tc>
      </w:tr>
      <w:tr w:rsidR="001C01DD" w:rsidRPr="00927AF7" w:rsidTr="007C34D7">
        <w:trPr>
          <w:jc w:val="center"/>
        </w:trPr>
        <w:tc>
          <w:tcPr>
            <w:tcW w:w="0" w:type="auto"/>
            <w:shd w:val="clear" w:color="auto" w:fill="D6E3BC" w:themeFill="accent3" w:themeFillTint="66"/>
          </w:tcPr>
          <w:p w:rsidR="001C01DD" w:rsidRPr="007C34D7" w:rsidRDefault="001C01DD" w:rsidP="007F7A6D">
            <w:pPr>
              <w:pStyle w:val="a6"/>
              <w:spacing w:after="0"/>
              <w:jc w:val="both"/>
              <w:rPr>
                <w:b/>
                <w:color w:val="0070C0"/>
                <w:sz w:val="24"/>
                <w:szCs w:val="24"/>
              </w:rPr>
            </w:pPr>
            <w:r w:rsidRPr="007C34D7">
              <w:rPr>
                <w:b/>
                <w:color w:val="0070C0"/>
                <w:sz w:val="24"/>
                <w:szCs w:val="24"/>
              </w:rPr>
              <w:t xml:space="preserve">7-показания амперметра </w:t>
            </w:r>
            <w:r w:rsidRPr="007C34D7">
              <w:rPr>
                <w:b/>
                <w:noProof/>
                <w:color w:val="0070C0"/>
                <w:position w:val="-4"/>
                <w:sz w:val="24"/>
                <w:szCs w:val="24"/>
              </w:rPr>
              <w:drawing>
                <wp:inline distT="0" distB="0" distL="0" distR="0">
                  <wp:extent cx="123825" cy="152400"/>
                  <wp:effectExtent l="19050" t="0" r="9525"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95"/>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7C34D7">
              <w:rPr>
                <w:b/>
                <w:color w:val="0070C0"/>
                <w:sz w:val="24"/>
                <w:szCs w:val="24"/>
              </w:rPr>
              <w:t>, А</w:t>
            </w:r>
          </w:p>
        </w:tc>
        <w:tc>
          <w:tcPr>
            <w:tcW w:w="0" w:type="auto"/>
            <w:shd w:val="clear" w:color="auto" w:fill="D6E3BC" w:themeFill="accent3" w:themeFillTint="66"/>
          </w:tcPr>
          <w:p w:rsidR="001C01DD" w:rsidRPr="00927AF7" w:rsidRDefault="001C01DD" w:rsidP="007F7A6D">
            <w:pPr>
              <w:pStyle w:val="a6"/>
              <w:spacing w:after="0"/>
              <w:jc w:val="center"/>
              <w:rPr>
                <w:sz w:val="24"/>
                <w:szCs w:val="24"/>
              </w:rPr>
            </w:pPr>
            <w:r w:rsidRPr="00927AF7">
              <w:rPr>
                <w:sz w:val="24"/>
                <w:szCs w:val="24"/>
              </w:rPr>
              <w:t>0,47</w:t>
            </w:r>
          </w:p>
        </w:tc>
        <w:tc>
          <w:tcPr>
            <w:tcW w:w="0" w:type="auto"/>
            <w:shd w:val="clear" w:color="auto" w:fill="D6E3BC" w:themeFill="accent3" w:themeFillTint="66"/>
          </w:tcPr>
          <w:p w:rsidR="001C01DD" w:rsidRPr="00927AF7" w:rsidRDefault="001C01DD" w:rsidP="007F7A6D">
            <w:pPr>
              <w:pStyle w:val="a6"/>
              <w:spacing w:after="0"/>
              <w:jc w:val="center"/>
              <w:rPr>
                <w:sz w:val="24"/>
                <w:szCs w:val="24"/>
              </w:rPr>
            </w:pPr>
            <w:r w:rsidRPr="00927AF7">
              <w:rPr>
                <w:sz w:val="24"/>
                <w:szCs w:val="24"/>
              </w:rPr>
              <w:t>0,47</w:t>
            </w:r>
          </w:p>
        </w:tc>
        <w:tc>
          <w:tcPr>
            <w:tcW w:w="0" w:type="auto"/>
            <w:shd w:val="clear" w:color="auto" w:fill="D6E3BC" w:themeFill="accent3" w:themeFillTint="66"/>
          </w:tcPr>
          <w:p w:rsidR="001C01DD" w:rsidRPr="00927AF7" w:rsidRDefault="001C01DD" w:rsidP="007F7A6D">
            <w:pPr>
              <w:pStyle w:val="a6"/>
              <w:spacing w:after="0"/>
              <w:jc w:val="center"/>
              <w:rPr>
                <w:sz w:val="24"/>
                <w:szCs w:val="24"/>
              </w:rPr>
            </w:pPr>
            <w:r w:rsidRPr="00927AF7">
              <w:rPr>
                <w:sz w:val="24"/>
                <w:szCs w:val="24"/>
              </w:rPr>
              <w:t>0,47</w:t>
            </w:r>
          </w:p>
        </w:tc>
      </w:tr>
      <w:tr w:rsidR="001C01DD" w:rsidRPr="00927AF7" w:rsidTr="007C34D7">
        <w:trPr>
          <w:jc w:val="center"/>
        </w:trPr>
        <w:tc>
          <w:tcPr>
            <w:tcW w:w="0" w:type="auto"/>
            <w:shd w:val="clear" w:color="auto" w:fill="D6E3BC" w:themeFill="accent3" w:themeFillTint="66"/>
          </w:tcPr>
          <w:p w:rsidR="001C01DD" w:rsidRPr="007C34D7" w:rsidRDefault="001C01DD" w:rsidP="007F7A6D">
            <w:pPr>
              <w:pStyle w:val="a6"/>
              <w:spacing w:after="0"/>
              <w:jc w:val="both"/>
              <w:rPr>
                <w:b/>
                <w:color w:val="0070C0"/>
                <w:sz w:val="24"/>
                <w:szCs w:val="24"/>
              </w:rPr>
            </w:pPr>
            <w:r w:rsidRPr="007C34D7">
              <w:rPr>
                <w:b/>
                <w:color w:val="0070C0"/>
                <w:sz w:val="24"/>
                <w:szCs w:val="24"/>
              </w:rPr>
              <w:t>7’- показания осциллографа  АСК-2022</w:t>
            </w:r>
            <w:r w:rsidRPr="007C34D7">
              <w:rPr>
                <w:b/>
                <w:color w:val="0070C0"/>
                <w:position w:val="-4"/>
                <w:sz w:val="24"/>
                <w:szCs w:val="24"/>
              </w:rPr>
              <w:object w:dxaOrig="220" w:dyaOrig="260">
                <v:shape id="_x0000_i1388" type="#_x0000_t75" style="width:11.25pt;height:12.75pt" o:ole="">
                  <v:imagedata r:id="rId526" o:title=""/>
                </v:shape>
                <o:OLEObject Type="Embed" ProgID="Equation.3" ShapeID="_x0000_i1388" DrawAspect="Content" ObjectID="_1295193815" r:id="rId669"/>
              </w:object>
            </w:r>
            <w:r w:rsidRPr="007C34D7">
              <w:rPr>
                <w:b/>
                <w:color w:val="0070C0"/>
                <w:sz w:val="24"/>
                <w:szCs w:val="24"/>
              </w:rPr>
              <w:t>, А</w:t>
            </w:r>
          </w:p>
        </w:tc>
        <w:tc>
          <w:tcPr>
            <w:tcW w:w="0" w:type="auto"/>
            <w:shd w:val="clear" w:color="auto" w:fill="D6E3BC" w:themeFill="accent3" w:themeFillTint="66"/>
          </w:tcPr>
          <w:p w:rsidR="001C01DD" w:rsidRPr="00927AF7" w:rsidRDefault="001C01DD" w:rsidP="007F7A6D">
            <w:pPr>
              <w:pStyle w:val="a6"/>
              <w:spacing w:after="0"/>
              <w:jc w:val="center"/>
              <w:rPr>
                <w:sz w:val="24"/>
                <w:szCs w:val="24"/>
                <w:lang w:val="en-US"/>
              </w:rPr>
            </w:pPr>
            <w:r w:rsidRPr="00927AF7">
              <w:rPr>
                <w:sz w:val="24"/>
                <w:szCs w:val="24"/>
              </w:rPr>
              <w:t>0,3</w:t>
            </w:r>
            <w:r w:rsidRPr="00927AF7">
              <w:rPr>
                <w:sz w:val="24"/>
                <w:szCs w:val="24"/>
                <w:lang w:val="en-US"/>
              </w:rPr>
              <w:t>3</w:t>
            </w:r>
          </w:p>
        </w:tc>
        <w:tc>
          <w:tcPr>
            <w:tcW w:w="0" w:type="auto"/>
            <w:shd w:val="clear" w:color="auto" w:fill="D6E3BC" w:themeFill="accent3" w:themeFillTint="66"/>
          </w:tcPr>
          <w:p w:rsidR="001C01DD" w:rsidRPr="00927AF7" w:rsidRDefault="001C01DD" w:rsidP="007F7A6D">
            <w:pPr>
              <w:pStyle w:val="a6"/>
              <w:spacing w:after="0"/>
              <w:jc w:val="center"/>
              <w:rPr>
                <w:sz w:val="24"/>
                <w:szCs w:val="24"/>
                <w:lang w:val="en-US"/>
              </w:rPr>
            </w:pPr>
            <w:r w:rsidRPr="00927AF7">
              <w:rPr>
                <w:sz w:val="24"/>
                <w:szCs w:val="24"/>
              </w:rPr>
              <w:t>0,3</w:t>
            </w:r>
            <w:r w:rsidRPr="00927AF7">
              <w:rPr>
                <w:sz w:val="24"/>
                <w:szCs w:val="24"/>
                <w:lang w:val="en-US"/>
              </w:rPr>
              <w:t>3</w:t>
            </w:r>
          </w:p>
        </w:tc>
        <w:tc>
          <w:tcPr>
            <w:tcW w:w="0" w:type="auto"/>
            <w:shd w:val="clear" w:color="auto" w:fill="D6E3BC" w:themeFill="accent3" w:themeFillTint="66"/>
          </w:tcPr>
          <w:p w:rsidR="001C01DD" w:rsidRPr="00927AF7" w:rsidRDefault="001C01DD" w:rsidP="007F7A6D">
            <w:pPr>
              <w:pStyle w:val="a6"/>
              <w:spacing w:after="0"/>
              <w:jc w:val="center"/>
              <w:rPr>
                <w:sz w:val="24"/>
                <w:szCs w:val="24"/>
                <w:lang w:val="en-US"/>
              </w:rPr>
            </w:pPr>
            <w:r w:rsidRPr="00927AF7">
              <w:rPr>
                <w:sz w:val="24"/>
                <w:szCs w:val="24"/>
              </w:rPr>
              <w:t>0,3</w:t>
            </w:r>
            <w:r w:rsidRPr="00927AF7">
              <w:rPr>
                <w:sz w:val="24"/>
                <w:szCs w:val="24"/>
                <w:lang w:val="en-US"/>
              </w:rPr>
              <w:t>3</w:t>
            </w:r>
          </w:p>
        </w:tc>
      </w:tr>
      <w:tr w:rsidR="001C01DD" w:rsidRPr="00927AF7" w:rsidTr="007C34D7">
        <w:trPr>
          <w:jc w:val="center"/>
        </w:trPr>
        <w:tc>
          <w:tcPr>
            <w:tcW w:w="0" w:type="auto"/>
            <w:shd w:val="clear" w:color="auto" w:fill="D6E3BC" w:themeFill="accent3" w:themeFillTint="66"/>
          </w:tcPr>
          <w:p w:rsidR="001C01DD" w:rsidRPr="007C34D7" w:rsidRDefault="001C01DD" w:rsidP="007F7A6D">
            <w:pPr>
              <w:pStyle w:val="a6"/>
              <w:spacing w:after="0"/>
              <w:jc w:val="both"/>
              <w:rPr>
                <w:b/>
                <w:color w:val="0070C0"/>
                <w:sz w:val="24"/>
                <w:szCs w:val="24"/>
              </w:rPr>
            </w:pPr>
            <w:r w:rsidRPr="007C34D7">
              <w:rPr>
                <w:b/>
                <w:color w:val="0070C0"/>
                <w:sz w:val="24"/>
                <w:szCs w:val="24"/>
              </w:rPr>
              <w:t>7’’-показания осциллографа PCS500А</w:t>
            </w:r>
            <w:r w:rsidRPr="007C34D7">
              <w:rPr>
                <w:b/>
                <w:color w:val="0070C0"/>
                <w:position w:val="-4"/>
                <w:sz w:val="24"/>
                <w:szCs w:val="24"/>
              </w:rPr>
              <w:t xml:space="preserve"> </w:t>
            </w:r>
            <w:r w:rsidRPr="007C34D7">
              <w:rPr>
                <w:b/>
                <w:color w:val="0070C0"/>
                <w:position w:val="-4"/>
                <w:sz w:val="24"/>
                <w:szCs w:val="24"/>
              </w:rPr>
              <w:object w:dxaOrig="300" w:dyaOrig="260">
                <v:shape id="_x0000_i1389" type="#_x0000_t75" style="width:14.8pt;height:12.75pt" o:ole="">
                  <v:imagedata r:id="rId670" o:title=""/>
                </v:shape>
                <o:OLEObject Type="Embed" ProgID="Equation.3" ShapeID="_x0000_i1389" DrawAspect="Content" ObjectID="_1295193816" r:id="rId671"/>
              </w:object>
            </w:r>
            <w:r w:rsidRPr="007C34D7">
              <w:rPr>
                <w:b/>
                <w:color w:val="0070C0"/>
                <w:sz w:val="24"/>
                <w:szCs w:val="24"/>
              </w:rPr>
              <w:t>, А</w:t>
            </w:r>
          </w:p>
        </w:tc>
        <w:tc>
          <w:tcPr>
            <w:tcW w:w="0" w:type="auto"/>
            <w:shd w:val="clear" w:color="auto" w:fill="D6E3BC" w:themeFill="accent3" w:themeFillTint="66"/>
          </w:tcPr>
          <w:p w:rsidR="001C01DD" w:rsidRPr="00927AF7" w:rsidRDefault="001C01DD" w:rsidP="007F7A6D">
            <w:pPr>
              <w:pStyle w:val="a6"/>
              <w:spacing w:after="0"/>
              <w:jc w:val="center"/>
              <w:rPr>
                <w:sz w:val="24"/>
                <w:szCs w:val="24"/>
                <w:lang w:val="en-US"/>
              </w:rPr>
            </w:pPr>
            <w:r w:rsidRPr="00927AF7">
              <w:rPr>
                <w:sz w:val="24"/>
                <w:szCs w:val="24"/>
                <w:lang w:val="en-US"/>
              </w:rPr>
              <w:t>0,50</w:t>
            </w:r>
          </w:p>
        </w:tc>
        <w:tc>
          <w:tcPr>
            <w:tcW w:w="0" w:type="auto"/>
            <w:shd w:val="clear" w:color="auto" w:fill="D6E3BC" w:themeFill="accent3" w:themeFillTint="66"/>
          </w:tcPr>
          <w:p w:rsidR="001C01DD" w:rsidRPr="00927AF7" w:rsidRDefault="001C01DD" w:rsidP="007F7A6D">
            <w:pPr>
              <w:pStyle w:val="a6"/>
              <w:spacing w:after="0"/>
              <w:jc w:val="center"/>
              <w:rPr>
                <w:sz w:val="24"/>
                <w:szCs w:val="24"/>
                <w:lang w:val="en-US"/>
              </w:rPr>
            </w:pPr>
            <w:r w:rsidRPr="00927AF7">
              <w:rPr>
                <w:sz w:val="24"/>
                <w:szCs w:val="24"/>
                <w:lang w:val="en-US"/>
              </w:rPr>
              <w:t>0,50</w:t>
            </w:r>
          </w:p>
        </w:tc>
        <w:tc>
          <w:tcPr>
            <w:tcW w:w="0" w:type="auto"/>
            <w:shd w:val="clear" w:color="auto" w:fill="D6E3BC" w:themeFill="accent3" w:themeFillTint="66"/>
          </w:tcPr>
          <w:p w:rsidR="001C01DD" w:rsidRPr="00927AF7" w:rsidRDefault="001C01DD" w:rsidP="007F7A6D">
            <w:pPr>
              <w:pStyle w:val="a6"/>
              <w:spacing w:after="0"/>
              <w:jc w:val="center"/>
              <w:rPr>
                <w:sz w:val="24"/>
                <w:szCs w:val="24"/>
                <w:lang w:val="en-US"/>
              </w:rPr>
            </w:pPr>
            <w:r w:rsidRPr="00927AF7">
              <w:rPr>
                <w:sz w:val="24"/>
                <w:szCs w:val="24"/>
                <w:lang w:val="en-US"/>
              </w:rPr>
              <w:t>0,50</w:t>
            </w:r>
          </w:p>
        </w:tc>
      </w:tr>
      <w:tr w:rsidR="001C01DD" w:rsidRPr="00927AF7" w:rsidTr="007C34D7">
        <w:trPr>
          <w:trHeight w:val="434"/>
          <w:jc w:val="center"/>
        </w:trPr>
        <w:tc>
          <w:tcPr>
            <w:tcW w:w="0" w:type="auto"/>
            <w:shd w:val="clear" w:color="auto" w:fill="D6E3BC" w:themeFill="accent3" w:themeFillTint="66"/>
          </w:tcPr>
          <w:p w:rsidR="001C01DD" w:rsidRPr="007C34D7" w:rsidRDefault="001C01DD" w:rsidP="007F7A6D">
            <w:pPr>
              <w:pStyle w:val="a6"/>
              <w:spacing w:after="0"/>
              <w:jc w:val="both"/>
              <w:rPr>
                <w:b/>
                <w:color w:val="0070C0"/>
                <w:sz w:val="24"/>
                <w:szCs w:val="24"/>
              </w:rPr>
            </w:pPr>
            <w:r w:rsidRPr="007C34D7">
              <w:rPr>
                <w:b/>
                <w:color w:val="0070C0"/>
                <w:sz w:val="24"/>
                <w:szCs w:val="24"/>
              </w:rPr>
              <w:t>8-расход электроэнергии по показаниям вольтметра и ампе</w:t>
            </w:r>
            <w:r w:rsidRPr="007C34D7">
              <w:rPr>
                <w:b/>
                <w:color w:val="0070C0"/>
                <w:sz w:val="24"/>
                <w:szCs w:val="24"/>
              </w:rPr>
              <w:t>р</w:t>
            </w:r>
            <w:r w:rsidRPr="007C34D7">
              <w:rPr>
                <w:b/>
                <w:color w:val="0070C0"/>
                <w:sz w:val="24"/>
                <w:szCs w:val="24"/>
              </w:rPr>
              <w:t xml:space="preserve">метра </w:t>
            </w:r>
            <w:r w:rsidRPr="007C34D7">
              <w:rPr>
                <w:b/>
                <w:color w:val="0070C0"/>
                <w:position w:val="-10"/>
                <w:sz w:val="24"/>
                <w:szCs w:val="24"/>
              </w:rPr>
              <w:object w:dxaOrig="1340" w:dyaOrig="340">
                <v:shape id="_x0000_i1390" type="#_x0000_t75" style="width:60.75pt;height:15.85pt" o:ole="">
                  <v:imagedata r:id="rId528" o:title=""/>
                </v:shape>
                <o:OLEObject Type="Embed" ProgID="Equation.3" ShapeID="_x0000_i1390" DrawAspect="Content" ObjectID="_1295193817" r:id="rId672"/>
              </w:object>
            </w:r>
            <w:r w:rsidRPr="007C34D7">
              <w:rPr>
                <w:b/>
                <w:color w:val="0070C0"/>
                <w:sz w:val="24"/>
                <w:szCs w:val="24"/>
              </w:rPr>
              <w:t>, кДж</w:t>
            </w:r>
          </w:p>
        </w:tc>
        <w:tc>
          <w:tcPr>
            <w:tcW w:w="0" w:type="auto"/>
            <w:shd w:val="clear" w:color="auto" w:fill="D6E3BC" w:themeFill="accent3" w:themeFillTint="66"/>
          </w:tcPr>
          <w:p w:rsidR="001C01DD" w:rsidRPr="00927AF7" w:rsidRDefault="001C01DD" w:rsidP="007F7A6D">
            <w:pPr>
              <w:pStyle w:val="a6"/>
              <w:spacing w:after="0"/>
              <w:jc w:val="center"/>
              <w:rPr>
                <w:sz w:val="24"/>
                <w:szCs w:val="24"/>
              </w:rPr>
            </w:pPr>
          </w:p>
          <w:p w:rsidR="001C01DD" w:rsidRPr="00927AF7" w:rsidRDefault="001C01DD" w:rsidP="007F7A6D">
            <w:pPr>
              <w:pStyle w:val="a6"/>
              <w:spacing w:after="0"/>
              <w:jc w:val="center"/>
              <w:rPr>
                <w:sz w:val="24"/>
                <w:szCs w:val="24"/>
              </w:rPr>
            </w:pPr>
            <w:r w:rsidRPr="00927AF7">
              <w:rPr>
                <w:sz w:val="24"/>
                <w:szCs w:val="24"/>
              </w:rPr>
              <w:t>0,85</w:t>
            </w:r>
          </w:p>
        </w:tc>
        <w:tc>
          <w:tcPr>
            <w:tcW w:w="0" w:type="auto"/>
            <w:shd w:val="clear" w:color="auto" w:fill="D6E3BC" w:themeFill="accent3" w:themeFillTint="66"/>
          </w:tcPr>
          <w:p w:rsidR="001C01DD" w:rsidRPr="00927AF7" w:rsidRDefault="001C01DD" w:rsidP="007F7A6D">
            <w:pPr>
              <w:pStyle w:val="a6"/>
              <w:spacing w:after="0"/>
              <w:jc w:val="center"/>
              <w:rPr>
                <w:sz w:val="24"/>
                <w:szCs w:val="24"/>
              </w:rPr>
            </w:pPr>
          </w:p>
          <w:p w:rsidR="001C01DD" w:rsidRPr="00927AF7" w:rsidRDefault="001C01DD" w:rsidP="007F7A6D">
            <w:pPr>
              <w:pStyle w:val="a6"/>
              <w:spacing w:after="0"/>
              <w:jc w:val="center"/>
              <w:rPr>
                <w:sz w:val="24"/>
                <w:szCs w:val="24"/>
              </w:rPr>
            </w:pPr>
            <w:r w:rsidRPr="00927AF7">
              <w:rPr>
                <w:sz w:val="24"/>
                <w:szCs w:val="24"/>
              </w:rPr>
              <w:t>0,85</w:t>
            </w:r>
          </w:p>
        </w:tc>
        <w:tc>
          <w:tcPr>
            <w:tcW w:w="0" w:type="auto"/>
            <w:shd w:val="clear" w:color="auto" w:fill="D6E3BC" w:themeFill="accent3" w:themeFillTint="66"/>
          </w:tcPr>
          <w:p w:rsidR="001C01DD" w:rsidRPr="00927AF7" w:rsidRDefault="001C01DD" w:rsidP="007F7A6D">
            <w:pPr>
              <w:pStyle w:val="a6"/>
              <w:spacing w:after="0"/>
              <w:jc w:val="center"/>
              <w:rPr>
                <w:sz w:val="24"/>
                <w:szCs w:val="24"/>
              </w:rPr>
            </w:pPr>
          </w:p>
          <w:p w:rsidR="001C01DD" w:rsidRPr="00927AF7" w:rsidRDefault="001C01DD" w:rsidP="007F7A6D">
            <w:pPr>
              <w:pStyle w:val="a6"/>
              <w:spacing w:after="0"/>
              <w:jc w:val="center"/>
              <w:rPr>
                <w:sz w:val="24"/>
                <w:szCs w:val="24"/>
              </w:rPr>
            </w:pPr>
            <w:r w:rsidRPr="00927AF7">
              <w:rPr>
                <w:sz w:val="24"/>
                <w:szCs w:val="24"/>
              </w:rPr>
              <w:t>0,85</w:t>
            </w:r>
          </w:p>
        </w:tc>
      </w:tr>
      <w:tr w:rsidR="001C01DD" w:rsidRPr="00927AF7" w:rsidTr="007C34D7">
        <w:trPr>
          <w:trHeight w:val="434"/>
          <w:jc w:val="center"/>
        </w:trPr>
        <w:tc>
          <w:tcPr>
            <w:tcW w:w="0" w:type="auto"/>
            <w:shd w:val="clear" w:color="auto" w:fill="D6E3BC" w:themeFill="accent3" w:themeFillTint="66"/>
          </w:tcPr>
          <w:p w:rsidR="001C01DD" w:rsidRPr="007C34D7" w:rsidRDefault="001C01DD" w:rsidP="007F7A6D">
            <w:pPr>
              <w:pStyle w:val="a6"/>
              <w:spacing w:after="0"/>
              <w:jc w:val="both"/>
              <w:rPr>
                <w:b/>
                <w:color w:val="0070C0"/>
                <w:sz w:val="24"/>
                <w:szCs w:val="24"/>
              </w:rPr>
            </w:pPr>
            <w:r w:rsidRPr="007C34D7">
              <w:rPr>
                <w:b/>
                <w:color w:val="0070C0"/>
                <w:sz w:val="24"/>
                <w:szCs w:val="24"/>
              </w:rPr>
              <w:t xml:space="preserve">8’-расход электроэнергии по показаниям осциллографаАСК-2022 </w:t>
            </w:r>
            <w:r w:rsidRPr="007C34D7">
              <w:rPr>
                <w:b/>
                <w:color w:val="0070C0"/>
                <w:position w:val="-10"/>
                <w:sz w:val="24"/>
                <w:szCs w:val="24"/>
              </w:rPr>
              <w:object w:dxaOrig="1480" w:dyaOrig="380">
                <v:shape id="_x0000_i1391" type="#_x0000_t75" style="width:65.35pt;height:16.35pt" o:ole="">
                  <v:imagedata r:id="rId653" o:title=""/>
                </v:shape>
                <o:OLEObject Type="Embed" ProgID="Equation.3" ShapeID="_x0000_i1391" DrawAspect="Content" ObjectID="_1295193818" r:id="rId673"/>
              </w:object>
            </w:r>
            <w:r w:rsidRPr="007C34D7">
              <w:rPr>
                <w:b/>
                <w:color w:val="0070C0"/>
                <w:sz w:val="24"/>
                <w:szCs w:val="24"/>
              </w:rPr>
              <w:t>, кДж</w:t>
            </w:r>
          </w:p>
        </w:tc>
        <w:tc>
          <w:tcPr>
            <w:tcW w:w="0" w:type="auto"/>
            <w:shd w:val="clear" w:color="auto" w:fill="D6E3BC" w:themeFill="accent3" w:themeFillTint="66"/>
          </w:tcPr>
          <w:p w:rsidR="001C01DD" w:rsidRPr="00927AF7" w:rsidRDefault="001C01DD" w:rsidP="007F7A6D">
            <w:pPr>
              <w:pStyle w:val="a6"/>
              <w:spacing w:after="0"/>
              <w:jc w:val="center"/>
              <w:rPr>
                <w:sz w:val="24"/>
                <w:szCs w:val="24"/>
              </w:rPr>
            </w:pPr>
          </w:p>
          <w:p w:rsidR="001C01DD" w:rsidRPr="00927AF7" w:rsidRDefault="001C01DD" w:rsidP="007F7A6D">
            <w:pPr>
              <w:pStyle w:val="a6"/>
              <w:spacing w:after="0"/>
              <w:jc w:val="center"/>
              <w:rPr>
                <w:sz w:val="24"/>
                <w:szCs w:val="24"/>
                <w:lang w:val="en-US"/>
              </w:rPr>
            </w:pPr>
            <w:r w:rsidRPr="00927AF7">
              <w:rPr>
                <w:sz w:val="24"/>
                <w:szCs w:val="24"/>
              </w:rPr>
              <w:t>0,2</w:t>
            </w:r>
            <w:r w:rsidRPr="00927AF7">
              <w:rPr>
                <w:sz w:val="24"/>
                <w:szCs w:val="24"/>
                <w:lang w:val="en-US"/>
              </w:rPr>
              <w:t>9</w:t>
            </w:r>
          </w:p>
        </w:tc>
        <w:tc>
          <w:tcPr>
            <w:tcW w:w="0" w:type="auto"/>
            <w:shd w:val="clear" w:color="auto" w:fill="D6E3BC" w:themeFill="accent3" w:themeFillTint="66"/>
          </w:tcPr>
          <w:p w:rsidR="001C01DD" w:rsidRPr="00927AF7" w:rsidRDefault="001C01DD" w:rsidP="007F7A6D">
            <w:pPr>
              <w:pStyle w:val="a6"/>
              <w:spacing w:after="0"/>
              <w:jc w:val="center"/>
              <w:rPr>
                <w:sz w:val="24"/>
                <w:szCs w:val="24"/>
              </w:rPr>
            </w:pPr>
          </w:p>
          <w:p w:rsidR="001C01DD" w:rsidRPr="00927AF7" w:rsidRDefault="001C01DD" w:rsidP="007F7A6D">
            <w:pPr>
              <w:pStyle w:val="a6"/>
              <w:spacing w:after="0"/>
              <w:jc w:val="center"/>
              <w:rPr>
                <w:sz w:val="24"/>
                <w:szCs w:val="24"/>
                <w:lang w:val="en-US"/>
              </w:rPr>
            </w:pPr>
            <w:r w:rsidRPr="00927AF7">
              <w:rPr>
                <w:sz w:val="24"/>
                <w:szCs w:val="24"/>
              </w:rPr>
              <w:t>0,2</w:t>
            </w:r>
            <w:r w:rsidRPr="00927AF7">
              <w:rPr>
                <w:sz w:val="24"/>
                <w:szCs w:val="24"/>
                <w:lang w:val="en-US"/>
              </w:rPr>
              <w:t>9</w:t>
            </w:r>
          </w:p>
        </w:tc>
        <w:tc>
          <w:tcPr>
            <w:tcW w:w="0" w:type="auto"/>
            <w:shd w:val="clear" w:color="auto" w:fill="D6E3BC" w:themeFill="accent3" w:themeFillTint="66"/>
          </w:tcPr>
          <w:p w:rsidR="001C01DD" w:rsidRPr="00927AF7" w:rsidRDefault="001C01DD" w:rsidP="007F7A6D">
            <w:pPr>
              <w:pStyle w:val="a6"/>
              <w:spacing w:after="0"/>
              <w:jc w:val="center"/>
              <w:rPr>
                <w:sz w:val="24"/>
                <w:szCs w:val="24"/>
              </w:rPr>
            </w:pPr>
          </w:p>
          <w:p w:rsidR="001C01DD" w:rsidRPr="00927AF7" w:rsidRDefault="001C01DD" w:rsidP="007F7A6D">
            <w:pPr>
              <w:pStyle w:val="a6"/>
              <w:spacing w:after="0"/>
              <w:jc w:val="center"/>
              <w:rPr>
                <w:sz w:val="24"/>
                <w:szCs w:val="24"/>
                <w:lang w:val="en-US"/>
              </w:rPr>
            </w:pPr>
            <w:r w:rsidRPr="00927AF7">
              <w:rPr>
                <w:sz w:val="24"/>
                <w:szCs w:val="24"/>
              </w:rPr>
              <w:t>0,2</w:t>
            </w:r>
            <w:r w:rsidRPr="00927AF7">
              <w:rPr>
                <w:sz w:val="24"/>
                <w:szCs w:val="24"/>
                <w:lang w:val="en-US"/>
              </w:rPr>
              <w:t>9</w:t>
            </w:r>
          </w:p>
        </w:tc>
      </w:tr>
      <w:tr w:rsidR="001C01DD" w:rsidRPr="00927AF7" w:rsidTr="007C34D7">
        <w:trPr>
          <w:trHeight w:val="434"/>
          <w:jc w:val="center"/>
        </w:trPr>
        <w:tc>
          <w:tcPr>
            <w:tcW w:w="0" w:type="auto"/>
            <w:shd w:val="clear" w:color="auto" w:fill="D6E3BC" w:themeFill="accent3" w:themeFillTint="66"/>
          </w:tcPr>
          <w:p w:rsidR="001C01DD" w:rsidRPr="007C34D7" w:rsidRDefault="001C01DD" w:rsidP="007F7A6D">
            <w:pPr>
              <w:pStyle w:val="a6"/>
              <w:spacing w:after="0"/>
              <w:jc w:val="both"/>
              <w:rPr>
                <w:b/>
                <w:color w:val="0070C0"/>
                <w:sz w:val="24"/>
                <w:szCs w:val="24"/>
              </w:rPr>
            </w:pPr>
            <w:r w:rsidRPr="007C34D7">
              <w:rPr>
                <w:b/>
                <w:color w:val="0070C0"/>
                <w:sz w:val="24"/>
                <w:szCs w:val="24"/>
              </w:rPr>
              <w:t xml:space="preserve">8’’- расход электроэнергии по показаниям осциллографа PCS500А  при учете скважности импульсов  </w:t>
            </w:r>
            <w:r w:rsidRPr="007C34D7">
              <w:rPr>
                <w:b/>
                <w:color w:val="0070C0"/>
                <w:position w:val="-10"/>
                <w:sz w:val="24"/>
                <w:szCs w:val="24"/>
              </w:rPr>
              <w:object w:dxaOrig="1480" w:dyaOrig="340">
                <v:shape id="_x0000_i1392" type="#_x0000_t75" style="width:74.05pt;height:17.35pt" o:ole="">
                  <v:imagedata r:id="rId674" o:title=""/>
                </v:shape>
                <o:OLEObject Type="Embed" ProgID="Equation.3" ShapeID="_x0000_i1392" DrawAspect="Content" ObjectID="_1295193819" r:id="rId675"/>
              </w:object>
            </w:r>
            <w:r w:rsidRPr="007C34D7">
              <w:rPr>
                <w:b/>
                <w:color w:val="0070C0"/>
                <w:sz w:val="24"/>
                <w:szCs w:val="24"/>
              </w:rPr>
              <w:t>, кДж</w:t>
            </w:r>
          </w:p>
        </w:tc>
        <w:tc>
          <w:tcPr>
            <w:tcW w:w="0" w:type="auto"/>
            <w:shd w:val="clear" w:color="auto" w:fill="D6E3BC" w:themeFill="accent3" w:themeFillTint="66"/>
          </w:tcPr>
          <w:p w:rsidR="001C01DD" w:rsidRPr="00927AF7" w:rsidRDefault="001C01DD" w:rsidP="007F7A6D">
            <w:pPr>
              <w:pStyle w:val="a6"/>
              <w:spacing w:after="0"/>
              <w:jc w:val="center"/>
              <w:rPr>
                <w:sz w:val="24"/>
                <w:szCs w:val="24"/>
                <w:lang w:val="en-US"/>
              </w:rPr>
            </w:pPr>
            <w:r w:rsidRPr="00927AF7">
              <w:rPr>
                <w:sz w:val="24"/>
                <w:szCs w:val="24"/>
                <w:lang w:val="en-US"/>
              </w:rPr>
              <w:t>0,45</w:t>
            </w:r>
          </w:p>
        </w:tc>
        <w:tc>
          <w:tcPr>
            <w:tcW w:w="0" w:type="auto"/>
            <w:shd w:val="clear" w:color="auto" w:fill="D6E3BC" w:themeFill="accent3" w:themeFillTint="66"/>
          </w:tcPr>
          <w:p w:rsidR="001C01DD" w:rsidRPr="00927AF7" w:rsidRDefault="001C01DD" w:rsidP="007F7A6D">
            <w:pPr>
              <w:pStyle w:val="a6"/>
              <w:spacing w:after="0"/>
              <w:jc w:val="center"/>
              <w:rPr>
                <w:sz w:val="24"/>
                <w:szCs w:val="24"/>
                <w:lang w:val="en-US"/>
              </w:rPr>
            </w:pPr>
            <w:r w:rsidRPr="00927AF7">
              <w:rPr>
                <w:sz w:val="24"/>
                <w:szCs w:val="24"/>
                <w:lang w:val="en-US"/>
              </w:rPr>
              <w:t>0,45</w:t>
            </w:r>
          </w:p>
        </w:tc>
        <w:tc>
          <w:tcPr>
            <w:tcW w:w="0" w:type="auto"/>
            <w:shd w:val="clear" w:color="auto" w:fill="D6E3BC" w:themeFill="accent3" w:themeFillTint="66"/>
          </w:tcPr>
          <w:p w:rsidR="001C01DD" w:rsidRPr="00927AF7" w:rsidRDefault="001C01DD" w:rsidP="007F7A6D">
            <w:pPr>
              <w:pStyle w:val="a6"/>
              <w:spacing w:after="0"/>
              <w:jc w:val="center"/>
              <w:rPr>
                <w:sz w:val="24"/>
                <w:szCs w:val="24"/>
                <w:lang w:val="en-US"/>
              </w:rPr>
            </w:pPr>
            <w:r w:rsidRPr="00927AF7">
              <w:rPr>
                <w:sz w:val="24"/>
                <w:szCs w:val="24"/>
                <w:lang w:val="en-US"/>
              </w:rPr>
              <w:t>0,45</w:t>
            </w:r>
          </w:p>
        </w:tc>
      </w:tr>
      <w:tr w:rsidR="001C01DD" w:rsidRPr="00927AF7" w:rsidTr="007C34D7">
        <w:trPr>
          <w:trHeight w:val="274"/>
          <w:jc w:val="center"/>
        </w:trPr>
        <w:tc>
          <w:tcPr>
            <w:tcW w:w="0" w:type="auto"/>
            <w:shd w:val="clear" w:color="auto" w:fill="D6E3BC" w:themeFill="accent3" w:themeFillTint="66"/>
          </w:tcPr>
          <w:p w:rsidR="001C01DD" w:rsidRPr="007C34D7" w:rsidRDefault="001C01DD" w:rsidP="007F7A6D">
            <w:pPr>
              <w:pStyle w:val="a6"/>
              <w:spacing w:after="0"/>
              <w:jc w:val="both"/>
              <w:rPr>
                <w:b/>
                <w:color w:val="0070C0"/>
                <w:sz w:val="24"/>
                <w:szCs w:val="24"/>
              </w:rPr>
            </w:pPr>
            <w:r w:rsidRPr="007C34D7">
              <w:rPr>
                <w:b/>
                <w:color w:val="0070C0"/>
                <w:sz w:val="24"/>
                <w:szCs w:val="24"/>
              </w:rPr>
              <w:t xml:space="preserve">9-энергия   нагретого  раствора, </w:t>
            </w:r>
            <w:r w:rsidRPr="007C34D7">
              <w:rPr>
                <w:b/>
                <w:color w:val="0070C0"/>
                <w:position w:val="-10"/>
                <w:sz w:val="24"/>
                <w:szCs w:val="24"/>
              </w:rPr>
              <w:object w:dxaOrig="1600" w:dyaOrig="340">
                <v:shape id="_x0000_i1393" type="#_x0000_t75" style="width:80.15pt;height:17.35pt" o:ole="">
                  <v:imagedata r:id="rId676" o:title=""/>
                </v:shape>
                <o:OLEObject Type="Embed" ProgID="Equation.3" ShapeID="_x0000_i1393" DrawAspect="Content" ObjectID="_1295193820" r:id="rId677"/>
              </w:object>
            </w:r>
            <w:r w:rsidRPr="007C34D7">
              <w:rPr>
                <w:b/>
                <w:color w:val="0070C0"/>
                <w:sz w:val="24"/>
                <w:szCs w:val="24"/>
              </w:rPr>
              <w:t>,  кДж</w:t>
            </w:r>
          </w:p>
        </w:tc>
        <w:tc>
          <w:tcPr>
            <w:tcW w:w="0" w:type="auto"/>
            <w:shd w:val="clear" w:color="auto" w:fill="D6E3BC" w:themeFill="accent3" w:themeFillTint="66"/>
          </w:tcPr>
          <w:p w:rsidR="001C01DD" w:rsidRPr="00927AF7" w:rsidRDefault="001C01DD" w:rsidP="007F7A6D">
            <w:pPr>
              <w:pStyle w:val="a6"/>
              <w:spacing w:after="0"/>
              <w:jc w:val="center"/>
              <w:rPr>
                <w:sz w:val="24"/>
                <w:szCs w:val="24"/>
              </w:rPr>
            </w:pPr>
            <w:r w:rsidRPr="00927AF7">
              <w:rPr>
                <w:sz w:val="24"/>
                <w:szCs w:val="24"/>
              </w:rPr>
              <w:t>31,84</w:t>
            </w:r>
          </w:p>
        </w:tc>
        <w:tc>
          <w:tcPr>
            <w:tcW w:w="0" w:type="auto"/>
            <w:shd w:val="clear" w:color="auto" w:fill="D6E3BC" w:themeFill="accent3" w:themeFillTint="66"/>
          </w:tcPr>
          <w:p w:rsidR="001C01DD" w:rsidRPr="00927AF7" w:rsidRDefault="001C01DD" w:rsidP="007F7A6D">
            <w:pPr>
              <w:pStyle w:val="a6"/>
              <w:spacing w:after="0"/>
              <w:jc w:val="center"/>
              <w:rPr>
                <w:sz w:val="24"/>
                <w:szCs w:val="24"/>
              </w:rPr>
            </w:pPr>
            <w:r w:rsidRPr="00927AF7">
              <w:rPr>
                <w:sz w:val="24"/>
                <w:szCs w:val="24"/>
              </w:rPr>
              <w:t>31,50</w:t>
            </w:r>
          </w:p>
        </w:tc>
        <w:tc>
          <w:tcPr>
            <w:tcW w:w="0" w:type="auto"/>
            <w:shd w:val="clear" w:color="auto" w:fill="D6E3BC" w:themeFill="accent3" w:themeFillTint="66"/>
          </w:tcPr>
          <w:p w:rsidR="001C01DD" w:rsidRPr="00927AF7" w:rsidRDefault="001C01DD" w:rsidP="007F7A6D">
            <w:pPr>
              <w:pStyle w:val="a6"/>
              <w:spacing w:after="0"/>
              <w:jc w:val="center"/>
              <w:rPr>
                <w:sz w:val="24"/>
                <w:szCs w:val="24"/>
              </w:rPr>
            </w:pPr>
            <w:r w:rsidRPr="00927AF7">
              <w:rPr>
                <w:sz w:val="24"/>
                <w:szCs w:val="24"/>
              </w:rPr>
              <w:t>30,76</w:t>
            </w:r>
          </w:p>
        </w:tc>
      </w:tr>
      <w:tr w:rsidR="001C01DD" w:rsidRPr="00927AF7" w:rsidTr="007C34D7">
        <w:trPr>
          <w:trHeight w:val="324"/>
          <w:jc w:val="center"/>
        </w:trPr>
        <w:tc>
          <w:tcPr>
            <w:tcW w:w="0" w:type="auto"/>
            <w:shd w:val="clear" w:color="auto" w:fill="D6E3BC" w:themeFill="accent3" w:themeFillTint="66"/>
          </w:tcPr>
          <w:p w:rsidR="001C01DD" w:rsidRPr="007C34D7" w:rsidRDefault="001C01DD" w:rsidP="007F7A6D">
            <w:pPr>
              <w:pStyle w:val="a6"/>
              <w:spacing w:after="0"/>
              <w:jc w:val="both"/>
              <w:rPr>
                <w:b/>
                <w:color w:val="0070C0"/>
                <w:sz w:val="24"/>
                <w:szCs w:val="24"/>
              </w:rPr>
            </w:pPr>
            <w:r w:rsidRPr="007C34D7">
              <w:rPr>
                <w:b/>
                <w:color w:val="0070C0"/>
                <w:sz w:val="24"/>
                <w:szCs w:val="24"/>
              </w:rPr>
              <w:t>10-показатель эффективности ячейки  по показаниям воль</w:t>
            </w:r>
            <w:r w:rsidRPr="007C34D7">
              <w:rPr>
                <w:b/>
                <w:color w:val="0070C0"/>
                <w:sz w:val="24"/>
                <w:szCs w:val="24"/>
              </w:rPr>
              <w:t>т</w:t>
            </w:r>
            <w:r w:rsidRPr="007C34D7">
              <w:rPr>
                <w:b/>
                <w:color w:val="0070C0"/>
                <w:sz w:val="24"/>
                <w:szCs w:val="24"/>
              </w:rPr>
              <w:t xml:space="preserve">метра и амперметра   </w:t>
            </w:r>
            <w:r w:rsidRPr="007C34D7">
              <w:rPr>
                <w:b/>
                <w:color w:val="0070C0"/>
                <w:position w:val="-10"/>
                <w:sz w:val="24"/>
                <w:szCs w:val="24"/>
              </w:rPr>
              <w:object w:dxaOrig="1120" w:dyaOrig="340">
                <v:shape id="_x0000_i1394" type="#_x0000_t75" style="width:49pt;height:14.8pt" o:ole="">
                  <v:imagedata r:id="rId484" o:title=""/>
                </v:shape>
                <o:OLEObject Type="Embed" ProgID="Equation.3" ShapeID="_x0000_i1394" DrawAspect="Content" ObjectID="_1295193821" r:id="rId678"/>
              </w:object>
            </w:r>
            <w:r w:rsidRPr="007C34D7">
              <w:rPr>
                <w:b/>
                <w:color w:val="0070C0"/>
                <w:sz w:val="24"/>
                <w:szCs w:val="24"/>
              </w:rPr>
              <w:t xml:space="preserve">  </w:t>
            </w:r>
          </w:p>
        </w:tc>
        <w:tc>
          <w:tcPr>
            <w:tcW w:w="0" w:type="auto"/>
            <w:shd w:val="clear" w:color="auto" w:fill="D6E3BC" w:themeFill="accent3" w:themeFillTint="66"/>
          </w:tcPr>
          <w:p w:rsidR="001C01DD" w:rsidRPr="00927AF7" w:rsidRDefault="001C01DD" w:rsidP="007F7A6D">
            <w:pPr>
              <w:pStyle w:val="a6"/>
              <w:spacing w:after="0"/>
              <w:jc w:val="center"/>
              <w:rPr>
                <w:sz w:val="24"/>
                <w:szCs w:val="24"/>
              </w:rPr>
            </w:pPr>
          </w:p>
          <w:p w:rsidR="001C01DD" w:rsidRPr="00927AF7" w:rsidRDefault="001C01DD" w:rsidP="007F7A6D">
            <w:pPr>
              <w:pStyle w:val="a6"/>
              <w:spacing w:after="0"/>
              <w:jc w:val="center"/>
              <w:rPr>
                <w:sz w:val="24"/>
                <w:szCs w:val="24"/>
              </w:rPr>
            </w:pPr>
            <w:r w:rsidRPr="00927AF7">
              <w:rPr>
                <w:sz w:val="24"/>
                <w:szCs w:val="24"/>
              </w:rPr>
              <w:t>37,46</w:t>
            </w:r>
          </w:p>
        </w:tc>
        <w:tc>
          <w:tcPr>
            <w:tcW w:w="0" w:type="auto"/>
            <w:shd w:val="clear" w:color="auto" w:fill="D6E3BC" w:themeFill="accent3" w:themeFillTint="66"/>
          </w:tcPr>
          <w:p w:rsidR="001C01DD" w:rsidRPr="00927AF7" w:rsidRDefault="001C01DD" w:rsidP="007F7A6D">
            <w:pPr>
              <w:pStyle w:val="a6"/>
              <w:spacing w:after="0"/>
              <w:jc w:val="center"/>
              <w:rPr>
                <w:sz w:val="24"/>
                <w:szCs w:val="24"/>
              </w:rPr>
            </w:pPr>
          </w:p>
          <w:p w:rsidR="001C01DD" w:rsidRPr="00927AF7" w:rsidRDefault="001C01DD" w:rsidP="007F7A6D">
            <w:pPr>
              <w:pStyle w:val="a6"/>
              <w:spacing w:after="0"/>
              <w:jc w:val="center"/>
              <w:rPr>
                <w:sz w:val="24"/>
                <w:szCs w:val="24"/>
              </w:rPr>
            </w:pPr>
            <w:r w:rsidRPr="00927AF7">
              <w:rPr>
                <w:sz w:val="24"/>
                <w:szCs w:val="24"/>
              </w:rPr>
              <w:t>37,06</w:t>
            </w:r>
          </w:p>
        </w:tc>
        <w:tc>
          <w:tcPr>
            <w:tcW w:w="0" w:type="auto"/>
            <w:shd w:val="clear" w:color="auto" w:fill="D6E3BC" w:themeFill="accent3" w:themeFillTint="66"/>
          </w:tcPr>
          <w:p w:rsidR="001C01DD" w:rsidRPr="00927AF7" w:rsidRDefault="001C01DD" w:rsidP="007F7A6D">
            <w:pPr>
              <w:pStyle w:val="a6"/>
              <w:spacing w:after="0"/>
              <w:jc w:val="center"/>
              <w:rPr>
                <w:sz w:val="24"/>
                <w:szCs w:val="24"/>
              </w:rPr>
            </w:pPr>
          </w:p>
          <w:p w:rsidR="001C01DD" w:rsidRPr="00927AF7" w:rsidRDefault="001C01DD" w:rsidP="007F7A6D">
            <w:pPr>
              <w:pStyle w:val="a6"/>
              <w:spacing w:after="0"/>
              <w:jc w:val="center"/>
              <w:rPr>
                <w:sz w:val="24"/>
                <w:szCs w:val="24"/>
              </w:rPr>
            </w:pPr>
            <w:r w:rsidRPr="00927AF7">
              <w:rPr>
                <w:sz w:val="24"/>
                <w:szCs w:val="24"/>
              </w:rPr>
              <w:t>36,19</w:t>
            </w:r>
          </w:p>
        </w:tc>
      </w:tr>
      <w:tr w:rsidR="001C01DD" w:rsidRPr="00927AF7" w:rsidTr="007C34D7">
        <w:trPr>
          <w:trHeight w:val="324"/>
          <w:jc w:val="center"/>
        </w:trPr>
        <w:tc>
          <w:tcPr>
            <w:tcW w:w="0" w:type="auto"/>
            <w:shd w:val="clear" w:color="auto" w:fill="D6E3BC" w:themeFill="accent3" w:themeFillTint="66"/>
          </w:tcPr>
          <w:p w:rsidR="001C01DD" w:rsidRPr="007C34D7" w:rsidRDefault="001C01DD" w:rsidP="007F7A6D">
            <w:pPr>
              <w:pStyle w:val="a6"/>
              <w:spacing w:after="0"/>
              <w:jc w:val="both"/>
              <w:rPr>
                <w:b/>
                <w:color w:val="0070C0"/>
                <w:sz w:val="24"/>
                <w:szCs w:val="24"/>
              </w:rPr>
            </w:pPr>
            <w:r w:rsidRPr="007C34D7">
              <w:rPr>
                <w:b/>
                <w:color w:val="0070C0"/>
                <w:sz w:val="24"/>
                <w:szCs w:val="24"/>
              </w:rPr>
              <w:t>10’-показатель эффективности ячейки по показаниям осци</w:t>
            </w:r>
            <w:r w:rsidRPr="007C34D7">
              <w:rPr>
                <w:b/>
                <w:color w:val="0070C0"/>
                <w:sz w:val="24"/>
                <w:szCs w:val="24"/>
              </w:rPr>
              <w:t>л</w:t>
            </w:r>
            <w:r w:rsidRPr="007C34D7">
              <w:rPr>
                <w:b/>
                <w:color w:val="0070C0"/>
                <w:sz w:val="24"/>
                <w:szCs w:val="24"/>
              </w:rPr>
              <w:t xml:space="preserve">лографа  АСК-2022    </w:t>
            </w:r>
            <w:r w:rsidRPr="007C34D7">
              <w:rPr>
                <w:b/>
                <w:color w:val="0070C0"/>
                <w:position w:val="-10"/>
                <w:sz w:val="24"/>
                <w:szCs w:val="24"/>
              </w:rPr>
              <w:object w:dxaOrig="1180" w:dyaOrig="340">
                <v:shape id="_x0000_i1395" type="#_x0000_t75" style="width:52.1pt;height:14.8pt" o:ole="">
                  <v:imagedata r:id="rId658" o:title=""/>
                </v:shape>
                <o:OLEObject Type="Embed" ProgID="Equation.3" ShapeID="_x0000_i1395" DrawAspect="Content" ObjectID="_1295193822" r:id="rId679"/>
              </w:object>
            </w:r>
            <w:r w:rsidRPr="007C34D7">
              <w:rPr>
                <w:b/>
                <w:color w:val="0070C0"/>
                <w:sz w:val="24"/>
                <w:szCs w:val="24"/>
              </w:rPr>
              <w:t xml:space="preserve">  </w:t>
            </w:r>
          </w:p>
        </w:tc>
        <w:tc>
          <w:tcPr>
            <w:tcW w:w="0" w:type="auto"/>
            <w:shd w:val="clear" w:color="auto" w:fill="D6E3BC" w:themeFill="accent3" w:themeFillTint="66"/>
          </w:tcPr>
          <w:p w:rsidR="001C01DD" w:rsidRPr="00927AF7" w:rsidRDefault="001C01DD" w:rsidP="007F7A6D">
            <w:pPr>
              <w:pStyle w:val="a6"/>
              <w:spacing w:after="0"/>
              <w:jc w:val="center"/>
              <w:rPr>
                <w:sz w:val="24"/>
                <w:szCs w:val="24"/>
              </w:rPr>
            </w:pPr>
          </w:p>
          <w:p w:rsidR="001C01DD" w:rsidRPr="00927AF7" w:rsidRDefault="001C01DD" w:rsidP="007F7A6D">
            <w:pPr>
              <w:pStyle w:val="a6"/>
              <w:spacing w:after="0"/>
              <w:jc w:val="center"/>
              <w:rPr>
                <w:sz w:val="24"/>
                <w:szCs w:val="24"/>
              </w:rPr>
            </w:pPr>
            <w:r w:rsidRPr="00927AF7">
              <w:rPr>
                <w:sz w:val="24"/>
                <w:szCs w:val="24"/>
              </w:rPr>
              <w:t>109,8</w:t>
            </w:r>
          </w:p>
        </w:tc>
        <w:tc>
          <w:tcPr>
            <w:tcW w:w="0" w:type="auto"/>
            <w:shd w:val="clear" w:color="auto" w:fill="D6E3BC" w:themeFill="accent3" w:themeFillTint="66"/>
          </w:tcPr>
          <w:p w:rsidR="001C01DD" w:rsidRPr="00927AF7" w:rsidRDefault="001C01DD" w:rsidP="007F7A6D">
            <w:pPr>
              <w:pStyle w:val="a6"/>
              <w:spacing w:after="0"/>
              <w:jc w:val="center"/>
              <w:rPr>
                <w:sz w:val="24"/>
                <w:szCs w:val="24"/>
                <w:lang w:val="en-US"/>
              </w:rPr>
            </w:pPr>
          </w:p>
          <w:p w:rsidR="001C01DD" w:rsidRPr="00927AF7" w:rsidRDefault="001C01DD" w:rsidP="007F7A6D">
            <w:pPr>
              <w:pStyle w:val="a6"/>
              <w:spacing w:after="0"/>
              <w:jc w:val="center"/>
              <w:rPr>
                <w:sz w:val="24"/>
                <w:szCs w:val="24"/>
              </w:rPr>
            </w:pPr>
            <w:r w:rsidRPr="00927AF7">
              <w:rPr>
                <w:sz w:val="24"/>
                <w:szCs w:val="24"/>
              </w:rPr>
              <w:t>108,6</w:t>
            </w:r>
          </w:p>
        </w:tc>
        <w:tc>
          <w:tcPr>
            <w:tcW w:w="0" w:type="auto"/>
            <w:shd w:val="clear" w:color="auto" w:fill="D6E3BC" w:themeFill="accent3" w:themeFillTint="66"/>
          </w:tcPr>
          <w:p w:rsidR="001C01DD" w:rsidRPr="00927AF7" w:rsidRDefault="001C01DD" w:rsidP="007F7A6D">
            <w:pPr>
              <w:pStyle w:val="a6"/>
              <w:spacing w:after="0"/>
              <w:jc w:val="center"/>
              <w:rPr>
                <w:sz w:val="24"/>
                <w:szCs w:val="24"/>
                <w:lang w:val="en-US"/>
              </w:rPr>
            </w:pPr>
          </w:p>
          <w:p w:rsidR="001C01DD" w:rsidRPr="00927AF7" w:rsidRDefault="001C01DD" w:rsidP="007F7A6D">
            <w:pPr>
              <w:pStyle w:val="a6"/>
              <w:spacing w:after="0"/>
              <w:jc w:val="center"/>
              <w:rPr>
                <w:sz w:val="24"/>
                <w:szCs w:val="24"/>
              </w:rPr>
            </w:pPr>
            <w:r w:rsidRPr="00927AF7">
              <w:rPr>
                <w:sz w:val="24"/>
                <w:szCs w:val="24"/>
              </w:rPr>
              <w:t>106,1</w:t>
            </w:r>
          </w:p>
        </w:tc>
      </w:tr>
      <w:tr w:rsidR="001C01DD" w:rsidRPr="00927AF7" w:rsidTr="007C34D7">
        <w:trPr>
          <w:trHeight w:val="324"/>
          <w:jc w:val="center"/>
        </w:trPr>
        <w:tc>
          <w:tcPr>
            <w:tcW w:w="0" w:type="auto"/>
            <w:shd w:val="clear" w:color="auto" w:fill="D6E3BC" w:themeFill="accent3" w:themeFillTint="66"/>
          </w:tcPr>
          <w:p w:rsidR="001C01DD" w:rsidRPr="007C34D7" w:rsidRDefault="001C01DD" w:rsidP="007F7A6D">
            <w:pPr>
              <w:pStyle w:val="a6"/>
              <w:spacing w:after="0"/>
              <w:jc w:val="both"/>
              <w:rPr>
                <w:b/>
                <w:color w:val="0070C0"/>
                <w:sz w:val="24"/>
                <w:szCs w:val="24"/>
              </w:rPr>
            </w:pPr>
            <w:r w:rsidRPr="007C34D7">
              <w:rPr>
                <w:b/>
                <w:color w:val="0070C0"/>
                <w:sz w:val="24"/>
                <w:szCs w:val="24"/>
              </w:rPr>
              <w:t>10’’-показатель эффективности ячейки по показаниям осци</w:t>
            </w:r>
            <w:r w:rsidRPr="007C34D7">
              <w:rPr>
                <w:b/>
                <w:color w:val="0070C0"/>
                <w:sz w:val="24"/>
                <w:szCs w:val="24"/>
              </w:rPr>
              <w:t>л</w:t>
            </w:r>
            <w:r w:rsidRPr="007C34D7">
              <w:rPr>
                <w:b/>
                <w:color w:val="0070C0"/>
                <w:sz w:val="24"/>
                <w:szCs w:val="24"/>
              </w:rPr>
              <w:t xml:space="preserve">лографа PCS500А с учетом скважности импульсов </w:t>
            </w:r>
            <w:r w:rsidRPr="007C34D7">
              <w:rPr>
                <w:b/>
                <w:color w:val="0070C0"/>
                <w:position w:val="-10"/>
                <w:sz w:val="24"/>
                <w:szCs w:val="24"/>
              </w:rPr>
              <w:object w:dxaOrig="1320" w:dyaOrig="340">
                <v:shape id="_x0000_i1396" type="#_x0000_t75" style="width:57.7pt;height:14.8pt" o:ole="">
                  <v:imagedata r:id="rId680" o:title=""/>
                </v:shape>
                <o:OLEObject Type="Embed" ProgID="Equation.3" ShapeID="_x0000_i1396" DrawAspect="Content" ObjectID="_1295193823" r:id="rId681"/>
              </w:object>
            </w:r>
            <w:r w:rsidRPr="007C34D7">
              <w:rPr>
                <w:b/>
                <w:color w:val="0070C0"/>
                <w:sz w:val="24"/>
                <w:szCs w:val="24"/>
              </w:rPr>
              <w:t xml:space="preserve">  </w:t>
            </w:r>
          </w:p>
        </w:tc>
        <w:tc>
          <w:tcPr>
            <w:tcW w:w="0" w:type="auto"/>
            <w:shd w:val="clear" w:color="auto" w:fill="D6E3BC" w:themeFill="accent3" w:themeFillTint="66"/>
          </w:tcPr>
          <w:p w:rsidR="001C01DD" w:rsidRPr="00927AF7" w:rsidRDefault="001C01DD" w:rsidP="007F7A6D">
            <w:pPr>
              <w:pStyle w:val="a6"/>
              <w:spacing w:after="0"/>
              <w:jc w:val="center"/>
              <w:rPr>
                <w:sz w:val="24"/>
                <w:szCs w:val="24"/>
                <w:lang w:val="en-US"/>
              </w:rPr>
            </w:pPr>
            <w:r w:rsidRPr="00927AF7">
              <w:rPr>
                <w:sz w:val="24"/>
                <w:szCs w:val="24"/>
                <w:lang w:val="en-US"/>
              </w:rPr>
              <w:t>70,75</w:t>
            </w:r>
          </w:p>
        </w:tc>
        <w:tc>
          <w:tcPr>
            <w:tcW w:w="0" w:type="auto"/>
            <w:shd w:val="clear" w:color="auto" w:fill="D6E3BC" w:themeFill="accent3" w:themeFillTint="66"/>
          </w:tcPr>
          <w:p w:rsidR="001C01DD" w:rsidRPr="00927AF7" w:rsidRDefault="001C01DD" w:rsidP="007F7A6D">
            <w:pPr>
              <w:pStyle w:val="a6"/>
              <w:spacing w:after="0"/>
              <w:jc w:val="center"/>
              <w:rPr>
                <w:sz w:val="24"/>
                <w:szCs w:val="24"/>
                <w:lang w:val="en-US"/>
              </w:rPr>
            </w:pPr>
            <w:r w:rsidRPr="00927AF7">
              <w:rPr>
                <w:sz w:val="24"/>
                <w:szCs w:val="24"/>
              </w:rPr>
              <w:t>70</w:t>
            </w:r>
            <w:r w:rsidRPr="00927AF7">
              <w:rPr>
                <w:sz w:val="24"/>
                <w:szCs w:val="24"/>
                <w:lang w:val="en-US"/>
              </w:rPr>
              <w:t>,00</w:t>
            </w:r>
          </w:p>
        </w:tc>
        <w:tc>
          <w:tcPr>
            <w:tcW w:w="0" w:type="auto"/>
            <w:shd w:val="clear" w:color="auto" w:fill="D6E3BC" w:themeFill="accent3" w:themeFillTint="66"/>
          </w:tcPr>
          <w:p w:rsidR="001C01DD" w:rsidRPr="00927AF7" w:rsidRDefault="001C01DD" w:rsidP="007F7A6D">
            <w:pPr>
              <w:pStyle w:val="a6"/>
              <w:spacing w:after="0"/>
              <w:jc w:val="center"/>
              <w:rPr>
                <w:sz w:val="24"/>
                <w:szCs w:val="24"/>
                <w:lang w:val="en-US"/>
              </w:rPr>
            </w:pPr>
            <w:r w:rsidRPr="00927AF7">
              <w:rPr>
                <w:sz w:val="24"/>
                <w:szCs w:val="24"/>
                <w:lang w:val="en-US"/>
              </w:rPr>
              <w:t>68,36</w:t>
            </w:r>
          </w:p>
        </w:tc>
      </w:tr>
    </w:tbl>
    <w:p w:rsidR="001C01DD" w:rsidRPr="00927AF7" w:rsidRDefault="001C01DD" w:rsidP="007F7A6D"/>
    <w:p w:rsidR="001C01DD" w:rsidRDefault="001C01DD" w:rsidP="007F7A6D">
      <w:pPr>
        <w:jc w:val="both"/>
      </w:pPr>
      <w:r w:rsidRPr="00927AF7">
        <w:tab/>
        <w:t>Представители от ООО СИТИС считают, что мощность, используемую в этом эксперименте, надо рассчи</w:t>
      </w:r>
      <w:r>
        <w:t>тывать по формуле</w:t>
      </w:r>
      <w:r w:rsidRPr="00927AF7">
        <w:t xml:space="preserve"> (</w:t>
      </w:r>
      <w:r>
        <w:t>429)</w:t>
      </w:r>
      <w:r w:rsidRPr="00927AF7">
        <w:t>, ошибочность кото</w:t>
      </w:r>
      <w:r>
        <w:t>рой</w:t>
      </w:r>
      <w:r w:rsidRPr="00927AF7">
        <w:t xml:space="preserve"> нами уже д</w:t>
      </w:r>
      <w:r w:rsidRPr="00927AF7">
        <w:t>о</w:t>
      </w:r>
      <w:r w:rsidRPr="00927AF7">
        <w:t xml:space="preserve">казана. </w:t>
      </w:r>
    </w:p>
    <w:p w:rsidR="001C01DD" w:rsidRDefault="001C01DD" w:rsidP="007F7A6D">
      <w:pPr>
        <w:jc w:val="both"/>
        <w:rPr>
          <w:b/>
        </w:rPr>
      </w:pPr>
    </w:p>
    <w:p w:rsidR="007C34D7" w:rsidRDefault="007C34D7" w:rsidP="007F7A6D">
      <w:pPr>
        <w:jc w:val="center"/>
        <w:rPr>
          <w:b/>
        </w:rPr>
      </w:pPr>
    </w:p>
    <w:p w:rsidR="007C34D7" w:rsidRDefault="007C34D7" w:rsidP="007F7A6D">
      <w:pPr>
        <w:jc w:val="center"/>
        <w:rPr>
          <w:b/>
        </w:rPr>
      </w:pPr>
    </w:p>
    <w:p w:rsidR="001C01DD" w:rsidRDefault="001C01DD" w:rsidP="007C34D7">
      <w:pPr>
        <w:pStyle w:val="29"/>
      </w:pPr>
      <w:r>
        <w:t xml:space="preserve">17.7. </w:t>
      </w:r>
      <w:r w:rsidRPr="004509F1">
        <w:t xml:space="preserve">Оценка возможности </w:t>
      </w:r>
      <w:r>
        <w:t>реализации  выявленного энергетического эффекта</w:t>
      </w:r>
    </w:p>
    <w:p w:rsidR="001C01DD" w:rsidRDefault="001C01DD" w:rsidP="007F7A6D">
      <w:pPr>
        <w:jc w:val="center"/>
        <w:rPr>
          <w:b/>
        </w:rPr>
      </w:pPr>
    </w:p>
    <w:p w:rsidR="001C01DD" w:rsidRPr="00527872" w:rsidRDefault="001C01DD" w:rsidP="007F7A6D">
      <w:pPr>
        <w:jc w:val="both"/>
      </w:pPr>
      <w:r w:rsidRPr="00927AF7">
        <w:t xml:space="preserve"> </w:t>
      </w:r>
      <w:r>
        <w:t xml:space="preserve">          На рис. 216</w:t>
      </w:r>
      <w:r w:rsidRPr="00927AF7">
        <w:t xml:space="preserve">  представлены  экспериментальные образцы  отопительных батарей</w:t>
      </w:r>
      <w:r>
        <w:t>, источником питания которых был электронный генератор импульсов</w:t>
      </w:r>
      <w:r w:rsidRPr="00927AF7">
        <w:t>.</w:t>
      </w:r>
      <w:r>
        <w:t xml:space="preserve"> В качестве ген</w:t>
      </w:r>
      <w:r>
        <w:t>е</w:t>
      </w:r>
      <w:r>
        <w:t>ратора тепла использовались три последовательно соединённые водоэлектрические ячейки. Расчет импульсной электрической мощности на клеммах батареи проводился по формуле (430).</w:t>
      </w:r>
      <w:r w:rsidRPr="00927AF7">
        <w:t xml:space="preserve"> </w:t>
      </w:r>
    </w:p>
    <w:p w:rsidR="001C01DD" w:rsidRPr="00927AF7" w:rsidRDefault="001C01DD" w:rsidP="007F7A6D">
      <w:pPr>
        <w:jc w:val="both"/>
      </w:pPr>
      <w:r>
        <w:t xml:space="preserve">           </w:t>
      </w:r>
      <w:r w:rsidRPr="00927AF7">
        <w:t>Поверхность излучения тепла: а) -</w:t>
      </w:r>
      <w:r w:rsidRPr="00927AF7">
        <w:rPr>
          <w:position w:val="-10"/>
        </w:rPr>
        <w:object w:dxaOrig="580" w:dyaOrig="360">
          <v:shape id="_x0000_i1397" type="#_x0000_t75" style="width:28.1pt;height:16.35pt" o:ole="">
            <v:imagedata r:id="rId682" o:title=""/>
          </v:shape>
          <o:OLEObject Type="Embed" ProgID="Equation.3" ShapeID="_x0000_i1397" DrawAspect="Content" ObjectID="_1295193824" r:id="rId683"/>
        </w:object>
      </w:r>
      <w:r w:rsidRPr="00927AF7">
        <w:t xml:space="preserve">; </w:t>
      </w:r>
      <w:r w:rsidRPr="00927AF7">
        <w:rPr>
          <w:lang w:val="en-US"/>
        </w:rPr>
        <w:t>b</w:t>
      </w:r>
      <w:r w:rsidRPr="00927AF7">
        <w:t>) -</w:t>
      </w:r>
      <w:r w:rsidRPr="00927AF7">
        <w:rPr>
          <w:position w:val="-10"/>
        </w:rPr>
        <w:object w:dxaOrig="580" w:dyaOrig="360">
          <v:shape id="_x0000_i1398" type="#_x0000_t75" style="width:26.05pt;height:17.35pt" o:ole="">
            <v:imagedata r:id="rId684" o:title=""/>
          </v:shape>
          <o:OLEObject Type="Embed" ProgID="Equation.3" ShapeID="_x0000_i1398" DrawAspect="Content" ObjectID="_1295193825" r:id="rId685"/>
        </w:object>
      </w:r>
      <w:r w:rsidRPr="00927AF7">
        <w:t xml:space="preserve">. Три водоэлектрические ячейки нагревают раствор в – а)  до </w:t>
      </w:r>
      <w:r w:rsidRPr="00927AF7">
        <w:rPr>
          <w:position w:val="-6"/>
        </w:rPr>
        <w:object w:dxaOrig="600" w:dyaOrig="320">
          <v:shape id="_x0000_i1399" type="#_x0000_t75" style="width:30.65pt;height:16.35pt" o:ole="">
            <v:imagedata r:id="rId686" o:title=""/>
          </v:shape>
          <o:OLEObject Type="Embed" ProgID="Equation.3" ShapeID="_x0000_i1399" DrawAspect="Content" ObjectID="_1295193826" r:id="rId687"/>
        </w:object>
      </w:r>
      <w:r w:rsidRPr="00927AF7">
        <w:t xml:space="preserve"> в - </w:t>
      </w:r>
      <w:r w:rsidRPr="00927AF7">
        <w:rPr>
          <w:lang w:val="en-US"/>
        </w:rPr>
        <w:t>b</w:t>
      </w:r>
      <w:r w:rsidRPr="00927AF7">
        <w:t>) до 81</w:t>
      </w:r>
      <w:r w:rsidRPr="00927AF7">
        <w:rPr>
          <w:position w:val="-6"/>
        </w:rPr>
        <w:object w:dxaOrig="360" w:dyaOrig="320">
          <v:shape id="_x0000_i1400" type="#_x0000_t75" style="width:17.35pt;height:14.8pt" o:ole="">
            <v:imagedata r:id="rId688" o:title=""/>
          </v:shape>
          <o:OLEObject Type="Embed" ProgID="Equation.3" ShapeID="_x0000_i1400" DrawAspect="Content" ObjectID="_1295193827" r:id="rId689"/>
        </w:object>
      </w:r>
      <w:r w:rsidRPr="00927AF7">
        <w:t xml:space="preserve"> в течение часа, потребляя 15 Вт мо</w:t>
      </w:r>
      <w:r w:rsidRPr="00927AF7">
        <w:t>щ</w:t>
      </w:r>
      <w:r w:rsidRPr="00927AF7">
        <w:t>ности. Столько же потребляет насос для прокачки раствора и воды.  Обычный  электр</w:t>
      </w:r>
      <w:r w:rsidRPr="00927AF7">
        <w:t>о</w:t>
      </w:r>
      <w:r w:rsidRPr="00927AF7">
        <w:t>нагревательный  при</w:t>
      </w:r>
      <w:r>
        <w:t xml:space="preserve">бор </w:t>
      </w:r>
      <w:r w:rsidRPr="00927AF7">
        <w:t xml:space="preserve">нагревает </w:t>
      </w:r>
      <w:r>
        <w:t>эти же батареи до той же температуры, за то же вр</w:t>
      </w:r>
      <w:r>
        <w:t>е</w:t>
      </w:r>
      <w:r>
        <w:t>мя, забирая из сети   88</w:t>
      </w:r>
      <w:r w:rsidRPr="00927AF7">
        <w:t>0 Вт</w:t>
      </w:r>
      <w:r>
        <w:t>.</w:t>
      </w:r>
      <w:r w:rsidRPr="00927AF7">
        <w:t xml:space="preserve">  </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716"/>
        <w:gridCol w:w="3156"/>
      </w:tblGrid>
      <w:tr w:rsidR="001C01DD" w:rsidRPr="00927AF7">
        <w:trPr>
          <w:jc w:val="center"/>
        </w:trPr>
        <w:tc>
          <w:tcPr>
            <w:tcW w:w="3127" w:type="dxa"/>
          </w:tcPr>
          <w:p w:rsidR="001C01DD" w:rsidRPr="00927AF7" w:rsidRDefault="001C01DD" w:rsidP="007F7A6D">
            <w:r w:rsidRPr="00927AF7">
              <w:t>а)</w:t>
            </w:r>
            <w:r>
              <w:rPr>
                <w:noProof/>
              </w:rPr>
              <w:drawing>
                <wp:inline distT="0" distB="0" distL="0" distR="0">
                  <wp:extent cx="2837115" cy="1534885"/>
                  <wp:effectExtent l="19050" t="0" r="1335" b="0"/>
                  <wp:docPr id="428" name="Рисунок 428" descr="Батарея%20нер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Батарея%20нерж"/>
                          <pic:cNvPicPr>
                            <a:picLocks noChangeAspect="1" noChangeArrowheads="1"/>
                          </pic:cNvPicPr>
                        </pic:nvPicPr>
                        <pic:blipFill>
                          <a:blip r:embed="rId690" cstate="print">
                            <a:lum bright="-28000" contrast="40000"/>
                          </a:blip>
                          <a:srcRect l="752" t="6682" r="11292" b="7796"/>
                          <a:stretch>
                            <a:fillRect/>
                          </a:stretch>
                        </pic:blipFill>
                        <pic:spPr bwMode="auto">
                          <a:xfrm>
                            <a:off x="0" y="0"/>
                            <a:ext cx="2841627" cy="1537326"/>
                          </a:xfrm>
                          <a:prstGeom prst="rect">
                            <a:avLst/>
                          </a:prstGeom>
                          <a:noFill/>
                          <a:ln w="9525">
                            <a:noFill/>
                            <a:miter lim="800000"/>
                            <a:headEnd/>
                            <a:tailEnd/>
                          </a:ln>
                        </pic:spPr>
                      </pic:pic>
                    </a:graphicData>
                  </a:graphic>
                </wp:inline>
              </w:drawing>
            </w:r>
          </w:p>
        </w:tc>
        <w:tc>
          <w:tcPr>
            <w:tcW w:w="2921" w:type="dxa"/>
          </w:tcPr>
          <w:p w:rsidR="001C01DD" w:rsidRPr="00927AF7" w:rsidRDefault="001C01DD" w:rsidP="007F7A6D">
            <w:pPr>
              <w:jc w:val="center"/>
            </w:pPr>
            <w:r>
              <w:rPr>
                <w:noProof/>
              </w:rPr>
              <w:drawing>
                <wp:inline distT="0" distB="0" distL="0" distR="0">
                  <wp:extent cx="1842407" cy="1678577"/>
                  <wp:effectExtent l="19050" t="0" r="5443" b="0"/>
                  <wp:docPr id="429" name="Рисунок 429" descr="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Текст"/>
                          <pic:cNvPicPr>
                            <a:picLocks noChangeAspect="1" noChangeArrowheads="1"/>
                          </pic:cNvPicPr>
                        </pic:nvPicPr>
                        <pic:blipFill>
                          <a:blip r:embed="rId691" cstate="print"/>
                          <a:srcRect l="23813" r="21431" b="47479"/>
                          <a:stretch>
                            <a:fillRect/>
                          </a:stretch>
                        </pic:blipFill>
                        <pic:spPr bwMode="auto">
                          <a:xfrm>
                            <a:off x="0" y="0"/>
                            <a:ext cx="1845914" cy="1681772"/>
                          </a:xfrm>
                          <a:prstGeom prst="rect">
                            <a:avLst/>
                          </a:prstGeom>
                          <a:noFill/>
                          <a:ln w="9525">
                            <a:noFill/>
                            <a:miter lim="800000"/>
                            <a:headEnd/>
                            <a:tailEnd/>
                          </a:ln>
                        </pic:spPr>
                      </pic:pic>
                    </a:graphicData>
                  </a:graphic>
                </wp:inline>
              </w:drawing>
            </w:r>
          </w:p>
          <w:p w:rsidR="001C01DD" w:rsidRPr="00927AF7" w:rsidRDefault="001C01DD" w:rsidP="007F7A6D">
            <w:pPr>
              <w:jc w:val="center"/>
            </w:pPr>
            <w:r w:rsidRPr="00927AF7">
              <w:rPr>
                <w:lang w:val="en-US"/>
              </w:rPr>
              <w:t>b</w:t>
            </w:r>
            <w:r w:rsidRPr="00927AF7">
              <w:t>)</w:t>
            </w:r>
          </w:p>
        </w:tc>
      </w:tr>
    </w:tbl>
    <w:p w:rsidR="001C01DD" w:rsidRPr="00927AF7" w:rsidRDefault="001C01DD" w:rsidP="007F7A6D"/>
    <w:p w:rsidR="001C01DD" w:rsidRDefault="001C01DD" w:rsidP="007F7A6D">
      <w:pPr>
        <w:jc w:val="center"/>
      </w:pPr>
      <w:r w:rsidRPr="00927AF7">
        <w:t xml:space="preserve">Рис. </w:t>
      </w:r>
      <w:r>
        <w:t>216</w:t>
      </w:r>
      <w:r w:rsidRPr="00927AF7">
        <w:t xml:space="preserve">. </w:t>
      </w:r>
      <w:r>
        <w:t xml:space="preserve">Фото  экспериментальных </w:t>
      </w:r>
      <w:r w:rsidRPr="00927AF7">
        <w:t xml:space="preserve"> батарей </w:t>
      </w:r>
      <w:r>
        <w:t>о</w:t>
      </w:r>
      <w:r w:rsidRPr="00927AF7">
        <w:t>топления</w:t>
      </w:r>
    </w:p>
    <w:p w:rsidR="001C01DD" w:rsidRPr="00927AF7" w:rsidRDefault="001C01DD" w:rsidP="007F7A6D">
      <w:pPr>
        <w:jc w:val="center"/>
      </w:pPr>
    </w:p>
    <w:p w:rsidR="001C01DD" w:rsidRPr="00927AF7" w:rsidRDefault="001C01DD" w:rsidP="007F7A6D">
      <w:pPr>
        <w:pStyle w:val="21"/>
        <w:rPr>
          <w:sz w:val="24"/>
          <w:szCs w:val="24"/>
          <w:lang w:val="ru-RU"/>
        </w:rPr>
      </w:pPr>
      <w:r w:rsidRPr="00927AF7">
        <w:rPr>
          <w:sz w:val="24"/>
          <w:szCs w:val="24"/>
          <w:lang w:val="ru-RU"/>
        </w:rPr>
        <w:tab/>
        <w:t xml:space="preserve">Результаты  проверки влияния иона </w:t>
      </w:r>
      <w:r w:rsidRPr="00927AF7">
        <w:rPr>
          <w:position w:val="-6"/>
          <w:sz w:val="24"/>
          <w:szCs w:val="24"/>
        </w:rPr>
        <w:object w:dxaOrig="540" w:dyaOrig="320">
          <v:shape id="_x0000_i1401" type="#_x0000_t75" style="width:27.05pt;height:15.85pt" o:ole="">
            <v:imagedata r:id="rId692" o:title=""/>
          </v:shape>
          <o:OLEObject Type="Embed" ProgID="Equation.3" ShapeID="_x0000_i1401" DrawAspect="Content" ObjectID="_1295193828" r:id="rId693"/>
        </w:object>
      </w:r>
      <w:r w:rsidRPr="00927AF7">
        <w:rPr>
          <w:sz w:val="24"/>
          <w:szCs w:val="24"/>
          <w:lang w:val="ru-RU"/>
        </w:rPr>
        <w:t xml:space="preserve"> на показатель энергетической  эффе</w:t>
      </w:r>
      <w:r w:rsidRPr="00927AF7">
        <w:rPr>
          <w:sz w:val="24"/>
          <w:szCs w:val="24"/>
          <w:lang w:val="ru-RU"/>
        </w:rPr>
        <w:t>к</w:t>
      </w:r>
      <w:r w:rsidRPr="00927AF7">
        <w:rPr>
          <w:sz w:val="24"/>
          <w:szCs w:val="24"/>
          <w:lang w:val="ru-RU"/>
        </w:rPr>
        <w:t>тивности водоэлектрического генерат</w:t>
      </w:r>
      <w:r>
        <w:rPr>
          <w:sz w:val="24"/>
          <w:szCs w:val="24"/>
          <w:lang w:val="ru-RU"/>
        </w:rPr>
        <w:t>ора тепла представлены на рис. 217</w:t>
      </w:r>
      <w:r w:rsidRPr="00927AF7">
        <w:rPr>
          <w:sz w:val="24"/>
          <w:szCs w:val="24"/>
          <w:lang w:val="ru-RU"/>
        </w:rPr>
        <w:t xml:space="preserve">.  Как видно, с увеличением плотности </w:t>
      </w:r>
      <w:r w:rsidRPr="00927AF7">
        <w:rPr>
          <w:position w:val="-10"/>
          <w:sz w:val="24"/>
          <w:szCs w:val="24"/>
          <w:lang w:val="ru-RU"/>
        </w:rPr>
        <w:object w:dxaOrig="240" w:dyaOrig="260">
          <v:shape id="_x0000_i1402" type="#_x0000_t75" style="width:11.75pt;height:12.75pt" o:ole="">
            <v:imagedata r:id="rId694" o:title=""/>
          </v:shape>
          <o:OLEObject Type="Embed" ProgID="Equation.3" ShapeID="_x0000_i1402" DrawAspect="Content" ObjectID="_1295193829" r:id="rId695"/>
        </w:object>
      </w:r>
      <w:r w:rsidRPr="00927AF7">
        <w:rPr>
          <w:sz w:val="24"/>
          <w:szCs w:val="24"/>
          <w:lang w:val="ru-RU"/>
        </w:rPr>
        <w:t xml:space="preserve"> раствора </w:t>
      </w:r>
      <w:r w:rsidRPr="00927AF7">
        <w:rPr>
          <w:position w:val="-6"/>
          <w:sz w:val="24"/>
          <w:szCs w:val="24"/>
        </w:rPr>
        <w:object w:dxaOrig="620" w:dyaOrig="279">
          <v:shape id="_x0000_i1403" type="#_x0000_t75" style="width:30.65pt;height:14.3pt" o:ole="">
            <v:imagedata r:id="rId696" o:title=""/>
          </v:shape>
          <o:OLEObject Type="Embed" ProgID="Equation.3" ShapeID="_x0000_i1403" DrawAspect="Content" ObjectID="_1295193830" r:id="rId697"/>
        </w:object>
      </w:r>
      <w:r w:rsidRPr="00927AF7">
        <w:rPr>
          <w:sz w:val="24"/>
          <w:szCs w:val="24"/>
          <w:lang w:val="ru-RU"/>
        </w:rPr>
        <w:t xml:space="preserve">,  показатель энергетической эффективности  </w:t>
      </w:r>
      <w:r w:rsidRPr="00927AF7">
        <w:rPr>
          <w:position w:val="-4"/>
          <w:sz w:val="24"/>
          <w:szCs w:val="24"/>
          <w:lang w:val="ru-RU"/>
        </w:rPr>
        <w:object w:dxaOrig="260" w:dyaOrig="260">
          <v:shape id="_x0000_i1404" type="#_x0000_t75" style="width:12.75pt;height:12.75pt" o:ole="">
            <v:imagedata r:id="rId698" o:title=""/>
          </v:shape>
          <o:OLEObject Type="Embed" ProgID="Equation.3" ShapeID="_x0000_i1404" DrawAspect="Content" ObjectID="_1295193831" r:id="rId699"/>
        </w:object>
      </w:r>
      <w:r w:rsidRPr="00927AF7">
        <w:rPr>
          <w:sz w:val="24"/>
          <w:szCs w:val="24"/>
          <w:lang w:val="ru-RU"/>
        </w:rPr>
        <w:t xml:space="preserve"> увеличивается.  </w:t>
      </w:r>
    </w:p>
    <w:p w:rsidR="001C01DD" w:rsidRPr="00927AF7" w:rsidRDefault="001C01DD" w:rsidP="007F7A6D">
      <w:pPr>
        <w:pStyle w:val="21"/>
        <w:jc w:val="center"/>
        <w:rPr>
          <w:sz w:val="24"/>
          <w:szCs w:val="24"/>
          <w:lang w:val="ru-RU"/>
        </w:rPr>
      </w:pPr>
      <w:r>
        <w:rPr>
          <w:noProof/>
          <w:sz w:val="24"/>
          <w:szCs w:val="24"/>
          <w:lang w:val="ru-RU"/>
        </w:rPr>
        <w:drawing>
          <wp:inline distT="0" distB="0" distL="0" distR="0">
            <wp:extent cx="2933700" cy="2028825"/>
            <wp:effectExtent l="1905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700">
                      <a:duotone>
                        <a:prstClr val="black"/>
                        <a:schemeClr val="accent5">
                          <a:tint val="45000"/>
                          <a:satMod val="400000"/>
                        </a:schemeClr>
                      </a:duotone>
                    </a:blip>
                    <a:srcRect t="4124" b="2063"/>
                    <a:stretch>
                      <a:fillRect/>
                    </a:stretch>
                  </pic:blipFill>
                  <pic:spPr bwMode="auto">
                    <a:xfrm>
                      <a:off x="0" y="0"/>
                      <a:ext cx="2933700" cy="2028825"/>
                    </a:xfrm>
                    <a:prstGeom prst="rect">
                      <a:avLst/>
                    </a:prstGeom>
                    <a:noFill/>
                    <a:ln w="9525">
                      <a:noFill/>
                      <a:miter lim="800000"/>
                      <a:headEnd/>
                      <a:tailEnd/>
                    </a:ln>
                  </pic:spPr>
                </pic:pic>
              </a:graphicData>
            </a:graphic>
          </wp:inline>
        </w:drawing>
      </w:r>
    </w:p>
    <w:p w:rsidR="001C01DD" w:rsidRPr="00E66B85" w:rsidRDefault="001C01DD" w:rsidP="007F7A6D">
      <w:pPr>
        <w:pStyle w:val="21"/>
        <w:jc w:val="center"/>
        <w:rPr>
          <w:sz w:val="24"/>
          <w:szCs w:val="24"/>
          <w:lang w:val="ru-RU"/>
        </w:rPr>
      </w:pPr>
      <w:r w:rsidRPr="00927AF7">
        <w:rPr>
          <w:sz w:val="24"/>
          <w:szCs w:val="24"/>
          <w:lang w:val="ru-RU"/>
        </w:rPr>
        <w:t xml:space="preserve">Рис. </w:t>
      </w:r>
      <w:r>
        <w:rPr>
          <w:sz w:val="24"/>
          <w:szCs w:val="24"/>
          <w:lang w:val="ru-RU"/>
        </w:rPr>
        <w:t>217</w:t>
      </w:r>
      <w:r w:rsidRPr="00927AF7">
        <w:rPr>
          <w:sz w:val="24"/>
          <w:szCs w:val="24"/>
          <w:lang w:val="ru-RU"/>
        </w:rPr>
        <w:t xml:space="preserve">. Зависимость показателя </w:t>
      </w:r>
      <w:r w:rsidRPr="00927AF7">
        <w:rPr>
          <w:position w:val="-4"/>
          <w:sz w:val="24"/>
          <w:szCs w:val="24"/>
          <w:lang w:val="ru-RU"/>
        </w:rPr>
        <w:object w:dxaOrig="260" w:dyaOrig="260">
          <v:shape id="_x0000_i1405" type="#_x0000_t75" style="width:12.75pt;height:12.75pt" o:ole="">
            <v:imagedata r:id="rId698" o:title=""/>
          </v:shape>
          <o:OLEObject Type="Embed" ProgID="Equation.3" ShapeID="_x0000_i1405" DrawAspect="Content" ObjectID="_1295193832" r:id="rId701"/>
        </w:object>
      </w:r>
      <w:r w:rsidRPr="00927AF7">
        <w:rPr>
          <w:sz w:val="24"/>
          <w:szCs w:val="24"/>
          <w:lang w:val="ru-RU"/>
        </w:rPr>
        <w:t xml:space="preserve"> энергетической эффективности ячейки от  плотн</w:t>
      </w:r>
      <w:r w:rsidRPr="00927AF7">
        <w:rPr>
          <w:sz w:val="24"/>
          <w:szCs w:val="24"/>
          <w:lang w:val="ru-RU"/>
        </w:rPr>
        <w:t>о</w:t>
      </w:r>
      <w:r w:rsidRPr="00927AF7">
        <w:rPr>
          <w:sz w:val="24"/>
          <w:szCs w:val="24"/>
          <w:lang w:val="ru-RU"/>
        </w:rPr>
        <w:t xml:space="preserve">сти </w:t>
      </w:r>
      <w:r w:rsidRPr="00927AF7">
        <w:rPr>
          <w:position w:val="-10"/>
          <w:sz w:val="24"/>
          <w:szCs w:val="24"/>
          <w:lang w:val="ru-RU"/>
        </w:rPr>
        <w:object w:dxaOrig="240" w:dyaOrig="260">
          <v:shape id="_x0000_i1406" type="#_x0000_t75" style="width:11.75pt;height:12.75pt" o:ole="">
            <v:imagedata r:id="rId694" o:title=""/>
          </v:shape>
          <o:OLEObject Type="Embed" ProgID="Equation.3" ShapeID="_x0000_i1406" DrawAspect="Content" ObjectID="_1295193833" r:id="rId702"/>
        </w:object>
      </w:r>
      <w:r w:rsidRPr="00927AF7">
        <w:rPr>
          <w:sz w:val="24"/>
          <w:szCs w:val="24"/>
          <w:lang w:val="ru-RU"/>
        </w:rPr>
        <w:t xml:space="preserve"> раствора </w:t>
      </w:r>
      <w:r w:rsidRPr="00927AF7">
        <w:rPr>
          <w:position w:val="-6"/>
          <w:sz w:val="24"/>
          <w:szCs w:val="24"/>
          <w:lang w:val="ru-RU"/>
        </w:rPr>
        <w:object w:dxaOrig="620" w:dyaOrig="279">
          <v:shape id="_x0000_i1407" type="#_x0000_t75" style="width:30.65pt;height:14.3pt" o:ole="">
            <v:imagedata r:id="rId696" o:title=""/>
          </v:shape>
          <o:OLEObject Type="Embed" ProgID="Equation.3" ShapeID="_x0000_i1407" DrawAspect="Content" ObjectID="_1295193834" r:id="rId703"/>
        </w:object>
      </w:r>
    </w:p>
    <w:p w:rsidR="001C01DD" w:rsidRPr="00927AF7" w:rsidRDefault="001C01DD" w:rsidP="007F7A6D">
      <w:pPr>
        <w:jc w:val="center"/>
      </w:pPr>
    </w:p>
    <w:p w:rsidR="001C01DD" w:rsidRPr="00927AF7" w:rsidRDefault="001C01DD" w:rsidP="007F7A6D">
      <w:pPr>
        <w:jc w:val="both"/>
      </w:pPr>
      <w:r w:rsidRPr="00927AF7">
        <w:tab/>
        <w:t>Экспериментально установлено, что на величину энергетической эффективности водоэлектрического процесса влияют два главных фактора: плотность электроли</w:t>
      </w:r>
      <w:r>
        <w:t>тич</w:t>
      </w:r>
      <w:r>
        <w:t>е</w:t>
      </w:r>
      <w:r>
        <w:t>ского раствора (рис. 217</w:t>
      </w:r>
      <w:r w:rsidRPr="00927AF7">
        <w:t>)</w:t>
      </w:r>
      <w:r>
        <w:t>.</w:t>
      </w:r>
      <w:r w:rsidRPr="00927AF7">
        <w:t xml:space="preserve"> </w:t>
      </w:r>
    </w:p>
    <w:p w:rsidR="001C01DD" w:rsidRPr="00927AF7" w:rsidRDefault="001C01DD" w:rsidP="007F7A6D">
      <w:pPr>
        <w:jc w:val="both"/>
      </w:pPr>
      <w:r w:rsidRPr="00927AF7">
        <w:lastRenderedPageBreak/>
        <w:tab/>
      </w:r>
      <w:r>
        <w:t>Пред</w:t>
      </w:r>
      <w:r w:rsidRPr="00927AF7">
        <w:t>плазменный  режим работы ячейки водоэлектрического генератора тепла – главное условие её высокой энергетической эффективности. Для каждой конструкции ячейки существует  своё сочетание  оптимальных величин плотности раствора и  эле</w:t>
      </w:r>
      <w:r w:rsidRPr="00927AF7">
        <w:t>к</w:t>
      </w:r>
      <w:r w:rsidRPr="00927AF7">
        <w:t xml:space="preserve">тролитического зазора, при которых реализуется устойчивый эффективный </w:t>
      </w:r>
      <w:r>
        <w:t>пред</w:t>
      </w:r>
      <w:r w:rsidRPr="00927AF7">
        <w:t>пла</w:t>
      </w:r>
      <w:r w:rsidRPr="00927AF7">
        <w:t>з</w:t>
      </w:r>
      <w:r w:rsidRPr="00927AF7">
        <w:t>менный режим работы.</w:t>
      </w:r>
    </w:p>
    <w:p w:rsidR="001C01DD" w:rsidRPr="00474318" w:rsidRDefault="001C01DD" w:rsidP="007F7A6D">
      <w:pPr>
        <w:jc w:val="both"/>
      </w:pPr>
      <w:r w:rsidRPr="00927AF7">
        <w:tab/>
        <w:t>Итак, анализ энергетического баланса  молекул и ионов показывает  возможность формирования дополнительной тепловой энергии с показателем энергетической эффе</w:t>
      </w:r>
      <w:r w:rsidRPr="00927AF7">
        <w:t>к</w:t>
      </w:r>
      <w:r w:rsidRPr="00927AF7">
        <w:t xml:space="preserve">тивности  значительно больше единицы, а эксперименты убедительно подтверждают эту гипотезу. </w:t>
      </w:r>
    </w:p>
    <w:p w:rsidR="001C01DD" w:rsidRPr="00927AF7" w:rsidRDefault="001C01DD" w:rsidP="007C34D7">
      <w:pPr>
        <w:pStyle w:val="29"/>
      </w:pPr>
      <w:r w:rsidRPr="00927AF7">
        <w:t>Заключение</w:t>
      </w:r>
    </w:p>
    <w:p w:rsidR="001C01DD" w:rsidRPr="00927AF7" w:rsidRDefault="001C01DD" w:rsidP="007F7A6D">
      <w:pPr>
        <w:jc w:val="center"/>
        <w:rPr>
          <w:b/>
        </w:rPr>
      </w:pPr>
    </w:p>
    <w:p w:rsidR="001C01DD" w:rsidRPr="00927AF7" w:rsidRDefault="001C01DD" w:rsidP="007F7A6D">
      <w:pPr>
        <w:jc w:val="both"/>
      </w:pPr>
      <w:r w:rsidRPr="00927AF7">
        <w:t xml:space="preserve">          1. Противоречия между компьютерными программами обработки осциллограмм напряжения, тока и мощности  и показаниями всех приборов, а также - методами их ручной обработки   устраняются только при  использовании фор</w:t>
      </w:r>
      <w:r>
        <w:t>мулы (430)</w:t>
      </w:r>
      <w:r w:rsidRPr="00927AF7">
        <w:t>.</w:t>
      </w:r>
    </w:p>
    <w:p w:rsidR="001C01DD" w:rsidRPr="00927AF7" w:rsidRDefault="001C01DD" w:rsidP="007F7A6D">
      <w:pPr>
        <w:jc w:val="both"/>
      </w:pPr>
      <w:r w:rsidRPr="00927AF7">
        <w:t xml:space="preserve">        2.  Электрическая энергия преобразуется ячейкой водоэлектрического генератора тепла в тепловую энергию с показателем энер</w:t>
      </w:r>
      <w:r>
        <w:t>гетической эффективности более 3</w:t>
      </w:r>
      <w:r w:rsidRPr="00927AF7">
        <w:t xml:space="preserve">0. Закон сохранения энергии не выполняется. </w:t>
      </w:r>
    </w:p>
    <w:p w:rsidR="001C01DD" w:rsidRDefault="001C01DD" w:rsidP="007F7A6D">
      <w:pPr>
        <w:jc w:val="both"/>
      </w:pPr>
      <w:r w:rsidRPr="00927AF7">
        <w:rPr>
          <w:b/>
        </w:rPr>
        <w:t xml:space="preserve">        </w:t>
      </w:r>
      <w:r w:rsidRPr="00927AF7">
        <w:t xml:space="preserve">3. Энергетическая эффективность ячейки не реализуется с помощью электронного генератора импульсов. </w:t>
      </w:r>
    </w:p>
    <w:p w:rsidR="001C01DD" w:rsidRPr="00A6613D" w:rsidRDefault="001C01DD" w:rsidP="007F7A6D">
      <w:pPr>
        <w:jc w:val="both"/>
      </w:pPr>
      <w:r>
        <w:t xml:space="preserve">        </w:t>
      </w:r>
      <w:r w:rsidRPr="00927AF7">
        <w:t>4.</w:t>
      </w:r>
      <w:r w:rsidRPr="00927AF7">
        <w:rPr>
          <w:b/>
        </w:rPr>
        <w:t xml:space="preserve"> </w:t>
      </w:r>
      <w:r w:rsidRPr="00927AF7">
        <w:t>Энергетическая эффективность ячейки реализуется только с помощью источника энергии</w:t>
      </w:r>
      <w:r>
        <w:t>,</w:t>
      </w:r>
      <w:r w:rsidRPr="00927AF7">
        <w:t xml:space="preserve"> подобного магнето.</w:t>
      </w:r>
      <w:r w:rsidRPr="00927AF7">
        <w:rPr>
          <w:b/>
        </w:rPr>
        <w:t xml:space="preserve">  </w:t>
      </w:r>
    </w:p>
    <w:p w:rsidR="001C01DD" w:rsidRDefault="001C01DD" w:rsidP="007F7A6D">
      <w:pPr>
        <w:jc w:val="both"/>
      </w:pPr>
      <w:r>
        <w:rPr>
          <w:b/>
        </w:rPr>
        <w:t xml:space="preserve">        </w:t>
      </w:r>
      <w:r w:rsidRPr="00A6613D">
        <w:t>5.</w:t>
      </w:r>
      <w:r>
        <w:t xml:space="preserve"> Современная промышленность не освоила выпуск магнитов достаточной силы, чтобы </w:t>
      </w:r>
      <w:r w:rsidRPr="00A6613D">
        <w:t xml:space="preserve"> </w:t>
      </w:r>
      <w:r>
        <w:t>сделать электромеханический генератор  импульсов для батареи отопления с приемлемыми габаритами.</w:t>
      </w:r>
    </w:p>
    <w:p w:rsidR="001C01DD" w:rsidRPr="00A6613D" w:rsidRDefault="001C01DD" w:rsidP="007F7A6D">
      <w:pPr>
        <w:jc w:val="both"/>
      </w:pPr>
      <w:r>
        <w:t xml:space="preserve">        6. Если электромеханический генератор импульсов создавать для комплекса ради</w:t>
      </w:r>
      <w:r>
        <w:t>а</w:t>
      </w:r>
      <w:r>
        <w:t>торов, отапливающих  отдельный дом, то возможно создание электромеханического г</w:t>
      </w:r>
      <w:r>
        <w:t>е</w:t>
      </w:r>
      <w:r>
        <w:t>нератора импульсов напряжения и тока, способного заменить газовый котёл, но с бол</w:t>
      </w:r>
      <w:r>
        <w:t>ь</w:t>
      </w:r>
      <w:r>
        <w:t>шей энергетической эффективностью. Конечно, такая система отопления должна монт</w:t>
      </w:r>
      <w:r>
        <w:t>и</w:t>
      </w:r>
      <w:r>
        <w:t>роваться из пластмассовых  элементов.</w:t>
      </w:r>
    </w:p>
    <w:p w:rsidR="001C01DD" w:rsidRPr="00927AF7" w:rsidRDefault="001C01DD" w:rsidP="007F7A6D">
      <w:pPr>
        <w:jc w:val="both"/>
        <w:rPr>
          <w:b/>
        </w:rPr>
      </w:pPr>
    </w:p>
    <w:p w:rsidR="001C01DD" w:rsidRDefault="001C01DD"/>
    <w:p w:rsidR="007C34D7" w:rsidRDefault="007C34D7" w:rsidP="007F7A6D">
      <w:pPr>
        <w:jc w:val="center"/>
        <w:rPr>
          <w:b/>
        </w:rPr>
      </w:pPr>
    </w:p>
    <w:p w:rsidR="007C34D7" w:rsidRDefault="007C34D7" w:rsidP="007F7A6D">
      <w:pPr>
        <w:jc w:val="center"/>
        <w:rPr>
          <w:b/>
        </w:rPr>
      </w:pPr>
    </w:p>
    <w:p w:rsidR="007C34D7" w:rsidRDefault="007C34D7" w:rsidP="007F7A6D">
      <w:pPr>
        <w:jc w:val="center"/>
        <w:rPr>
          <w:b/>
        </w:rPr>
      </w:pPr>
    </w:p>
    <w:p w:rsidR="007C34D7" w:rsidRDefault="007C34D7" w:rsidP="007F7A6D">
      <w:pPr>
        <w:jc w:val="center"/>
        <w:rPr>
          <w:b/>
        </w:rPr>
      </w:pPr>
    </w:p>
    <w:p w:rsidR="007C34D7" w:rsidRDefault="007C34D7" w:rsidP="007F7A6D">
      <w:pPr>
        <w:jc w:val="center"/>
        <w:rPr>
          <w:b/>
        </w:rPr>
      </w:pPr>
    </w:p>
    <w:p w:rsidR="007C34D7" w:rsidRDefault="007C34D7" w:rsidP="007F7A6D">
      <w:pPr>
        <w:jc w:val="center"/>
        <w:rPr>
          <w:b/>
        </w:rPr>
      </w:pPr>
    </w:p>
    <w:p w:rsidR="007C34D7" w:rsidRDefault="007C34D7" w:rsidP="007F7A6D">
      <w:pPr>
        <w:jc w:val="center"/>
        <w:rPr>
          <w:b/>
        </w:rPr>
      </w:pPr>
    </w:p>
    <w:p w:rsidR="007C34D7" w:rsidRDefault="007C34D7" w:rsidP="007F7A6D">
      <w:pPr>
        <w:jc w:val="center"/>
        <w:rPr>
          <w:b/>
        </w:rPr>
      </w:pPr>
    </w:p>
    <w:p w:rsidR="007C34D7" w:rsidRDefault="007C34D7" w:rsidP="007F7A6D">
      <w:pPr>
        <w:jc w:val="center"/>
        <w:rPr>
          <w:b/>
        </w:rPr>
      </w:pPr>
    </w:p>
    <w:p w:rsidR="007C34D7" w:rsidRDefault="007C34D7" w:rsidP="007F7A6D">
      <w:pPr>
        <w:jc w:val="center"/>
        <w:rPr>
          <w:b/>
        </w:rPr>
      </w:pPr>
    </w:p>
    <w:p w:rsidR="007C34D7" w:rsidRDefault="007C34D7" w:rsidP="007F7A6D">
      <w:pPr>
        <w:jc w:val="center"/>
        <w:rPr>
          <w:b/>
        </w:rPr>
      </w:pPr>
    </w:p>
    <w:p w:rsidR="007C34D7" w:rsidRDefault="007C34D7" w:rsidP="007F7A6D">
      <w:pPr>
        <w:jc w:val="center"/>
        <w:rPr>
          <w:b/>
        </w:rPr>
      </w:pPr>
    </w:p>
    <w:p w:rsidR="007C34D7" w:rsidRDefault="007C34D7" w:rsidP="007F7A6D">
      <w:pPr>
        <w:jc w:val="center"/>
        <w:rPr>
          <w:b/>
        </w:rPr>
      </w:pPr>
    </w:p>
    <w:p w:rsidR="007C34D7" w:rsidRDefault="007C34D7" w:rsidP="007F7A6D">
      <w:pPr>
        <w:jc w:val="center"/>
        <w:rPr>
          <w:b/>
        </w:rPr>
      </w:pPr>
    </w:p>
    <w:p w:rsidR="007C34D7" w:rsidRDefault="007C34D7" w:rsidP="007F7A6D">
      <w:pPr>
        <w:jc w:val="center"/>
        <w:rPr>
          <w:b/>
        </w:rPr>
      </w:pPr>
    </w:p>
    <w:p w:rsidR="007C34D7" w:rsidRDefault="007C34D7" w:rsidP="007F7A6D">
      <w:pPr>
        <w:jc w:val="center"/>
        <w:rPr>
          <w:b/>
        </w:rPr>
      </w:pPr>
    </w:p>
    <w:p w:rsidR="007C34D7" w:rsidRDefault="007C34D7" w:rsidP="007F7A6D">
      <w:pPr>
        <w:jc w:val="center"/>
        <w:rPr>
          <w:b/>
        </w:rPr>
      </w:pPr>
    </w:p>
    <w:p w:rsidR="007C34D7" w:rsidRDefault="007C34D7" w:rsidP="007F7A6D">
      <w:pPr>
        <w:jc w:val="center"/>
        <w:rPr>
          <w:b/>
        </w:rPr>
      </w:pPr>
    </w:p>
    <w:p w:rsidR="007C34D7" w:rsidRDefault="007C34D7" w:rsidP="007F7A6D">
      <w:pPr>
        <w:jc w:val="center"/>
        <w:rPr>
          <w:b/>
        </w:rPr>
      </w:pPr>
    </w:p>
    <w:p w:rsidR="007C34D7" w:rsidRDefault="007C34D7" w:rsidP="007F7A6D">
      <w:pPr>
        <w:jc w:val="center"/>
        <w:rPr>
          <w:b/>
        </w:rPr>
      </w:pPr>
    </w:p>
    <w:p w:rsidR="007C34D7" w:rsidRDefault="007C34D7" w:rsidP="007F7A6D">
      <w:pPr>
        <w:jc w:val="center"/>
        <w:rPr>
          <w:b/>
        </w:rPr>
      </w:pPr>
    </w:p>
    <w:p w:rsidR="007C34D7" w:rsidRDefault="007C34D7" w:rsidP="007F7A6D">
      <w:pPr>
        <w:jc w:val="center"/>
        <w:rPr>
          <w:b/>
        </w:rPr>
      </w:pPr>
    </w:p>
    <w:p w:rsidR="001C01DD" w:rsidRDefault="001C01DD" w:rsidP="00A9300A">
      <w:pPr>
        <w:pStyle w:val="36"/>
      </w:pPr>
      <w:r w:rsidRPr="00A9300A">
        <w:rPr>
          <w:color w:val="0070C0"/>
        </w:rPr>
        <w:t>18.</w:t>
      </w:r>
      <w:r>
        <w:t xml:space="preserve"> ВОДА – ИСТОЧНИК ВОДОРОДА</w:t>
      </w:r>
    </w:p>
    <w:p w:rsidR="001C01DD" w:rsidRDefault="001C01DD" w:rsidP="007F7A6D">
      <w:pPr>
        <w:jc w:val="center"/>
        <w:rPr>
          <w:b/>
        </w:rPr>
      </w:pPr>
    </w:p>
    <w:p w:rsidR="001C01DD" w:rsidRDefault="001C01DD" w:rsidP="00A9300A">
      <w:pPr>
        <w:pStyle w:val="29"/>
      </w:pPr>
      <w:r>
        <w:t xml:space="preserve"> Вводная часть</w:t>
      </w:r>
    </w:p>
    <w:p w:rsidR="001C01DD" w:rsidRDefault="001C01DD" w:rsidP="007F7A6D">
      <w:pPr>
        <w:jc w:val="center"/>
        <w:rPr>
          <w:b/>
        </w:rPr>
      </w:pPr>
    </w:p>
    <w:p w:rsidR="001C01DD" w:rsidRPr="00927AF7" w:rsidRDefault="001C01DD" w:rsidP="007F7A6D">
      <w:pPr>
        <w:jc w:val="both"/>
      </w:pPr>
      <w:r w:rsidRPr="00927AF7">
        <w:t xml:space="preserve">            Исчерпаемость  существующих энергоносителей и ухудшающаяся экологическая обстановка сформировали понимание необходимости  перехода на неисчерпаемую и экологически чистую водородную энергетику [127], [189], [191], [193]</w:t>
      </w:r>
      <w:r w:rsidRPr="000F02CA">
        <w:t>, [213], [214]</w:t>
      </w:r>
      <w:r w:rsidRPr="00927AF7">
        <w:t xml:space="preserve">.  </w:t>
      </w:r>
    </w:p>
    <w:p w:rsidR="001C01DD" w:rsidRPr="00927AF7" w:rsidRDefault="001C01DD" w:rsidP="007F7A6D">
      <w:pPr>
        <w:jc w:val="both"/>
      </w:pPr>
      <w:r w:rsidRPr="00927AF7">
        <w:tab/>
        <w:t>В решение  этой проблемы включились не только ученые, но и политики, поэт</w:t>
      </w:r>
      <w:r w:rsidRPr="00927AF7">
        <w:t>о</w:t>
      </w:r>
      <w:r w:rsidRPr="00927AF7">
        <w:t>му желательно иметь более четкое представление о проблемах начального периода.              Известно, что наиболее совершенные электролизёры расходуют 4 кВтч электроэнергии на получение  одного кубического метра водорода из воды. При сжигании этого водор</w:t>
      </w:r>
      <w:r w:rsidRPr="00927AF7">
        <w:t>о</w:t>
      </w:r>
      <w:r w:rsidRPr="00927AF7">
        <w:t>да может выделиться около 3,5 кВтч чистой энергии. Из этого следует, что водород м</w:t>
      </w:r>
      <w:r w:rsidRPr="00927AF7">
        <w:t>о</w:t>
      </w:r>
      <w:r w:rsidRPr="00927AF7">
        <w:t>жет стать  конкурентно-способным энергоносителем, если затраты энергии на его пол</w:t>
      </w:r>
      <w:r w:rsidRPr="00927AF7">
        <w:t>у</w:t>
      </w:r>
      <w:r w:rsidRPr="00927AF7">
        <w:t>чение из воды понизить</w:t>
      </w:r>
      <w:r>
        <w:t xml:space="preserve"> хотя бы</w:t>
      </w:r>
      <w:r w:rsidRPr="00927AF7">
        <w:t xml:space="preserve"> до 2 кВтч/</w:t>
      </w:r>
      <w:r w:rsidRPr="00927AF7">
        <w:rPr>
          <w:position w:val="-6"/>
        </w:rPr>
        <w:object w:dxaOrig="320" w:dyaOrig="320">
          <v:shape id="_x0000_i1408" type="#_x0000_t75" style="width:15.85pt;height:15.85pt" o:ole="">
            <v:imagedata r:id="rId704" o:title=""/>
          </v:shape>
          <o:OLEObject Type="Embed" ProgID="Equation.3" ShapeID="_x0000_i1408" DrawAspect="Content" ObjectID="_1295193835" r:id="rId705"/>
        </w:object>
      </w:r>
      <w:r w:rsidRPr="00927AF7">
        <w:t>. Это и есть главная задача начального п</w:t>
      </w:r>
      <w:r w:rsidRPr="00927AF7">
        <w:t>е</w:t>
      </w:r>
      <w:r w:rsidRPr="00927AF7">
        <w:t xml:space="preserve">риода развития водородной энергетики. </w:t>
      </w:r>
    </w:p>
    <w:p w:rsidR="001C01DD" w:rsidRDefault="001C01DD" w:rsidP="007F7A6D">
      <w:pPr>
        <w:jc w:val="both"/>
      </w:pPr>
      <w:r w:rsidRPr="00927AF7">
        <w:tab/>
        <w:t>Решение этой задачи должно начинаться с анализа резервов снижения затрат энергии существующими электролизёрами. Они скрыты в их постоянном потенциале и мы покажем метод использования этого потенциала для снижения затрат электрической энергии на получение водорода из воды.</w:t>
      </w:r>
      <w:r w:rsidRPr="00927AF7">
        <w:tab/>
      </w:r>
    </w:p>
    <w:p w:rsidR="001C01DD" w:rsidRPr="00927AF7" w:rsidRDefault="001C01DD" w:rsidP="007F7A6D">
      <w:pPr>
        <w:jc w:val="both"/>
      </w:pPr>
      <w:r>
        <w:t xml:space="preserve">           </w:t>
      </w:r>
      <w:r w:rsidRPr="00927AF7">
        <w:t>Но самый большой резерв снижения затрат энергии на электролиз воды скрыт  в процессе фотосинтеза. Ежегодно при этом процессе  из воды выделяются сотни милли</w:t>
      </w:r>
      <w:r w:rsidRPr="00927AF7">
        <w:t>о</w:t>
      </w:r>
      <w:r w:rsidRPr="00927AF7">
        <w:t>нов кубометров водорода,  атомы которого используются, как соединительные звенья при строительстве органических молекул. Для реализации этого процесса все живые о</w:t>
      </w:r>
      <w:r w:rsidRPr="00927AF7">
        <w:t>р</w:t>
      </w:r>
      <w:r w:rsidRPr="00927AF7">
        <w:t>ганизмы имеют собственные источники энергии.</w:t>
      </w:r>
    </w:p>
    <w:p w:rsidR="001C01DD" w:rsidRPr="00927AF7" w:rsidRDefault="001C01DD" w:rsidP="007F7A6D">
      <w:pPr>
        <w:jc w:val="both"/>
      </w:pPr>
      <w:r w:rsidRPr="00927AF7">
        <w:tab/>
        <w:t>А что если смоделировать указанный процесс в техническом устройстве? Тогда образующийся водород, не имея возможности участвовать в строительстве органических молекул, будет вместе с кислородом выходить в атмосферу.  Устройства для локализ</w:t>
      </w:r>
      <w:r w:rsidRPr="00927AF7">
        <w:t>а</w:t>
      </w:r>
      <w:r w:rsidRPr="00927AF7">
        <w:t>ции и разделения этих газов уже существуют. Главное условие, при котором идет ук</w:t>
      </w:r>
      <w:r w:rsidRPr="00927AF7">
        <w:t>а</w:t>
      </w:r>
      <w:r w:rsidRPr="00927AF7">
        <w:t>занный процесс электролиза воды, – небольшая величина  тока.</w:t>
      </w:r>
    </w:p>
    <w:p w:rsidR="001C01DD" w:rsidRPr="00927AF7" w:rsidRDefault="001C01DD" w:rsidP="007F7A6D">
      <w:pPr>
        <w:jc w:val="both"/>
      </w:pPr>
      <w:r w:rsidRPr="00927AF7">
        <w:tab/>
        <w:t xml:space="preserve"> Уже получены патенты на ряд таких устройств и их можно увидеть в действии. Конечно, это пока небольшие малопроизводительные лабораторные модели, но они у</w:t>
      </w:r>
      <w:r w:rsidRPr="00927AF7">
        <w:t>с</w:t>
      </w:r>
      <w:r w:rsidRPr="00927AF7">
        <w:t>тойчиво разлагают воду на водород и кислород при  силе тока 0,02-0,03 Ампера.</w:t>
      </w:r>
    </w:p>
    <w:p w:rsidR="001C01DD" w:rsidRPr="00927AF7" w:rsidRDefault="001C01DD" w:rsidP="007F7A6D">
      <w:pPr>
        <w:jc w:val="both"/>
      </w:pPr>
      <w:r w:rsidRPr="00927AF7">
        <w:tab/>
        <w:t>Установлено, что электрический потенциал на электродах, изготовленных  из о</w:t>
      </w:r>
      <w:r w:rsidRPr="00927AF7">
        <w:t>д</w:t>
      </w:r>
      <w:r w:rsidRPr="00927AF7">
        <w:t>ного материала, появляется до заправки такого электролизера электролитом. Зарядка ячейки такого электролизера идет  несколько минут. При отключении заряженной яче</w:t>
      </w:r>
      <w:r w:rsidRPr="00927AF7">
        <w:t>й</w:t>
      </w:r>
      <w:r w:rsidRPr="00927AF7">
        <w:t>ки от сети на её электродах остаётся достаточный потенциал для продолжения процесса электролиза в течение нескольких часов.  Из этого следует, что для поддержания такого электролизёра в рабочем состоянии, его необходимо периодически подзаряжать. В р</w:t>
      </w:r>
      <w:r w:rsidRPr="00927AF7">
        <w:t>е</w:t>
      </w:r>
      <w:r w:rsidRPr="00927AF7">
        <w:t xml:space="preserve">зультате затраты энергии на получение водорода из воды уменьшаются в несколько раз. </w:t>
      </w:r>
    </w:p>
    <w:p w:rsidR="001C01DD" w:rsidRPr="00927AF7" w:rsidRDefault="001C01DD" w:rsidP="007F7A6D">
      <w:pPr>
        <w:jc w:val="both"/>
      </w:pPr>
      <w:r w:rsidRPr="00927AF7">
        <w:tab/>
        <w:t>Нетрудно представить, какие финансовые и интеллектуальные ресурсы мира включены в поиск  способов снижения затрат энергии на получение водорода из воды. В России этой проблемой занимаются многие научные учреждения отраслевой науки и учебных заведений, существует научно-исследовательский водородный институт. В США и Европе созданы ассоциации ученых по водородной энергетике.</w:t>
      </w:r>
      <w:r w:rsidRPr="00927AF7">
        <w:tab/>
      </w:r>
    </w:p>
    <w:p w:rsidR="001C01DD" w:rsidRDefault="001C01DD" w:rsidP="007F7A6D">
      <w:pPr>
        <w:ind w:firstLine="708"/>
        <w:jc w:val="both"/>
      </w:pPr>
      <w:r w:rsidRPr="00927AF7">
        <w:t>Глобальность энергетической проблемы следует сейчас не из исчерпаемости  нефти и газа, а из их экологической опасности. Однако  мировых владельцев энергор</w:t>
      </w:r>
      <w:r w:rsidRPr="00927AF7">
        <w:t>е</w:t>
      </w:r>
      <w:r w:rsidRPr="00927AF7">
        <w:t>сурсов пока мало волнует проблема экологической опасности современных энергонос</w:t>
      </w:r>
      <w:r w:rsidRPr="00927AF7">
        <w:t>и</w:t>
      </w:r>
      <w:r w:rsidRPr="00927AF7">
        <w:t xml:space="preserve">телей. </w:t>
      </w:r>
    </w:p>
    <w:p w:rsidR="001C01DD" w:rsidRDefault="001C01DD" w:rsidP="007F7A6D">
      <w:pPr>
        <w:ind w:firstLine="708"/>
        <w:jc w:val="both"/>
      </w:pPr>
    </w:p>
    <w:p w:rsidR="001C01DD" w:rsidRPr="00927AF7" w:rsidRDefault="001C01DD" w:rsidP="007F7A6D">
      <w:pPr>
        <w:ind w:firstLine="708"/>
        <w:jc w:val="both"/>
      </w:pPr>
    </w:p>
    <w:p w:rsidR="00A9300A" w:rsidRDefault="001C01DD" w:rsidP="00A9300A">
      <w:pPr>
        <w:pStyle w:val="29"/>
      </w:pPr>
      <w:r>
        <w:t>18</w:t>
      </w:r>
      <w:r w:rsidRPr="00914D0C">
        <w:t>.</w:t>
      </w:r>
      <w:r>
        <w:t xml:space="preserve">1. Противоречия существующей  теории  </w:t>
      </w:r>
    </w:p>
    <w:p w:rsidR="001C01DD" w:rsidRDefault="001C01DD" w:rsidP="00A9300A">
      <w:pPr>
        <w:pStyle w:val="29"/>
      </w:pPr>
      <w:r>
        <w:t>электролиза воды</w:t>
      </w:r>
    </w:p>
    <w:p w:rsidR="001C01DD" w:rsidRPr="00914D0C" w:rsidRDefault="001C01DD" w:rsidP="007F7A6D"/>
    <w:p w:rsidR="001C01DD" w:rsidRPr="008D10E0" w:rsidRDefault="001C01DD" w:rsidP="007F7A6D">
      <w:pPr>
        <w:jc w:val="both"/>
      </w:pPr>
      <w:r w:rsidRPr="00914D0C">
        <w:t xml:space="preserve">        Полезность любой теории определяется  её возможностями правильно интерпрет</w:t>
      </w:r>
      <w:r w:rsidRPr="00914D0C">
        <w:t>и</w:t>
      </w:r>
      <w:r w:rsidRPr="00914D0C">
        <w:t>ровать результаты уже существующих экспериментов и прогнозировать возможность получения  новых теоретических и экспериментальных данных. Посмотрим, отвечает ли этим тр</w:t>
      </w:r>
      <w:r>
        <w:t xml:space="preserve">ебованиям, существующая </w:t>
      </w:r>
      <w:r w:rsidRPr="00914D0C">
        <w:t>теория</w:t>
      </w:r>
      <w:r>
        <w:t xml:space="preserve"> электролиза воды</w:t>
      </w:r>
      <w:r w:rsidRPr="00914D0C">
        <w:t xml:space="preserve">? </w:t>
      </w:r>
    </w:p>
    <w:p w:rsidR="001C01DD" w:rsidRPr="00914D0C" w:rsidRDefault="001C01DD" w:rsidP="007F7A6D">
      <w:pPr>
        <w:jc w:val="both"/>
      </w:pPr>
      <w:r w:rsidRPr="00914D0C">
        <w:t xml:space="preserve">    В 1989 г. американские ученые Флешман и Понс сообщили о получении  дополн</w:t>
      </w:r>
      <w:r w:rsidRPr="00914D0C">
        <w:t>и</w:t>
      </w:r>
      <w:r w:rsidRPr="00914D0C">
        <w:t>тельной энергии при электролизе тяжелой воды и о том, что источником этой энергии является  холодный ядерный синтез [67]. Сотни экспериментов были поставлены в ра</w:t>
      </w:r>
      <w:r w:rsidRPr="00914D0C">
        <w:t>з</w:t>
      </w:r>
      <w:r w:rsidRPr="00914D0C">
        <w:t>ных странах для проверки этого факта [23], [28], [50], [51], [65],  [67], [73], [83], [103]. Часть исследователей подтверждала его, а другая - получала отрицательный результат [67], [74]. Причина такого состояния до сих пор остается неясной.  Поэтому выполним новый  анализ процесса электролиза воды  и попытаемся  разобраться с сутью, прот</w:t>
      </w:r>
      <w:r w:rsidRPr="00914D0C">
        <w:t>е</w:t>
      </w:r>
      <w:r w:rsidRPr="00914D0C">
        <w:t>кающих при этом процессов [109].</w:t>
      </w:r>
    </w:p>
    <w:p w:rsidR="001C01DD" w:rsidRPr="00914D0C" w:rsidRDefault="001C01DD" w:rsidP="007F7A6D">
      <w:pPr>
        <w:jc w:val="both"/>
      </w:pPr>
      <w:r w:rsidRPr="00914D0C">
        <w:t xml:space="preserve">        Главная цель электролиза воды - получение водорода, который считается наиболее перспективным энергоносителем будущей энергетики [39], [41], [49],  [56], [57]. Лишь недавно обнаружено, что в некоторых случаях при этом процессе выделяется избыто</w:t>
      </w:r>
      <w:r w:rsidRPr="00914D0C">
        <w:t>ч</w:t>
      </w:r>
      <w:r w:rsidRPr="00914D0C">
        <w:t>ная энергия в виде тепла нагретого раствора [67]. Чтобы выяснить причину этого,  пр</w:t>
      </w:r>
      <w:r w:rsidRPr="00914D0C">
        <w:t>о</w:t>
      </w:r>
      <w:r w:rsidRPr="00914D0C">
        <w:t>анализируем классический способ   получения водорода путем электролиза воды.   Он описан в  учебниках.  Химические  реакции, протекающие   при   этом   процессе,  и</w:t>
      </w:r>
      <w:r w:rsidRPr="00914D0C">
        <w:t>с</w:t>
      </w:r>
      <w:r w:rsidRPr="00914D0C">
        <w:t>пользуются  для  расчетов  его параметров.  Они признаются предельно ясными и не в</w:t>
      </w:r>
      <w:r w:rsidRPr="00914D0C">
        <w:t>ы</w:t>
      </w:r>
      <w:r w:rsidRPr="00914D0C">
        <w:t>зывают  возражений как среди химиков,  так и среди физиков.  Посмотрим,  действ</w:t>
      </w:r>
      <w:r w:rsidRPr="00914D0C">
        <w:t>и</w:t>
      </w:r>
      <w:r w:rsidRPr="00914D0C">
        <w:t>тельно ли здесь все так ясно?</w:t>
      </w:r>
    </w:p>
    <w:p w:rsidR="001C01DD" w:rsidRPr="00B125E4" w:rsidRDefault="001C01DD" w:rsidP="007F7A6D">
      <w:pPr>
        <w:jc w:val="both"/>
      </w:pPr>
      <w:r w:rsidRPr="00914D0C">
        <w:t xml:space="preserve">        Вот как описываются катодные и анодные реакции в учебнике [2]. "На катоде пр</w:t>
      </w:r>
      <w:r w:rsidRPr="00914D0C">
        <w:t>о</w:t>
      </w:r>
      <w:r w:rsidRPr="00914D0C">
        <w:t>текает следующая реакция:</w:t>
      </w:r>
    </w:p>
    <w:p w:rsidR="001C01DD" w:rsidRPr="00914D0C" w:rsidRDefault="001C01DD" w:rsidP="007F7A6D">
      <w:pPr>
        <w:jc w:val="right"/>
      </w:pPr>
      <w:r w:rsidRPr="00914D0C">
        <w:rPr>
          <w:position w:val="-10"/>
        </w:rPr>
        <w:object w:dxaOrig="2799" w:dyaOrig="360">
          <v:shape id="_x0000_i1409" type="#_x0000_t75" style="width:140.45pt;height:17.85pt" o:ole="">
            <v:imagedata r:id="rId706" o:title=""/>
          </v:shape>
          <o:OLEObject Type="Embed" ProgID="Equation.3" ShapeID="_x0000_i1409" DrawAspect="Content" ObjectID="_1295193836" r:id="rId707"/>
        </w:object>
      </w:r>
      <w:r w:rsidRPr="00914D0C">
        <w:t xml:space="preserve">               </w:t>
      </w:r>
      <w:r>
        <w:t xml:space="preserve">                     (440</w:t>
      </w:r>
      <w:r w:rsidRPr="00914D0C">
        <w:t xml:space="preserve">) </w:t>
      </w:r>
    </w:p>
    <w:p w:rsidR="001C01DD" w:rsidRPr="00914D0C" w:rsidRDefault="001C01DD" w:rsidP="007F7A6D"/>
    <w:p w:rsidR="001C01DD" w:rsidRPr="00914D0C" w:rsidRDefault="001C01DD" w:rsidP="007F7A6D">
      <w:pPr>
        <w:jc w:val="both"/>
      </w:pPr>
      <w:r w:rsidRPr="00914D0C">
        <w:t xml:space="preserve">         Два электрона,  поступающие с катода, реагируют с двумя молекулами воды,  обр</w:t>
      </w:r>
      <w:r w:rsidRPr="00914D0C">
        <w:t>а</w:t>
      </w:r>
      <w:r w:rsidRPr="00914D0C">
        <w:t xml:space="preserve">зуя молекулу водорода </w:t>
      </w:r>
      <w:r w:rsidRPr="00914D0C">
        <w:rPr>
          <w:position w:val="-10"/>
        </w:rPr>
        <w:object w:dxaOrig="340" w:dyaOrig="320">
          <v:shape id="_x0000_i1410" type="#_x0000_t75" style="width:17.35pt;height:15.85pt" o:ole="">
            <v:imagedata r:id="rId224" o:title=""/>
          </v:shape>
          <o:OLEObject Type="Embed" ProgID="Equation.3" ShapeID="_x0000_i1410" DrawAspect="Content" ObjectID="_1295193837" r:id="rId708"/>
        </w:object>
      </w:r>
      <w:r w:rsidRPr="00914D0C">
        <w:t xml:space="preserve"> и два иона  гидроксила </w:t>
      </w:r>
      <w:r w:rsidRPr="00914D0C">
        <w:rPr>
          <w:position w:val="-4"/>
        </w:rPr>
        <w:object w:dxaOrig="540" w:dyaOrig="300">
          <v:shape id="_x0000_i1411" type="#_x0000_t75" style="width:21.45pt;height:11.75pt" o:ole="">
            <v:imagedata r:id="rId275" o:title=""/>
          </v:shape>
          <o:OLEObject Type="Embed" ProgID="Equation.3" ShapeID="_x0000_i1411" DrawAspect="Content" ObjectID="_1295193838" r:id="rId709"/>
        </w:object>
      </w:r>
      <w:r w:rsidRPr="00914D0C">
        <w:t>. Молекулярный водород  образ</w:t>
      </w:r>
      <w:r w:rsidRPr="00914D0C">
        <w:t>у</w:t>
      </w:r>
      <w:r w:rsidRPr="00914D0C">
        <w:t>ет  пузырьки  газообразного  водорода  (после  того, как раствор вблизи катода насыти</w:t>
      </w:r>
      <w:r w:rsidRPr="00914D0C">
        <w:t>т</w:t>
      </w:r>
      <w:r w:rsidRPr="00914D0C">
        <w:t>ся водородом), а ионы гидроксила остаются в растворе.</w:t>
      </w:r>
    </w:p>
    <w:p w:rsidR="001C01DD" w:rsidRPr="00B125E4" w:rsidRDefault="001C01DD" w:rsidP="007F7A6D">
      <w:r w:rsidRPr="00914D0C">
        <w:t xml:space="preserve">        На аноде протекает реакция</w:t>
      </w:r>
    </w:p>
    <w:p w:rsidR="001C01DD" w:rsidRPr="00B125E4" w:rsidRDefault="001C01DD" w:rsidP="007F7A6D"/>
    <w:p w:rsidR="001C01DD" w:rsidRPr="00914D0C" w:rsidRDefault="001C01DD" w:rsidP="007F7A6D">
      <w:pPr>
        <w:jc w:val="right"/>
      </w:pPr>
      <w:r w:rsidRPr="00914D0C">
        <w:rPr>
          <w:position w:val="-10"/>
        </w:rPr>
        <w:object w:dxaOrig="2600" w:dyaOrig="360">
          <v:shape id="_x0000_i1412" type="#_x0000_t75" style="width:129.7pt;height:17.85pt" o:ole="">
            <v:imagedata r:id="rId710" o:title=""/>
          </v:shape>
          <o:OLEObject Type="Embed" ProgID="Equation.3" ShapeID="_x0000_i1412" DrawAspect="Content" ObjectID="_1295193839" r:id="rId711"/>
        </w:object>
      </w:r>
      <w:r w:rsidRPr="00914D0C">
        <w:t xml:space="preserve">                </w:t>
      </w:r>
      <w:r>
        <w:t xml:space="preserve">                        (441</w:t>
      </w:r>
      <w:r w:rsidRPr="00914D0C">
        <w:t xml:space="preserve">) </w:t>
      </w:r>
    </w:p>
    <w:p w:rsidR="001C01DD" w:rsidRPr="00914D0C" w:rsidRDefault="001C01DD" w:rsidP="007F7A6D">
      <w:pPr>
        <w:jc w:val="right"/>
      </w:pPr>
    </w:p>
    <w:p w:rsidR="001C01DD" w:rsidRPr="00914D0C" w:rsidRDefault="001C01DD" w:rsidP="007F7A6D">
      <w:r w:rsidRPr="00914D0C">
        <w:t xml:space="preserve">   Четыре электрона  переходят  на  анод с двух молекул воды,  которая разлагается  с  образованием  молекулы  кислорода  и   четырех   ионов водорода. </w:t>
      </w:r>
    </w:p>
    <w:p w:rsidR="001C01DD" w:rsidRPr="00B125E4" w:rsidRDefault="001C01DD" w:rsidP="007F7A6D">
      <w:pPr>
        <w:jc w:val="both"/>
      </w:pPr>
      <w:r w:rsidRPr="00914D0C">
        <w:t xml:space="preserve">        Суммарную реакцию можно</w:t>
      </w:r>
      <w:r>
        <w:t xml:space="preserve"> получить, умножая уравнение (440</w:t>
      </w:r>
      <w:r w:rsidRPr="00914D0C">
        <w:t xml:space="preserve">) </w:t>
      </w:r>
      <w:r>
        <w:t>на 2 и суммируя с уравнением (441</w:t>
      </w:r>
      <w:r w:rsidRPr="00914D0C">
        <w:t>). Она выглядит следующим образом:</w:t>
      </w:r>
    </w:p>
    <w:p w:rsidR="001C01DD" w:rsidRPr="00B125E4" w:rsidRDefault="001C01DD" w:rsidP="007F7A6D"/>
    <w:p w:rsidR="001C01DD" w:rsidRPr="00914D0C" w:rsidRDefault="001C01DD" w:rsidP="007F7A6D">
      <w:pPr>
        <w:jc w:val="right"/>
      </w:pPr>
      <w:r w:rsidRPr="00914D0C">
        <w:rPr>
          <w:position w:val="-10"/>
        </w:rPr>
        <w:object w:dxaOrig="3519" w:dyaOrig="360">
          <v:shape id="_x0000_i1413" type="#_x0000_t75" style="width:176.7pt;height:17.85pt" o:ole="">
            <v:imagedata r:id="rId712" o:title=""/>
          </v:shape>
          <o:OLEObject Type="Embed" ProgID="Equation.3" ShapeID="_x0000_i1413" DrawAspect="Content" ObjectID="_1295193840" r:id="rId713"/>
        </w:object>
      </w:r>
      <w:r w:rsidRPr="00914D0C">
        <w:t xml:space="preserve">         </w:t>
      </w:r>
      <w:r>
        <w:t xml:space="preserve">               </w:t>
      </w:r>
      <w:r w:rsidRPr="00914D0C">
        <w:t xml:space="preserve"> </w:t>
      </w:r>
      <w:r>
        <w:t xml:space="preserve">     (442</w:t>
      </w:r>
      <w:r w:rsidRPr="00914D0C">
        <w:t xml:space="preserve">) </w:t>
      </w:r>
    </w:p>
    <w:p w:rsidR="001C01DD" w:rsidRPr="00914D0C" w:rsidRDefault="001C01DD" w:rsidP="007F7A6D"/>
    <w:p w:rsidR="001C01DD" w:rsidRPr="00914D0C" w:rsidRDefault="001C01DD" w:rsidP="007F7A6D">
      <w:r w:rsidRPr="00914D0C">
        <w:t xml:space="preserve">        ... в   кислых   растворах,   с  высокой  концентрацией  ионов водорода, на катоде может просто протекать реакция</w:t>
      </w:r>
    </w:p>
    <w:p w:rsidR="001C01DD" w:rsidRPr="00914D0C" w:rsidRDefault="001C01DD" w:rsidP="007F7A6D">
      <w:pPr>
        <w:jc w:val="right"/>
      </w:pPr>
      <w:r w:rsidRPr="00914D0C">
        <w:rPr>
          <w:position w:val="-10"/>
        </w:rPr>
        <w:object w:dxaOrig="1939" w:dyaOrig="360">
          <v:shape id="_x0000_i1414" type="#_x0000_t75" style="width:96.5pt;height:17.85pt" o:ole="">
            <v:imagedata r:id="rId714" o:title=""/>
          </v:shape>
          <o:OLEObject Type="Embed" ProgID="Equation.3" ShapeID="_x0000_i1414" DrawAspect="Content" ObjectID="_1295193841" r:id="rId715"/>
        </w:object>
      </w:r>
      <w:r w:rsidRPr="00914D0C">
        <w:t xml:space="preserve">                   </w:t>
      </w:r>
      <w:r>
        <w:t xml:space="preserve">               </w:t>
      </w:r>
      <w:r w:rsidRPr="00914D0C">
        <w:t xml:space="preserve">     </w:t>
      </w:r>
      <w:r w:rsidRPr="00B125E4">
        <w:t xml:space="preserve">   </w:t>
      </w:r>
      <w:r>
        <w:t xml:space="preserve">     (443</w:t>
      </w:r>
      <w:r w:rsidRPr="00914D0C">
        <w:t xml:space="preserve">) </w:t>
      </w:r>
    </w:p>
    <w:p w:rsidR="001C01DD" w:rsidRPr="00914D0C" w:rsidRDefault="001C01DD" w:rsidP="007F7A6D"/>
    <w:p w:rsidR="001C01DD" w:rsidRPr="00914D0C" w:rsidRDefault="001C01DD" w:rsidP="007F7A6D">
      <w:pPr>
        <w:jc w:val="both"/>
      </w:pPr>
      <w:r w:rsidRPr="00914D0C">
        <w:lastRenderedPageBreak/>
        <w:t xml:space="preserve">        Закроем кавычки и зададим такой  вопрос:  что следует понимать под символом  </w:t>
      </w:r>
      <w:r w:rsidRPr="00914D0C">
        <w:rPr>
          <w:position w:val="-4"/>
        </w:rPr>
        <w:object w:dxaOrig="380" w:dyaOrig="300">
          <v:shape id="_x0000_i1415" type="#_x0000_t75" style="width:18.4pt;height:14.8pt" o:ole="">
            <v:imagedata r:id="rId716" o:title=""/>
          </v:shape>
          <o:OLEObject Type="Embed" ProgID="Equation.3" ShapeID="_x0000_i1415" DrawAspect="Content" ObjectID="_1295193842" r:id="rId717"/>
        </w:object>
      </w:r>
      <w:r w:rsidRPr="00914D0C">
        <w:t xml:space="preserve">  при таком изложении сути процесса электролиза?  Естественно, </w:t>
      </w:r>
      <w:r w:rsidRPr="00914D0C">
        <w:rPr>
          <w:position w:val="-4"/>
        </w:rPr>
        <w:object w:dxaOrig="380" w:dyaOrig="300">
          <v:shape id="_x0000_i1416" type="#_x0000_t75" style="width:18.4pt;height:14.8pt" o:ole="">
            <v:imagedata r:id="rId716" o:title=""/>
          </v:shape>
          <o:OLEObject Type="Embed" ProgID="Equation.3" ShapeID="_x0000_i1416" DrawAspect="Content" ObjectID="_1295193843" r:id="rId718"/>
        </w:object>
      </w:r>
      <w:r w:rsidRPr="00914D0C">
        <w:t xml:space="preserve"> означает  п</w:t>
      </w:r>
      <w:r w:rsidRPr="00914D0C">
        <w:t>о</w:t>
      </w:r>
      <w:r w:rsidRPr="00914D0C">
        <w:t>ложительный  ион  атома водорода, то  есть  протон.  Однако химики умудрились об</w:t>
      </w:r>
      <w:r w:rsidRPr="00914D0C">
        <w:t>о</w:t>
      </w:r>
      <w:r w:rsidRPr="00914D0C">
        <w:t xml:space="preserve">значить этим же символом и положительно заряженный ион гидроксония </w:t>
      </w:r>
      <w:r w:rsidRPr="00914D0C">
        <w:rPr>
          <w:position w:val="-10"/>
        </w:rPr>
        <w:object w:dxaOrig="620" w:dyaOrig="360">
          <v:shape id="_x0000_i1417" type="#_x0000_t75" style="width:30.65pt;height:17.85pt" o:ole="">
            <v:imagedata r:id="rId173" o:title=""/>
          </v:shape>
          <o:OLEObject Type="Embed" ProgID="Equation.3" ShapeID="_x0000_i1417" DrawAspect="Content" ObjectID="_1295193844" r:id="rId719"/>
        </w:object>
      </w:r>
      <w:r w:rsidRPr="00914D0C">
        <w:t xml:space="preserve">. Они давно  приняли  соглашение:  в целях упрощения записи, писать   </w:t>
      </w:r>
      <w:r w:rsidRPr="00914D0C">
        <w:rPr>
          <w:position w:val="-4"/>
        </w:rPr>
        <w:object w:dxaOrig="380" w:dyaOrig="300">
          <v:shape id="_x0000_i1418" type="#_x0000_t75" style="width:18.4pt;height:14.8pt" o:ole="">
            <v:imagedata r:id="rId716" o:title=""/>
          </v:shape>
          <o:OLEObject Type="Embed" ProgID="Equation.3" ShapeID="_x0000_i1418" DrawAspect="Content" ObjectID="_1295193845" r:id="rId720"/>
        </w:object>
      </w:r>
      <w:r w:rsidRPr="00914D0C">
        <w:t xml:space="preserve">, вместо </w:t>
      </w:r>
      <w:r w:rsidRPr="00914D0C">
        <w:rPr>
          <w:position w:val="-10"/>
        </w:rPr>
        <w:object w:dxaOrig="620" w:dyaOrig="360">
          <v:shape id="_x0000_i1419" type="#_x0000_t75" style="width:30.65pt;height:17.85pt" o:ole="">
            <v:imagedata r:id="rId173" o:title=""/>
          </v:shape>
          <o:OLEObject Type="Embed" ProgID="Equation.3" ShapeID="_x0000_i1419" DrawAspect="Content" ObjectID="_1295193846" r:id="rId721"/>
        </w:object>
      </w:r>
      <w:r w:rsidRPr="00914D0C">
        <w:t xml:space="preserve">. Вот и приходится гадать: всегда ли  под  химическим символом  </w:t>
      </w:r>
      <w:r w:rsidRPr="00914D0C">
        <w:rPr>
          <w:position w:val="-4"/>
        </w:rPr>
        <w:object w:dxaOrig="380" w:dyaOrig="300">
          <v:shape id="_x0000_i1420" type="#_x0000_t75" style="width:18.4pt;height:14.8pt" o:ole="">
            <v:imagedata r:id="rId716" o:title=""/>
          </v:shape>
          <o:OLEObject Type="Embed" ProgID="Equation.3" ShapeID="_x0000_i1420" DrawAspect="Content" ObjectID="_1295193847" r:id="rId722"/>
        </w:object>
      </w:r>
      <w:r w:rsidRPr="00914D0C">
        <w:t xml:space="preserve">  надо понимать сов</w:t>
      </w:r>
      <w:r w:rsidRPr="00914D0C">
        <w:t>о</w:t>
      </w:r>
      <w:r w:rsidRPr="00914D0C">
        <w:t xml:space="preserve">купность символов </w:t>
      </w:r>
      <w:r w:rsidRPr="00914D0C">
        <w:rPr>
          <w:position w:val="-10"/>
        </w:rPr>
        <w:object w:dxaOrig="620" w:dyaOrig="360">
          <v:shape id="_x0000_i1421" type="#_x0000_t75" style="width:30.65pt;height:17.85pt" o:ole="">
            <v:imagedata r:id="rId173" o:title=""/>
          </v:shape>
          <o:OLEObject Type="Embed" ProgID="Equation.3" ShapeID="_x0000_i1421" DrawAspect="Content" ObjectID="_1295193848" r:id="rId723"/>
        </w:object>
      </w:r>
      <w:r w:rsidRPr="00914D0C">
        <w:t xml:space="preserve"> или нет? А если нет,  то, как же различать  случаи "да" и "нет"?  Ведь символ </w:t>
      </w:r>
      <w:r w:rsidRPr="00914D0C">
        <w:rPr>
          <w:position w:val="-4"/>
        </w:rPr>
        <w:object w:dxaOrig="380" w:dyaOrig="300">
          <v:shape id="_x0000_i1422" type="#_x0000_t75" style="width:18.4pt;height:14.8pt" o:ole="">
            <v:imagedata r:id="rId716" o:title=""/>
          </v:shape>
          <o:OLEObject Type="Embed" ProgID="Equation.3" ShapeID="_x0000_i1422" DrawAspect="Content" ObjectID="_1295193849" r:id="rId724"/>
        </w:object>
      </w:r>
      <w:r w:rsidRPr="00914D0C">
        <w:t xml:space="preserve"> используется в многочисленных других химических реакциях.  </w:t>
      </w:r>
    </w:p>
    <w:p w:rsidR="001C01DD" w:rsidRPr="00914D0C" w:rsidRDefault="001C01DD" w:rsidP="007F7A6D">
      <w:pPr>
        <w:jc w:val="both"/>
      </w:pPr>
      <w:r w:rsidRPr="00914D0C">
        <w:t xml:space="preserve">        Если согласиться   с   процессом   электролиза,   описанным  в приведенном  уче</w:t>
      </w:r>
      <w:r w:rsidRPr="00914D0C">
        <w:t>б</w:t>
      </w:r>
      <w:r w:rsidRPr="00914D0C">
        <w:t>нике,  то  из  него  следует,  что  в  водном растворе существуют  протоны,  которые  а</w:t>
      </w:r>
      <w:r w:rsidRPr="00914D0C">
        <w:t>в</w:t>
      </w:r>
      <w:r w:rsidRPr="00914D0C">
        <w:t xml:space="preserve">тор  обозначает символом </w:t>
      </w:r>
      <w:r w:rsidRPr="00914D0C">
        <w:rPr>
          <w:position w:val="-4"/>
        </w:rPr>
        <w:object w:dxaOrig="380" w:dyaOrig="300">
          <v:shape id="_x0000_i1423" type="#_x0000_t75" style="width:18.4pt;height:14.8pt" o:ole="">
            <v:imagedata r:id="rId716" o:title=""/>
          </v:shape>
          <o:OLEObject Type="Embed" ProgID="Equation.3" ShapeID="_x0000_i1423" DrawAspect="Content" ObjectID="_1295193850" r:id="rId725"/>
        </w:object>
      </w:r>
      <w:r w:rsidRPr="00914D0C">
        <w:t xml:space="preserve">.  Имея положительный заряд, они движутся к катоду и, получив от него  электрон  </w:t>
      </w:r>
      <w:r w:rsidRPr="00914D0C">
        <w:rPr>
          <w:position w:val="-4"/>
        </w:rPr>
        <w:object w:dxaOrig="279" w:dyaOrig="300">
          <v:shape id="_x0000_i1424" type="#_x0000_t75" style="width:14.3pt;height:14.8pt" o:ole="">
            <v:imagedata r:id="rId726" o:title=""/>
          </v:shape>
          <o:OLEObject Type="Embed" ProgID="Equation.3" ShapeID="_x0000_i1424" DrawAspect="Content" ObjectID="_1295193851" r:id="rId727"/>
        </w:object>
      </w:r>
      <w:r w:rsidRPr="00914D0C">
        <w:t xml:space="preserve">, образуют  вначале  атомы  водорода  </w:t>
      </w:r>
      <w:r w:rsidRPr="00914D0C">
        <w:rPr>
          <w:position w:val="-4"/>
        </w:rPr>
        <w:object w:dxaOrig="279" w:dyaOrig="240">
          <v:shape id="_x0000_i1425" type="#_x0000_t75" style="width:14.3pt;height:11.75pt" o:ole="">
            <v:imagedata r:id="rId222" o:title=""/>
          </v:shape>
          <o:OLEObject Type="Embed" ProgID="Equation.3" ShapeID="_x0000_i1425" DrawAspect="Content" ObjectID="_1295193852" r:id="rId728"/>
        </w:object>
      </w:r>
      <w:r w:rsidRPr="00914D0C">
        <w:t>,  которые,  с</w:t>
      </w:r>
      <w:r w:rsidRPr="00914D0C">
        <w:t>о</w:t>
      </w:r>
      <w:r w:rsidRPr="00914D0C">
        <w:t xml:space="preserve">единяясь, формируют молекулы </w:t>
      </w:r>
      <w:r w:rsidRPr="00914D0C">
        <w:rPr>
          <w:position w:val="-10"/>
        </w:rPr>
        <w:object w:dxaOrig="340" w:dyaOrig="320">
          <v:shape id="_x0000_i1426" type="#_x0000_t75" style="width:17.35pt;height:15.85pt" o:ole="">
            <v:imagedata r:id="rId224" o:title=""/>
          </v:shape>
          <o:OLEObject Type="Embed" ProgID="Equation.3" ShapeID="_x0000_i1426" DrawAspect="Content" ObjectID="_1295193853" r:id="rId729"/>
        </w:object>
      </w:r>
      <w:r w:rsidRPr="00914D0C">
        <w:t>, выделяя при этом 436 кДж/моль. По-другому ведь невозможно интерпретировать фор</w:t>
      </w:r>
      <w:r>
        <w:t>мулы  (440), (442</w:t>
      </w:r>
      <w:r w:rsidRPr="00914D0C">
        <w:t>)</w:t>
      </w:r>
      <w:r>
        <w:t>, (443</w:t>
      </w:r>
      <w:r w:rsidRPr="00914D0C">
        <w:t>).</w:t>
      </w:r>
    </w:p>
    <w:p w:rsidR="001C01DD" w:rsidRPr="00914D0C" w:rsidRDefault="001C01DD" w:rsidP="007F7A6D">
      <w:pPr>
        <w:jc w:val="both"/>
      </w:pPr>
      <w:r>
        <w:tab/>
        <w:t>Кроме того, из формул (441, 442</w:t>
      </w:r>
      <w:r w:rsidRPr="00914D0C">
        <w:t>) следует, что у анода идет процесс синтеза мол</w:t>
      </w:r>
      <w:r w:rsidRPr="00914D0C">
        <w:t>е</w:t>
      </w:r>
      <w:r w:rsidRPr="00914D0C">
        <w:t xml:space="preserve">кул кислорода из его атомов, который должен сопровождаться выделением энергии 495 кДж/моль [2]. Это также надо учитывать при анализе энергетического баланса процесса электролиза воды, но в современной химии не принято проводить такой анализ, так как из него следует обилие противоречий с экспериментом. </w:t>
      </w:r>
    </w:p>
    <w:p w:rsidR="001C01DD" w:rsidRPr="00914D0C" w:rsidRDefault="001C01DD" w:rsidP="007F7A6D">
      <w:pPr>
        <w:jc w:val="both"/>
      </w:pPr>
      <w:r w:rsidRPr="00914D0C">
        <w:t xml:space="preserve">         </w:t>
      </w:r>
      <w:r w:rsidRPr="00914D0C">
        <w:rPr>
          <w:b/>
        </w:rPr>
        <w:t>Первое противоречие</w:t>
      </w:r>
      <w:r w:rsidRPr="00914D0C">
        <w:t xml:space="preserve">.  Введем, как это и должно быть, символ </w:t>
      </w:r>
      <w:r w:rsidRPr="00914D0C">
        <w:rPr>
          <w:position w:val="-4"/>
        </w:rPr>
        <w:object w:dxaOrig="380" w:dyaOrig="300">
          <v:shape id="_x0000_i1427" type="#_x0000_t75" style="width:18.4pt;height:14.8pt" o:ole="">
            <v:imagedata r:id="rId716" o:title=""/>
          </v:shape>
          <o:OLEObject Type="Embed" ProgID="Equation.3" ShapeID="_x0000_i1427" DrawAspect="Content" ObjectID="_1295193854" r:id="rId730"/>
        </w:object>
      </w:r>
      <w:r w:rsidRPr="00914D0C">
        <w:t xml:space="preserve"> для обознач</w:t>
      </w:r>
      <w:r w:rsidRPr="00914D0C">
        <w:t>е</w:t>
      </w:r>
      <w:r w:rsidRPr="00914D0C">
        <w:t xml:space="preserve">ния только протона.  Тогда реакция синтеза атома водорода </w:t>
      </w:r>
      <w:r w:rsidRPr="00914D0C">
        <w:rPr>
          <w:position w:val="-4"/>
        </w:rPr>
        <w:object w:dxaOrig="279" w:dyaOrig="260">
          <v:shape id="_x0000_i1428" type="#_x0000_t75" style="width:14.3pt;height:12.75pt" o:ole="">
            <v:imagedata r:id="rId731" o:title=""/>
          </v:shape>
          <o:OLEObject Type="Embed" ProgID="Equation.3" ShapeID="_x0000_i1428" DrawAspect="Content" ObjectID="_1295193855" r:id="rId732"/>
        </w:object>
      </w:r>
      <w:r w:rsidRPr="00914D0C">
        <w:t xml:space="preserve"> запишется так:</w:t>
      </w:r>
    </w:p>
    <w:p w:rsidR="001C01DD" w:rsidRPr="00914D0C" w:rsidRDefault="001C01DD" w:rsidP="007F7A6D">
      <w:pPr>
        <w:jc w:val="both"/>
      </w:pPr>
    </w:p>
    <w:p w:rsidR="001C01DD" w:rsidRPr="00914D0C" w:rsidRDefault="001C01DD" w:rsidP="007F7A6D">
      <w:pPr>
        <w:jc w:val="right"/>
      </w:pPr>
      <w:r w:rsidRPr="00914D0C">
        <w:rPr>
          <w:position w:val="-6"/>
        </w:rPr>
        <w:object w:dxaOrig="1480" w:dyaOrig="320">
          <v:shape id="_x0000_i1429" type="#_x0000_t75" style="width:74.05pt;height:15.85pt" o:ole="">
            <v:imagedata r:id="rId733" o:title=""/>
          </v:shape>
          <o:OLEObject Type="Embed" ProgID="Equation.3" ShapeID="_x0000_i1429" DrawAspect="Content" ObjectID="_1295193856" r:id="rId734"/>
        </w:object>
      </w:r>
      <w:r>
        <w:t xml:space="preserve">                                       </w:t>
      </w:r>
      <w:r w:rsidRPr="00914D0C">
        <w:t xml:space="preserve">     </w:t>
      </w:r>
      <w:r>
        <w:t xml:space="preserve">       (444</w:t>
      </w:r>
      <w:r w:rsidRPr="00914D0C">
        <w:t>)</w:t>
      </w:r>
    </w:p>
    <w:p w:rsidR="001C01DD" w:rsidRPr="00914D0C" w:rsidRDefault="001C01DD" w:rsidP="007F7A6D">
      <w:pPr>
        <w:jc w:val="right"/>
      </w:pPr>
      <w:r w:rsidRPr="00914D0C">
        <w:t xml:space="preserve"> </w:t>
      </w:r>
    </w:p>
    <w:p w:rsidR="001C01DD" w:rsidRDefault="001C01DD" w:rsidP="007F7A6D">
      <w:r w:rsidRPr="00914D0C">
        <w:t xml:space="preserve">        Реакция синтеза молекулы водорода представится в виде:</w:t>
      </w:r>
    </w:p>
    <w:p w:rsidR="001C01DD" w:rsidRPr="00914D0C" w:rsidRDefault="001C01DD" w:rsidP="007F7A6D"/>
    <w:p w:rsidR="001C01DD" w:rsidRPr="00914D0C" w:rsidRDefault="001C01DD" w:rsidP="007F7A6D">
      <w:pPr>
        <w:jc w:val="right"/>
      </w:pPr>
      <w:r w:rsidRPr="00914D0C">
        <w:rPr>
          <w:position w:val="-10"/>
        </w:rPr>
        <w:object w:dxaOrig="1660" w:dyaOrig="360">
          <v:shape id="_x0000_i1430" type="#_x0000_t75" style="width:83.25pt;height:17.85pt" o:ole="">
            <v:imagedata r:id="rId735" o:title=""/>
          </v:shape>
          <o:OLEObject Type="Embed" ProgID="Equation.3" ShapeID="_x0000_i1430" DrawAspect="Content" ObjectID="_1295193857" r:id="rId736"/>
        </w:object>
      </w:r>
      <w:r w:rsidRPr="00914D0C">
        <w:t xml:space="preserve">.              </w:t>
      </w:r>
      <w:r>
        <w:t xml:space="preserve">                                   (445</w:t>
      </w:r>
      <w:r w:rsidRPr="00914D0C">
        <w:t xml:space="preserve">) </w:t>
      </w:r>
    </w:p>
    <w:p w:rsidR="001C01DD" w:rsidRPr="00914D0C" w:rsidRDefault="001C01DD" w:rsidP="007F7A6D">
      <w:pPr>
        <w:jc w:val="right"/>
      </w:pPr>
    </w:p>
    <w:p w:rsidR="001C01DD" w:rsidRPr="00914D0C" w:rsidRDefault="001C01DD" w:rsidP="007F7A6D">
      <w:pPr>
        <w:jc w:val="both"/>
      </w:pPr>
      <w:r w:rsidRPr="00914D0C">
        <w:tab/>
        <w:t>Гипотеза о  присутствии в различных химических растворах свободных протонов  атомов водорода плодотворно используется в химии. Однако появление плазменного электролиза воды ставит эту гипотезу под сомнение.  Дело в том, что протон  - это такое активное образование, которое может существовать только в составе ядра атома или в составе атома</w:t>
      </w:r>
      <w:r>
        <w:t xml:space="preserve"> водорода (рис. 79</w:t>
      </w:r>
      <w:r w:rsidRPr="00914D0C">
        <w:t>), выполняя роль его ядра. Атом водорода – идеальное соединительное звено, объединяющее атомы различных химических элементов в мол</w:t>
      </w:r>
      <w:r w:rsidRPr="00914D0C">
        <w:t>е</w:t>
      </w:r>
      <w:r w:rsidRPr="00914D0C">
        <w:t>кулы.</w:t>
      </w:r>
    </w:p>
    <w:p w:rsidR="001C01DD" w:rsidRPr="00914D0C" w:rsidRDefault="001C01DD" w:rsidP="007F7A6D">
      <w:pPr>
        <w:ind w:firstLine="708"/>
        <w:jc w:val="both"/>
      </w:pPr>
      <w:r w:rsidRPr="00914D0C">
        <w:t>Таким образом, у протона почти отсутствует фаза существования в свободном с</w:t>
      </w:r>
      <w:r w:rsidRPr="00914D0C">
        <w:t>о</w:t>
      </w:r>
      <w:r w:rsidRPr="00914D0C">
        <w:t>стоянии. Отделившись от одного химического элемента, он тут же соединяется  с др</w:t>
      </w:r>
      <w:r w:rsidRPr="00914D0C">
        <w:t>у</w:t>
      </w:r>
      <w:r w:rsidRPr="00914D0C">
        <w:t>гим.</w:t>
      </w:r>
    </w:p>
    <w:p w:rsidR="001C01DD" w:rsidRPr="00914D0C" w:rsidRDefault="001C01DD" w:rsidP="007F7A6D">
      <w:pPr>
        <w:jc w:val="both"/>
      </w:pPr>
      <w:r w:rsidRPr="00914D0C">
        <w:tab/>
        <w:t>При плазменном электролизе воды формируются  такие условия, когда  протон атома водорода, отделившись от молекулы воды, соединяется с электроном, испуще</w:t>
      </w:r>
      <w:r w:rsidRPr="00914D0C">
        <w:t>н</w:t>
      </w:r>
      <w:r w:rsidRPr="00914D0C">
        <w:t>ным катодом, и образует атом водорода. Известно, что атомы водорода существуют в свободном со</w:t>
      </w:r>
      <w:r>
        <w:t>стоянии при температуре (2700...5000</w:t>
      </w:r>
      <w:r w:rsidRPr="00914D0C">
        <w:t>)</w:t>
      </w:r>
      <w:r w:rsidRPr="00914D0C">
        <w:rPr>
          <w:position w:val="-4"/>
        </w:rPr>
        <w:object w:dxaOrig="173" w:dyaOrig="300">
          <v:shape id="_x0000_i1431" type="#_x0000_t75" style="width:8.7pt;height:14.8pt" o:ole="">
            <v:imagedata r:id="rId154" o:title=""/>
          </v:shape>
          <o:OLEObject Type="Embed" ProgID="Equation.3" ShapeID="_x0000_i1431" DrawAspect="Content" ObjectID="_1295193858" r:id="rId737"/>
        </w:object>
      </w:r>
      <w:r w:rsidRPr="00914D0C">
        <w:t>С [52]. Это означает, что при опр</w:t>
      </w:r>
      <w:r w:rsidRPr="00914D0C">
        <w:t>е</w:t>
      </w:r>
      <w:r w:rsidRPr="00914D0C">
        <w:t>деленной плотности атомов водорода  в единице объема должна формироваться плазма с такой температурой. Но при низковольтном электролизе воды плазма атомарного вод</w:t>
      </w:r>
      <w:r w:rsidRPr="00914D0C">
        <w:t>о</w:t>
      </w:r>
      <w:r w:rsidRPr="00914D0C">
        <w:t>рода, как известно, не образуется. Это значит, что в этом случае отсутствуют условия существования атомов водорода в свободном состоянии</w:t>
      </w:r>
      <w:r>
        <w:t>, то есть условия синтеза атомов водорода</w:t>
      </w:r>
      <w:r w:rsidRPr="00914D0C">
        <w:t>.</w:t>
      </w:r>
    </w:p>
    <w:p w:rsidR="001C01DD" w:rsidRPr="00914D0C" w:rsidRDefault="001C01DD" w:rsidP="007F7A6D">
      <w:pPr>
        <w:ind w:firstLine="567"/>
        <w:jc w:val="both"/>
      </w:pPr>
      <w:r w:rsidRPr="00914D0C">
        <w:t>В современной химии  известна энергия синтеза  молекул водорода (436 кДж/моль),  поэтому мы можем рассчитать примерное количество энергии, которое должно выделяться в электролитическом растворе при получении одного кубометра в</w:t>
      </w:r>
      <w:r w:rsidRPr="00914D0C">
        <w:t>о</w:t>
      </w:r>
      <w:r w:rsidRPr="00914D0C">
        <w:lastRenderedPageBreak/>
        <w:t xml:space="preserve">дорода в условиях, когда свободные атомы водорода объединяются в молекулы [2], [32], [52].  </w:t>
      </w:r>
    </w:p>
    <w:p w:rsidR="001C01DD" w:rsidRPr="00914D0C" w:rsidRDefault="001C01DD" w:rsidP="007F7A6D">
      <w:pPr>
        <w:jc w:val="both"/>
      </w:pPr>
      <w:r w:rsidRPr="00914D0C">
        <w:tab/>
        <w:t xml:space="preserve"> В одном кубическом метре водорода содержится 1000/22,4=44,64 моля  молек</w:t>
      </w:r>
      <w:r w:rsidRPr="00914D0C">
        <w:t>у</w:t>
      </w:r>
      <w:r w:rsidRPr="00914D0C">
        <w:t>лярного водорода. При его синтезе выделяется энергия:</w:t>
      </w:r>
    </w:p>
    <w:p w:rsidR="001C01DD" w:rsidRPr="00914D0C" w:rsidRDefault="001C01DD" w:rsidP="007F7A6D">
      <w:pPr>
        <w:jc w:val="both"/>
      </w:pPr>
    </w:p>
    <w:p w:rsidR="001C01DD" w:rsidRPr="00914D0C" w:rsidRDefault="001C01DD" w:rsidP="007F7A6D">
      <w:pPr>
        <w:jc w:val="right"/>
      </w:pPr>
      <w:r w:rsidRPr="00914D0C">
        <w:rPr>
          <w:position w:val="-10"/>
        </w:rPr>
        <w:object w:dxaOrig="4680" w:dyaOrig="360">
          <v:shape id="_x0000_i1432" type="#_x0000_t75" style="width:233.85pt;height:17.85pt" o:ole="">
            <v:imagedata r:id="rId738" o:title=""/>
          </v:shape>
          <o:OLEObject Type="Embed" ProgID="Equation.3" ShapeID="_x0000_i1432" DrawAspect="Content" ObjectID="_1295193859" r:id="rId739"/>
        </w:object>
      </w:r>
      <w:r w:rsidRPr="00914D0C">
        <w:t xml:space="preserve">    </w:t>
      </w:r>
      <w:r>
        <w:t xml:space="preserve">                     </w:t>
      </w:r>
      <w:r w:rsidRPr="00914D0C">
        <w:t xml:space="preserve">   </w:t>
      </w:r>
      <w:r>
        <w:t xml:space="preserve">  (446</w:t>
      </w:r>
      <w:r w:rsidRPr="00914D0C">
        <w:t xml:space="preserve">)                </w:t>
      </w:r>
    </w:p>
    <w:p w:rsidR="001C01DD" w:rsidRPr="00914D0C" w:rsidRDefault="001C01DD" w:rsidP="007F7A6D">
      <w:pPr>
        <w:jc w:val="right"/>
      </w:pPr>
    </w:p>
    <w:p w:rsidR="001C01DD" w:rsidRDefault="001C01DD" w:rsidP="007F7A6D">
      <w:pPr>
        <w:jc w:val="both"/>
      </w:pPr>
      <w:r w:rsidRPr="00914D0C">
        <w:t xml:space="preserve">        Современные электролизеры расходуют на получение одного кубического метра водорода около 4 кВтч электроэнергии или (3600х4) = 14400 кДж. Учитывая энергию  (19463,0 кДж) синтеза одного кубического метра водорода   и энергию (14400 кДж), з</w:t>
      </w:r>
      <w:r w:rsidRPr="00914D0C">
        <w:t>а</w:t>
      </w:r>
      <w:r w:rsidRPr="00914D0C">
        <w:t>трачиваемую на его получение, находим   показатель</w:t>
      </w:r>
      <w:r>
        <w:t xml:space="preserve"> тепловой</w:t>
      </w:r>
      <w:r w:rsidRPr="00914D0C">
        <w:t xml:space="preserve"> энергетической  эффе</w:t>
      </w:r>
      <w:r w:rsidRPr="00914D0C">
        <w:t>к</w:t>
      </w:r>
      <w:r w:rsidRPr="00914D0C">
        <w:t>тивности низковольтного процесса электролиза воды:</w:t>
      </w:r>
    </w:p>
    <w:p w:rsidR="001C01DD" w:rsidRPr="00914D0C" w:rsidRDefault="001C01DD" w:rsidP="007F7A6D">
      <w:pPr>
        <w:jc w:val="both"/>
      </w:pPr>
    </w:p>
    <w:p w:rsidR="001C01DD" w:rsidRPr="00914D0C" w:rsidRDefault="001C01DD" w:rsidP="007F7A6D">
      <w:pPr>
        <w:jc w:val="right"/>
      </w:pPr>
      <w:r w:rsidRPr="00914D0C">
        <w:rPr>
          <w:position w:val="-24"/>
        </w:rPr>
        <w:object w:dxaOrig="1900" w:dyaOrig="620">
          <v:shape id="_x0000_i1433" type="#_x0000_t75" style="width:95pt;height:30.65pt" o:ole="">
            <v:imagedata r:id="rId740" o:title=""/>
          </v:shape>
          <o:OLEObject Type="Embed" ProgID="Equation.3" ShapeID="_x0000_i1433" DrawAspect="Content" ObjectID="_1295193860" r:id="rId741"/>
        </w:object>
      </w:r>
      <w:r w:rsidRPr="00914D0C">
        <w:t xml:space="preserve">.                  </w:t>
      </w:r>
      <w:r>
        <w:t xml:space="preserve">                       </w:t>
      </w:r>
      <w:r w:rsidRPr="00914D0C">
        <w:t xml:space="preserve">  </w:t>
      </w:r>
      <w:r>
        <w:t xml:space="preserve">       (447</w:t>
      </w:r>
      <w:r w:rsidRPr="00914D0C">
        <w:t>)</w:t>
      </w:r>
    </w:p>
    <w:p w:rsidR="001C01DD" w:rsidRPr="00914D0C" w:rsidRDefault="001C01DD" w:rsidP="007F7A6D">
      <w:r w:rsidRPr="00914D0C">
        <w:tab/>
      </w:r>
    </w:p>
    <w:p w:rsidR="001C01DD" w:rsidRPr="00914D0C" w:rsidRDefault="001C01DD" w:rsidP="007F7A6D">
      <w:pPr>
        <w:jc w:val="both"/>
      </w:pPr>
      <w:r w:rsidRPr="00914D0C">
        <w:tab/>
        <w:t>Таким образом, простой и строгий расчет показывает, что процесс низковольтн</w:t>
      </w:r>
      <w:r w:rsidRPr="00914D0C">
        <w:t>о</w:t>
      </w:r>
      <w:r w:rsidRPr="00914D0C">
        <w:t>го электролиза воды должен сопровождаться выделением 35% дополнительной тепловой энергии только в зоне катода.</w:t>
      </w:r>
    </w:p>
    <w:p w:rsidR="001C01DD" w:rsidRPr="00914D0C" w:rsidRDefault="001C01DD" w:rsidP="007F7A6D">
      <w:pPr>
        <w:jc w:val="both"/>
      </w:pPr>
      <w:r w:rsidRPr="00914D0C">
        <w:tab/>
        <w:t>Обратим внимание на то, что  показатель эффективност</w:t>
      </w:r>
      <w:r>
        <w:t>и (447</w:t>
      </w:r>
      <w:r w:rsidRPr="00914D0C">
        <w:t>) учитывает только энергию синтеза молекул водорода и  не учитывает энергию синтеза атомов водорода  и молекул кислорода, а также энергосодержание полученного водорода.  Этот  показатель  подтверждает возможность   получения дополнительной  энергии, но при условии, чт</w:t>
      </w:r>
      <w:r w:rsidRPr="00914D0C">
        <w:t>о</w:t>
      </w:r>
      <w:r w:rsidRPr="00914D0C">
        <w:t>бы электролиз воды  сопровождался   процессом синтеза  молекул водорода. Отсутствие дополнительной</w:t>
      </w:r>
      <w:r>
        <w:t xml:space="preserve"> тепловой </w:t>
      </w:r>
      <w:r w:rsidRPr="00914D0C">
        <w:t xml:space="preserve"> энергии  в работе современных промышленных электролиз</w:t>
      </w:r>
      <w:r w:rsidRPr="00914D0C">
        <w:t>е</w:t>
      </w:r>
      <w:r w:rsidRPr="00914D0C">
        <w:t>ров вынуждает нас делать вывод об отсутствии при этом процессе синтеза молекул в</w:t>
      </w:r>
      <w:r w:rsidRPr="00914D0C">
        <w:t>о</w:t>
      </w:r>
      <w:r w:rsidRPr="00914D0C">
        <w:t xml:space="preserve">дорода из его атомов.  </w:t>
      </w:r>
    </w:p>
    <w:p w:rsidR="001C01DD" w:rsidRPr="00914D0C" w:rsidRDefault="001C01DD" w:rsidP="007F7A6D">
      <w:pPr>
        <w:jc w:val="both"/>
      </w:pPr>
      <w:r w:rsidRPr="00914D0C">
        <w:tab/>
        <w:t>Если согласиться с наличием процесса синтеза молекул кислорода, то в зоне ан</w:t>
      </w:r>
      <w:r w:rsidRPr="00914D0C">
        <w:t>о</w:t>
      </w:r>
      <w:r w:rsidRPr="00914D0C">
        <w:t>да должна протекать реакция</w:t>
      </w:r>
    </w:p>
    <w:p w:rsidR="001C01DD" w:rsidRPr="00914D0C" w:rsidRDefault="001C01DD" w:rsidP="007F7A6D">
      <w:pPr>
        <w:jc w:val="right"/>
      </w:pPr>
      <w:r w:rsidRPr="00914D0C">
        <w:t xml:space="preserve">      </w:t>
      </w:r>
      <w:r w:rsidRPr="00914D0C">
        <w:rPr>
          <w:position w:val="-10"/>
        </w:rPr>
        <w:object w:dxaOrig="3540" w:dyaOrig="360">
          <v:shape id="_x0000_i1434" type="#_x0000_t75" style="width:176.7pt;height:17.85pt" o:ole="">
            <v:imagedata r:id="rId742" o:title=""/>
          </v:shape>
          <o:OLEObject Type="Embed" ProgID="Equation.3" ShapeID="_x0000_i1434" DrawAspect="Content" ObjectID="_1295193861" r:id="rId743"/>
        </w:object>
      </w:r>
      <w:r w:rsidRPr="00914D0C">
        <w:t xml:space="preserve">,          </w:t>
      </w:r>
      <w:r>
        <w:t xml:space="preserve">                     (448</w:t>
      </w:r>
      <w:r w:rsidRPr="00914D0C">
        <w:t>)</w:t>
      </w:r>
    </w:p>
    <w:p w:rsidR="001C01DD" w:rsidRPr="00914D0C" w:rsidRDefault="001C01DD" w:rsidP="007F7A6D">
      <w:pPr>
        <w:jc w:val="right"/>
      </w:pPr>
    </w:p>
    <w:p w:rsidR="001C01DD" w:rsidRPr="00914D0C" w:rsidRDefault="001C01DD" w:rsidP="007F7A6D">
      <w:pPr>
        <w:jc w:val="both"/>
      </w:pPr>
      <w:r w:rsidRPr="00914D0C">
        <w:t xml:space="preserve">то есть должны формироваться молекулы  кислорода и атомы </w:t>
      </w:r>
      <w:r w:rsidRPr="00914D0C">
        <w:rPr>
          <w:position w:val="-4"/>
        </w:rPr>
        <w:object w:dxaOrig="279" w:dyaOrig="260">
          <v:shape id="_x0000_i1435" type="#_x0000_t75" style="width:14.3pt;height:12.75pt" o:ole="">
            <v:imagedata r:id="rId731" o:title=""/>
          </v:shape>
          <o:OLEObject Type="Embed" ProgID="Equation.3" ShapeID="_x0000_i1435" DrawAspect="Content" ObjectID="_1295193862" r:id="rId744"/>
        </w:object>
      </w:r>
      <w:r w:rsidRPr="00914D0C">
        <w:t xml:space="preserve"> водорода. Но, как и</w:t>
      </w:r>
      <w:r w:rsidRPr="00914D0C">
        <w:t>з</w:t>
      </w:r>
      <w:r w:rsidRPr="00914D0C">
        <w:t>вестно, при низковольтном электролизе воды в зоне анода выделяется только кислород.</w:t>
      </w:r>
    </w:p>
    <w:p w:rsidR="001C01DD" w:rsidRPr="00B125E4" w:rsidRDefault="001C01DD" w:rsidP="007F7A6D">
      <w:pPr>
        <w:jc w:val="both"/>
      </w:pPr>
      <w:r w:rsidRPr="00914D0C">
        <w:tab/>
        <w:t>Известно также, что при низковольтном процессе электролиза воды формиров</w:t>
      </w:r>
      <w:r w:rsidRPr="00914D0C">
        <w:t>а</w:t>
      </w:r>
      <w:r w:rsidRPr="00914D0C">
        <w:t xml:space="preserve">ние  </w:t>
      </w:r>
      <w:r w:rsidRPr="00914D0C">
        <w:rPr>
          <w:position w:val="-6"/>
        </w:rPr>
        <w:object w:dxaOrig="400" w:dyaOrig="320">
          <v:shape id="_x0000_i1436" type="#_x0000_t75" style="width:19.9pt;height:15.85pt" o:ole="">
            <v:imagedata r:id="rId745" o:title=""/>
          </v:shape>
          <o:OLEObject Type="Embed" ProgID="Equation.3" ShapeID="_x0000_i1436" DrawAspect="Content" ObjectID="_1295193863" r:id="rId746"/>
        </w:object>
      </w:r>
      <w:r w:rsidRPr="00914D0C">
        <w:t xml:space="preserve">  (44,64 моля)  водорода  сопровождается выделением  22,32 моля молекулярн</w:t>
      </w:r>
      <w:r w:rsidRPr="00914D0C">
        <w:t>о</w:t>
      </w:r>
      <w:r w:rsidRPr="00914D0C">
        <w:t xml:space="preserve">го кислорода. В результате этого должно выделяться  495х22,32=11048,80 кДж  энергии.  Складывая эту энергию с энергией синтеза молекул водорода, получим </w:t>
      </w:r>
    </w:p>
    <w:p w:rsidR="001C01DD" w:rsidRPr="00B125E4" w:rsidRDefault="001C01DD" w:rsidP="007F7A6D">
      <w:pPr>
        <w:jc w:val="both"/>
      </w:pPr>
    </w:p>
    <w:p w:rsidR="001C01DD" w:rsidRPr="00914D0C" w:rsidRDefault="001C01DD" w:rsidP="007F7A6D">
      <w:pPr>
        <w:jc w:val="right"/>
      </w:pPr>
      <w:r w:rsidRPr="00914D0C">
        <w:tab/>
      </w:r>
      <w:r w:rsidRPr="00914D0C">
        <w:rPr>
          <w:position w:val="-10"/>
        </w:rPr>
        <w:object w:dxaOrig="3660" w:dyaOrig="320">
          <v:shape id="_x0000_i1437" type="#_x0000_t75" style="width:183.3pt;height:15.85pt" o:ole="">
            <v:imagedata r:id="rId747" o:title=""/>
          </v:shape>
          <o:OLEObject Type="Embed" ProgID="Equation.3" ShapeID="_x0000_i1437" DrawAspect="Content" ObjectID="_1295193864" r:id="rId748"/>
        </w:object>
      </w:r>
      <w:r w:rsidRPr="00914D0C">
        <w:t xml:space="preserve">      </w:t>
      </w:r>
      <w:r>
        <w:t xml:space="preserve">                      (449</w:t>
      </w:r>
      <w:r w:rsidRPr="00914D0C">
        <w:t>)</w:t>
      </w:r>
    </w:p>
    <w:p w:rsidR="001C01DD" w:rsidRPr="00914D0C" w:rsidRDefault="001C01DD" w:rsidP="007F7A6D"/>
    <w:p w:rsidR="001C01DD" w:rsidRPr="00A450AC" w:rsidRDefault="001C01DD" w:rsidP="007F7A6D">
      <w:pPr>
        <w:jc w:val="both"/>
      </w:pPr>
      <w:r w:rsidRPr="00914D0C">
        <w:tab/>
        <w:t xml:space="preserve">Тогда  общий показатель </w:t>
      </w:r>
      <w:r>
        <w:t>тепловой</w:t>
      </w:r>
      <w:r w:rsidRPr="00914D0C">
        <w:t xml:space="preserve"> энергетической эффективности низковольтн</w:t>
      </w:r>
      <w:r w:rsidRPr="00914D0C">
        <w:t>о</w:t>
      </w:r>
      <w:r w:rsidRPr="00914D0C">
        <w:t>го процесса электролиза воды должен быть таким</w:t>
      </w:r>
    </w:p>
    <w:p w:rsidR="001C01DD" w:rsidRPr="00A450AC" w:rsidRDefault="001C01DD" w:rsidP="007F7A6D">
      <w:pPr>
        <w:jc w:val="both"/>
      </w:pPr>
    </w:p>
    <w:p w:rsidR="001C01DD" w:rsidRPr="00914D0C" w:rsidRDefault="001C01DD" w:rsidP="007F7A6D">
      <w:pPr>
        <w:jc w:val="right"/>
      </w:pPr>
      <w:r w:rsidRPr="00914D0C">
        <w:rPr>
          <w:position w:val="-24"/>
        </w:rPr>
        <w:object w:dxaOrig="2180" w:dyaOrig="620">
          <v:shape id="_x0000_i1438" type="#_x0000_t75" style="width:108.75pt;height:30.65pt" o:ole="">
            <v:imagedata r:id="rId749" o:title=""/>
          </v:shape>
          <o:OLEObject Type="Embed" ProgID="Equation.3" ShapeID="_x0000_i1438" DrawAspect="Content" ObjectID="_1295193865" r:id="rId750"/>
        </w:object>
      </w:r>
      <w:r w:rsidRPr="00914D0C">
        <w:t xml:space="preserve">                   </w:t>
      </w:r>
      <w:r>
        <w:t xml:space="preserve">                   </w:t>
      </w:r>
      <w:r w:rsidRPr="00914D0C">
        <w:t xml:space="preserve">   </w:t>
      </w:r>
      <w:r>
        <w:t xml:space="preserve">  (450</w:t>
      </w:r>
      <w:r w:rsidRPr="00914D0C">
        <w:t>)</w:t>
      </w:r>
    </w:p>
    <w:p w:rsidR="001C01DD" w:rsidRPr="00914D0C" w:rsidRDefault="001C01DD" w:rsidP="007F7A6D">
      <w:pPr>
        <w:jc w:val="right"/>
      </w:pPr>
    </w:p>
    <w:p w:rsidR="001C01DD" w:rsidRPr="00914D0C" w:rsidRDefault="001C01DD" w:rsidP="007F7A6D">
      <w:pPr>
        <w:jc w:val="both"/>
      </w:pPr>
      <w:r w:rsidRPr="00914D0C">
        <w:tab/>
        <w:t>Известно, что тепловой энергетический показатель современного низковольтного процесса электролиза воды  меньше единицы. Это означает отсутствие  синтеза молекул водорода и кислорода при этом процессе.</w:t>
      </w:r>
    </w:p>
    <w:p w:rsidR="001C01DD" w:rsidRPr="00914D0C" w:rsidRDefault="001C01DD" w:rsidP="007F7A6D">
      <w:pPr>
        <w:jc w:val="both"/>
      </w:pPr>
      <w:r w:rsidRPr="00914D0C">
        <w:tab/>
        <w:t>Возникает вопрос:  каким образом формируются молекулы водорода и кислорода при низковольтном процессе электролиза воды?  Дальше мы покажем, что молекулы в</w:t>
      </w:r>
      <w:r w:rsidRPr="00914D0C">
        <w:t>о</w:t>
      </w:r>
      <w:r w:rsidRPr="00914D0C">
        <w:lastRenderedPageBreak/>
        <w:t xml:space="preserve">дорода и кислорода выделяются из кластерных цепочек в сформировавшемся состоянии, то есть без процессов соединения отдельных атомов в молекулы.   </w:t>
      </w:r>
    </w:p>
    <w:p w:rsidR="001C01DD" w:rsidRPr="00914D0C" w:rsidRDefault="001C01DD" w:rsidP="007F7A6D">
      <w:pPr>
        <w:jc w:val="both"/>
      </w:pPr>
      <w:r w:rsidRPr="00914D0C">
        <w:tab/>
        <w:t>Таким образом,  если бы в современных электролизерах  протекали бы химич</w:t>
      </w:r>
      <w:r w:rsidRPr="00914D0C">
        <w:t>е</w:t>
      </w:r>
      <w:r w:rsidRPr="00914D0C">
        <w:t>ские реакции</w:t>
      </w:r>
      <w:r>
        <w:t xml:space="preserve">  (446) и (448</w:t>
      </w:r>
      <w:r w:rsidRPr="00914D0C">
        <w:t>), то  они  имели бы  показатель тепловой энергетической э</w:t>
      </w:r>
      <w:r w:rsidRPr="00914D0C">
        <w:t>ф</w:t>
      </w:r>
      <w:r w:rsidRPr="00914D0C">
        <w:t>фективности больше единицы, как это следует из соотно</w:t>
      </w:r>
      <w:r>
        <w:t>шений  (447), (450</w:t>
      </w:r>
      <w:r w:rsidRPr="00914D0C">
        <w:t>). Отсутствие дополнительной</w:t>
      </w:r>
      <w:r>
        <w:t xml:space="preserve"> тепловой </w:t>
      </w:r>
      <w:r w:rsidRPr="00914D0C">
        <w:t xml:space="preserve"> энергии при низковольтном процессе электролиза воды  - р</w:t>
      </w:r>
      <w:r w:rsidRPr="00914D0C">
        <w:t>е</w:t>
      </w:r>
      <w:r w:rsidRPr="00914D0C">
        <w:t>зультат отсутствия синтеза молекул водорода и кислорода из их свободных атомов.</w:t>
      </w:r>
    </w:p>
    <w:p w:rsidR="001C01DD" w:rsidRPr="00914D0C" w:rsidRDefault="001C01DD" w:rsidP="007F7A6D">
      <w:pPr>
        <w:jc w:val="both"/>
      </w:pPr>
      <w:r w:rsidRPr="00914D0C">
        <w:rPr>
          <w:b/>
        </w:rPr>
        <w:t xml:space="preserve">          Второе противоречие</w:t>
      </w:r>
      <w:r w:rsidRPr="00914D0C">
        <w:t>. Теперь проверим соответствие экспериментальным да</w:t>
      </w:r>
      <w:r w:rsidRPr="00914D0C">
        <w:t>н</w:t>
      </w:r>
      <w:r w:rsidRPr="00914D0C">
        <w:t>ным   энергий связи атомов водорода в молекуле воды. Современная химическая теория дает значения энергий связей атомов водорода с атомом кислорода  в  молекуле воды, однако они  отличаются от  экспериментальных значений этих энергий.</w:t>
      </w:r>
    </w:p>
    <w:p w:rsidR="001C01DD" w:rsidRPr="00914D0C" w:rsidRDefault="001C01DD" w:rsidP="007F7A6D">
      <w:pPr>
        <w:jc w:val="both"/>
      </w:pPr>
      <w:r w:rsidRPr="00914D0C">
        <w:t xml:space="preserve">        Например, в книге по химии [2] приводится следующая величина энергии связи</w:t>
      </w:r>
      <w:r w:rsidRPr="00914D0C">
        <w:rPr>
          <w:position w:val="-12"/>
        </w:rPr>
        <w:object w:dxaOrig="300" w:dyaOrig="360">
          <v:shape id="_x0000_i1439" type="#_x0000_t75" style="width:14.8pt;height:17.85pt" o:ole="">
            <v:imagedata r:id="rId751" o:title=""/>
          </v:shape>
          <o:OLEObject Type="Embed" ProgID="Equation.3" ShapeID="_x0000_i1439" DrawAspect="Content" ObjectID="_1295193866" r:id="rId752"/>
        </w:object>
      </w:r>
      <w:r w:rsidRPr="00914D0C">
        <w:t xml:space="preserve"> одного атома водорода (назовем его первым -H')  с атомом кислорода (H'-OH) в молек</w:t>
      </w:r>
      <w:r w:rsidRPr="00914D0C">
        <w:t>у</w:t>
      </w:r>
      <w:r w:rsidRPr="00914D0C">
        <w:t>ле воды</w:t>
      </w:r>
      <w:r w:rsidRPr="00914D0C">
        <w:rPr>
          <w:position w:val="-10"/>
        </w:rPr>
        <w:object w:dxaOrig="480" w:dyaOrig="300">
          <v:shape id="_x0000_i1440" type="#_x0000_t75" style="width:24pt;height:14.8pt" o:ole="">
            <v:imagedata r:id="rId753" o:title=""/>
          </v:shape>
          <o:OLEObject Type="Embed" ProgID="Equation.3" ShapeID="_x0000_i1440" DrawAspect="Content" ObjectID="_1295193867" r:id="rId754"/>
        </w:object>
      </w:r>
      <w:r w:rsidRPr="00914D0C">
        <w:t xml:space="preserve"> </w:t>
      </w:r>
      <w:r w:rsidRPr="00914D0C">
        <w:rPr>
          <w:position w:val="-12"/>
        </w:rPr>
        <w:object w:dxaOrig="2079" w:dyaOrig="360">
          <v:shape id="_x0000_i1441" type="#_x0000_t75" style="width:104.15pt;height:17.85pt" o:ole="">
            <v:imagedata r:id="rId755" o:title=""/>
          </v:shape>
          <o:OLEObject Type="Embed" ProgID="Equation.3" ShapeID="_x0000_i1441" DrawAspect="Content" ObjectID="_1295193868" r:id="rId756"/>
        </w:object>
      </w:r>
      <w:r w:rsidRPr="00914D0C">
        <w:t xml:space="preserve"> [2]. Переведем   ее в электрон-вольты в расчете на о</w:t>
      </w:r>
      <w:r w:rsidRPr="00914D0C">
        <w:t>д</w:t>
      </w:r>
      <w:r w:rsidRPr="00914D0C">
        <w:t>ну связь в молекуле воды</w:t>
      </w:r>
    </w:p>
    <w:p w:rsidR="001C01DD" w:rsidRPr="00914D0C" w:rsidRDefault="001C01DD" w:rsidP="007F7A6D">
      <w:pPr>
        <w:jc w:val="right"/>
      </w:pPr>
      <w:r w:rsidRPr="00914D0C">
        <w:t xml:space="preserve">     </w:t>
      </w:r>
      <w:r w:rsidRPr="00914D0C">
        <w:rPr>
          <w:position w:val="-28"/>
        </w:rPr>
        <w:object w:dxaOrig="3460" w:dyaOrig="660">
          <v:shape id="_x0000_i1442" type="#_x0000_t75" style="width:173.1pt;height:32.7pt" o:ole="">
            <v:imagedata r:id="rId757" o:title=""/>
          </v:shape>
          <o:OLEObject Type="Embed" ProgID="Equation.3" ShapeID="_x0000_i1442" DrawAspect="Content" ObjectID="_1295193869" r:id="rId758"/>
        </w:object>
      </w:r>
      <w:r w:rsidRPr="00914D0C">
        <w:t xml:space="preserve">             </w:t>
      </w:r>
      <w:r>
        <w:t xml:space="preserve">                </w:t>
      </w:r>
      <w:r w:rsidRPr="00914D0C">
        <w:t xml:space="preserve">   </w:t>
      </w:r>
      <w:r>
        <w:t xml:space="preserve">   (451</w:t>
      </w:r>
      <w:r w:rsidRPr="00914D0C">
        <w:t xml:space="preserve">) </w:t>
      </w:r>
    </w:p>
    <w:p w:rsidR="001C01DD" w:rsidRPr="00914D0C" w:rsidRDefault="001C01DD" w:rsidP="007F7A6D"/>
    <w:p w:rsidR="001C01DD" w:rsidRPr="00B125E4" w:rsidRDefault="001C01DD" w:rsidP="007F7A6D">
      <w:pPr>
        <w:jc w:val="both"/>
      </w:pPr>
      <w:r w:rsidRPr="00914D0C">
        <w:t xml:space="preserve">     Энергия связи   второго H'' атома  водорода  и   атома    кислорода  (H'' - OH) в мол</w:t>
      </w:r>
      <w:r w:rsidRPr="00914D0C">
        <w:t>е</w:t>
      </w:r>
      <w:r w:rsidRPr="00914D0C">
        <w:t xml:space="preserve">куле воды </w:t>
      </w:r>
      <w:r w:rsidRPr="00914D0C">
        <w:rPr>
          <w:position w:val="-10"/>
        </w:rPr>
        <w:object w:dxaOrig="540" w:dyaOrig="320">
          <v:shape id="_x0000_i1443" type="#_x0000_t75" style="width:27.05pt;height:15.85pt" o:ole="">
            <v:imagedata r:id="rId759" o:title=""/>
          </v:shape>
          <o:OLEObject Type="Embed" ProgID="Equation.3" ShapeID="_x0000_i1443" DrawAspect="Content" ObjectID="_1295193870" r:id="rId760"/>
        </w:object>
      </w:r>
      <w:r w:rsidRPr="00914D0C">
        <w:t xml:space="preserve"> равна </w:t>
      </w:r>
      <w:r w:rsidRPr="00914D0C">
        <w:rPr>
          <w:position w:val="-12"/>
          <w:lang w:val="en-US"/>
        </w:rPr>
        <w:object w:dxaOrig="2060" w:dyaOrig="360">
          <v:shape id="_x0000_i1444" type="#_x0000_t75" style="width:103.15pt;height:17.85pt" o:ole="">
            <v:imagedata r:id="rId761" o:title=""/>
          </v:shape>
          <o:OLEObject Type="Embed" ProgID="Equation.3" ShapeID="_x0000_i1444" DrawAspect="Content" ObjectID="_1295193871" r:id="rId762"/>
        </w:object>
      </w:r>
      <w:r w:rsidRPr="00914D0C">
        <w:t xml:space="preserve"> [2].  После перевода ее в электрон-вольты в расчете на одну связь получим</w:t>
      </w:r>
    </w:p>
    <w:p w:rsidR="001C01DD" w:rsidRPr="00914D0C" w:rsidRDefault="001C01DD" w:rsidP="007F7A6D">
      <w:pPr>
        <w:jc w:val="right"/>
      </w:pPr>
      <w:r w:rsidRPr="00914D0C">
        <w:rPr>
          <w:position w:val="-28"/>
        </w:rPr>
        <w:object w:dxaOrig="3420" w:dyaOrig="660">
          <v:shape id="_x0000_i1445" type="#_x0000_t75" style="width:171.05pt;height:32.7pt" o:ole="">
            <v:imagedata r:id="rId763" o:title=""/>
          </v:shape>
          <o:OLEObject Type="Embed" ProgID="Equation.3" ShapeID="_x0000_i1445" DrawAspect="Content" ObjectID="_1295193872" r:id="rId764"/>
        </w:object>
      </w:r>
      <w:r w:rsidRPr="00914D0C">
        <w:t xml:space="preserve">           </w:t>
      </w:r>
      <w:r>
        <w:t xml:space="preserve">              </w:t>
      </w:r>
      <w:r w:rsidRPr="00914D0C">
        <w:t xml:space="preserve">       (</w:t>
      </w:r>
      <w:r>
        <w:t>452</w:t>
      </w:r>
      <w:r w:rsidRPr="00914D0C">
        <w:t>)</w:t>
      </w:r>
    </w:p>
    <w:p w:rsidR="001C01DD" w:rsidRPr="00914D0C" w:rsidRDefault="001C01DD" w:rsidP="007F7A6D"/>
    <w:p w:rsidR="001C01DD" w:rsidRPr="00914D0C" w:rsidRDefault="001C01DD" w:rsidP="007F7A6D">
      <w:pPr>
        <w:jc w:val="both"/>
      </w:pPr>
      <w:r w:rsidRPr="00914D0C">
        <w:t xml:space="preserve">          Если атомы водорода в молекуле воды имеют энергии связи, соответствующие энергиям, приведенным в формул</w:t>
      </w:r>
      <w:r>
        <w:t>ах (451</w:t>
      </w:r>
      <w:r w:rsidRPr="00914D0C">
        <w:t>) и (</w:t>
      </w:r>
      <w:r>
        <w:t>452</w:t>
      </w:r>
      <w:r w:rsidRPr="00914D0C">
        <w:t xml:space="preserve">), то разрыв двух связей с энергиями 4,40 </w:t>
      </w:r>
      <w:r w:rsidRPr="00914D0C">
        <w:rPr>
          <w:lang w:val="en-US"/>
        </w:rPr>
        <w:t>eV</w:t>
      </w:r>
      <w:r w:rsidRPr="00914D0C">
        <w:t xml:space="preserve"> должен приводить к образованию молекулы водорода, а при разрыве двух связей с энергиями 5,21</w:t>
      </w:r>
      <w:r w:rsidRPr="00914D0C">
        <w:rPr>
          <w:lang w:val="en-US"/>
        </w:rPr>
        <w:t>eV</w:t>
      </w:r>
      <w:r w:rsidRPr="00914D0C">
        <w:t xml:space="preserve">  должна образовываться молекула кислорода. Тогда затраты энергии на образование одного кубического метра водорода и получаемого при этом кислорода  составят  соответственно  424,00х44,64=18927,36  кДж  и  502,00х22,32=11204,64 кДж. Общие затраты энергии на получение одного кубического метра водорода окажутся т</w:t>
      </w:r>
      <w:r w:rsidRPr="00914D0C">
        <w:t>а</w:t>
      </w:r>
      <w:r w:rsidRPr="00914D0C">
        <w:t>кими 18927,36+11204,64=30132,00кДж или 30132,00/3600=8,37 кВтч. Это почти в два раза больше экспериментальной величины. Следовательно, ук</w:t>
      </w:r>
      <w:r>
        <w:t>азанные (451</w:t>
      </w:r>
      <w:r w:rsidRPr="00914D0C">
        <w:t>) и (</w:t>
      </w:r>
      <w:r>
        <w:t>452</w:t>
      </w:r>
      <w:r w:rsidRPr="00914D0C">
        <w:t>) энергии связи  атомов водорода с атомом кислорода в молекуле воды не соответствуют реальности.</w:t>
      </w:r>
    </w:p>
    <w:p w:rsidR="001C01DD" w:rsidRPr="00B125E4" w:rsidRDefault="001C01DD" w:rsidP="007F7A6D">
      <w:pPr>
        <w:jc w:val="both"/>
      </w:pPr>
      <w:r w:rsidRPr="00914D0C">
        <w:t xml:space="preserve">        В  каком  же  эксперименте фиксируются реальные энергии связи атомов водорода с атомом кислорода в молекуле воды? Самыми  близкими  являются  эксперименты  по   электролизу   воды и спектроскопии.  Возьмем минимальные затраты энергии на пол</w:t>
      </w:r>
      <w:r w:rsidRPr="00914D0C">
        <w:t>у</w:t>
      </w:r>
      <w:r w:rsidRPr="00914D0C">
        <w:t xml:space="preserve">чение водорода, установленные экспериментальным путем </w:t>
      </w:r>
      <w:r w:rsidRPr="00914D0C">
        <w:rPr>
          <w:position w:val="-10"/>
        </w:rPr>
        <w:object w:dxaOrig="1540" w:dyaOrig="360">
          <v:shape id="_x0000_i1446" type="#_x0000_t75" style="width:77.1pt;height:17.85pt" o:ole="">
            <v:imagedata r:id="rId765" o:title=""/>
          </v:shape>
          <o:OLEObject Type="Embed" ProgID="Equation.3" ShapeID="_x0000_i1446" DrawAspect="Content" ObjectID="_1295193873" r:id="rId766"/>
        </w:object>
      </w:r>
      <w:r w:rsidRPr="00914D0C">
        <w:t>. Переведем эту энергию в кДж (</w:t>
      </w:r>
      <w:r w:rsidRPr="00914D0C">
        <w:rPr>
          <w:lang w:val="en-US"/>
        </w:rPr>
        <w:t>kJ</w:t>
      </w:r>
      <w:r w:rsidRPr="00914D0C">
        <w:t>). 3,8 х 3600 = 13680 кДж. Учитывая, что молярный объём всех г</w:t>
      </w:r>
      <w:r w:rsidRPr="00914D0C">
        <w:t>а</w:t>
      </w:r>
      <w:r w:rsidRPr="00914D0C">
        <w:t>зов одинаков и равен 22,4 литра, находим количество молей молекулярного водорода в одном кубическом метре водорода 1000/22,4 = 44,64 моля. Тогда расход энергии на один моль водорода составит 13680/44,64 = 306,45 кДж, а на одну молекулу</w:t>
      </w:r>
    </w:p>
    <w:p w:rsidR="001C01DD" w:rsidRPr="00B125E4" w:rsidRDefault="001C01DD" w:rsidP="007F7A6D">
      <w:pPr>
        <w:jc w:val="both"/>
      </w:pPr>
    </w:p>
    <w:p w:rsidR="001C01DD" w:rsidRPr="00914D0C" w:rsidRDefault="001C01DD" w:rsidP="007F7A6D">
      <w:pPr>
        <w:jc w:val="right"/>
      </w:pPr>
      <w:r w:rsidRPr="00914D0C">
        <w:t xml:space="preserve"> </w:t>
      </w:r>
      <w:r w:rsidRPr="00914D0C">
        <w:rPr>
          <w:position w:val="-8"/>
        </w:rPr>
        <w:object w:dxaOrig="4000" w:dyaOrig="340">
          <v:shape id="_x0000_i1447" type="#_x0000_t75" style="width:220.6pt;height:18.4pt" o:ole="">
            <v:imagedata r:id="rId767" o:title=""/>
          </v:shape>
          <o:OLEObject Type="Embed" ProgID="Equation.3" ShapeID="_x0000_i1447" DrawAspect="Content" ObjectID="_1295193874" r:id="rId768"/>
        </w:object>
      </w:r>
      <w:r>
        <w:t xml:space="preserve">.                             </w:t>
      </w:r>
      <w:r w:rsidRPr="00914D0C">
        <w:t xml:space="preserve"> (</w:t>
      </w:r>
      <w:r>
        <w:t>453</w:t>
      </w:r>
      <w:r w:rsidRPr="00914D0C">
        <w:t>)</w:t>
      </w:r>
    </w:p>
    <w:p w:rsidR="001C01DD" w:rsidRPr="00914D0C" w:rsidRDefault="001C01DD" w:rsidP="007F7A6D">
      <w:pPr>
        <w:jc w:val="right"/>
      </w:pPr>
    </w:p>
    <w:p w:rsidR="001C01DD" w:rsidRPr="00914D0C" w:rsidRDefault="001C01DD" w:rsidP="007F7A6D">
      <w:pPr>
        <w:jc w:val="both"/>
      </w:pPr>
      <w:r w:rsidRPr="00914D0C">
        <w:t xml:space="preserve">          Для образования молекулы водорода  должно быть разорвано минимум две связи у двух молекул воды, следовательно, средняя энергия на одну связь составит  3,18/2 =1,59 </w:t>
      </w:r>
      <w:r w:rsidRPr="00914D0C">
        <w:rPr>
          <w:lang w:val="en-US"/>
        </w:rPr>
        <w:t>eV</w:t>
      </w:r>
      <w:r w:rsidRPr="00914D0C">
        <w:t>.  Мы  учли затраты энергии только на выделение водорода, если же учесть затраты энергии и на выделение кислорода, то величина  (</w:t>
      </w:r>
      <w:r>
        <w:t>453</w:t>
      </w:r>
      <w:r w:rsidRPr="00914D0C">
        <w:t>) будет еще меньше величин (</w:t>
      </w:r>
      <w:r>
        <w:t>451</w:t>
      </w:r>
      <w:r w:rsidRPr="00914D0C">
        <w:t xml:space="preserve">) и </w:t>
      </w:r>
      <w:r w:rsidRPr="00914D0C">
        <w:lastRenderedPageBreak/>
        <w:t>(</w:t>
      </w:r>
      <w:r>
        <w:t>452</w:t>
      </w:r>
      <w:r w:rsidRPr="00914D0C">
        <w:t xml:space="preserve">). Если учесть  нагревание раствора и неизбежные потери энергии при электролизе, то у нас появляются основания признать, что энергия 1,59 </w:t>
      </w:r>
      <w:r w:rsidRPr="00914D0C">
        <w:rPr>
          <w:lang w:val="en-US"/>
        </w:rPr>
        <w:t>eV</w:t>
      </w:r>
      <w:r w:rsidRPr="00914D0C">
        <w:t xml:space="preserve"> близка к энергиям связи электрона в атоме водорода (табл. </w:t>
      </w:r>
      <w:r>
        <w:t>9</w:t>
      </w:r>
      <w:r w:rsidRPr="00914D0C">
        <w:t>) в момент пребывания его на третьем (</w:t>
      </w:r>
      <w:r w:rsidRPr="00914D0C">
        <w:rPr>
          <w:lang w:val="en-US"/>
        </w:rPr>
        <w:t>n</w:t>
      </w:r>
      <w:r w:rsidRPr="00914D0C">
        <w:t>=3) энерг</w:t>
      </w:r>
      <w:r w:rsidRPr="00914D0C">
        <w:t>е</w:t>
      </w:r>
      <w:r w:rsidRPr="00914D0C">
        <w:t>тическом уровне (1,51</w:t>
      </w:r>
      <w:r w:rsidRPr="00914D0C">
        <w:rPr>
          <w:lang w:val="en-US"/>
        </w:rPr>
        <w:t>eV</w:t>
      </w:r>
      <w:r w:rsidRPr="00914D0C">
        <w:t>). Она близка также к энергии связи первого электрона в атоме кислорода (1,53</w:t>
      </w:r>
      <w:r w:rsidRPr="00914D0C">
        <w:rPr>
          <w:lang w:val="en-US"/>
        </w:rPr>
        <w:t>eV</w:t>
      </w:r>
      <w:r w:rsidRPr="00914D0C">
        <w:t>) в момент пребывания его на аналогичном энергетическом уровне (табл. 2</w:t>
      </w:r>
      <w:r>
        <w:t>5</w:t>
      </w:r>
      <w:r w:rsidRPr="00914D0C">
        <w:t xml:space="preserve">). Из этого  следует примерно равная вероятность отделения от молекул воды, как протонов, так и атомов водорода. </w:t>
      </w:r>
    </w:p>
    <w:p w:rsidR="001C01DD" w:rsidRPr="00914D0C" w:rsidRDefault="001C01DD" w:rsidP="007F7A6D">
      <w:pPr>
        <w:jc w:val="both"/>
      </w:pPr>
      <w:r w:rsidRPr="00914D0C">
        <w:tab/>
        <w:t xml:space="preserve">Анализируя  энергетику процесса синтеза молекулы воды, мы показали, что если учитывать энергию синтеза этой молекулы (285,8 кДж/моль),  то термическая энергия связи между атомом водорода и атомом кислорода в молекуле воды  оказывается равной 1,48 </w:t>
      </w:r>
      <w:r w:rsidRPr="00914D0C">
        <w:rPr>
          <w:lang w:val="en-US"/>
        </w:rPr>
        <w:t>eV</w:t>
      </w:r>
      <w:r w:rsidRPr="00914D0C">
        <w:t>. Что также подтверждает ошибочность значений этой э</w:t>
      </w:r>
      <w:r>
        <w:t>нергии, следующих из формул  (451</w:t>
      </w:r>
      <w:r w:rsidRPr="00914D0C">
        <w:t>) и (</w:t>
      </w:r>
      <w:r>
        <w:t>452</w:t>
      </w:r>
      <w:r w:rsidRPr="00914D0C">
        <w:t xml:space="preserve">). Подробный анализ этого процесса будет проведен ниже. </w:t>
      </w:r>
    </w:p>
    <w:p w:rsidR="001C01DD" w:rsidRPr="00914D0C" w:rsidRDefault="001C01DD" w:rsidP="007F7A6D">
      <w:pPr>
        <w:jc w:val="both"/>
      </w:pPr>
      <w:r w:rsidRPr="00914D0C">
        <w:t xml:space="preserve">        Таким образом, в указанных выше таблицах нет энергий связи, соответствующих существующим расчетам химико</w:t>
      </w:r>
      <w:r>
        <w:t>в (451</w:t>
      </w:r>
      <w:r w:rsidRPr="00914D0C">
        <w:t>), (</w:t>
      </w:r>
      <w:r>
        <w:t>452</w:t>
      </w:r>
      <w:r w:rsidRPr="00914D0C">
        <w:t>) и, наоборот,  эти таблицы содержат эне</w:t>
      </w:r>
      <w:r w:rsidRPr="00914D0C">
        <w:t>р</w:t>
      </w:r>
      <w:r w:rsidRPr="00914D0C">
        <w:t>гии связи, вытекающие из нашего расчета  существующего процесса электролиза воды и процесса синтеза молекулы воды.</w:t>
      </w:r>
    </w:p>
    <w:p w:rsidR="001C01DD" w:rsidRPr="00914D0C" w:rsidRDefault="001C01DD" w:rsidP="007F7A6D">
      <w:pPr>
        <w:jc w:val="both"/>
      </w:pPr>
      <w:r w:rsidRPr="00914D0C">
        <w:t xml:space="preserve">         Итак, у нас появились основания считать, что электрон в первом атоме водорода </w:t>
      </w:r>
      <w:r w:rsidRPr="00914D0C">
        <w:rPr>
          <w:lang w:val="en-US"/>
        </w:rPr>
        <w:t>H</w:t>
      </w:r>
      <w:r w:rsidRPr="00914D0C">
        <w:t>' в молекуле воды и 1-й электрон атома кислорода находятся  вблизи третьих энергетич</w:t>
      </w:r>
      <w:r w:rsidRPr="00914D0C">
        <w:t>е</w:t>
      </w:r>
      <w:r w:rsidRPr="00914D0C">
        <w:t>ских уровней.</w:t>
      </w:r>
    </w:p>
    <w:p w:rsidR="001C01DD" w:rsidRPr="00914D0C" w:rsidRDefault="001C01DD" w:rsidP="007F7A6D">
      <w:pPr>
        <w:jc w:val="both"/>
      </w:pPr>
      <w:r w:rsidRPr="00914D0C">
        <w:t xml:space="preserve">        Как видно, существующая теоретическая химия имеет  серьёзные противоречия с экспериментом, но химики уклоняются от поиска причин этих противоречий, проходят мимо возникающих вопросов. </w:t>
      </w:r>
    </w:p>
    <w:p w:rsidR="001C01DD" w:rsidRDefault="001C01DD" w:rsidP="007F7A6D">
      <w:pPr>
        <w:jc w:val="both"/>
      </w:pPr>
      <w:r w:rsidRPr="00914D0C">
        <w:t xml:space="preserve">          Мы не найдем ответы на поставленные  вопросы  в рамках  существующих  физ</w:t>
      </w:r>
      <w:r w:rsidRPr="00914D0C">
        <w:t>и</w:t>
      </w:r>
      <w:r w:rsidRPr="00914D0C">
        <w:t>ческих  и химических представлений о  структуре молекулы воды и о  процессе  её эле</w:t>
      </w:r>
      <w:r w:rsidRPr="00914D0C">
        <w:t>к</w:t>
      </w:r>
      <w:r w:rsidRPr="00914D0C">
        <w:t>тролиза. Поэтому у нас остается одна возможность: обратиться  к  собственным  резул</w:t>
      </w:r>
      <w:r w:rsidRPr="00914D0C">
        <w:t>ь</w:t>
      </w:r>
      <w:r w:rsidRPr="00914D0C">
        <w:t>татам исследований в этой области [8], [12], [13], [17], [18], [26],  [33], [53], [70], [75], [109] и за основу взять структуру молекулы воды</w:t>
      </w:r>
      <w:r>
        <w:t>,</w:t>
      </w:r>
      <w:r w:rsidRPr="00914D0C">
        <w:t xml:space="preserve"> следующую из структур  атомов вод</w:t>
      </w:r>
      <w:r w:rsidRPr="00914D0C">
        <w:t>о</w:t>
      </w:r>
      <w:r w:rsidRPr="00914D0C">
        <w:t xml:space="preserve">рода  (рис. </w:t>
      </w:r>
      <w:r>
        <w:t>79</w:t>
      </w:r>
      <w:r w:rsidRPr="00914D0C">
        <w:t>) и  ки</w:t>
      </w:r>
      <w:r>
        <w:t xml:space="preserve">слорода (рис. 93, </w:t>
      </w:r>
      <w:r>
        <w:rPr>
          <w:lang w:val="en-US"/>
        </w:rPr>
        <w:t>b</w:t>
      </w:r>
      <w:r w:rsidRPr="00914D0C">
        <w:t>).</w:t>
      </w:r>
      <w:r>
        <w:t xml:space="preserve"> </w:t>
      </w:r>
    </w:p>
    <w:p w:rsidR="001C01DD" w:rsidRDefault="001C01DD" w:rsidP="007F7A6D">
      <w:pPr>
        <w:jc w:val="both"/>
      </w:pPr>
      <w:r>
        <w:t xml:space="preserve">           Дальше мы приведем экспериментальные результаты прямого измерения энергии, расходуемой на электролиз воды. Из них следует, что реальные затраты энергии на эле</w:t>
      </w:r>
      <w:r>
        <w:t>к</w:t>
      </w:r>
      <w:r>
        <w:t>тролиз воды значительно меньше, чем считалось до сих пор. Все остальное – потери в источнике питания, анализу которых не уделялось должного внимания.</w:t>
      </w:r>
    </w:p>
    <w:p w:rsidR="001C01DD" w:rsidRDefault="001C01DD" w:rsidP="007F7A6D">
      <w:pPr>
        <w:jc w:val="both"/>
      </w:pPr>
    </w:p>
    <w:p w:rsidR="000C29B8" w:rsidRDefault="001C01DD" w:rsidP="000C29B8">
      <w:pPr>
        <w:pStyle w:val="29"/>
      </w:pPr>
      <w:r>
        <w:t xml:space="preserve">18.2. </w:t>
      </w:r>
      <w:r w:rsidRPr="00914D0C">
        <w:t xml:space="preserve">Новая  теория  низковольтного процесса </w:t>
      </w:r>
    </w:p>
    <w:p w:rsidR="001C01DD" w:rsidRPr="00914D0C" w:rsidRDefault="001C01DD" w:rsidP="000C29B8">
      <w:pPr>
        <w:pStyle w:val="29"/>
      </w:pPr>
      <w:r w:rsidRPr="00914D0C">
        <w:t>электролиза  воды</w:t>
      </w:r>
    </w:p>
    <w:p w:rsidR="001C01DD" w:rsidRPr="00914D0C" w:rsidRDefault="001C01DD" w:rsidP="007F7A6D"/>
    <w:p w:rsidR="001C01DD" w:rsidRPr="00914D0C" w:rsidRDefault="001C01DD" w:rsidP="007F7A6D">
      <w:pPr>
        <w:jc w:val="both"/>
      </w:pPr>
      <w:r w:rsidRPr="00914D0C">
        <w:t xml:space="preserve">      Вооружившись полученной информацией,  приступим  к  поиску новой    теории процесса  электролиза воды.  Эта  теория  должна устранить существующие противор</w:t>
      </w:r>
      <w:r w:rsidRPr="00914D0C">
        <w:t>е</w:t>
      </w:r>
      <w:r w:rsidRPr="00914D0C">
        <w:t>чия в описании процесса низковольтного электролиза воды и ответить  на следующие фундаментальные вопросы:</w:t>
      </w:r>
    </w:p>
    <w:p w:rsidR="001C01DD" w:rsidRPr="00914D0C" w:rsidRDefault="001C01DD" w:rsidP="007F7A6D">
      <w:pPr>
        <w:jc w:val="both"/>
      </w:pPr>
      <w:r w:rsidRPr="00914D0C">
        <w:t>1 -  почему  теоретические расчеты показывают наличие дополнительной тепловой эне</w:t>
      </w:r>
      <w:r w:rsidRPr="00914D0C">
        <w:t>р</w:t>
      </w:r>
      <w:r w:rsidRPr="00914D0C">
        <w:t>гии при низковольтном электролизе воды, а  существующие промышленные  электрол</w:t>
      </w:r>
      <w:r w:rsidRPr="00914D0C">
        <w:t>и</w:t>
      </w:r>
      <w:r w:rsidRPr="00914D0C">
        <w:t>зеры не генерируют её?</w:t>
      </w:r>
    </w:p>
    <w:p w:rsidR="001C01DD" w:rsidRPr="00914D0C" w:rsidRDefault="001C01DD" w:rsidP="007F7A6D">
      <w:pPr>
        <w:jc w:val="both"/>
      </w:pPr>
      <w:r w:rsidRPr="00914D0C">
        <w:t>2 - почему существующие теорет</w:t>
      </w:r>
      <w:r>
        <w:t>ические значения (451</w:t>
      </w:r>
      <w:r w:rsidRPr="00914D0C">
        <w:t>)</w:t>
      </w:r>
      <w:r>
        <w:t>, (452</w:t>
      </w:r>
      <w:r w:rsidRPr="00914D0C">
        <w:t>) энергий  связей  атомов  водорода  в молекуле воды не соответствуют экспериментальным значениям этих эне</w:t>
      </w:r>
      <w:r w:rsidRPr="00914D0C">
        <w:t>р</w:t>
      </w:r>
      <w:r w:rsidRPr="00914D0C">
        <w:t>гий при электролизе воды?</w:t>
      </w:r>
    </w:p>
    <w:p w:rsidR="001C01DD" w:rsidRPr="00914D0C" w:rsidRDefault="001C01DD" w:rsidP="007F7A6D">
      <w:pPr>
        <w:jc w:val="both"/>
      </w:pPr>
      <w:r w:rsidRPr="00914D0C">
        <w:t xml:space="preserve">     Чтобы найти  ответы  на  поставленные  вопросы,  необходимо иметь,  прежде всего, теорию, которая позволяла бы рассчитывать энергии  химических связей электронов с   ядрами   атомов   в   момент  их  пребывания  на  любом энергетическом уровне.  П</w:t>
      </w:r>
      <w:r w:rsidRPr="00914D0C">
        <w:t>о</w:t>
      </w:r>
      <w:r w:rsidRPr="00914D0C">
        <w:t xml:space="preserve">скольку основную роль  при  электролизе  воды играют атомы  водорода  и  кислорода,  то  энергии связей их электронов с ядрами атомов играют решающую роль.        </w:t>
      </w:r>
    </w:p>
    <w:p w:rsidR="001C01DD" w:rsidRPr="00914D0C" w:rsidRDefault="001C01DD" w:rsidP="007F7A6D">
      <w:pPr>
        <w:jc w:val="both"/>
      </w:pPr>
      <w:r w:rsidRPr="00914D0C">
        <w:lastRenderedPageBreak/>
        <w:t xml:space="preserve">             Как видно (табл. </w:t>
      </w:r>
      <w:r>
        <w:t>9</w:t>
      </w:r>
      <w:r w:rsidRPr="00914D0C">
        <w:t xml:space="preserve">), в ряду энергий связей электрона с ядром  атома водорода  нет тех энергий </w:t>
      </w:r>
      <w:r w:rsidRPr="00914D0C">
        <w:rPr>
          <w:position w:val="-12"/>
        </w:rPr>
        <w:object w:dxaOrig="300" w:dyaOrig="360">
          <v:shape id="_x0000_i1448" type="#_x0000_t75" style="width:14.8pt;height:17.85pt" o:ole="">
            <v:imagedata r:id="rId751" o:title=""/>
          </v:shape>
          <o:OLEObject Type="Embed" ProgID="Equation.3" ShapeID="_x0000_i1448" DrawAspect="Content" ObjectID="_1295193875" r:id="rId769"/>
        </w:object>
      </w:r>
      <w:r w:rsidRPr="00914D0C">
        <w:t>,  которые получают химики при св</w:t>
      </w:r>
      <w:r>
        <w:t>оих расчетах (451</w:t>
      </w:r>
      <w:r w:rsidRPr="00914D0C">
        <w:t>), (</w:t>
      </w:r>
      <w:r>
        <w:t>452</w:t>
      </w:r>
      <w:r w:rsidRPr="00914D0C">
        <w:t>). Но  энергии, близкие к экспериментальному  значению (1,59  eV),  при  которых  начинается и идет процесс выделения  газов при электролизе воды,  имеются в ряду энергий связи электрона атома водорода (1,51</w:t>
      </w:r>
      <w:r w:rsidRPr="00914D0C">
        <w:rPr>
          <w:lang w:val="en-US"/>
        </w:rPr>
        <w:t>eV</w:t>
      </w:r>
      <w:r w:rsidRPr="00914D0C">
        <w:t xml:space="preserve">)  (табл. </w:t>
      </w:r>
      <w:r>
        <w:t>9</w:t>
      </w:r>
      <w:r w:rsidRPr="00914D0C">
        <w:t xml:space="preserve">) и первого электрона атома кислорода (1,53 </w:t>
      </w:r>
      <w:r w:rsidRPr="00914D0C">
        <w:rPr>
          <w:lang w:val="en-US"/>
        </w:rPr>
        <w:t>eV</w:t>
      </w:r>
      <w:r>
        <w:t>) (табл. 25</w:t>
      </w:r>
      <w:r w:rsidRPr="00914D0C">
        <w:t>). Эти энер</w:t>
      </w:r>
      <w:r>
        <w:t>гии</w:t>
      </w:r>
      <w:r w:rsidRPr="00914D0C">
        <w:t xml:space="preserve"> соответствуют пребыванию  электронов  на  третьих  энерг</w:t>
      </w:r>
      <w:r w:rsidRPr="00914D0C">
        <w:t>е</w:t>
      </w:r>
      <w:r w:rsidRPr="00914D0C">
        <w:t>тических уровнях.  Раньше, из анализа процесса синтеза молекулы воды, мы установили, что энергия связи между электронами атомов водорода и кислорода в молекуле воды равна 1,48</w:t>
      </w:r>
      <w:r w:rsidRPr="00914D0C">
        <w:rPr>
          <w:lang w:val="en-US"/>
        </w:rPr>
        <w:t>eV</w:t>
      </w:r>
      <w:r w:rsidRPr="00914D0C">
        <w:t xml:space="preserve"> </w:t>
      </w:r>
      <w:r>
        <w:t>(рис. 104</w:t>
      </w:r>
      <w:r w:rsidRPr="00914D0C">
        <w:t xml:space="preserve">).                            </w:t>
      </w:r>
    </w:p>
    <w:p w:rsidR="001C01DD" w:rsidRPr="00914D0C" w:rsidRDefault="001C01DD" w:rsidP="007F7A6D">
      <w:pPr>
        <w:jc w:val="both"/>
      </w:pPr>
      <w:r w:rsidRPr="00914D0C">
        <w:t xml:space="preserve">      Итак, среди  энергий  связи электрона атома водорода с его ядром (протоном) есть   энергия (1,51 </w:t>
      </w:r>
      <w:r w:rsidRPr="00914D0C">
        <w:rPr>
          <w:lang w:val="en-US"/>
        </w:rPr>
        <w:t>eV</w:t>
      </w:r>
      <w:r w:rsidRPr="00914D0C">
        <w:t xml:space="preserve">),   близкая   к   экспериментальному значению (1,48 </w:t>
      </w:r>
      <w:r w:rsidRPr="00914D0C">
        <w:rPr>
          <w:lang w:val="en-US"/>
        </w:rPr>
        <w:t>eV</w:t>
      </w:r>
      <w:r w:rsidRPr="00914D0C">
        <w:t>).   Определим аналогичные  энергии для электронов атома кислорода.</w:t>
      </w:r>
    </w:p>
    <w:p w:rsidR="001C01DD" w:rsidRPr="00914D0C" w:rsidRDefault="001C01DD" w:rsidP="007F7A6D">
      <w:pPr>
        <w:jc w:val="both"/>
      </w:pPr>
      <w:r w:rsidRPr="00914D0C">
        <w:t xml:space="preserve">       Поскольку в    химических   реакциях   участвуют,   в основном, поверхностные электроны атомов, которые имеют близкие значения энергий связи с ядрами атомов на одноименных энергетических уровнях, то ограничимся анализом  энергий связи  первого электрона атома кислорода (т</w:t>
      </w:r>
      <w:r>
        <w:t>абл. 25</w:t>
      </w:r>
      <w:r w:rsidRPr="00914D0C">
        <w:t>).</w:t>
      </w:r>
    </w:p>
    <w:p w:rsidR="001C01DD" w:rsidRPr="00914D0C" w:rsidRDefault="001C01DD" w:rsidP="007F7A6D">
      <w:pPr>
        <w:jc w:val="both"/>
      </w:pPr>
      <w:r>
        <w:tab/>
        <w:t>Как видно (табл. 25</w:t>
      </w:r>
      <w:r w:rsidRPr="00914D0C">
        <w:t>),  энергии  связи первого электрона атома кислорода  практ</w:t>
      </w:r>
      <w:r w:rsidRPr="00914D0C">
        <w:t>и</w:t>
      </w:r>
      <w:r w:rsidRPr="00914D0C">
        <w:t xml:space="preserve">чески совпадают с соответствующими  энергиями связи  электрона атома водорода (табл. </w:t>
      </w:r>
      <w:r w:rsidRPr="001D2811">
        <w:t>9</w:t>
      </w:r>
      <w:r w:rsidRPr="00914D0C">
        <w:t xml:space="preserve">). Причем, энергия, соответствующая третьему уровню (1,53 </w:t>
      </w:r>
      <w:r w:rsidRPr="00914D0C">
        <w:rPr>
          <w:lang w:val="en-US"/>
        </w:rPr>
        <w:t>eV</w:t>
      </w:r>
      <w:r w:rsidRPr="00914D0C">
        <w:t>), близка к эксп</w:t>
      </w:r>
      <w:r w:rsidRPr="00914D0C">
        <w:t>е</w:t>
      </w:r>
      <w:r w:rsidRPr="00914D0C">
        <w:t xml:space="preserve">риментальному значению  энергии (1,48 </w:t>
      </w:r>
      <w:r w:rsidRPr="00914D0C">
        <w:rPr>
          <w:lang w:val="en-US"/>
        </w:rPr>
        <w:t>eV</w:t>
      </w:r>
      <w:r w:rsidRPr="00914D0C">
        <w:t>)   газовыделения при низковольтном эле</w:t>
      </w:r>
      <w:r w:rsidRPr="00914D0C">
        <w:t>к</w:t>
      </w:r>
      <w:r w:rsidRPr="00914D0C">
        <w:t>тролизе воды. Так что теоретические значения энергий связи электрона  первого атома водорода и первого электрона атома кислорода в молекуле воды, полученные на основ</w:t>
      </w:r>
      <w:r w:rsidRPr="00914D0C">
        <w:t>а</w:t>
      </w:r>
      <w:r w:rsidRPr="00914D0C">
        <w:t>нии закона формирова</w:t>
      </w:r>
      <w:r>
        <w:t>ния спектров (241) и  (242</w:t>
      </w:r>
      <w:r w:rsidRPr="00914D0C">
        <w:t>),  близки к экспериментальным знач</w:t>
      </w:r>
      <w:r w:rsidRPr="00914D0C">
        <w:t>е</w:t>
      </w:r>
      <w:r w:rsidRPr="00914D0C">
        <w:t>ниям этой энер</w:t>
      </w:r>
      <w:r>
        <w:t>гии (табл. 25</w:t>
      </w:r>
      <w:r w:rsidRPr="00914D0C">
        <w:t>).</w:t>
      </w:r>
    </w:p>
    <w:p w:rsidR="001C01DD" w:rsidRPr="00914D0C" w:rsidRDefault="001C01DD" w:rsidP="007F7A6D">
      <w:pPr>
        <w:jc w:val="both"/>
      </w:pPr>
      <w:r w:rsidRPr="00914D0C">
        <w:t xml:space="preserve">          Теперь у  нас  появились  веские  основания полагать,  что первый  электрон атома кислорода, устанавливая связь с первым  атомом водорода в молекуле воды, находится вблизи третьего (</w:t>
      </w:r>
      <w:r w:rsidRPr="00914D0C">
        <w:rPr>
          <w:position w:val="-12"/>
        </w:rPr>
        <w:object w:dxaOrig="1219" w:dyaOrig="360">
          <v:shape id="_x0000_i1449" type="#_x0000_t75" style="width:60.75pt;height:17.85pt" o:ole="">
            <v:imagedata r:id="rId770" o:title=""/>
          </v:shape>
          <o:OLEObject Type="Embed" ProgID="Equation.3" ShapeID="_x0000_i1449" DrawAspect="Content" ObjectID="_1295193876" r:id="rId771"/>
        </w:object>
      </w:r>
      <w:r w:rsidRPr="00914D0C">
        <w:t>) энерге</w:t>
      </w:r>
      <w:r>
        <w:t>тического уровня (табл. 25</w:t>
      </w:r>
      <w:r w:rsidRPr="00914D0C">
        <w:t>).</w:t>
      </w:r>
    </w:p>
    <w:p w:rsidR="001C01DD" w:rsidRPr="00914D0C" w:rsidRDefault="001C01DD" w:rsidP="007F7A6D">
      <w:pPr>
        <w:jc w:val="both"/>
      </w:pPr>
      <w:r w:rsidRPr="00914D0C">
        <w:t xml:space="preserve">          Анализируя закономерность изменения энергий связи электронов атома кислорода и других атомов с их ядрами,  мы установили, что в условиях присутствия в атоме всех электронов они имеют примерно одинаковые энергии связи с ядрами атомов. Поэтому будем считать, что симметричность молекулы воды обеспечивает равные (или близкие) энергии связи с ядром его первого и второго электронов.</w:t>
      </w:r>
    </w:p>
    <w:p w:rsidR="001C01DD" w:rsidRPr="00914D0C" w:rsidRDefault="001C01DD" w:rsidP="007F7A6D">
      <w:pPr>
        <w:jc w:val="both"/>
      </w:pPr>
      <w:r w:rsidRPr="00914D0C">
        <w:tab/>
        <w:t>Итак, мы сняли второе противоречие между теорией и экспериментом при эле</w:t>
      </w:r>
      <w:r w:rsidRPr="00914D0C">
        <w:t>к</w:t>
      </w:r>
      <w:r w:rsidRPr="00914D0C">
        <w:t>тролизе воды. Теперь экспериментальное значение энергии  связи электрона атома  в</w:t>
      </w:r>
      <w:r w:rsidRPr="00914D0C">
        <w:t>о</w:t>
      </w:r>
      <w:r w:rsidRPr="00914D0C">
        <w:t xml:space="preserve">дорода с первым электроном атома кислорода в молекуле воды близко к теоретическому значению этой энергии. </w:t>
      </w:r>
    </w:p>
    <w:p w:rsidR="001C01DD" w:rsidRDefault="001C01DD" w:rsidP="007F7A6D">
      <w:pPr>
        <w:jc w:val="both"/>
      </w:pPr>
      <w:r w:rsidRPr="00914D0C">
        <w:t xml:space="preserve">         Низковольтный  процесс электролиза воды обычно идет при напряжении  (1,6 - 2,3) </w:t>
      </w:r>
      <w:r w:rsidRPr="00914D0C">
        <w:rPr>
          <w:lang w:val="en-US"/>
        </w:rPr>
        <w:t>V</w:t>
      </w:r>
      <w:r w:rsidRPr="00914D0C">
        <w:t xml:space="preserve">  и силе тока в сотни ампер.  Большая сила тока свидетельствует о большом расходе электронов.  </w:t>
      </w:r>
    </w:p>
    <w:p w:rsidR="001C01DD" w:rsidRDefault="001C01DD" w:rsidP="007F7A6D">
      <w:pPr>
        <w:jc w:val="both"/>
      </w:pPr>
      <w:r>
        <w:t xml:space="preserve">           </w:t>
      </w:r>
      <w:r w:rsidRPr="00914D0C">
        <w:t>Поскольку  первый и второй  электроны атома кислорода удалены от его ядра  дальше других электронов,  то протон атома водорода, связанный с одним из этих эле</w:t>
      </w:r>
      <w:r w:rsidRPr="00914D0C">
        <w:t>к</w:t>
      </w:r>
      <w:r w:rsidRPr="00914D0C">
        <w:t xml:space="preserve">тронов, первым приближается к катоду и получает от него электрон </w:t>
      </w:r>
      <w:r w:rsidRPr="00914D0C">
        <w:rPr>
          <w:position w:val="-12"/>
        </w:rPr>
        <w:object w:dxaOrig="260" w:dyaOrig="360">
          <v:shape id="_x0000_i1450" type="#_x0000_t75" style="width:12.75pt;height:17.85pt" o:ole="">
            <v:imagedata r:id="rId772" o:title=""/>
          </v:shape>
          <o:OLEObject Type="Embed" ProgID="Equation.3" ShapeID="_x0000_i1450" DrawAspect="Content" ObjectID="_1295193877" r:id="rId773"/>
        </w:object>
      </w:r>
      <w:r w:rsidRPr="00914D0C">
        <w:t xml:space="preserve"> (рис. </w:t>
      </w:r>
      <w:r>
        <w:t>218</w:t>
      </w:r>
      <w:r w:rsidRPr="00914D0C">
        <w:t>, а).  П</w:t>
      </w:r>
      <w:r w:rsidRPr="00914D0C">
        <w:t>о</w:t>
      </w:r>
      <w:r w:rsidRPr="00914D0C">
        <w:t>сле того</w:t>
      </w:r>
      <w:r>
        <w:t>,</w:t>
      </w:r>
      <w:r w:rsidRPr="00914D0C">
        <w:t xml:space="preserve"> как две молекулы воды получат по электрону </w:t>
      </w:r>
      <w:r w:rsidRPr="00914D0C">
        <w:rPr>
          <w:position w:val="-12"/>
        </w:rPr>
        <w:object w:dxaOrig="260" w:dyaOrig="360">
          <v:shape id="_x0000_i1451" type="#_x0000_t75" style="width:12.75pt;height:17.85pt" o:ole="">
            <v:imagedata r:id="rId772" o:title=""/>
          </v:shape>
          <o:OLEObject Type="Embed" ProgID="Equation.3" ShapeID="_x0000_i1451" DrawAspect="Content" ObjectID="_1295193878" r:id="rId774"/>
        </w:object>
      </w:r>
      <w:r w:rsidRPr="00914D0C">
        <w:t xml:space="preserve">, их поверхностные электроны сразу же соединяются и образуют кластер из двух молекул воды (рис. </w:t>
      </w:r>
      <w:r>
        <w:t>218</w:t>
      </w:r>
      <w:r w:rsidRPr="00914D0C">
        <w:t xml:space="preserve">, а, </w:t>
      </w:r>
      <w:r w:rsidRPr="00914D0C">
        <w:rPr>
          <w:lang w:val="en-US"/>
        </w:rPr>
        <w:t>b</w:t>
      </w:r>
      <w:r w:rsidRPr="00914D0C">
        <w:t>),  соед</w:t>
      </w:r>
      <w:r w:rsidRPr="00914D0C">
        <w:t>и</w:t>
      </w:r>
      <w:r w:rsidRPr="00914D0C">
        <w:t xml:space="preserve">ненных двумя электронами </w:t>
      </w:r>
      <w:r w:rsidRPr="00914D0C">
        <w:rPr>
          <w:position w:val="-12"/>
        </w:rPr>
        <w:object w:dxaOrig="260" w:dyaOrig="360">
          <v:shape id="_x0000_i1452" type="#_x0000_t75" style="width:12.75pt;height:17.85pt" o:ole="">
            <v:imagedata r:id="rId772" o:title=""/>
          </v:shape>
          <o:OLEObject Type="Embed" ProgID="Equation.3" ShapeID="_x0000_i1452" DrawAspect="Content" ObjectID="_1295193879" r:id="rId775"/>
        </w:object>
      </w:r>
      <w:r w:rsidRPr="00914D0C">
        <w:t xml:space="preserve">, испущенными  катодом. Как видно,  в цепочке  протонов и электронов, соединяющих две молекулы воды, присутствует молекула ортоводорода (рис. </w:t>
      </w:r>
      <w:r>
        <w:t>83, a  и 218</w:t>
      </w:r>
      <w:r w:rsidRPr="00914D0C">
        <w:t xml:space="preserve">, а, </w:t>
      </w:r>
      <w:r w:rsidRPr="00914D0C">
        <w:rPr>
          <w:lang w:val="en-US"/>
        </w:rPr>
        <w:t>b</w:t>
      </w:r>
      <w:r w:rsidRPr="00914D0C">
        <w:t>). Так как электроны, пришедшие от катода, прошли фазу свобо</w:t>
      </w:r>
      <w:r w:rsidRPr="00914D0C">
        <w:t>д</w:t>
      </w:r>
      <w:r w:rsidRPr="00914D0C">
        <w:t>ного состояния, то синтез молекулы водорода в этой цепочке сопровождается выделен</w:t>
      </w:r>
      <w:r w:rsidRPr="00914D0C">
        <w:t>и</w:t>
      </w:r>
      <w:r w:rsidRPr="00914D0C">
        <w:t xml:space="preserve">ем энергии. </w:t>
      </w:r>
    </w:p>
    <w:p w:rsidR="001C01DD" w:rsidRPr="00914D0C" w:rsidRDefault="001C01DD" w:rsidP="007F7A6D">
      <w:pPr>
        <w:jc w:val="both"/>
      </w:pPr>
      <w:r w:rsidRPr="00914D0C">
        <w:t xml:space="preserve">       На рис. </w:t>
      </w:r>
      <w:r>
        <w:t>218, а</w:t>
      </w:r>
      <w:r w:rsidRPr="003F5F9F">
        <w:t xml:space="preserve"> </w:t>
      </w:r>
      <w:r>
        <w:t xml:space="preserve">и </w:t>
      </w:r>
      <w:r>
        <w:rPr>
          <w:lang w:val="en-US"/>
        </w:rPr>
        <w:t>b</w:t>
      </w:r>
      <w:r w:rsidRPr="00914D0C">
        <w:t xml:space="preserve">  видно, что на образование одной молекулы водорода используется два электрона  </w:t>
      </w:r>
      <w:r w:rsidRPr="00914D0C">
        <w:rPr>
          <w:position w:val="-12"/>
        </w:rPr>
        <w:object w:dxaOrig="260" w:dyaOrig="360">
          <v:shape id="_x0000_i1453" type="#_x0000_t75" style="width:12.75pt;height:17.85pt" o:ole="">
            <v:imagedata r:id="rId772" o:title=""/>
          </v:shape>
          <o:OLEObject Type="Embed" ProgID="Equation.3" ShapeID="_x0000_i1453" DrawAspect="Content" ObjectID="_1295193880" r:id="rId776"/>
        </w:object>
      </w:r>
      <w:r w:rsidRPr="00914D0C">
        <w:t>, испущенные катодом. В соответствии с законом Фарадея, на образ</w:t>
      </w:r>
      <w:r w:rsidRPr="00914D0C">
        <w:t>о</w:t>
      </w:r>
      <w:r w:rsidRPr="00914D0C">
        <w:lastRenderedPageBreak/>
        <w:t>вание одного моля водорода  в этом случае расходуется два Фарадея Кулонов электр</w:t>
      </w:r>
      <w:r w:rsidRPr="00914D0C">
        <w:t>и</w:t>
      </w:r>
      <w:r w:rsidRPr="00914D0C">
        <w:t xml:space="preserve">чества </w:t>
      </w:r>
      <w:r w:rsidRPr="00914D0C">
        <w:rPr>
          <w:position w:val="-6"/>
        </w:rPr>
        <w:object w:dxaOrig="2140" w:dyaOrig="279">
          <v:shape id="_x0000_i1454" type="#_x0000_t75" style="width:107.25pt;height:14.3pt" o:ole="">
            <v:imagedata r:id="rId777" o:title=""/>
          </v:shape>
          <o:OLEObject Type="Embed" ProgID="Equation.3" ShapeID="_x0000_i1454" DrawAspect="Content" ObjectID="_1295193881" r:id="rId778"/>
        </w:object>
      </w:r>
      <w:r w:rsidRPr="00914D0C">
        <w:t xml:space="preserve"> или </w:t>
      </w:r>
      <w:r w:rsidRPr="00914D0C">
        <w:rPr>
          <w:position w:val="-10"/>
        </w:rPr>
        <w:object w:dxaOrig="3220" w:dyaOrig="320">
          <v:shape id="_x0000_i1455" type="#_x0000_t75" style="width:161.35pt;height:15.85pt" o:ole="">
            <v:imagedata r:id="rId779" o:title=""/>
          </v:shape>
          <o:OLEObject Type="Embed" ProgID="Equation.3" ShapeID="_x0000_i1455" DrawAspect="Content" ObjectID="_1295193882" r:id="rId780"/>
        </w:object>
      </w:r>
      <w:r w:rsidRPr="00914D0C">
        <w:rPr>
          <w:rStyle w:val="af7"/>
        </w:rPr>
        <w:footnoteReference w:id="2"/>
      </w:r>
      <w:r w:rsidRPr="00914D0C">
        <w:t xml:space="preserve">. </w:t>
      </w:r>
    </w:p>
    <w:p w:rsidR="001C01DD" w:rsidRPr="00914D0C" w:rsidRDefault="001C01DD" w:rsidP="007F7A6D">
      <w:pPr>
        <w:jc w:val="both"/>
      </w:pPr>
      <w:r w:rsidRPr="00914D0C">
        <w:t xml:space="preserve">           Если электролиз идет при напряжении 1,70</w:t>
      </w:r>
      <w:r w:rsidRPr="00914D0C">
        <w:rPr>
          <w:lang w:val="en-US"/>
        </w:rPr>
        <w:t>V</w:t>
      </w:r>
      <w:r w:rsidRPr="00914D0C">
        <w:t>,  то на получение одного моля   в</w:t>
      </w:r>
      <w:r w:rsidRPr="00914D0C">
        <w:t>о</w:t>
      </w:r>
      <w:r w:rsidRPr="00914D0C">
        <w:t xml:space="preserve">дорода   будет  израсходовано </w:t>
      </w:r>
      <w:r w:rsidRPr="00914D0C">
        <w:rPr>
          <w:position w:val="-10"/>
        </w:rPr>
        <w:object w:dxaOrig="3140" w:dyaOrig="320">
          <v:shape id="_x0000_i1456" type="#_x0000_t75" style="width:147.55pt;height:14.8pt" o:ole="">
            <v:imagedata r:id="rId781" o:title=""/>
          </v:shape>
          <o:OLEObject Type="Embed" ProgID="Equation.3" ShapeID="_x0000_i1456" DrawAspect="Content" ObjectID="_1295193883" r:id="rId782"/>
        </w:object>
      </w:r>
      <w:r w:rsidRPr="00914D0C">
        <w:t xml:space="preserve">,  а на получение </w:t>
      </w:r>
      <w:r w:rsidRPr="00914D0C">
        <w:rPr>
          <w:position w:val="-6"/>
          <w:lang w:val="en-US"/>
        </w:rPr>
        <w:object w:dxaOrig="400" w:dyaOrig="320">
          <v:shape id="_x0000_i1457" type="#_x0000_t75" style="width:19.9pt;height:15.85pt" o:ole="">
            <v:imagedata r:id="rId783" o:title=""/>
          </v:shape>
          <o:OLEObject Type="Embed" ProgID="Equation.3" ShapeID="_x0000_i1457" DrawAspect="Content" ObjectID="_1295193884" r:id="rId784"/>
        </w:object>
      </w:r>
      <w:r w:rsidRPr="00914D0C">
        <w:t xml:space="preserve"> - </w:t>
      </w:r>
    </w:p>
    <w:p w:rsidR="001C01DD" w:rsidRDefault="001C01DD" w:rsidP="007F7A6D">
      <w:pPr>
        <w:jc w:val="both"/>
      </w:pPr>
    </w:p>
    <w:p w:rsidR="001C01DD" w:rsidRDefault="001C01DD" w:rsidP="007F7A6D">
      <w:pPr>
        <w:jc w:val="right"/>
      </w:pPr>
      <w:r w:rsidRPr="00914D0C">
        <w:rPr>
          <w:position w:val="-10"/>
        </w:rPr>
        <w:object w:dxaOrig="5100" w:dyaOrig="360">
          <v:shape id="_x0000_i1458" type="#_x0000_t75" style="width:254.8pt;height:17.85pt" o:ole="">
            <v:imagedata r:id="rId785" o:title=""/>
          </v:shape>
          <o:OLEObject Type="Embed" ProgID="Equation.3" ShapeID="_x0000_i1458" DrawAspect="Content" ObjectID="_1295193885" r:id="rId786"/>
        </w:object>
      </w:r>
      <w:r>
        <w:t xml:space="preserve">                             (454)</w:t>
      </w:r>
    </w:p>
    <w:p w:rsidR="001C01DD" w:rsidRPr="00953D07" w:rsidRDefault="001C01DD" w:rsidP="007F7A6D">
      <w:pPr>
        <w:jc w:val="center"/>
      </w:pPr>
    </w:p>
    <w:p w:rsidR="001C01DD" w:rsidRDefault="001C01DD" w:rsidP="007F7A6D">
      <w:pPr>
        <w:jc w:val="both"/>
      </w:pPr>
      <w:r w:rsidRPr="00914D0C">
        <w:tab/>
        <w:t>Как видно, расчеты с использованием закона Фарадея дают результат, почти со</w:t>
      </w:r>
      <w:r w:rsidRPr="00914D0C">
        <w:t>в</w:t>
      </w:r>
      <w:r w:rsidRPr="00914D0C">
        <w:t>падающий с экспериментом. Если бы   образование водорода сопровождалось проце</w:t>
      </w:r>
      <w:r w:rsidRPr="00914D0C">
        <w:t>с</w:t>
      </w:r>
      <w:r w:rsidRPr="00914D0C">
        <w:t xml:space="preserve">сом синтеза его молекул, то выделялась бы </w:t>
      </w:r>
      <w:r>
        <w:t xml:space="preserve">тепловая </w:t>
      </w:r>
      <w:r w:rsidRPr="00914D0C">
        <w:t xml:space="preserve">энергия </w:t>
      </w:r>
    </w:p>
    <w:p w:rsidR="001C01DD" w:rsidRPr="00914D0C" w:rsidRDefault="001C01DD" w:rsidP="007F7A6D">
      <w:pPr>
        <w:jc w:val="both"/>
      </w:pPr>
    </w:p>
    <w:p w:rsidR="001C01DD" w:rsidRPr="00914D0C" w:rsidRDefault="001C01DD" w:rsidP="007F7A6D">
      <w:pPr>
        <w:jc w:val="right"/>
        <w:rPr>
          <w:position w:val="-10"/>
          <w:lang w:val="en-US"/>
        </w:rPr>
      </w:pPr>
      <w:r w:rsidRPr="00040F8B">
        <w:rPr>
          <w:position w:val="-10"/>
        </w:rPr>
        <w:object w:dxaOrig="5899" w:dyaOrig="360">
          <v:shape id="_x0000_i1459" type="#_x0000_t75" style="width:294.65pt;height:17.85pt" o:ole="">
            <v:imagedata r:id="rId787" o:title=""/>
          </v:shape>
          <o:OLEObject Type="Embed" ProgID="Equation.3" ShapeID="_x0000_i1459" DrawAspect="Content" ObjectID="_1295193886" r:id="rId788"/>
        </w:object>
      </w:r>
      <w:r>
        <w:rPr>
          <w:position w:val="-10"/>
        </w:rPr>
        <w:t xml:space="preserve">                     (455)</w:t>
      </w:r>
    </w:p>
    <w:p w:rsidR="001C01DD" w:rsidRPr="00914D0C" w:rsidRDefault="001C01DD" w:rsidP="007F7A6D">
      <w:pPr>
        <w:jc w:val="both"/>
      </w:pPr>
    </w:p>
    <w:p w:rsidR="001C01DD" w:rsidRPr="00914D0C" w:rsidRDefault="001C01DD" w:rsidP="007F7A6D">
      <w:pPr>
        <w:jc w:val="center"/>
        <w:rPr>
          <w:lang w:val="en-US"/>
        </w:rPr>
      </w:pPr>
      <w:r>
        <w:rPr>
          <w:noProof/>
        </w:rPr>
        <w:drawing>
          <wp:inline distT="0" distB="0" distL="0" distR="0">
            <wp:extent cx="2800946" cy="2295728"/>
            <wp:effectExtent l="19050" t="0" r="0" b="0"/>
            <wp:docPr id="490" name="Рисунок 490"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GRAB_01"/>
                    <pic:cNvPicPr>
                      <a:picLocks noChangeAspect="1" noChangeArrowheads="1"/>
                    </pic:cNvPicPr>
                  </pic:nvPicPr>
                  <pic:blipFill>
                    <a:blip r:embed="rId789">
                      <a:duotone>
                        <a:prstClr val="black"/>
                        <a:schemeClr val="accent3">
                          <a:tint val="45000"/>
                          <a:satMod val="400000"/>
                        </a:schemeClr>
                      </a:duotone>
                    </a:blip>
                    <a:srcRect/>
                    <a:stretch>
                      <a:fillRect/>
                    </a:stretch>
                  </pic:blipFill>
                  <pic:spPr bwMode="auto">
                    <a:xfrm>
                      <a:off x="0" y="0"/>
                      <a:ext cx="2800698" cy="2295525"/>
                    </a:xfrm>
                    <a:prstGeom prst="rect">
                      <a:avLst/>
                    </a:prstGeom>
                    <a:noFill/>
                    <a:ln w="9525">
                      <a:noFill/>
                      <a:miter lim="800000"/>
                      <a:headEnd/>
                      <a:tailEnd/>
                    </a:ln>
                  </pic:spPr>
                </pic:pic>
              </a:graphicData>
            </a:graphic>
          </wp:inline>
        </w:drawing>
      </w:r>
    </w:p>
    <w:p w:rsidR="001C01DD" w:rsidRPr="00914D0C" w:rsidRDefault="001C01DD" w:rsidP="007F7A6D">
      <w:pPr>
        <w:rPr>
          <w:lang w:val="en-US"/>
        </w:rPr>
      </w:pPr>
    </w:p>
    <w:p w:rsidR="001C01DD" w:rsidRPr="00914D0C" w:rsidRDefault="001C01DD" w:rsidP="007F7A6D">
      <w:pPr>
        <w:jc w:val="center"/>
      </w:pPr>
      <w:r w:rsidRPr="00914D0C">
        <w:t xml:space="preserve">Рис. </w:t>
      </w:r>
      <w:r>
        <w:t>218</w:t>
      </w:r>
      <w:r w:rsidRPr="00914D0C">
        <w:t xml:space="preserve">. Схема образования молекулы ортоводорода </w:t>
      </w:r>
      <w:r>
        <w:t xml:space="preserve"> </w:t>
      </w:r>
      <w:r w:rsidRPr="00914D0C">
        <w:t xml:space="preserve"> (см. рис. </w:t>
      </w:r>
      <w:r>
        <w:t>83</w:t>
      </w:r>
      <w:r w:rsidRPr="00914D0C">
        <w:t>, а)</w:t>
      </w:r>
    </w:p>
    <w:p w:rsidR="001C01DD" w:rsidRPr="00265E03" w:rsidRDefault="001C01DD" w:rsidP="007F7A6D"/>
    <w:p w:rsidR="001C01DD" w:rsidRDefault="001C01DD" w:rsidP="007F7A6D">
      <w:pPr>
        <w:jc w:val="both"/>
      </w:pPr>
      <w:r w:rsidRPr="00914D0C">
        <w:tab/>
        <w:t xml:space="preserve">При этом если учитывать синтез только молекул водорода и не учитывать синтез молекул кислорода, то показатель тепловой энергетической эффективности должен быть таким </w:t>
      </w:r>
    </w:p>
    <w:p w:rsidR="001C01DD" w:rsidRPr="00914D0C" w:rsidRDefault="001C01DD" w:rsidP="007F7A6D">
      <w:pPr>
        <w:jc w:val="both"/>
      </w:pPr>
    </w:p>
    <w:p w:rsidR="001C01DD" w:rsidRPr="00914D0C" w:rsidRDefault="001C01DD" w:rsidP="007F7A6D">
      <w:pPr>
        <w:jc w:val="right"/>
      </w:pPr>
      <w:r w:rsidRPr="00914D0C">
        <w:rPr>
          <w:position w:val="-10"/>
        </w:rPr>
        <w:object w:dxaOrig="2120" w:dyaOrig="340">
          <v:shape id="_x0000_i1460" type="#_x0000_t75" style="width:106.2pt;height:17.35pt" o:ole="">
            <v:imagedata r:id="rId790" o:title=""/>
          </v:shape>
          <o:OLEObject Type="Embed" ProgID="Equation.3" ShapeID="_x0000_i1460" DrawAspect="Content" ObjectID="_1295193887" r:id="rId791"/>
        </w:object>
      </w:r>
      <w:r w:rsidRPr="00914D0C">
        <w:t xml:space="preserve">.                </w:t>
      </w:r>
      <w:r>
        <w:t xml:space="preserve">                 </w:t>
      </w:r>
      <w:r w:rsidRPr="00914D0C">
        <w:t xml:space="preserve">             (</w:t>
      </w:r>
      <w:r w:rsidRPr="00B125E4">
        <w:t>4</w:t>
      </w:r>
      <w:r>
        <w:t>46</w:t>
      </w:r>
      <w:r w:rsidRPr="00914D0C">
        <w:t>)</w:t>
      </w:r>
    </w:p>
    <w:p w:rsidR="001C01DD" w:rsidRPr="00914D0C" w:rsidRDefault="001C01DD" w:rsidP="007F7A6D">
      <w:pPr>
        <w:jc w:val="center"/>
      </w:pPr>
    </w:p>
    <w:p w:rsidR="001C01DD" w:rsidRPr="00914D0C" w:rsidRDefault="001C01DD" w:rsidP="007F7A6D">
      <w:pPr>
        <w:jc w:val="both"/>
      </w:pPr>
      <w:r w:rsidRPr="00914D0C">
        <w:tab/>
        <w:t>Однако, хорошо известно, что  общий показатель тепловой энергетической э</w:t>
      </w:r>
      <w:r w:rsidRPr="00914D0C">
        <w:t>ф</w:t>
      </w:r>
      <w:r w:rsidRPr="00914D0C">
        <w:t>фективности современных электролизеров меньше единицы. Почему? Попытаемся на</w:t>
      </w:r>
      <w:r w:rsidRPr="00914D0C">
        <w:t>й</w:t>
      </w:r>
      <w:r w:rsidRPr="00914D0C">
        <w:t>ти ответ на этот вопрос.</w:t>
      </w:r>
    </w:p>
    <w:p w:rsidR="001C01DD" w:rsidRPr="00B125E4" w:rsidRDefault="001C01DD" w:rsidP="007F7A6D">
      <w:pPr>
        <w:jc w:val="both"/>
      </w:pPr>
      <w:r w:rsidRPr="00914D0C">
        <w:t xml:space="preserve">           Энергия синтеза одного моля молекул водорода  равна  436кДж. Переведем её  в электрон-вольты  в расчете на одну молекулу [109].</w:t>
      </w:r>
    </w:p>
    <w:p w:rsidR="001C01DD" w:rsidRPr="00B125E4" w:rsidRDefault="001C01DD" w:rsidP="007F7A6D">
      <w:pPr>
        <w:jc w:val="both"/>
      </w:pPr>
    </w:p>
    <w:p w:rsidR="001C01DD" w:rsidRPr="00914D0C" w:rsidRDefault="001C01DD" w:rsidP="007F7A6D">
      <w:pPr>
        <w:jc w:val="right"/>
      </w:pPr>
      <w:r w:rsidRPr="00914D0C">
        <w:rPr>
          <w:position w:val="-28"/>
        </w:rPr>
        <w:object w:dxaOrig="2620" w:dyaOrig="600">
          <v:shape id="_x0000_i1461" type="#_x0000_t75" style="width:151.15pt;height:34.2pt" o:ole="">
            <v:imagedata r:id="rId792" o:title=""/>
          </v:shape>
          <o:OLEObject Type="Embed" ProgID="Equation.3" ShapeID="_x0000_i1461" DrawAspect="Content" ObjectID="_1295193888" r:id="rId793"/>
        </w:object>
      </w:r>
      <w:r w:rsidRPr="00914D0C">
        <w:t xml:space="preserve"> .        </w:t>
      </w:r>
      <w:r>
        <w:t xml:space="preserve">                  </w:t>
      </w:r>
      <w:r w:rsidRPr="00914D0C">
        <w:t xml:space="preserve">          (4</w:t>
      </w:r>
      <w:r>
        <w:t>57</w:t>
      </w:r>
      <w:r w:rsidRPr="00914D0C">
        <w:t>)</w:t>
      </w:r>
    </w:p>
    <w:p w:rsidR="001C01DD" w:rsidRPr="00914D0C" w:rsidRDefault="001C01DD" w:rsidP="007F7A6D">
      <w:pPr>
        <w:jc w:val="right"/>
      </w:pPr>
    </w:p>
    <w:p w:rsidR="001C01DD" w:rsidRPr="00914D0C" w:rsidRDefault="001C01DD" w:rsidP="007F7A6D">
      <w:pPr>
        <w:jc w:val="both"/>
      </w:pPr>
      <w:r w:rsidRPr="00914D0C">
        <w:lastRenderedPageBreak/>
        <w:tab/>
        <w:t xml:space="preserve">Величина этой энергии показана справа от  молекулы водорода, расположенной  в кластерной  цепочке (рис. </w:t>
      </w:r>
      <w:r>
        <w:t>218</w:t>
      </w:r>
      <w:r w:rsidRPr="00914D0C">
        <w:t>), а слева показаны энергии 1,48</w:t>
      </w:r>
      <w:r w:rsidRPr="00914D0C">
        <w:rPr>
          <w:lang w:val="en-US"/>
        </w:rPr>
        <w:t>eV</w:t>
      </w:r>
      <w:r w:rsidRPr="00914D0C">
        <w:t xml:space="preserve">  связи атомов водорода с атомами кислорода в молекулах воды. Энергия 4,53</w:t>
      </w:r>
      <w:r w:rsidRPr="00914D0C">
        <w:rPr>
          <w:lang w:val="en-US"/>
        </w:rPr>
        <w:t>eV</w:t>
      </w:r>
      <w:r w:rsidRPr="00914D0C">
        <w:t xml:space="preserve"> синтеза молекулы водорода п</w:t>
      </w:r>
      <w:r w:rsidRPr="00914D0C">
        <w:t>е</w:t>
      </w:r>
      <w:r w:rsidRPr="00914D0C">
        <w:t>рераспределяет  энергии связи в кластерной цепочке таким образом, что энергии 1,48</w:t>
      </w:r>
      <w:r w:rsidRPr="00914D0C">
        <w:rPr>
          <w:lang w:val="en-US"/>
        </w:rPr>
        <w:t>eV</w:t>
      </w:r>
      <w:r w:rsidRPr="00914D0C">
        <w:t xml:space="preserve"> связи атомов водорода с атомами кислорода в молекулах воды становятся равными н</w:t>
      </w:r>
      <w:r w:rsidRPr="00914D0C">
        <w:t>у</w:t>
      </w:r>
      <w:r w:rsidRPr="00914D0C">
        <w:t xml:space="preserve">лю и молекула ортоводорода выделяется из кластерной цепочки  (рис. </w:t>
      </w:r>
      <w:r>
        <w:t>218</w:t>
      </w:r>
      <w:r w:rsidRPr="00914D0C">
        <w:t>, с).</w:t>
      </w:r>
    </w:p>
    <w:p w:rsidR="001C01DD" w:rsidRPr="00914D0C" w:rsidRDefault="001C01DD" w:rsidP="007F7A6D">
      <w:pPr>
        <w:jc w:val="both"/>
      </w:pPr>
      <w:r w:rsidRPr="00914D0C">
        <w:tab/>
        <w:t>Таким образом,  разность между энергией 4,53</w:t>
      </w:r>
      <w:r w:rsidRPr="00914D0C">
        <w:rPr>
          <w:lang w:val="en-US"/>
        </w:rPr>
        <w:t>eV</w:t>
      </w:r>
      <w:r w:rsidRPr="00914D0C">
        <w:t xml:space="preserve"> синтеза молекулы водорода и суммарной энергией связи (1,48+1,48) = 2,96 </w:t>
      </w:r>
      <w:r w:rsidRPr="00914D0C">
        <w:rPr>
          <w:lang w:val="en-US"/>
        </w:rPr>
        <w:t>eV</w:t>
      </w:r>
      <w:r w:rsidRPr="00914D0C">
        <w:t xml:space="preserve">  оказывается равной (4,53 – 2,96)=1,57</w:t>
      </w:r>
      <w:r w:rsidRPr="00914D0C">
        <w:rPr>
          <w:lang w:val="en-US"/>
        </w:rPr>
        <w:t>eV</w:t>
      </w:r>
      <w:r w:rsidRPr="00914D0C">
        <w:t>. Эта энергия расходуется на нагревание электролитического раствора. П</w:t>
      </w:r>
      <w:r w:rsidRPr="00914D0C">
        <w:t>о</w:t>
      </w:r>
      <w:r w:rsidRPr="00914D0C">
        <w:t xml:space="preserve">этому  при выделении </w:t>
      </w:r>
      <w:r w:rsidRPr="00914D0C">
        <w:rPr>
          <w:position w:val="-6"/>
        </w:rPr>
        <w:object w:dxaOrig="400" w:dyaOrig="320">
          <v:shape id="_x0000_i1462" type="#_x0000_t75" style="width:19.9pt;height:15.85pt" o:ole="">
            <v:imagedata r:id="rId783" o:title=""/>
          </v:shape>
          <o:OLEObject Type="Embed" ProgID="Equation.3" ShapeID="_x0000_i1462" DrawAspect="Content" ObjectID="_1295193889" r:id="rId794"/>
        </w:object>
      </w:r>
      <w:r w:rsidRPr="00914D0C">
        <w:t xml:space="preserve"> водорода  выделится   не   44,64х436=19463 кДж, а следу</w:t>
      </w:r>
      <w:r w:rsidRPr="00914D0C">
        <w:t>ю</w:t>
      </w:r>
      <w:r w:rsidRPr="00914D0C">
        <w:t xml:space="preserve">щее количество </w:t>
      </w:r>
      <w:r>
        <w:t xml:space="preserve">тепловой </w:t>
      </w:r>
      <w:r w:rsidRPr="00914D0C">
        <w:t>энергии</w:t>
      </w:r>
    </w:p>
    <w:p w:rsidR="001C01DD" w:rsidRPr="00914D0C" w:rsidRDefault="001C01DD" w:rsidP="007F7A6D">
      <w:pPr>
        <w:jc w:val="right"/>
      </w:pPr>
      <w:r w:rsidRPr="00914D0C">
        <w:rPr>
          <w:position w:val="-28"/>
        </w:rPr>
        <w:object w:dxaOrig="4760" w:dyaOrig="700">
          <v:shape id="_x0000_i1463" type="#_x0000_t75" style="width:237.45pt;height:35.75pt" o:ole="">
            <v:imagedata r:id="rId795" o:title=""/>
          </v:shape>
          <o:OLEObject Type="Embed" ProgID="Equation.3" ShapeID="_x0000_i1463" DrawAspect="Content" ObjectID="_1295193890" r:id="rId796"/>
        </w:object>
      </w:r>
      <w:r w:rsidRPr="00914D0C">
        <w:t xml:space="preserve">     </w:t>
      </w:r>
      <w:r>
        <w:t xml:space="preserve">                   </w:t>
      </w:r>
      <w:r w:rsidRPr="00914D0C">
        <w:t xml:space="preserve"> (</w:t>
      </w:r>
      <w:r w:rsidRPr="00B125E4">
        <w:t>4</w:t>
      </w:r>
      <w:r>
        <w:t>58</w:t>
      </w:r>
      <w:r w:rsidRPr="00914D0C">
        <w:t xml:space="preserve">)  </w:t>
      </w:r>
    </w:p>
    <w:p w:rsidR="001C01DD" w:rsidRPr="00914D0C" w:rsidRDefault="001C01DD" w:rsidP="007F7A6D">
      <w:pPr>
        <w:jc w:val="center"/>
      </w:pPr>
    </w:p>
    <w:p w:rsidR="001C01DD" w:rsidRPr="00914D0C" w:rsidRDefault="001C01DD" w:rsidP="007F7A6D">
      <w:r w:rsidRPr="00914D0C">
        <w:tab/>
        <w:t>При этом у катода  будет идти  химическая реакция</w:t>
      </w:r>
    </w:p>
    <w:p w:rsidR="001C01DD" w:rsidRPr="00914D0C" w:rsidRDefault="001C01DD" w:rsidP="007F7A6D"/>
    <w:p w:rsidR="001C01DD" w:rsidRPr="00914D0C" w:rsidRDefault="001C01DD" w:rsidP="007F7A6D">
      <w:pPr>
        <w:jc w:val="right"/>
      </w:pPr>
      <w:r w:rsidRPr="00914D0C">
        <w:rPr>
          <w:position w:val="-10"/>
        </w:rPr>
        <w:object w:dxaOrig="3960" w:dyaOrig="360">
          <v:shape id="_x0000_i1464" type="#_x0000_t75" style="width:198.15pt;height:17.85pt" o:ole="">
            <v:imagedata r:id="rId797" o:title=""/>
          </v:shape>
          <o:OLEObject Type="Embed" ProgID="Equation.3" ShapeID="_x0000_i1464" DrawAspect="Content" ObjectID="_1295193891" r:id="rId798"/>
        </w:object>
      </w:r>
      <w:r>
        <w:t xml:space="preserve">                              </w:t>
      </w:r>
      <w:r w:rsidRPr="00914D0C">
        <w:t xml:space="preserve">    (4</w:t>
      </w:r>
      <w:r>
        <w:t>59</w:t>
      </w:r>
      <w:r w:rsidRPr="00914D0C">
        <w:t>)</w:t>
      </w:r>
    </w:p>
    <w:p w:rsidR="001C01DD" w:rsidRPr="00914D0C" w:rsidRDefault="001C01DD" w:rsidP="007F7A6D">
      <w:pPr>
        <w:jc w:val="right"/>
      </w:pPr>
    </w:p>
    <w:p w:rsidR="001C01DD" w:rsidRPr="00914D0C" w:rsidRDefault="001C01DD" w:rsidP="007F7A6D">
      <w:pPr>
        <w:jc w:val="both"/>
      </w:pPr>
      <w:r w:rsidRPr="00914D0C">
        <w:t xml:space="preserve">                   Вполне естественно, что количество тепловой энергии 12728кДж является частью общей энергии 4х3600 = 14400 кДж, расходуемой на получение одного кубич</w:t>
      </w:r>
      <w:r w:rsidRPr="00914D0C">
        <w:t>е</w:t>
      </w:r>
      <w:r w:rsidRPr="00914D0C">
        <w:t>ского метра водорода [109].  Показатель тепловой эффективности этого процесса ок</w:t>
      </w:r>
      <w:r w:rsidRPr="00914D0C">
        <w:t>а</w:t>
      </w:r>
      <w:r w:rsidRPr="00914D0C">
        <w:t>жется таким</w:t>
      </w:r>
    </w:p>
    <w:p w:rsidR="001C01DD" w:rsidRPr="00914D0C" w:rsidRDefault="001C01DD" w:rsidP="007F7A6D">
      <w:pPr>
        <w:jc w:val="both"/>
      </w:pPr>
    </w:p>
    <w:p w:rsidR="001C01DD" w:rsidRPr="00914D0C" w:rsidRDefault="001C01DD" w:rsidP="007F7A6D">
      <w:pPr>
        <w:jc w:val="right"/>
      </w:pPr>
      <w:r w:rsidRPr="00914D0C">
        <w:rPr>
          <w:position w:val="-24"/>
        </w:rPr>
        <w:object w:dxaOrig="1920" w:dyaOrig="620">
          <v:shape id="_x0000_i1465" type="#_x0000_t75" style="width:96pt;height:30.65pt" o:ole="">
            <v:imagedata r:id="rId799" o:title=""/>
          </v:shape>
          <o:OLEObject Type="Embed" ProgID="Equation.3" ShapeID="_x0000_i1465" DrawAspect="Content" ObjectID="_1295193892" r:id="rId800"/>
        </w:object>
      </w:r>
      <w:r w:rsidRPr="00914D0C">
        <w:t xml:space="preserve">                         </w:t>
      </w:r>
      <w:r>
        <w:t xml:space="preserve">                        </w:t>
      </w:r>
      <w:r w:rsidRPr="00914D0C">
        <w:t xml:space="preserve">       (</w:t>
      </w:r>
      <w:r w:rsidRPr="00B125E4">
        <w:t>4</w:t>
      </w:r>
      <w:r>
        <w:t>60</w:t>
      </w:r>
      <w:r w:rsidRPr="00914D0C">
        <w:t>)</w:t>
      </w:r>
    </w:p>
    <w:p w:rsidR="001C01DD" w:rsidRPr="00914D0C" w:rsidRDefault="001C01DD" w:rsidP="007F7A6D">
      <w:r w:rsidRPr="00914D0C">
        <w:tab/>
      </w:r>
    </w:p>
    <w:p w:rsidR="001C01DD" w:rsidRPr="00B125E4" w:rsidRDefault="001C01DD" w:rsidP="007F7A6D">
      <w:pPr>
        <w:jc w:val="both"/>
      </w:pPr>
      <w:r w:rsidRPr="00914D0C">
        <w:tab/>
        <w:t>Важно иметь в виду, что энергию синтеза молекул кислорода мы не учли. Если же учитывать энергию синтеза молекул кислорода, то надо знать сколько кислорода в</w:t>
      </w:r>
      <w:r w:rsidRPr="00914D0C">
        <w:t>ы</w:t>
      </w:r>
      <w:r w:rsidRPr="00914D0C">
        <w:t>делятся при получении 1000 литров водорода. Известно, что из одного литра воды мо</w:t>
      </w:r>
      <w:r w:rsidRPr="00914D0C">
        <w:t>ж</w:t>
      </w:r>
      <w:r w:rsidRPr="00914D0C">
        <w:t>но получить 1234,44 литра водорода и 604,69 литра кислорода. Тогда при выделении 1000 литров водорода выделится 60469/1234,4=489,86 литра кислорода. Учитывая, что энергия, выделяющаяся при  синтезе одной молекулы кислорода</w:t>
      </w:r>
      <w:r>
        <w:t>,</w:t>
      </w:r>
      <w:r w:rsidRPr="00914D0C">
        <w:t xml:space="preserve"> равна 4,95 </w:t>
      </w:r>
      <w:r w:rsidRPr="00914D0C">
        <w:rPr>
          <w:lang w:val="en-US"/>
        </w:rPr>
        <w:t>eV</w:t>
      </w:r>
      <w:r w:rsidRPr="00914D0C">
        <w:t xml:space="preserve"> (5,13 Кдж/моль), найдем количество энергии, которая выделится при синтезе 489,86 литров кислорода.</w:t>
      </w:r>
    </w:p>
    <w:p w:rsidR="001C01DD" w:rsidRPr="00B125E4" w:rsidRDefault="001C01DD" w:rsidP="007F7A6D">
      <w:pPr>
        <w:jc w:val="both"/>
      </w:pPr>
    </w:p>
    <w:p w:rsidR="001C01DD" w:rsidRPr="00914D0C" w:rsidRDefault="001C01DD" w:rsidP="007F7A6D">
      <w:pPr>
        <w:jc w:val="right"/>
      </w:pPr>
      <w:r w:rsidRPr="00914D0C">
        <w:rPr>
          <w:position w:val="-28"/>
        </w:rPr>
        <w:object w:dxaOrig="4760" w:dyaOrig="700">
          <v:shape id="_x0000_i1466" type="#_x0000_t75" style="width:237.45pt;height:35.75pt" o:ole="">
            <v:imagedata r:id="rId801" o:title=""/>
          </v:shape>
          <o:OLEObject Type="Embed" ProgID="Equation.3" ShapeID="_x0000_i1466" DrawAspect="Content" ObjectID="_1295193893" r:id="rId802"/>
        </w:object>
      </w:r>
      <w:r w:rsidRPr="00914D0C">
        <w:t xml:space="preserve">   </w:t>
      </w:r>
      <w:r>
        <w:t xml:space="preserve">                     </w:t>
      </w:r>
      <w:r w:rsidRPr="00914D0C">
        <w:t xml:space="preserve">      (</w:t>
      </w:r>
      <w:r w:rsidRPr="00B125E4">
        <w:t>4</w:t>
      </w:r>
      <w:r>
        <w:t>61</w:t>
      </w:r>
      <w:r w:rsidRPr="00914D0C">
        <w:t>)</w:t>
      </w:r>
    </w:p>
    <w:p w:rsidR="001C01DD" w:rsidRPr="00914D0C" w:rsidRDefault="001C01DD" w:rsidP="007F7A6D"/>
    <w:p w:rsidR="001C01DD" w:rsidRPr="00914D0C" w:rsidRDefault="001C01DD" w:rsidP="007F7A6D">
      <w:r w:rsidRPr="00914D0C">
        <w:tab/>
        <w:t>Тогда общий показатель тепловой эффективности будет равен</w:t>
      </w:r>
    </w:p>
    <w:p w:rsidR="001C01DD" w:rsidRPr="00914D0C" w:rsidRDefault="001C01DD" w:rsidP="007F7A6D"/>
    <w:p w:rsidR="001C01DD" w:rsidRPr="00914D0C" w:rsidRDefault="001C01DD" w:rsidP="007F7A6D">
      <w:pPr>
        <w:jc w:val="right"/>
      </w:pPr>
      <w:r w:rsidRPr="00914D0C">
        <w:rPr>
          <w:position w:val="-24"/>
        </w:rPr>
        <w:object w:dxaOrig="2900" w:dyaOrig="620">
          <v:shape id="_x0000_i1467" type="#_x0000_t75" style="width:144.5pt;height:30.65pt" o:ole="">
            <v:imagedata r:id="rId803" o:title=""/>
          </v:shape>
          <o:OLEObject Type="Embed" ProgID="Equation.3" ShapeID="_x0000_i1467" DrawAspect="Content" ObjectID="_1295193894" r:id="rId804"/>
        </w:object>
      </w:r>
      <w:r w:rsidRPr="00914D0C">
        <w:t xml:space="preserve">                   </w:t>
      </w:r>
      <w:r>
        <w:t xml:space="preserve">                       </w:t>
      </w:r>
      <w:r w:rsidRPr="00914D0C">
        <w:t xml:space="preserve">      (</w:t>
      </w:r>
      <w:r w:rsidRPr="00B125E4">
        <w:t>4</w:t>
      </w:r>
      <w:r>
        <w:t>62</w:t>
      </w:r>
      <w:r w:rsidRPr="00914D0C">
        <w:t xml:space="preserve">)                      </w:t>
      </w:r>
    </w:p>
    <w:p w:rsidR="001C01DD" w:rsidRPr="00914D0C" w:rsidRDefault="001C01DD" w:rsidP="007F7A6D">
      <w:pPr>
        <w:jc w:val="right"/>
      </w:pPr>
    </w:p>
    <w:p w:rsidR="001C01DD" w:rsidRPr="00914D0C" w:rsidRDefault="001C01DD" w:rsidP="007F7A6D">
      <w:r w:rsidRPr="00914D0C">
        <w:tab/>
        <w:t>Если учесть, что энергосодержание одного грамма водорода  равно     142 кДж, а  кубический метр этого газа весит 90 гр., то показатель общей энергетической эффекти</w:t>
      </w:r>
      <w:r w:rsidRPr="00914D0C">
        <w:t>в</w:t>
      </w:r>
      <w:r w:rsidRPr="00914D0C">
        <w:t>ности будет таким</w:t>
      </w:r>
    </w:p>
    <w:p w:rsidR="001C01DD" w:rsidRPr="00914D0C" w:rsidRDefault="001C01DD" w:rsidP="007F7A6D">
      <w:pPr>
        <w:jc w:val="right"/>
      </w:pPr>
      <w:r w:rsidRPr="00914D0C">
        <w:rPr>
          <w:position w:val="-24"/>
        </w:rPr>
        <w:object w:dxaOrig="3879" w:dyaOrig="620">
          <v:shape id="_x0000_i1468" type="#_x0000_t75" style="width:194.55pt;height:30.65pt" o:ole="">
            <v:imagedata r:id="rId805" o:title=""/>
          </v:shape>
          <o:OLEObject Type="Embed" ProgID="Equation.3" ShapeID="_x0000_i1468" DrawAspect="Content" ObjectID="_1295193895" r:id="rId806"/>
        </w:object>
      </w:r>
      <w:r w:rsidRPr="00914D0C">
        <w:t xml:space="preserve">          </w:t>
      </w:r>
      <w:r>
        <w:t xml:space="preserve">                      </w:t>
      </w:r>
      <w:r w:rsidRPr="00914D0C">
        <w:t xml:space="preserve">       (</w:t>
      </w:r>
      <w:r>
        <w:t>463</w:t>
      </w:r>
      <w:r w:rsidRPr="00914D0C">
        <w:t>)</w:t>
      </w:r>
    </w:p>
    <w:p w:rsidR="001C01DD" w:rsidRPr="00914D0C" w:rsidRDefault="001C01DD" w:rsidP="007F7A6D">
      <w:pPr>
        <w:jc w:val="right"/>
      </w:pPr>
    </w:p>
    <w:p w:rsidR="001C01DD" w:rsidRPr="00914D0C" w:rsidRDefault="001C01DD" w:rsidP="007F7A6D">
      <w:pPr>
        <w:jc w:val="both"/>
      </w:pPr>
      <w:r w:rsidRPr="00914D0C">
        <w:lastRenderedPageBreak/>
        <w:t xml:space="preserve">         Таким образом, показатель общей тепловой эффективности</w:t>
      </w:r>
      <w:r>
        <w:t xml:space="preserve"> (462</w:t>
      </w:r>
      <w:r w:rsidRPr="00914D0C">
        <w:t>) существующего низковольтного процесса э</w:t>
      </w:r>
      <w:r>
        <w:t>лектролиза воды меньше единицы</w:t>
      </w:r>
      <w:r w:rsidRPr="00914D0C">
        <w:t>.</w:t>
      </w:r>
    </w:p>
    <w:p w:rsidR="001C01DD" w:rsidRDefault="001C01DD" w:rsidP="007F7A6D">
      <w:pPr>
        <w:jc w:val="both"/>
      </w:pPr>
      <w:r w:rsidRPr="00914D0C">
        <w:t xml:space="preserve">         Рассмотрим теперь реакции, протекающие у анода. Известно, что ион  гидроксила (рис. </w:t>
      </w:r>
      <w:r>
        <w:t>219</w:t>
      </w:r>
      <w:r w:rsidRPr="00914D0C">
        <w:t xml:space="preserve">),  имея отрицательный заряд </w:t>
      </w:r>
      <w:r w:rsidRPr="00914D0C">
        <w:rPr>
          <w:position w:val="-6"/>
        </w:rPr>
        <w:object w:dxaOrig="540" w:dyaOrig="320">
          <v:shape id="_x0000_i1469" type="#_x0000_t75" style="width:25.55pt;height:14.8pt" o:ole="">
            <v:imagedata r:id="rId807" o:title=""/>
          </v:shape>
          <o:OLEObject Type="Embed" ProgID="Equation.3" ShapeID="_x0000_i1469" DrawAspect="Content" ObjectID="_1295193896" r:id="rId808"/>
        </w:object>
      </w:r>
      <w:r w:rsidRPr="00914D0C">
        <w:t xml:space="preserve">, движется к аноду (рис. </w:t>
      </w:r>
      <w:r>
        <w:t>219</w:t>
      </w:r>
      <w:r w:rsidRPr="00914D0C">
        <w:t xml:space="preserve">, а). Два иона гидроксила, отдавая по одному электрону аноду и, соединяясь, друг с другом,  образуют перекись водорода </w:t>
      </w:r>
      <w:r w:rsidRPr="00914D0C">
        <w:rPr>
          <w:position w:val="-10"/>
        </w:rPr>
        <w:object w:dxaOrig="600" w:dyaOrig="340">
          <v:shape id="_x0000_i1470" type="#_x0000_t75" style="width:27.55pt;height:16.35pt" o:ole="">
            <v:imagedata r:id="rId809" o:title=""/>
          </v:shape>
          <o:OLEObject Type="Embed" ProgID="Equation.3" ShapeID="_x0000_i1470" DrawAspect="Content" ObjectID="_1295193897" r:id="rId810"/>
        </w:object>
      </w:r>
      <w:r w:rsidRPr="00914D0C">
        <w:t xml:space="preserve"> (рис. </w:t>
      </w:r>
      <w:r>
        <w:t>219</w:t>
      </w:r>
      <w:r w:rsidRPr="00914D0C">
        <w:t xml:space="preserve">, </w:t>
      </w:r>
      <w:r w:rsidRPr="00914D0C">
        <w:rPr>
          <w:lang w:val="en-US"/>
        </w:rPr>
        <w:t>b</w:t>
      </w:r>
      <w:r w:rsidRPr="00914D0C">
        <w:t xml:space="preserve">). </w:t>
      </w:r>
    </w:p>
    <w:p w:rsidR="001C01DD" w:rsidRPr="00914D0C" w:rsidRDefault="001C01DD" w:rsidP="007F7A6D">
      <w:pPr>
        <w:jc w:val="both"/>
      </w:pPr>
    </w:p>
    <w:p w:rsidR="001C01DD" w:rsidRPr="00914D0C" w:rsidRDefault="001C01DD" w:rsidP="007F7A6D">
      <w:pPr>
        <w:jc w:val="center"/>
      </w:pPr>
      <w:r>
        <w:rPr>
          <w:noProof/>
        </w:rPr>
        <w:drawing>
          <wp:inline distT="0" distB="0" distL="0" distR="0">
            <wp:extent cx="3400425" cy="2438400"/>
            <wp:effectExtent l="19050" t="0" r="9525" b="0"/>
            <wp:docPr id="502" name="Рисунок 502"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GRAB_01"/>
                    <pic:cNvPicPr>
                      <a:picLocks noChangeAspect="1" noChangeArrowheads="1"/>
                    </pic:cNvPicPr>
                  </pic:nvPicPr>
                  <pic:blipFill>
                    <a:blip r:embed="rId811">
                      <a:duotone>
                        <a:prstClr val="black"/>
                        <a:schemeClr val="accent2">
                          <a:tint val="45000"/>
                          <a:satMod val="400000"/>
                        </a:schemeClr>
                      </a:duotone>
                      <a:lum bright="-9000" contrast="72000"/>
                    </a:blip>
                    <a:srcRect/>
                    <a:stretch>
                      <a:fillRect/>
                    </a:stretch>
                  </pic:blipFill>
                  <pic:spPr bwMode="auto">
                    <a:xfrm>
                      <a:off x="0" y="0"/>
                      <a:ext cx="3400425" cy="2438400"/>
                    </a:xfrm>
                    <a:prstGeom prst="rect">
                      <a:avLst/>
                    </a:prstGeom>
                    <a:noFill/>
                    <a:ln w="9525">
                      <a:noFill/>
                      <a:miter lim="800000"/>
                      <a:headEnd/>
                      <a:tailEnd/>
                    </a:ln>
                  </pic:spPr>
                </pic:pic>
              </a:graphicData>
            </a:graphic>
          </wp:inline>
        </w:drawing>
      </w:r>
    </w:p>
    <w:p w:rsidR="001C01DD" w:rsidRPr="00914D0C" w:rsidRDefault="001C01DD" w:rsidP="007F7A6D">
      <w:pPr>
        <w:jc w:val="both"/>
      </w:pPr>
    </w:p>
    <w:p w:rsidR="001C01DD" w:rsidRPr="00914D0C" w:rsidRDefault="001C01DD" w:rsidP="007F7A6D">
      <w:pPr>
        <w:jc w:val="center"/>
      </w:pPr>
      <w:r w:rsidRPr="00914D0C">
        <w:t xml:space="preserve">Рис. </w:t>
      </w:r>
      <w:r>
        <w:t>219</w:t>
      </w:r>
      <w:r w:rsidRPr="00914D0C">
        <w:t xml:space="preserve">. Схемы: а) передача электронов </w:t>
      </w:r>
      <w:r w:rsidRPr="00914D0C">
        <w:rPr>
          <w:position w:val="-10"/>
        </w:rPr>
        <w:object w:dxaOrig="220" w:dyaOrig="340">
          <v:shape id="_x0000_i1471" type="#_x0000_t75" style="width:11.25pt;height:17.35pt" o:ole="">
            <v:imagedata r:id="rId812" o:title=""/>
          </v:shape>
          <o:OLEObject Type="Embed" ProgID="Equation.3" ShapeID="_x0000_i1471" DrawAspect="Content" ObjectID="_1295193898" r:id="rId813"/>
        </w:object>
      </w:r>
      <w:r w:rsidRPr="00914D0C">
        <w:t xml:space="preserve"> ионами </w:t>
      </w:r>
      <w:r w:rsidRPr="00914D0C">
        <w:rPr>
          <w:position w:val="-6"/>
        </w:rPr>
        <w:object w:dxaOrig="540" w:dyaOrig="320">
          <v:shape id="_x0000_i1472" type="#_x0000_t75" style="width:27.05pt;height:15.85pt" o:ole="">
            <v:imagedata r:id="rId814" o:title=""/>
          </v:shape>
          <o:OLEObject Type="Embed" ProgID="Equation.3" ShapeID="_x0000_i1472" DrawAspect="Content" ObjectID="_1295193899" r:id="rId815"/>
        </w:object>
      </w:r>
      <w:r w:rsidRPr="00914D0C">
        <w:t xml:space="preserve"> аноду  А;  </w:t>
      </w:r>
      <w:r w:rsidRPr="00914D0C">
        <w:rPr>
          <w:lang w:val="en-US"/>
        </w:rPr>
        <w:t>b</w:t>
      </w:r>
      <w:r w:rsidRPr="00914D0C">
        <w:t>) образование  п</w:t>
      </w:r>
      <w:r w:rsidRPr="00914D0C">
        <w:t>е</w:t>
      </w:r>
      <w:r w:rsidRPr="00914D0C">
        <w:t xml:space="preserve">рекиси водорода </w:t>
      </w:r>
      <w:r w:rsidRPr="00914D0C">
        <w:rPr>
          <w:position w:val="-10"/>
        </w:rPr>
        <w:object w:dxaOrig="600" w:dyaOrig="340">
          <v:shape id="_x0000_i1473" type="#_x0000_t75" style="width:29.6pt;height:17.35pt" o:ole="">
            <v:imagedata r:id="rId809" o:title=""/>
          </v:shape>
          <o:OLEObject Type="Embed" ProgID="Equation.3" ShapeID="_x0000_i1473" DrawAspect="Content" ObjectID="_1295193900" r:id="rId816"/>
        </w:object>
      </w:r>
      <w:r w:rsidRPr="00914D0C">
        <w:t xml:space="preserve">;  с) образование  молекулы кислорода </w:t>
      </w:r>
      <w:r w:rsidRPr="00914D0C">
        <w:rPr>
          <w:position w:val="-10"/>
        </w:rPr>
        <w:object w:dxaOrig="320" w:dyaOrig="340">
          <v:shape id="_x0000_i1474" type="#_x0000_t75" style="width:15.85pt;height:17.35pt" o:ole="">
            <v:imagedata r:id="rId817" o:title=""/>
          </v:shape>
          <o:OLEObject Type="Embed" ProgID="Equation.3" ShapeID="_x0000_i1474" DrawAspect="Content" ObjectID="_1295193901" r:id="rId818"/>
        </w:object>
      </w:r>
      <w:r w:rsidRPr="00914D0C">
        <w:t xml:space="preserve"> и двух молекул воды </w:t>
      </w:r>
      <w:r w:rsidRPr="00914D0C">
        <w:rPr>
          <w:lang w:val="en-US"/>
        </w:rPr>
        <w:t>d</w:t>
      </w:r>
      <w:r w:rsidRPr="00914D0C">
        <w:t xml:space="preserve">) и </w:t>
      </w:r>
      <w:r w:rsidRPr="00914D0C">
        <w:rPr>
          <w:lang w:val="en-US"/>
        </w:rPr>
        <w:t>e</w:t>
      </w:r>
      <w:r w:rsidRPr="00914D0C">
        <w:t>)</w:t>
      </w:r>
    </w:p>
    <w:p w:rsidR="001C01DD" w:rsidRDefault="001C01DD" w:rsidP="007F7A6D">
      <w:pPr>
        <w:jc w:val="both"/>
      </w:pPr>
    </w:p>
    <w:p w:rsidR="001C01DD" w:rsidRDefault="001C01DD" w:rsidP="007F7A6D">
      <w:pPr>
        <w:jc w:val="both"/>
      </w:pPr>
      <w:r w:rsidRPr="00914D0C">
        <w:tab/>
        <w:t>Известно, что процесс образования перекиси водорода эндотермический, а мол</w:t>
      </w:r>
      <w:r w:rsidRPr="00914D0C">
        <w:t>е</w:t>
      </w:r>
      <w:r w:rsidRPr="00914D0C">
        <w:t xml:space="preserve">кулы кислорода - экзотермический. При получении одного кубического метра водорода  процесс образования перекиси  водорода поглощает  22,32х109,00=2432,88 кДж. В силу этого даже при плазмоэлектролитическом  процессе температура раствора в зоне анода остаётся низкой. </w:t>
      </w:r>
    </w:p>
    <w:p w:rsidR="001C01DD" w:rsidRDefault="001C01DD" w:rsidP="007F7A6D">
      <w:pPr>
        <w:jc w:val="both"/>
      </w:pPr>
      <w:r w:rsidRPr="00914D0C">
        <w:tab/>
        <w:t>Если бы существовал процесс синтеза молекул кислорода, то при получении о</w:t>
      </w:r>
      <w:r w:rsidRPr="00914D0C">
        <w:t>д</w:t>
      </w:r>
      <w:r w:rsidRPr="00914D0C">
        <w:t>ного кубического метра водорода в зоне анода выделилось бы  22,32х495,00=11048,40 кДж. Вычитая из этой величины энергию, поглощенную при синтезе перекиси водорода, получим  11048,40-2432,88=8615,52 кДж. Складывая эту энергию  с энергией синтеза молекул водорода 19463,00 кДж, получим  28078,52 кДж.  В этом случае общий показ</w:t>
      </w:r>
      <w:r w:rsidRPr="00914D0C">
        <w:t>а</w:t>
      </w:r>
      <w:r w:rsidRPr="00914D0C">
        <w:t>тель</w:t>
      </w:r>
      <w:r>
        <w:t xml:space="preserve"> тепловой</w:t>
      </w:r>
      <w:r w:rsidRPr="00914D0C">
        <w:t xml:space="preserve"> энергетической эффективности </w:t>
      </w:r>
      <w:r w:rsidRPr="00914D0C">
        <w:rPr>
          <w:position w:val="-12"/>
        </w:rPr>
        <w:object w:dxaOrig="340" w:dyaOrig="360">
          <v:shape id="_x0000_i1475" type="#_x0000_t75" style="width:17.35pt;height:17.85pt" o:ole="">
            <v:imagedata r:id="rId819" o:title=""/>
          </v:shape>
          <o:OLEObject Type="Embed" ProgID="Equation.3" ShapeID="_x0000_i1475" DrawAspect="Content" ObjectID="_1295193902" r:id="rId820"/>
        </w:object>
      </w:r>
      <w:r w:rsidRPr="00914D0C">
        <w:t xml:space="preserve">  должен быть таким </w:t>
      </w:r>
      <w:r w:rsidRPr="00914D0C">
        <w:rPr>
          <w:position w:val="-12"/>
        </w:rPr>
        <w:object w:dxaOrig="340" w:dyaOrig="360">
          <v:shape id="_x0000_i1476" type="#_x0000_t75" style="width:17.35pt;height:17.85pt" o:ole="">
            <v:imagedata r:id="rId819" o:title=""/>
          </v:shape>
          <o:OLEObject Type="Embed" ProgID="Equation.3" ShapeID="_x0000_i1476" DrawAspect="Content" ObjectID="_1295193903" r:id="rId821"/>
        </w:object>
      </w:r>
      <w:r w:rsidRPr="00914D0C">
        <w:t>=28078,52/14400=1,95. Поскольку в реальности этой энергии нет, то этот факт подтве</w:t>
      </w:r>
      <w:r w:rsidRPr="00914D0C">
        <w:t>р</w:t>
      </w:r>
      <w:r w:rsidRPr="00914D0C">
        <w:t>ждает гипотезу об отсутствии процесса синтеза молекул водорода в зоне катода и мол</w:t>
      </w:r>
      <w:r w:rsidRPr="00914D0C">
        <w:t>е</w:t>
      </w:r>
      <w:r w:rsidRPr="00914D0C">
        <w:t xml:space="preserve">кул  кислорода  в зоне анода при низковольтном электролизе. Молекула водорода (рис. </w:t>
      </w:r>
      <w:r>
        <w:t>218</w:t>
      </w:r>
      <w:r w:rsidRPr="00914D0C">
        <w:t xml:space="preserve">, </w:t>
      </w:r>
      <w:r w:rsidRPr="00914D0C">
        <w:rPr>
          <w:lang w:val="en-US"/>
        </w:rPr>
        <w:t>c</w:t>
      </w:r>
      <w:r w:rsidRPr="00914D0C">
        <w:t>)</w:t>
      </w:r>
      <w:r>
        <w:t xml:space="preserve">  и молекула кислорода  (рис. 219</w:t>
      </w:r>
      <w:r w:rsidRPr="00914D0C">
        <w:t xml:space="preserve">, </w:t>
      </w:r>
      <w:r w:rsidRPr="00914D0C">
        <w:rPr>
          <w:lang w:val="en-US"/>
        </w:rPr>
        <w:t>b</w:t>
      </w:r>
      <w:r w:rsidRPr="00914D0C">
        <w:t>,</w:t>
      </w:r>
      <w:r w:rsidRPr="00914D0C">
        <w:rPr>
          <w:lang w:val="en-US"/>
        </w:rPr>
        <w:t>c</w:t>
      </w:r>
      <w:r w:rsidRPr="00914D0C">
        <w:t>)  формируются в кластерных цепочках до выделения в свободное состояние, поэтому и не генерируется энергия их синтеза.</w:t>
      </w:r>
    </w:p>
    <w:p w:rsidR="001C01DD" w:rsidRPr="00914D0C" w:rsidRDefault="001C01DD" w:rsidP="007F7A6D">
      <w:pPr>
        <w:jc w:val="both"/>
      </w:pPr>
      <w:r w:rsidRPr="00914D0C">
        <w:tab/>
        <w:t xml:space="preserve">После передачи  двумя ионами гидроксила двух электронов аноду (рис. </w:t>
      </w:r>
      <w:r>
        <w:t>219, а)</w:t>
      </w:r>
      <w:r w:rsidRPr="00914D0C">
        <w:t xml:space="preserve"> образуется  молекула перекиси водорода (рис. </w:t>
      </w:r>
      <w:r>
        <w:t>219</w:t>
      </w:r>
      <w:r w:rsidRPr="00914D0C">
        <w:t xml:space="preserve">, </w:t>
      </w:r>
      <w:r w:rsidRPr="00914D0C">
        <w:rPr>
          <w:lang w:val="en-US"/>
        </w:rPr>
        <w:t>b</w:t>
      </w:r>
      <w:r w:rsidRPr="00914D0C">
        <w:t>), которая,  распадаясь, образует м</w:t>
      </w:r>
      <w:r w:rsidRPr="00914D0C">
        <w:t>о</w:t>
      </w:r>
      <w:r w:rsidRPr="00914D0C">
        <w:t xml:space="preserve">лекулу кислорода (рис. </w:t>
      </w:r>
      <w:r>
        <w:t>219</w:t>
      </w:r>
      <w:r w:rsidRPr="00914D0C">
        <w:t>,</w:t>
      </w:r>
      <w:r>
        <w:t xml:space="preserve"> </w:t>
      </w:r>
      <w:r w:rsidRPr="00914D0C">
        <w:t>с) и два атома водо</w:t>
      </w:r>
      <w:r>
        <w:t>рода.  П</w:t>
      </w:r>
      <w:r w:rsidRPr="00914D0C">
        <w:t xml:space="preserve">оследние, соединяясь с ионами гидроксила, образуют две молекулы воды (рис. </w:t>
      </w:r>
      <w:r>
        <w:t>219</w:t>
      </w:r>
      <w:r w:rsidRPr="00914D0C">
        <w:t xml:space="preserve">, </w:t>
      </w:r>
      <w:r w:rsidRPr="00914D0C">
        <w:rPr>
          <w:lang w:val="en-US"/>
        </w:rPr>
        <w:t>d</w:t>
      </w:r>
      <w:r w:rsidRPr="00914D0C">
        <w:t>,</w:t>
      </w:r>
      <w:r w:rsidRPr="00914D0C">
        <w:rPr>
          <w:lang w:val="en-US"/>
        </w:rPr>
        <w:t>e</w:t>
      </w:r>
      <w:r w:rsidRPr="00914D0C">
        <w:t>).  С учетом этого химическая р</w:t>
      </w:r>
      <w:r w:rsidRPr="00914D0C">
        <w:t>е</w:t>
      </w:r>
      <w:r w:rsidRPr="00914D0C">
        <w:t>акция в зоне анода запишется так</w:t>
      </w:r>
    </w:p>
    <w:p w:rsidR="001C01DD" w:rsidRPr="00914D0C" w:rsidRDefault="001C01DD" w:rsidP="007F7A6D">
      <w:pPr>
        <w:jc w:val="both"/>
      </w:pPr>
    </w:p>
    <w:p w:rsidR="001C01DD" w:rsidRPr="00914D0C" w:rsidRDefault="001C01DD" w:rsidP="007F7A6D">
      <w:pPr>
        <w:jc w:val="right"/>
      </w:pPr>
      <w:r w:rsidRPr="00914D0C">
        <w:rPr>
          <w:position w:val="-10"/>
        </w:rPr>
        <w:object w:dxaOrig="4260" w:dyaOrig="360">
          <v:shape id="_x0000_i1477" type="#_x0000_t75" style="width:212.95pt;height:17.85pt" o:ole="">
            <v:imagedata r:id="rId822" o:title=""/>
          </v:shape>
          <o:OLEObject Type="Embed" ProgID="Equation.3" ShapeID="_x0000_i1477" DrawAspect="Content" ObjectID="_1295193904" r:id="rId823"/>
        </w:object>
      </w:r>
      <w:r w:rsidRPr="00914D0C">
        <w:t xml:space="preserve">       </w:t>
      </w:r>
      <w:r>
        <w:t xml:space="preserve">                     </w:t>
      </w:r>
      <w:r w:rsidRPr="00914D0C">
        <w:t xml:space="preserve">      (</w:t>
      </w:r>
      <w:r w:rsidRPr="00B125E4">
        <w:t>4</w:t>
      </w:r>
      <w:r>
        <w:t>64</w:t>
      </w:r>
      <w:r w:rsidRPr="00914D0C">
        <w:t>)</w:t>
      </w:r>
    </w:p>
    <w:p w:rsidR="001C01DD" w:rsidRPr="00914D0C" w:rsidRDefault="001C01DD" w:rsidP="007F7A6D"/>
    <w:p w:rsidR="001C01DD" w:rsidRPr="00914D0C" w:rsidRDefault="001C01DD" w:rsidP="007F7A6D">
      <w:pPr>
        <w:jc w:val="both"/>
      </w:pPr>
      <w:r w:rsidRPr="00914D0C">
        <w:lastRenderedPageBreak/>
        <w:tab/>
        <w:t>Итак, мы  сняли   противоречия существующей теории низковольтного процесса электролиза воды и разработали новую теорию, которая  детальнее описывает этот пр</w:t>
      </w:r>
      <w:r w:rsidRPr="00914D0C">
        <w:t>о</w:t>
      </w:r>
      <w:r w:rsidRPr="00914D0C">
        <w:t>цесс и точнее отражает реальность.</w:t>
      </w:r>
    </w:p>
    <w:p w:rsidR="001C01DD" w:rsidRDefault="001C01DD" w:rsidP="007F7A6D">
      <w:pPr>
        <w:rPr>
          <w:b/>
        </w:rPr>
      </w:pPr>
    </w:p>
    <w:p w:rsidR="001C01DD" w:rsidRPr="00927AF7" w:rsidRDefault="001C01DD" w:rsidP="000C29B8">
      <w:pPr>
        <w:pStyle w:val="29"/>
      </w:pPr>
      <w:r w:rsidRPr="000C29B8">
        <w:t>18.3. Анализ процесса питания электрол</w:t>
      </w:r>
      <w:r>
        <w:t>изёра</w:t>
      </w:r>
    </w:p>
    <w:p w:rsidR="001C01DD" w:rsidRDefault="001C01DD" w:rsidP="007F7A6D">
      <w:pPr>
        <w:ind w:firstLine="709"/>
        <w:jc w:val="both"/>
      </w:pPr>
    </w:p>
    <w:p w:rsidR="001C01DD" w:rsidRPr="00927AF7" w:rsidRDefault="001C01DD" w:rsidP="007F7A6D">
      <w:pPr>
        <w:ind w:firstLine="709"/>
        <w:jc w:val="both"/>
      </w:pPr>
      <w:r w:rsidRPr="00927AF7">
        <w:t>Электролизёр – эт</w:t>
      </w:r>
      <w:r>
        <w:t xml:space="preserve">о </w:t>
      </w:r>
      <w:r w:rsidRPr="00927AF7">
        <w:t xml:space="preserve"> совокупность</w:t>
      </w:r>
      <w:r>
        <w:t xml:space="preserve"> пластинчатых</w:t>
      </w:r>
      <w:r w:rsidRPr="00927AF7">
        <w:t xml:space="preserve"> анодов и катодов, каждая пара которых называется ячейкой. </w:t>
      </w:r>
      <w:r>
        <w:t>Раствор размещается между пластинами электродов.</w:t>
      </w:r>
      <w:r w:rsidRPr="00927AF7">
        <w:t xml:space="preserve"> И</w:t>
      </w:r>
      <w:r w:rsidRPr="00927AF7">
        <w:t>с</w:t>
      </w:r>
      <w:r w:rsidRPr="00927AF7">
        <w:t>точником питания электролизёров является постоянное или выпрямленное сетевое н</w:t>
      </w:r>
      <w:r w:rsidRPr="00927AF7">
        <w:t>а</w:t>
      </w:r>
      <w:r w:rsidRPr="00927AF7">
        <w:t xml:space="preserve">пряжение 1,6…..2,0 Вольта, подаваемое на каждую ячейку электролизёра. </w:t>
      </w:r>
    </w:p>
    <w:p w:rsidR="001C01DD" w:rsidRDefault="001C01DD" w:rsidP="007F7A6D">
      <w:pPr>
        <w:jc w:val="both"/>
      </w:pPr>
      <w:r w:rsidRPr="00927AF7">
        <w:tab/>
        <w:t xml:space="preserve">Известно также, что все электролизёры, заряжаясь в начале работы, приобретают постоянный потенциал </w:t>
      </w:r>
      <w:r w:rsidRPr="00927AF7">
        <w:rPr>
          <w:position w:val="-10"/>
        </w:rPr>
        <w:object w:dxaOrig="300" w:dyaOrig="340">
          <v:shape id="_x0000_i1478" type="#_x0000_t75" style="width:14.8pt;height:17.35pt" o:ole="">
            <v:imagedata r:id="rId824" o:title=""/>
          </v:shape>
          <o:OLEObject Type="Embed" ProgID="Equation.3" ShapeID="_x0000_i1478" DrawAspect="Content" ObjectID="_1295193905" r:id="rId825"/>
        </w:object>
      </w:r>
      <w:r w:rsidRPr="00927AF7">
        <w:t xml:space="preserve">, свойственный конденсатору. Величина этого потенциала увеличивается с увеличением количества ячеек в электролизёре </w:t>
      </w:r>
      <w:r>
        <w:t xml:space="preserve"> (рис. 220</w:t>
      </w:r>
      <w:r w:rsidRPr="00927AF7">
        <w:t xml:space="preserve">). </w:t>
      </w:r>
    </w:p>
    <w:p w:rsidR="001C01DD" w:rsidRDefault="001C01DD" w:rsidP="007F7A6D">
      <w:pPr>
        <w:jc w:val="center"/>
      </w:pPr>
      <w:r>
        <w:rPr>
          <w:noProof/>
        </w:rPr>
        <w:drawing>
          <wp:inline distT="0" distB="0" distL="0" distR="0">
            <wp:extent cx="3914775" cy="2990850"/>
            <wp:effectExtent l="19050" t="0" r="9525" b="0"/>
            <wp:docPr id="511" name="Рисунок 511" descr="Потенциал%20электролизё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Потенциал%20электролизёра"/>
                    <pic:cNvPicPr>
                      <a:picLocks noChangeAspect="1" noChangeArrowheads="1"/>
                    </pic:cNvPicPr>
                  </pic:nvPicPr>
                  <pic:blipFill>
                    <a:blip r:embed="rId826">
                      <a:duotone>
                        <a:prstClr val="black"/>
                        <a:schemeClr val="accent6">
                          <a:tint val="45000"/>
                          <a:satMod val="400000"/>
                        </a:schemeClr>
                      </a:duotone>
                      <a:lum bright="-21000" contrast="80000"/>
                    </a:blip>
                    <a:srcRect/>
                    <a:stretch>
                      <a:fillRect/>
                    </a:stretch>
                  </pic:blipFill>
                  <pic:spPr bwMode="auto">
                    <a:xfrm>
                      <a:off x="0" y="0"/>
                      <a:ext cx="3914775" cy="2990850"/>
                    </a:xfrm>
                    <a:prstGeom prst="rect">
                      <a:avLst/>
                    </a:prstGeom>
                    <a:noFill/>
                    <a:ln w="9525">
                      <a:noFill/>
                      <a:miter lim="800000"/>
                      <a:headEnd/>
                      <a:tailEnd/>
                    </a:ln>
                  </pic:spPr>
                </pic:pic>
              </a:graphicData>
            </a:graphic>
          </wp:inline>
        </w:drawing>
      </w:r>
    </w:p>
    <w:p w:rsidR="001C01DD" w:rsidRPr="00927AF7" w:rsidRDefault="001C01DD" w:rsidP="007F7A6D">
      <w:pPr>
        <w:jc w:val="center"/>
      </w:pPr>
    </w:p>
    <w:p w:rsidR="001C01DD" w:rsidRPr="00927AF7" w:rsidRDefault="001C01DD" w:rsidP="007F7A6D">
      <w:pPr>
        <w:jc w:val="center"/>
      </w:pPr>
      <w:r>
        <w:t>Рис. 220</w:t>
      </w:r>
      <w:r w:rsidRPr="00927AF7">
        <w:t>. Осциллограмма напряжения и тока питания электролизёра: 1 – импульс напр</w:t>
      </w:r>
      <w:r w:rsidRPr="00927AF7">
        <w:t>я</w:t>
      </w:r>
      <w:r w:rsidRPr="00927AF7">
        <w:t xml:space="preserve">жения; 2 – импульс тока; </w:t>
      </w:r>
      <w:r w:rsidRPr="00927AF7">
        <w:rPr>
          <w:position w:val="-10"/>
        </w:rPr>
        <w:object w:dxaOrig="300" w:dyaOrig="340">
          <v:shape id="_x0000_i1479" type="#_x0000_t75" style="width:14.8pt;height:17.35pt" o:ole="">
            <v:imagedata r:id="rId824" o:title=""/>
          </v:shape>
          <o:OLEObject Type="Embed" ProgID="Equation.3" ShapeID="_x0000_i1479" DrawAspect="Content" ObjectID="_1295193906" r:id="rId827"/>
        </w:object>
      </w:r>
      <w:r w:rsidRPr="00927AF7">
        <w:t>- средняя величина постоянного потенциала</w:t>
      </w:r>
    </w:p>
    <w:p w:rsidR="001C01DD" w:rsidRDefault="001C01DD" w:rsidP="007F7A6D">
      <w:pPr>
        <w:jc w:val="center"/>
      </w:pPr>
    </w:p>
    <w:p w:rsidR="001C01DD" w:rsidRDefault="001C01DD" w:rsidP="007F7A6D">
      <w:pPr>
        <w:jc w:val="both"/>
      </w:pPr>
      <w:r w:rsidRPr="00927AF7">
        <w:t xml:space="preserve">            Поскольку электрическая сеть электролизёра связана  со всей электрической с</w:t>
      </w:r>
      <w:r w:rsidRPr="00927AF7">
        <w:t>е</w:t>
      </w:r>
      <w:r w:rsidRPr="00927AF7">
        <w:t xml:space="preserve">тью, то  приборы, измеряющие мощность, потребляемую электролизёром,  формируют показания, в которых учитывается величина постоянного потенциала </w:t>
      </w:r>
      <w:r w:rsidRPr="00927AF7">
        <w:rPr>
          <w:position w:val="-10"/>
        </w:rPr>
        <w:object w:dxaOrig="300" w:dyaOrig="340">
          <v:shape id="_x0000_i1480" type="#_x0000_t75" style="width:14.8pt;height:17.35pt" o:ole="">
            <v:imagedata r:id="rId828" o:title=""/>
          </v:shape>
          <o:OLEObject Type="Embed" ProgID="Equation.3" ShapeID="_x0000_i1480" DrawAspect="Content" ObjectID="_1295193907" r:id="rId829"/>
        </w:object>
      </w:r>
      <w:r>
        <w:t>, принадлеж</w:t>
      </w:r>
      <w:r>
        <w:t>а</w:t>
      </w:r>
      <w:r>
        <w:t>щая электролизёру,</w:t>
      </w:r>
      <w:r w:rsidRPr="00927AF7">
        <w:t xml:space="preserve"> и средняя величина, формирующегося при этом электрического т</w:t>
      </w:r>
      <w:r w:rsidRPr="00927AF7">
        <w:t>о</w:t>
      </w:r>
      <w:r w:rsidRPr="00927AF7">
        <w:t xml:space="preserve">ка. </w:t>
      </w:r>
    </w:p>
    <w:p w:rsidR="001C01DD" w:rsidRDefault="001C01DD" w:rsidP="007F7A6D">
      <w:pPr>
        <w:jc w:val="both"/>
      </w:pPr>
      <w:r>
        <w:tab/>
        <w:t xml:space="preserve">На рис. 220 хорошо видно, что импульсы напряжения восстанавливают средний потенциал электролизера, который уменьшается при отсутствии импульса. Это значит, что нет нужды подавать напряжение в электролизёр непрерывно, так как он имеет свой потенциал, для поддержания заданной величины которого достаточна периодическая подзарядка электролизёра. </w:t>
      </w:r>
    </w:p>
    <w:p w:rsidR="001C01DD" w:rsidRDefault="001C01DD" w:rsidP="007F7A6D">
      <w:pPr>
        <w:jc w:val="both"/>
      </w:pPr>
      <w:r w:rsidRPr="00927AF7">
        <w:tab/>
        <w:t>Таким образом, при длительной работе электролизёра его достат</w:t>
      </w:r>
      <w:r>
        <w:t>очно подзар</w:t>
      </w:r>
      <w:r>
        <w:t>я</w:t>
      </w:r>
      <w:r>
        <w:t xml:space="preserve">жать </w:t>
      </w:r>
      <w:r w:rsidRPr="00927AF7">
        <w:t xml:space="preserve"> им</w:t>
      </w:r>
      <w:r>
        <w:t xml:space="preserve">пульсами  напряжения, </w:t>
      </w:r>
      <w:r w:rsidRPr="00927AF7">
        <w:t xml:space="preserve"> амплитуда которых должна </w:t>
      </w:r>
      <w:r>
        <w:t xml:space="preserve">несколько </w:t>
      </w:r>
      <w:r w:rsidRPr="00927AF7">
        <w:t>превышать вел</w:t>
      </w:r>
      <w:r w:rsidRPr="00927AF7">
        <w:t>и</w:t>
      </w:r>
      <w:r w:rsidRPr="00927AF7">
        <w:t>чину среднего потенциала</w:t>
      </w:r>
      <w:r>
        <w:t xml:space="preserve"> </w:t>
      </w:r>
      <w:r w:rsidRPr="00927AF7">
        <w:rPr>
          <w:position w:val="-10"/>
        </w:rPr>
        <w:object w:dxaOrig="300" w:dyaOrig="340">
          <v:shape id="_x0000_i1481" type="#_x0000_t75" style="width:14.8pt;height:17.35pt" o:ole="">
            <v:imagedata r:id="rId828" o:title=""/>
          </v:shape>
          <o:OLEObject Type="Embed" ProgID="Equation.3" ShapeID="_x0000_i1481" DrawAspect="Content" ObjectID="_1295193908" r:id="rId830"/>
        </w:object>
      </w:r>
      <w:r>
        <w:t xml:space="preserve">. Вполне естественно, что </w:t>
      </w:r>
      <w:r w:rsidRPr="00927AF7">
        <w:t xml:space="preserve"> средняя величина</w:t>
      </w:r>
      <w:r>
        <w:t xml:space="preserve"> напряжения </w:t>
      </w:r>
      <w:r w:rsidRPr="00927AF7">
        <w:t xml:space="preserve"> такого импульса</w:t>
      </w:r>
      <w:r>
        <w:t xml:space="preserve">  зависит от скважности импульсов. С увеличением скважности она уменьшается.</w:t>
      </w:r>
    </w:p>
    <w:p w:rsidR="001C01DD" w:rsidRPr="00927AF7" w:rsidRDefault="001C01DD" w:rsidP="007F7A6D">
      <w:pPr>
        <w:jc w:val="both"/>
      </w:pPr>
      <w:r>
        <w:t xml:space="preserve">           </w:t>
      </w:r>
      <w:r w:rsidRPr="00927AF7">
        <w:t xml:space="preserve">При такой системе подачи электрической энергии в электролизёр измерительные приборы учитывают не величину напряжения, которое необходимо для его подзарядки, </w:t>
      </w:r>
      <w:r w:rsidRPr="00927AF7">
        <w:lastRenderedPageBreak/>
        <w:t xml:space="preserve">а полную величину постоянного потенциала </w:t>
      </w:r>
      <w:r w:rsidRPr="00927AF7">
        <w:rPr>
          <w:position w:val="-10"/>
        </w:rPr>
        <w:object w:dxaOrig="300" w:dyaOrig="340">
          <v:shape id="_x0000_i1482" type="#_x0000_t75" style="width:14.8pt;height:17.35pt" o:ole="">
            <v:imagedata r:id="rId824" o:title=""/>
          </v:shape>
          <o:OLEObject Type="Embed" ProgID="Equation.3" ShapeID="_x0000_i1482" DrawAspect="Content" ObjectID="_1295193909" r:id="rId831"/>
        </w:object>
      </w:r>
      <w:r>
        <w:t>, которая, вполне естественно,</w:t>
      </w:r>
      <w:r w:rsidRPr="00927AF7">
        <w:t xml:space="preserve"> больше величины потенциала, необходимого для подзарядки электролизёра. Так работают все современные электролизёры</w:t>
      </w:r>
      <w:r>
        <w:t>,</w:t>
      </w:r>
      <w:r w:rsidRPr="00927AF7">
        <w:t xml:space="preserve"> и все варианты совершенствования такого способа его п</w:t>
      </w:r>
      <w:r w:rsidRPr="00927AF7">
        <w:t>и</w:t>
      </w:r>
      <w:r w:rsidRPr="00927AF7">
        <w:t xml:space="preserve">тания уже задействованы. </w:t>
      </w:r>
      <w:r>
        <w:t xml:space="preserve">Из изложенного следует, что реальная энергия, затрачиваемая на процесс электролиза воды, меньше той, которую показывают приборы. </w:t>
      </w:r>
    </w:p>
    <w:p w:rsidR="001C01DD" w:rsidRDefault="001C01DD" w:rsidP="007F7A6D">
      <w:pPr>
        <w:jc w:val="both"/>
      </w:pPr>
      <w:r w:rsidRPr="00927AF7">
        <w:tab/>
      </w:r>
      <w:r>
        <w:t xml:space="preserve">Сейчас приборы показывают, что </w:t>
      </w:r>
      <w:r w:rsidRPr="00927AF7">
        <w:t xml:space="preserve">лучшие </w:t>
      </w:r>
      <w:r>
        <w:t>с</w:t>
      </w:r>
      <w:r w:rsidRPr="00927AF7">
        <w:t>овременные промышленные электр</w:t>
      </w:r>
      <w:r w:rsidRPr="00927AF7">
        <w:t>о</w:t>
      </w:r>
      <w:r w:rsidRPr="00927AF7">
        <w:t>ли</w:t>
      </w:r>
      <w:r>
        <w:t>зёры расходуют   до 4</w:t>
      </w:r>
      <w:r w:rsidRPr="00927AF7">
        <w:t xml:space="preserve"> кВтч электроэнергии на получ</w:t>
      </w:r>
      <w:r>
        <w:t>ение одного кубического метра  водорода</w:t>
      </w:r>
      <w:r w:rsidRPr="00927AF7">
        <w:t xml:space="preserve">. Это больше энергии, которая выделяется при </w:t>
      </w:r>
      <w:r>
        <w:t xml:space="preserve">его </w:t>
      </w:r>
      <w:r w:rsidRPr="00927AF7">
        <w:t>сжи</w:t>
      </w:r>
      <w:r>
        <w:t>гании</w:t>
      </w:r>
      <w:r w:rsidRPr="00927AF7">
        <w:t xml:space="preserve">. </w:t>
      </w:r>
    </w:p>
    <w:p w:rsidR="001C01DD" w:rsidRDefault="001C01DD" w:rsidP="007F7A6D">
      <w:pPr>
        <w:jc w:val="both"/>
      </w:pPr>
      <w:r>
        <w:tab/>
        <w:t>Таким образом, указанный  анализ расхода энергии на процесс электролиза воды показывает, что он  имеет резервы для снижения затрат энергии на получение водорода из воды. Чтобы реализовать их, надо детальнее изучить процесс питания электролизёра. На рис. 221 показана электрическая схема для такого изучения.</w:t>
      </w:r>
    </w:p>
    <w:p w:rsidR="001C01DD" w:rsidRDefault="001C01DD" w:rsidP="007F7A6D">
      <w:pPr>
        <w:jc w:val="both"/>
      </w:pPr>
      <w:r>
        <w:tab/>
        <w:t>Электронный ключ 3 генерирует импульсы напряжения, разрывая электрическую цепь и связь постоянного потенциала электролизёра 1 с постоянным потенциалом акк</w:t>
      </w:r>
      <w:r>
        <w:t>у</w:t>
      </w:r>
      <w:r>
        <w:t xml:space="preserve">мулятора 2. </w:t>
      </w:r>
    </w:p>
    <w:p w:rsidR="001C01DD" w:rsidRDefault="001C01DD" w:rsidP="007F7A6D">
      <w:pPr>
        <w:jc w:val="center"/>
      </w:pPr>
      <w:r>
        <w:rPr>
          <w:noProof/>
        </w:rPr>
        <w:drawing>
          <wp:inline distT="0" distB="0" distL="0" distR="0">
            <wp:extent cx="2733675" cy="1266825"/>
            <wp:effectExtent l="19050" t="0" r="9525" b="0"/>
            <wp:docPr id="516" name="Рисунок 516"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GRAB_01"/>
                    <pic:cNvPicPr>
                      <a:picLocks noChangeAspect="1" noChangeArrowheads="1"/>
                    </pic:cNvPicPr>
                  </pic:nvPicPr>
                  <pic:blipFill>
                    <a:blip r:embed="rId832">
                      <a:duotone>
                        <a:schemeClr val="accent6">
                          <a:shade val="45000"/>
                          <a:satMod val="135000"/>
                        </a:schemeClr>
                        <a:prstClr val="white"/>
                      </a:duotone>
                      <a:lum bright="-13000" contrast="35000"/>
                    </a:blip>
                    <a:srcRect/>
                    <a:stretch>
                      <a:fillRect/>
                    </a:stretch>
                  </pic:blipFill>
                  <pic:spPr bwMode="auto">
                    <a:xfrm>
                      <a:off x="0" y="0"/>
                      <a:ext cx="2733675" cy="1266825"/>
                    </a:xfrm>
                    <a:prstGeom prst="rect">
                      <a:avLst/>
                    </a:prstGeom>
                    <a:noFill/>
                    <a:ln w="9525">
                      <a:noFill/>
                      <a:miter lim="800000"/>
                      <a:headEnd/>
                      <a:tailEnd/>
                    </a:ln>
                  </pic:spPr>
                </pic:pic>
              </a:graphicData>
            </a:graphic>
          </wp:inline>
        </w:drawing>
      </w:r>
    </w:p>
    <w:p w:rsidR="001C01DD" w:rsidRDefault="001C01DD" w:rsidP="007F7A6D">
      <w:pPr>
        <w:jc w:val="center"/>
      </w:pPr>
      <w:r>
        <w:t>Рис. 221. Схема импульсного питания электролизёра 1 от аккумуляторной батареи 2</w:t>
      </w:r>
    </w:p>
    <w:p w:rsidR="001C01DD" w:rsidRDefault="001C01DD" w:rsidP="007F7A6D">
      <w:pPr>
        <w:jc w:val="center"/>
      </w:pPr>
    </w:p>
    <w:p w:rsidR="001C01DD" w:rsidRDefault="001C01DD" w:rsidP="007F7A6D">
      <w:pPr>
        <w:jc w:val="both"/>
      </w:pPr>
      <w:r>
        <w:tab/>
        <w:t xml:space="preserve">Показания вольтметров следующие: </w:t>
      </w:r>
      <w:r w:rsidRPr="009524F4">
        <w:rPr>
          <w:position w:val="-10"/>
        </w:rPr>
        <w:object w:dxaOrig="1100" w:dyaOrig="340">
          <v:shape id="_x0000_i1483" type="#_x0000_t75" style="width:54.65pt;height:17.35pt" o:ole="">
            <v:imagedata r:id="rId833" o:title=""/>
          </v:shape>
          <o:OLEObject Type="Embed" ProgID="Equation.3" ShapeID="_x0000_i1483" DrawAspect="Content" ObjectID="_1295193910" r:id="rId834"/>
        </w:object>
      </w:r>
      <w:r>
        <w:t xml:space="preserve">; </w:t>
      </w:r>
      <w:r w:rsidRPr="009524F4">
        <w:rPr>
          <w:position w:val="-10"/>
        </w:rPr>
        <w:object w:dxaOrig="980" w:dyaOrig="340">
          <v:shape id="_x0000_i1484" type="#_x0000_t75" style="width:49pt;height:17.35pt" o:ole="">
            <v:imagedata r:id="rId835" o:title=""/>
          </v:shape>
          <o:OLEObject Type="Embed" ProgID="Equation.3" ShapeID="_x0000_i1484" DrawAspect="Content" ObjectID="_1295193911" r:id="rId836"/>
        </w:object>
      </w:r>
      <w:r>
        <w:t xml:space="preserve">; </w:t>
      </w:r>
      <w:r w:rsidRPr="009524F4">
        <w:rPr>
          <w:position w:val="-12"/>
        </w:rPr>
        <w:object w:dxaOrig="1100" w:dyaOrig="360">
          <v:shape id="_x0000_i1485" type="#_x0000_t75" style="width:54.65pt;height:17.85pt" o:ole="">
            <v:imagedata r:id="rId837" o:title=""/>
          </v:shape>
          <o:OLEObject Type="Embed" ProgID="Equation.3" ShapeID="_x0000_i1485" DrawAspect="Content" ObjectID="_1295193912" r:id="rId838"/>
        </w:object>
      </w:r>
      <w:r>
        <w:t xml:space="preserve">. Показания амперметра  </w:t>
      </w:r>
      <w:r w:rsidRPr="009524F4">
        <w:rPr>
          <w:position w:val="-10"/>
        </w:rPr>
        <w:object w:dxaOrig="999" w:dyaOrig="320">
          <v:shape id="_x0000_i1486" type="#_x0000_t75" style="width:50.55pt;height:15.85pt" o:ole="">
            <v:imagedata r:id="rId839" o:title=""/>
          </v:shape>
          <o:OLEObject Type="Embed" ProgID="Equation.3" ShapeID="_x0000_i1486" DrawAspect="Content" ObjectID="_1295193913" r:id="rId840"/>
        </w:object>
      </w:r>
      <w:r>
        <w:t>. В результате, в каждом сечении цепи питания - своя мощность:</w:t>
      </w:r>
    </w:p>
    <w:p w:rsidR="001C01DD" w:rsidRDefault="001C01DD" w:rsidP="007F7A6D">
      <w:pPr>
        <w:jc w:val="both"/>
      </w:pPr>
    </w:p>
    <w:p w:rsidR="001C01DD" w:rsidRDefault="001C01DD" w:rsidP="007F7A6D">
      <w:pPr>
        <w:jc w:val="right"/>
      </w:pPr>
      <w:r w:rsidRPr="00B17FA0">
        <w:rPr>
          <w:position w:val="-10"/>
        </w:rPr>
        <w:object w:dxaOrig="3120" w:dyaOrig="340">
          <v:shape id="_x0000_i1487" type="#_x0000_t75" style="width:155.75pt;height:17.35pt" o:ole="">
            <v:imagedata r:id="rId841" o:title=""/>
          </v:shape>
          <o:OLEObject Type="Embed" ProgID="Equation.3" ShapeID="_x0000_i1487" DrawAspect="Content" ObjectID="_1295193914" r:id="rId842"/>
        </w:object>
      </w:r>
      <w:r>
        <w:t>;                                       (465)</w:t>
      </w:r>
    </w:p>
    <w:p w:rsidR="001C01DD" w:rsidRDefault="001C01DD" w:rsidP="007F7A6D">
      <w:pPr>
        <w:jc w:val="right"/>
      </w:pPr>
      <w:r w:rsidRPr="00B17FA0">
        <w:rPr>
          <w:position w:val="-10"/>
        </w:rPr>
        <w:object w:dxaOrig="3180" w:dyaOrig="340">
          <v:shape id="_x0000_i1488" type="#_x0000_t75" style="width:158.8pt;height:17.35pt" o:ole="">
            <v:imagedata r:id="rId843" o:title=""/>
          </v:shape>
          <o:OLEObject Type="Embed" ProgID="Equation.3" ShapeID="_x0000_i1488" DrawAspect="Content" ObjectID="_1295193915" r:id="rId844"/>
        </w:object>
      </w:r>
      <w:r>
        <w:t>;                                       (466)</w:t>
      </w:r>
    </w:p>
    <w:p w:rsidR="001C01DD" w:rsidRDefault="001C01DD" w:rsidP="007F7A6D">
      <w:pPr>
        <w:jc w:val="right"/>
      </w:pPr>
      <w:r w:rsidRPr="00B17FA0">
        <w:rPr>
          <w:position w:val="-12"/>
        </w:rPr>
        <w:object w:dxaOrig="3140" w:dyaOrig="360">
          <v:shape id="_x0000_i1489" type="#_x0000_t75" style="width:156.75pt;height:17.85pt" o:ole="">
            <v:imagedata r:id="rId845" o:title=""/>
          </v:shape>
          <o:OLEObject Type="Embed" ProgID="Equation.3" ShapeID="_x0000_i1489" DrawAspect="Content" ObjectID="_1295193916" r:id="rId846"/>
        </w:object>
      </w:r>
      <w:r>
        <w:t>.                                       (467)</w:t>
      </w:r>
    </w:p>
    <w:p w:rsidR="001C01DD" w:rsidRDefault="001C01DD" w:rsidP="007F7A6D">
      <w:pPr>
        <w:jc w:val="center"/>
      </w:pPr>
    </w:p>
    <w:p w:rsidR="001C01DD" w:rsidRDefault="001C01DD" w:rsidP="007F7A6D">
      <w:pPr>
        <w:jc w:val="both"/>
      </w:pPr>
      <w:r>
        <w:tab/>
        <w:t>Возникает вопрос: какую же мощность потребляет электролизёр? Для получения ответа на этот вопрос проанализируем осциллограммы напряжений и токов, предста</w:t>
      </w:r>
      <w:r>
        <w:t>в</w:t>
      </w:r>
      <w:r>
        <w:t>ленные на   рис. 222, 223 и 224.</w:t>
      </w:r>
    </w:p>
    <w:p w:rsidR="001C01DD" w:rsidRDefault="001C01DD" w:rsidP="007F7A6D">
      <w:pPr>
        <w:jc w:val="center"/>
      </w:pPr>
      <w:r>
        <w:rPr>
          <w:noProof/>
        </w:rPr>
        <w:drawing>
          <wp:inline distT="0" distB="0" distL="0" distR="0">
            <wp:extent cx="3228975" cy="2438400"/>
            <wp:effectExtent l="19050" t="0" r="9525" b="0"/>
            <wp:docPr id="524" name="Рисунок 524" descr="U,I%20на%20ячей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U,I%20на%20ячейке"/>
                    <pic:cNvPicPr>
                      <a:picLocks noChangeAspect="1" noChangeArrowheads="1"/>
                    </pic:cNvPicPr>
                  </pic:nvPicPr>
                  <pic:blipFill>
                    <a:blip r:embed="rId847" cstate="print">
                      <a:duotone>
                        <a:prstClr val="black"/>
                        <a:schemeClr val="accent1">
                          <a:tint val="45000"/>
                          <a:satMod val="400000"/>
                        </a:schemeClr>
                      </a:duotone>
                      <a:lum bright="-16000" contrast="45000"/>
                    </a:blip>
                    <a:srcRect l="14133" t="9264" r="12114" b="14359"/>
                    <a:stretch>
                      <a:fillRect/>
                    </a:stretch>
                  </pic:blipFill>
                  <pic:spPr bwMode="auto">
                    <a:xfrm>
                      <a:off x="0" y="0"/>
                      <a:ext cx="3228975" cy="2438400"/>
                    </a:xfrm>
                    <a:prstGeom prst="rect">
                      <a:avLst/>
                    </a:prstGeom>
                    <a:noFill/>
                    <a:ln w="9525">
                      <a:noFill/>
                      <a:miter lim="800000"/>
                      <a:headEnd/>
                      <a:tailEnd/>
                    </a:ln>
                  </pic:spPr>
                </pic:pic>
              </a:graphicData>
            </a:graphic>
          </wp:inline>
        </w:drawing>
      </w:r>
    </w:p>
    <w:p w:rsidR="001C01DD" w:rsidRDefault="001C01DD" w:rsidP="007F7A6D">
      <w:pPr>
        <w:jc w:val="center"/>
      </w:pPr>
    </w:p>
    <w:p w:rsidR="001C01DD" w:rsidRDefault="001C01DD" w:rsidP="007F7A6D">
      <w:pPr>
        <w:jc w:val="center"/>
      </w:pPr>
      <w:r>
        <w:t>Рис. 222. Осциллограммы напряжения и тока на клеммах  электролизёра 1 (рис. 221)</w:t>
      </w:r>
    </w:p>
    <w:p w:rsidR="001C01DD" w:rsidRDefault="001C01DD" w:rsidP="007F7A6D">
      <w:pPr>
        <w:jc w:val="center"/>
      </w:pPr>
    </w:p>
    <w:p w:rsidR="001C01DD" w:rsidRDefault="001C01DD" w:rsidP="007F7A6D">
      <w:pPr>
        <w:jc w:val="both"/>
      </w:pPr>
      <w:r>
        <w:lastRenderedPageBreak/>
        <w:t xml:space="preserve">            Как видно (рис. 220, 222), величина импульсов напряжения (1) больше величины постоянного потенциала  </w:t>
      </w:r>
      <w:r w:rsidRPr="003919FB">
        <w:rPr>
          <w:position w:val="-10"/>
        </w:rPr>
        <w:object w:dxaOrig="300" w:dyaOrig="320">
          <v:shape id="_x0000_i1490" type="#_x0000_t75" style="width:14.8pt;height:15.85pt" o:ole="">
            <v:imagedata r:id="rId848" o:title=""/>
          </v:shape>
          <o:OLEObject Type="Embed" ProgID="Equation.3" ShapeID="_x0000_i1490" DrawAspect="Content" ObjectID="_1295193917" r:id="rId849"/>
        </w:object>
      </w:r>
      <w:r>
        <w:t xml:space="preserve"> электролизёра. Импульсы восстанавливают его до средней величины, после чего напряжение вновь уменьшается. Следующий импульс восстана</w:t>
      </w:r>
      <w:r>
        <w:t>в</w:t>
      </w:r>
      <w:r>
        <w:t>ливает напряжение электролизера до средней величины. При этом импульсы тока (2) г</w:t>
      </w:r>
      <w:r>
        <w:t>е</w:t>
      </w:r>
      <w:r>
        <w:t xml:space="preserve">нерируются  синхронно. </w:t>
      </w:r>
    </w:p>
    <w:p w:rsidR="001C01DD" w:rsidRDefault="001C01DD" w:rsidP="007F7A6D">
      <w:pPr>
        <w:jc w:val="both"/>
      </w:pPr>
      <w:r>
        <w:t xml:space="preserve">            Сразу возникает вопрос: какую мощность должны иметь импульсы для подзаря</w:t>
      </w:r>
      <w:r>
        <w:t>д</w:t>
      </w:r>
      <w:r>
        <w:t xml:space="preserve">ки электролизера?  На рис. 223 эти импульсы представлены без  постоянного потенциала электролизёра и их мощность определить легко. </w:t>
      </w:r>
    </w:p>
    <w:p w:rsidR="001C01DD" w:rsidRDefault="001C01DD" w:rsidP="007F7A6D"/>
    <w:p w:rsidR="001C01DD" w:rsidRDefault="001C01DD" w:rsidP="007F7A6D">
      <w:pPr>
        <w:jc w:val="center"/>
      </w:pPr>
      <w:r>
        <w:rPr>
          <w:noProof/>
        </w:rPr>
        <w:drawing>
          <wp:inline distT="0" distB="0" distL="0" distR="0">
            <wp:extent cx="2962275" cy="2209800"/>
            <wp:effectExtent l="19050" t="0" r="9525" b="0"/>
            <wp:docPr id="526" name="Рисунок 526" descr="U,I%20на%20ключ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U,I%20на%20ключе"/>
                    <pic:cNvPicPr>
                      <a:picLocks noChangeAspect="1" noChangeArrowheads="1"/>
                    </pic:cNvPicPr>
                  </pic:nvPicPr>
                  <pic:blipFill>
                    <a:blip r:embed="rId850" cstate="print">
                      <a:duotone>
                        <a:prstClr val="black"/>
                        <a:schemeClr val="accent5">
                          <a:tint val="45000"/>
                          <a:satMod val="400000"/>
                        </a:schemeClr>
                      </a:duotone>
                      <a:lum bright="-14000" contrast="33000"/>
                    </a:blip>
                    <a:srcRect l="13460" t="10190" r="11104" b="12042"/>
                    <a:stretch>
                      <a:fillRect/>
                    </a:stretch>
                  </pic:blipFill>
                  <pic:spPr bwMode="auto">
                    <a:xfrm>
                      <a:off x="0" y="0"/>
                      <a:ext cx="2962275" cy="2209800"/>
                    </a:xfrm>
                    <a:prstGeom prst="rect">
                      <a:avLst/>
                    </a:prstGeom>
                    <a:noFill/>
                    <a:ln w="9525">
                      <a:noFill/>
                      <a:miter lim="800000"/>
                      <a:headEnd/>
                      <a:tailEnd/>
                    </a:ln>
                  </pic:spPr>
                </pic:pic>
              </a:graphicData>
            </a:graphic>
          </wp:inline>
        </w:drawing>
      </w:r>
    </w:p>
    <w:p w:rsidR="001C01DD" w:rsidRDefault="001C01DD" w:rsidP="007F7A6D">
      <w:pPr>
        <w:jc w:val="center"/>
      </w:pPr>
      <w:r>
        <w:t>Рис. 223. Осциллограммы напряжения и тока перед диодом 4 (рис. 221)</w:t>
      </w:r>
    </w:p>
    <w:p w:rsidR="001C01DD" w:rsidRDefault="001C01DD" w:rsidP="007F7A6D">
      <w:pPr>
        <w:jc w:val="center"/>
      </w:pPr>
    </w:p>
    <w:p w:rsidR="001C01DD" w:rsidRDefault="001C01DD" w:rsidP="007F7A6D">
      <w:pPr>
        <w:jc w:val="both"/>
      </w:pPr>
      <w:r>
        <w:tab/>
        <w:t>Современная литература по импульсной технике даёт такой ответ: мощность, п</w:t>
      </w:r>
      <w:r>
        <w:t>о</w:t>
      </w:r>
      <w:r>
        <w:t>даваемая импульсами напряжения и тока (рис. 223), равна произведению амплитудных значений напряжения и тока, делённому на скважность импульсов. Нетрудно видеть, что амплитуда импульса напряжения равна  12,5</w:t>
      </w:r>
      <w:r w:rsidRPr="00620893">
        <w:t xml:space="preserve"> </w:t>
      </w:r>
      <w:r>
        <w:rPr>
          <w:lang w:val="en-US"/>
        </w:rPr>
        <w:t>V</w:t>
      </w:r>
      <w:r w:rsidRPr="00620893">
        <w:t>,</w:t>
      </w:r>
      <w:r>
        <w:t xml:space="preserve"> а амплитуда импульса тока – 1,30 А. Скважность импульсов равна </w:t>
      </w:r>
      <w:r w:rsidRPr="003C6235">
        <w:rPr>
          <w:position w:val="-10"/>
        </w:rPr>
        <w:object w:dxaOrig="859" w:dyaOrig="320">
          <v:shape id="_x0000_i1491" type="#_x0000_t75" style="width:42.9pt;height:15.85pt" o:ole="">
            <v:imagedata r:id="rId851" o:title=""/>
          </v:shape>
          <o:OLEObject Type="Embed" ProgID="Equation.3" ShapeID="_x0000_i1491" DrawAspect="Content" ObjectID="_1295193918" r:id="rId852"/>
        </w:object>
      </w:r>
      <w:r>
        <w:t xml:space="preserve">. Тогда, как считается сейчас, мощность, идущая на питание электролизёра такими импульсами составит </w:t>
      </w:r>
      <w:r w:rsidRPr="00D0660C">
        <w:rPr>
          <w:position w:val="-10"/>
        </w:rPr>
        <w:object w:dxaOrig="2780" w:dyaOrig="360">
          <v:shape id="_x0000_i1492" type="#_x0000_t75" style="width:138.9pt;height:17.85pt" o:ole="">
            <v:imagedata r:id="rId853" o:title=""/>
          </v:shape>
          <o:OLEObject Type="Embed" ProgID="Equation.3" ShapeID="_x0000_i1492" DrawAspect="Content" ObjectID="_1295193919" r:id="rId854"/>
        </w:object>
      </w:r>
      <w:r>
        <w:t xml:space="preserve">. Эта величина близка к показаниям приборов, установленных перед электролизёром, </w:t>
      </w:r>
      <w:r w:rsidRPr="00B17FA0">
        <w:rPr>
          <w:position w:val="-10"/>
        </w:rPr>
        <w:object w:dxaOrig="3120" w:dyaOrig="340">
          <v:shape id="_x0000_i1493" type="#_x0000_t75" style="width:155.75pt;height:17.35pt" o:ole="">
            <v:imagedata r:id="rId841" o:title=""/>
          </v:shape>
          <o:OLEObject Type="Embed" ProgID="Equation.3" ShapeID="_x0000_i1493" DrawAspect="Content" ObjectID="_1295193920" r:id="rId855"/>
        </w:object>
      </w:r>
      <w:r>
        <w:t xml:space="preserve"> и совпадает с величиной  мощности на клеммах аккум</w:t>
      </w:r>
      <w:r>
        <w:t>у</w:t>
      </w:r>
      <w:r>
        <w:t xml:space="preserve">лятора </w:t>
      </w:r>
      <w:r w:rsidRPr="00B17FA0">
        <w:rPr>
          <w:position w:val="-12"/>
        </w:rPr>
        <w:object w:dxaOrig="3140" w:dyaOrig="360">
          <v:shape id="_x0000_i1494" type="#_x0000_t75" style="width:156.75pt;height:17.85pt" o:ole="">
            <v:imagedata r:id="rId845" o:title=""/>
          </v:shape>
          <o:OLEObject Type="Embed" ProgID="Equation.3" ShapeID="_x0000_i1494" DrawAspect="Content" ObjectID="_1295193921" r:id="rId856"/>
        </w:object>
      </w:r>
      <w:r>
        <w:t>.</w:t>
      </w:r>
    </w:p>
    <w:p w:rsidR="001C01DD" w:rsidRDefault="001C01DD" w:rsidP="007F7A6D">
      <w:pPr>
        <w:jc w:val="both"/>
      </w:pPr>
      <w:r>
        <w:t xml:space="preserve">         На рис. 224 видно, что напряжение аккумулятора не реагирует на импульсы напр</w:t>
      </w:r>
      <w:r>
        <w:t>я</w:t>
      </w:r>
      <w:r>
        <w:t>жения, а величина тока на пути от электролизёра (рис. 221) до  аккумулятора  остаётся  неизменной (рис. 224).</w:t>
      </w:r>
    </w:p>
    <w:p w:rsidR="001C01DD" w:rsidRDefault="001C01DD" w:rsidP="007F7A6D">
      <w:pPr>
        <w:jc w:val="center"/>
      </w:pPr>
    </w:p>
    <w:p w:rsidR="001C01DD" w:rsidRDefault="001C01DD" w:rsidP="007F7A6D">
      <w:pPr>
        <w:jc w:val="center"/>
      </w:pPr>
      <w:r>
        <w:rPr>
          <w:noProof/>
        </w:rPr>
        <w:drawing>
          <wp:inline distT="0" distB="0" distL="0" distR="0">
            <wp:extent cx="3248025" cy="2343150"/>
            <wp:effectExtent l="19050" t="0" r="9525" b="0"/>
            <wp:docPr id="531" name="Рисунок 531" descr="Ак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Акк"/>
                    <pic:cNvPicPr>
                      <a:picLocks noChangeAspect="1" noChangeArrowheads="1"/>
                    </pic:cNvPicPr>
                  </pic:nvPicPr>
                  <pic:blipFill>
                    <a:blip r:embed="rId857" cstate="print">
                      <a:duotone>
                        <a:prstClr val="black"/>
                        <a:schemeClr val="accent4">
                          <a:tint val="45000"/>
                          <a:satMod val="400000"/>
                        </a:schemeClr>
                      </a:duotone>
                      <a:lum bright="-7000" contrast="27000"/>
                    </a:blip>
                    <a:srcRect l="14806" t="11116" r="12450" b="16675"/>
                    <a:stretch>
                      <a:fillRect/>
                    </a:stretch>
                  </pic:blipFill>
                  <pic:spPr bwMode="auto">
                    <a:xfrm>
                      <a:off x="0" y="0"/>
                      <a:ext cx="3248025" cy="2343150"/>
                    </a:xfrm>
                    <a:prstGeom prst="rect">
                      <a:avLst/>
                    </a:prstGeom>
                    <a:noFill/>
                    <a:ln w="9525">
                      <a:noFill/>
                      <a:miter lim="800000"/>
                      <a:headEnd/>
                      <a:tailEnd/>
                    </a:ln>
                  </pic:spPr>
                </pic:pic>
              </a:graphicData>
            </a:graphic>
          </wp:inline>
        </w:drawing>
      </w:r>
    </w:p>
    <w:p w:rsidR="001C01DD" w:rsidRDefault="001C01DD" w:rsidP="007F7A6D">
      <w:pPr>
        <w:jc w:val="both"/>
      </w:pPr>
    </w:p>
    <w:p w:rsidR="001C01DD" w:rsidRDefault="001C01DD" w:rsidP="007F7A6D">
      <w:pPr>
        <w:jc w:val="center"/>
      </w:pPr>
      <w:r>
        <w:lastRenderedPageBreak/>
        <w:t>Рис. 224. Осциллограмма напряжения и тока на клеммах аккумулятора 2 (рис. 221)</w:t>
      </w:r>
    </w:p>
    <w:p w:rsidR="001C01DD" w:rsidRDefault="001C01DD" w:rsidP="007F7A6D">
      <w:pPr>
        <w:jc w:val="center"/>
      </w:pPr>
    </w:p>
    <w:p w:rsidR="001C01DD" w:rsidRDefault="001C01DD" w:rsidP="007F7A6D">
      <w:pPr>
        <w:jc w:val="both"/>
      </w:pPr>
      <w:r>
        <w:tab/>
        <w:t xml:space="preserve">В опыте использовался мини электролизёр с производительностью </w:t>
      </w:r>
      <w:r w:rsidRPr="00A30E0E">
        <w:rPr>
          <w:position w:val="-10"/>
        </w:rPr>
        <w:object w:dxaOrig="920" w:dyaOrig="320">
          <v:shape id="_x0000_i1495" type="#_x0000_t75" style="width:45.95pt;height:15.85pt" o:ole="">
            <v:imagedata r:id="rId858" o:title=""/>
          </v:shape>
          <o:OLEObject Type="Embed" ProgID="Equation.3" ShapeID="_x0000_i1495" DrawAspect="Content" ObjectID="_1295193922" r:id="rId859"/>
        </w:object>
      </w:r>
      <w:r>
        <w:t xml:space="preserve"> ли</w:t>
      </w:r>
      <w:r>
        <w:t>т</w:t>
      </w:r>
      <w:r>
        <w:t>ра водорода в час. С учетом  показаний разных приборов  и результатов, представле</w:t>
      </w:r>
      <w:r>
        <w:t>н</w:t>
      </w:r>
      <w:r>
        <w:t>ных в формулах  (465), (466) и (467),    удельная мощность составляла:</w:t>
      </w:r>
    </w:p>
    <w:p w:rsidR="001C01DD" w:rsidRDefault="001C01DD" w:rsidP="007F7A6D">
      <w:pPr>
        <w:jc w:val="both"/>
      </w:pPr>
    </w:p>
    <w:p w:rsidR="001C01DD" w:rsidRDefault="001C01DD" w:rsidP="007F7A6D">
      <w:pPr>
        <w:jc w:val="right"/>
      </w:pPr>
      <w:r w:rsidRPr="00A30E0E">
        <w:rPr>
          <w:position w:val="-10"/>
        </w:rPr>
        <w:object w:dxaOrig="4239" w:dyaOrig="340">
          <v:shape id="_x0000_i1496" type="#_x0000_t75" style="width:212.45pt;height:17.35pt" o:ole="">
            <v:imagedata r:id="rId860" o:title=""/>
          </v:shape>
          <o:OLEObject Type="Embed" ProgID="Equation.3" ShapeID="_x0000_i1496" DrawAspect="Content" ObjectID="_1295193923" r:id="rId861"/>
        </w:object>
      </w:r>
      <w:r>
        <w:t>;                         (468)</w:t>
      </w:r>
    </w:p>
    <w:p w:rsidR="001C01DD" w:rsidRDefault="001C01DD" w:rsidP="007F7A6D">
      <w:pPr>
        <w:jc w:val="right"/>
      </w:pPr>
      <w:r w:rsidRPr="00A30E0E">
        <w:rPr>
          <w:position w:val="-10"/>
        </w:rPr>
        <w:object w:dxaOrig="4540" w:dyaOrig="340">
          <v:shape id="_x0000_i1497" type="#_x0000_t75" style="width:227.25pt;height:17.35pt" o:ole="">
            <v:imagedata r:id="rId862" o:title=""/>
          </v:shape>
          <o:OLEObject Type="Embed" ProgID="Equation.3" ShapeID="_x0000_i1497" DrawAspect="Content" ObjectID="_1295193924" r:id="rId863"/>
        </w:object>
      </w:r>
      <w:r>
        <w:t>;                    (469)</w:t>
      </w:r>
    </w:p>
    <w:p w:rsidR="001C01DD" w:rsidRDefault="001C01DD" w:rsidP="007F7A6D">
      <w:pPr>
        <w:jc w:val="right"/>
      </w:pPr>
      <w:r w:rsidRPr="00A30E0E">
        <w:rPr>
          <w:position w:val="-12"/>
        </w:rPr>
        <w:object w:dxaOrig="4280" w:dyaOrig="360">
          <v:shape id="_x0000_i1498" type="#_x0000_t75" style="width:213.95pt;height:17.85pt" o:ole="">
            <v:imagedata r:id="rId864" o:title=""/>
          </v:shape>
          <o:OLEObject Type="Embed" ProgID="Equation.3" ShapeID="_x0000_i1498" DrawAspect="Content" ObjectID="_1295193925" r:id="rId865"/>
        </w:object>
      </w:r>
      <w:r>
        <w:t xml:space="preserve">.                        (470) </w:t>
      </w:r>
    </w:p>
    <w:p w:rsidR="001C01DD" w:rsidRDefault="001C01DD" w:rsidP="007F7A6D">
      <w:pPr>
        <w:jc w:val="both"/>
      </w:pPr>
    </w:p>
    <w:p w:rsidR="001C01DD" w:rsidRDefault="001C01DD" w:rsidP="007F7A6D">
      <w:pPr>
        <w:jc w:val="both"/>
      </w:pPr>
      <w:r>
        <w:tab/>
        <w:t xml:space="preserve">Вполне естественно, что общий ток </w:t>
      </w:r>
      <w:r w:rsidRPr="00F7736A">
        <w:rPr>
          <w:position w:val="-10"/>
        </w:rPr>
        <w:object w:dxaOrig="999" w:dyaOrig="320">
          <v:shape id="_x0000_i1499" type="#_x0000_t75" style="width:50.55pt;height:15.85pt" o:ole="">
            <v:imagedata r:id="rId866" o:title=""/>
          </v:shape>
          <o:OLEObject Type="Embed" ProgID="Equation.3" ShapeID="_x0000_i1499" DrawAspect="Content" ObjectID="_1295193926" r:id="rId867"/>
        </w:object>
      </w:r>
      <w:r>
        <w:t xml:space="preserve"> и разные напряжения в разных с</w:t>
      </w:r>
      <w:r>
        <w:t>е</w:t>
      </w:r>
      <w:r>
        <w:t xml:space="preserve">чениях электрической цепи формируют разную мощность, и возникает вопрос: какая мощность расходуется на питание электролизера? </w:t>
      </w:r>
    </w:p>
    <w:p w:rsidR="001C01DD" w:rsidRDefault="001C01DD" w:rsidP="007F7A6D">
      <w:pPr>
        <w:jc w:val="both"/>
      </w:pPr>
      <w:r>
        <w:tab/>
        <w:t xml:space="preserve">Средняя величина тока </w:t>
      </w:r>
      <w:r w:rsidRPr="00F7736A">
        <w:rPr>
          <w:position w:val="-10"/>
        </w:rPr>
        <w:object w:dxaOrig="999" w:dyaOrig="320">
          <v:shape id="_x0000_i1500" type="#_x0000_t75" style="width:50.55pt;height:15.85pt" o:ole="">
            <v:imagedata r:id="rId868" o:title=""/>
          </v:shape>
          <o:OLEObject Type="Embed" ProgID="Equation.3" ShapeID="_x0000_i1500" DrawAspect="Content" ObjectID="_1295193927" r:id="rId869"/>
        </w:object>
      </w:r>
      <w:r>
        <w:t>, которую показывает амперметр, равна и</w:t>
      </w:r>
      <w:r>
        <w:t>м</w:t>
      </w:r>
      <w:r>
        <w:t xml:space="preserve">пульсной величине 1,3 А, деленной на скважность импульсов </w:t>
      </w:r>
      <w:r w:rsidRPr="003C6235">
        <w:rPr>
          <w:position w:val="-10"/>
        </w:rPr>
        <w:object w:dxaOrig="859" w:dyaOrig="320">
          <v:shape id="_x0000_i1501" type="#_x0000_t75" style="width:42.9pt;height:15.85pt" o:ole="">
            <v:imagedata r:id="rId851" o:title=""/>
          </v:shape>
          <o:OLEObject Type="Embed" ProgID="Equation.3" ShapeID="_x0000_i1501" DrawAspect="Content" ObjectID="_1295193928" r:id="rId870"/>
        </w:object>
      </w:r>
      <w:r>
        <w:t>. Поэтому вполне естественно, что на клеммах электролизёра мощность равна</w:t>
      </w:r>
      <w:r w:rsidRPr="00B17FA0">
        <w:rPr>
          <w:position w:val="-10"/>
        </w:rPr>
        <w:object w:dxaOrig="3120" w:dyaOrig="340">
          <v:shape id="_x0000_i1502" type="#_x0000_t75" style="width:155.75pt;height:17.35pt" o:ole="">
            <v:imagedata r:id="rId841" o:title=""/>
          </v:shape>
          <o:OLEObject Type="Embed" ProgID="Equation.3" ShapeID="_x0000_i1502" DrawAspect="Content" ObjectID="_1295193929" r:id="rId871"/>
        </w:object>
      </w:r>
      <w:r>
        <w:t xml:space="preserve"> На клеммах аккумулятора мощность несколько больше</w:t>
      </w:r>
      <w:r w:rsidRPr="00B17FA0">
        <w:rPr>
          <w:position w:val="-12"/>
        </w:rPr>
        <w:object w:dxaOrig="3140" w:dyaOrig="360">
          <v:shape id="_x0000_i1503" type="#_x0000_t75" style="width:156.75pt;height:17.85pt" o:ole="">
            <v:imagedata r:id="rId845" o:title=""/>
          </v:shape>
          <o:OLEObject Type="Embed" ProgID="Equation.3" ShapeID="_x0000_i1503" DrawAspect="Content" ObjectID="_1295193930" r:id="rId872"/>
        </w:object>
      </w:r>
      <w:r>
        <w:t>.</w:t>
      </w:r>
    </w:p>
    <w:p w:rsidR="001C01DD" w:rsidRDefault="001C01DD" w:rsidP="007F7A6D">
      <w:pPr>
        <w:jc w:val="both"/>
      </w:pPr>
      <w:r>
        <w:t xml:space="preserve">            Имеем ли мы право определять мощность </w:t>
      </w:r>
      <w:r w:rsidRPr="003C6235">
        <w:rPr>
          <w:position w:val="-10"/>
        </w:rPr>
        <w:object w:dxaOrig="340" w:dyaOrig="340">
          <v:shape id="_x0000_i1504" type="#_x0000_t75" style="width:17.35pt;height:17.35pt" o:ole="">
            <v:imagedata r:id="rId873" o:title=""/>
          </v:shape>
          <o:OLEObject Type="Embed" ProgID="Equation.3" ShapeID="_x0000_i1504" DrawAspect="Content" ObjectID="_1295193931" r:id="rId874"/>
        </w:object>
      </w:r>
      <w:r>
        <w:t xml:space="preserve"> (469) на клеммах диода, умножая среднюю величину тока </w:t>
      </w:r>
      <w:r w:rsidRPr="00F7736A">
        <w:rPr>
          <w:position w:val="-10"/>
        </w:rPr>
        <w:object w:dxaOrig="999" w:dyaOrig="320">
          <v:shape id="_x0000_i1505" type="#_x0000_t75" style="width:50.55pt;height:15.85pt" o:ole="">
            <v:imagedata r:id="rId875" o:title=""/>
          </v:shape>
          <o:OLEObject Type="Embed" ProgID="Equation.3" ShapeID="_x0000_i1505" DrawAspect="Content" ObjectID="_1295193932" r:id="rId876"/>
        </w:object>
      </w:r>
      <w:r>
        <w:t xml:space="preserve"> на амплитудное значение импульса напряжения, ра</w:t>
      </w:r>
      <w:r>
        <w:t>в</w:t>
      </w:r>
      <w:r>
        <w:t xml:space="preserve">ное </w:t>
      </w:r>
      <w:r w:rsidRPr="00753CB2">
        <w:rPr>
          <w:position w:val="-12"/>
        </w:rPr>
        <w:object w:dxaOrig="1140" w:dyaOrig="360">
          <v:shape id="_x0000_i1506" type="#_x0000_t75" style="width:57.2pt;height:17.85pt" o:ole="">
            <v:imagedata r:id="rId877" o:title=""/>
          </v:shape>
          <o:OLEObject Type="Embed" ProgID="Equation.3" ShapeID="_x0000_i1506" DrawAspect="Content" ObjectID="_1295193933" r:id="rId878"/>
        </w:object>
      </w:r>
      <w:r>
        <w:t xml:space="preserve">? Ведь напряжение подаётся не постоянно, а импульсами, поэтому мы импульсное значение напряжения также должны разделить на скважность </w:t>
      </w:r>
      <w:r w:rsidRPr="003C6235">
        <w:rPr>
          <w:position w:val="-10"/>
        </w:rPr>
        <w:object w:dxaOrig="859" w:dyaOrig="320">
          <v:shape id="_x0000_i1507" type="#_x0000_t75" style="width:42.9pt;height:15.85pt" o:ole="">
            <v:imagedata r:id="rId851" o:title=""/>
          </v:shape>
          <o:OLEObject Type="Embed" ProgID="Equation.3" ShapeID="_x0000_i1507" DrawAspect="Content" ObjectID="_1295193934" r:id="rId879"/>
        </w:object>
      </w:r>
      <w:r>
        <w:t xml:space="preserve">. В результате будем иметь  </w:t>
      </w:r>
      <w:r w:rsidRPr="00753CB2">
        <w:rPr>
          <w:position w:val="-12"/>
        </w:rPr>
        <w:object w:dxaOrig="1140" w:dyaOrig="360">
          <v:shape id="_x0000_i1508" type="#_x0000_t75" style="width:57.2pt;height:17.85pt" o:ole="">
            <v:imagedata r:id="rId880" o:title=""/>
          </v:shape>
          <o:OLEObject Type="Embed" ProgID="Equation.3" ShapeID="_x0000_i1508" DrawAspect="Content" ObjectID="_1295193935" r:id="rId881"/>
        </w:object>
      </w:r>
      <w:r>
        <w:t xml:space="preserve">. Это близко к показаниям вольтметра </w:t>
      </w:r>
      <w:r w:rsidRPr="00753CB2">
        <w:rPr>
          <w:position w:val="-10"/>
        </w:rPr>
        <w:object w:dxaOrig="279" w:dyaOrig="340">
          <v:shape id="_x0000_i1509" type="#_x0000_t75" style="width:14.3pt;height:17.35pt" o:ole="">
            <v:imagedata r:id="rId882" o:title=""/>
          </v:shape>
          <o:OLEObject Type="Embed" ProgID="Equation.3" ShapeID="_x0000_i1509" DrawAspect="Content" ObjectID="_1295193936" r:id="rId883"/>
        </w:object>
      </w:r>
      <w:r>
        <w:t>. В резул</w:t>
      </w:r>
      <w:r>
        <w:t>ь</w:t>
      </w:r>
      <w:r>
        <w:t>тате получим</w:t>
      </w:r>
    </w:p>
    <w:p w:rsidR="001C01DD" w:rsidRDefault="001C01DD" w:rsidP="007F7A6D">
      <w:pPr>
        <w:jc w:val="both"/>
      </w:pPr>
    </w:p>
    <w:p w:rsidR="001C01DD" w:rsidRDefault="001C01DD" w:rsidP="007F7A6D">
      <w:pPr>
        <w:jc w:val="right"/>
      </w:pPr>
      <w:r w:rsidRPr="00EA0A7C">
        <w:rPr>
          <w:position w:val="-10"/>
        </w:rPr>
        <w:object w:dxaOrig="2320" w:dyaOrig="320">
          <v:shape id="_x0000_i1510" type="#_x0000_t75" style="width:116.45pt;height:15.85pt" o:ole="">
            <v:imagedata r:id="rId884" o:title=""/>
          </v:shape>
          <o:OLEObject Type="Embed" ProgID="Equation.3" ShapeID="_x0000_i1510" DrawAspect="Content" ObjectID="_1295193937" r:id="rId885"/>
        </w:object>
      </w:r>
      <w:r>
        <w:t xml:space="preserve">                                                 (471)</w:t>
      </w:r>
    </w:p>
    <w:p w:rsidR="001C01DD" w:rsidRDefault="001C01DD" w:rsidP="007F7A6D"/>
    <w:p w:rsidR="001C01DD" w:rsidRDefault="001C01DD" w:rsidP="007F7A6D">
      <w:r>
        <w:t>или  на один литр водорода</w:t>
      </w:r>
    </w:p>
    <w:p w:rsidR="001C01DD" w:rsidRDefault="001C01DD" w:rsidP="007F7A6D">
      <w:pPr>
        <w:jc w:val="right"/>
      </w:pPr>
      <w:r w:rsidRPr="00EA0A7C">
        <w:rPr>
          <w:position w:val="-10"/>
        </w:rPr>
        <w:object w:dxaOrig="3100" w:dyaOrig="360">
          <v:shape id="_x0000_i1511" type="#_x0000_t75" style="width:155.25pt;height:17.85pt" o:ole="">
            <v:imagedata r:id="rId886" o:title=""/>
          </v:shape>
          <o:OLEObject Type="Embed" ProgID="Equation.3" ShapeID="_x0000_i1511" DrawAspect="Content" ObjectID="_1295193938" r:id="rId887"/>
        </w:object>
      </w:r>
      <w:r>
        <w:t>.                                     (472)</w:t>
      </w:r>
    </w:p>
    <w:p w:rsidR="001C01DD" w:rsidRDefault="001C01DD" w:rsidP="007F7A6D">
      <w:pPr>
        <w:jc w:val="right"/>
      </w:pPr>
    </w:p>
    <w:p w:rsidR="001C01DD" w:rsidRDefault="001C01DD" w:rsidP="007F7A6D">
      <w:pPr>
        <w:jc w:val="both"/>
      </w:pPr>
      <w:r>
        <w:tab/>
        <w:t xml:space="preserve">Это значение близко к величине, представленной в формуле (465). Вводим в цепь питания электронный генератор импульсов. Результаты эксперимента представлены в табл. 59. Частота импульсов составляла </w:t>
      </w:r>
      <w:r w:rsidRPr="0049362F">
        <w:rPr>
          <w:position w:val="-10"/>
        </w:rPr>
        <w:object w:dxaOrig="180" w:dyaOrig="340">
          <v:shape id="_x0000_i1512" type="#_x0000_t75" style="width:9.2pt;height:17.35pt" o:ole="">
            <v:imagedata r:id="rId888" o:title=""/>
          </v:shape>
          <o:OLEObject Type="Embed" ProgID="Equation.3" ShapeID="_x0000_i1512" DrawAspect="Content" ObjectID="_1295193939" r:id="rId889"/>
        </w:object>
      </w:r>
      <w:r>
        <w:t xml:space="preserve">350 Гц, а скважности импульсов </w:t>
      </w:r>
      <w:r>
        <w:rPr>
          <w:lang w:val="en-US"/>
        </w:rPr>
        <w:t>S</w:t>
      </w:r>
      <w:r w:rsidRPr="00145552">
        <w:t xml:space="preserve"> =</w:t>
      </w:r>
      <w:r>
        <w:t xml:space="preserve"> </w:t>
      </w:r>
      <w:r w:rsidRPr="00145552">
        <w:t xml:space="preserve">1; </w:t>
      </w:r>
      <w:r>
        <w:t xml:space="preserve"> 5; 10. Электролизёр имел 6 мини ячеек.</w:t>
      </w:r>
    </w:p>
    <w:p w:rsidR="002D072F" w:rsidRDefault="002D072F" w:rsidP="007F7A6D">
      <w:pPr>
        <w:jc w:val="both"/>
      </w:pPr>
    </w:p>
    <w:p w:rsidR="002D072F" w:rsidRDefault="002D072F" w:rsidP="007F7A6D">
      <w:pPr>
        <w:jc w:val="both"/>
      </w:pPr>
    </w:p>
    <w:p w:rsidR="002D072F" w:rsidRDefault="002D072F" w:rsidP="007F7A6D">
      <w:pPr>
        <w:jc w:val="both"/>
      </w:pPr>
    </w:p>
    <w:p w:rsidR="002D072F" w:rsidRDefault="002D072F" w:rsidP="007F7A6D">
      <w:pPr>
        <w:jc w:val="both"/>
      </w:pPr>
    </w:p>
    <w:p w:rsidR="002D072F" w:rsidRDefault="002D072F" w:rsidP="007F7A6D">
      <w:pPr>
        <w:jc w:val="both"/>
      </w:pPr>
    </w:p>
    <w:p w:rsidR="002D072F" w:rsidRDefault="002D072F" w:rsidP="007F7A6D">
      <w:pPr>
        <w:jc w:val="both"/>
      </w:pPr>
    </w:p>
    <w:p w:rsidR="002D072F" w:rsidRDefault="002D072F" w:rsidP="007F7A6D">
      <w:pPr>
        <w:jc w:val="both"/>
      </w:pPr>
    </w:p>
    <w:p w:rsidR="002D072F" w:rsidRDefault="002D072F" w:rsidP="007F7A6D">
      <w:pPr>
        <w:jc w:val="both"/>
      </w:pPr>
    </w:p>
    <w:p w:rsidR="002D072F" w:rsidRDefault="002D072F" w:rsidP="007F7A6D">
      <w:pPr>
        <w:jc w:val="both"/>
      </w:pPr>
    </w:p>
    <w:p w:rsidR="002D072F" w:rsidRDefault="002D072F" w:rsidP="007F7A6D">
      <w:pPr>
        <w:jc w:val="both"/>
      </w:pPr>
    </w:p>
    <w:p w:rsidR="002D072F" w:rsidRDefault="002D072F" w:rsidP="007F7A6D">
      <w:pPr>
        <w:jc w:val="both"/>
      </w:pPr>
    </w:p>
    <w:p w:rsidR="002D072F" w:rsidRDefault="002D072F" w:rsidP="007F7A6D">
      <w:pPr>
        <w:jc w:val="both"/>
      </w:pPr>
    </w:p>
    <w:p w:rsidR="002D072F" w:rsidRDefault="002D072F" w:rsidP="007F7A6D">
      <w:pPr>
        <w:jc w:val="both"/>
      </w:pPr>
    </w:p>
    <w:p w:rsidR="002D072F" w:rsidRDefault="002D072F" w:rsidP="007F7A6D">
      <w:pPr>
        <w:jc w:val="both"/>
      </w:pPr>
    </w:p>
    <w:p w:rsidR="001C01DD" w:rsidRDefault="001C01DD" w:rsidP="007F7A6D">
      <w:pPr>
        <w:jc w:val="both"/>
      </w:pPr>
    </w:p>
    <w:p w:rsidR="001C01DD" w:rsidRDefault="001C01DD" w:rsidP="007F7A6D">
      <w:pPr>
        <w:jc w:val="both"/>
      </w:pPr>
      <w:r w:rsidRPr="000C29B8">
        <w:rPr>
          <w:b/>
          <w:color w:val="FF0000"/>
        </w:rPr>
        <w:t>Таблица 59.</w:t>
      </w:r>
      <w:r>
        <w:t xml:space="preserve"> </w:t>
      </w:r>
      <w:r w:rsidRPr="000C29B8">
        <w:rPr>
          <w:b/>
          <w:color w:val="0070C0"/>
        </w:rPr>
        <w:t>Показатели электролиза согласно показаниям приборов на рис. 221</w:t>
      </w:r>
    </w:p>
    <w:tbl>
      <w:tblPr>
        <w:tblStyle w:val="a9"/>
        <w:tblW w:w="5000" w:type="pct"/>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shd w:val="clear" w:color="auto" w:fill="DAEEF3" w:themeFill="accent5" w:themeFillTint="33"/>
        <w:tblLook w:val="01E0"/>
      </w:tblPr>
      <w:tblGrid>
        <w:gridCol w:w="3051"/>
        <w:gridCol w:w="2173"/>
        <w:gridCol w:w="2089"/>
        <w:gridCol w:w="2087"/>
      </w:tblGrid>
      <w:tr w:rsidR="001C01DD" w:rsidRPr="000C29B8" w:rsidTr="000C29B8">
        <w:tc>
          <w:tcPr>
            <w:tcW w:w="1623" w:type="pct"/>
            <w:tcBorders>
              <w:bottom w:val="single" w:sz="18" w:space="0" w:color="7030A0"/>
            </w:tcBorders>
            <w:shd w:val="clear" w:color="auto" w:fill="C6D9F1" w:themeFill="text2" w:themeFillTint="33"/>
          </w:tcPr>
          <w:p w:rsidR="001C01DD" w:rsidRPr="000C29B8" w:rsidRDefault="001C01DD" w:rsidP="007F7A6D">
            <w:pPr>
              <w:jc w:val="both"/>
              <w:rPr>
                <w:b/>
              </w:rPr>
            </w:pPr>
            <w:r w:rsidRPr="000C29B8">
              <w:rPr>
                <w:b/>
              </w:rPr>
              <w:t>0.Показатели</w:t>
            </w:r>
          </w:p>
        </w:tc>
        <w:tc>
          <w:tcPr>
            <w:tcW w:w="1156" w:type="pct"/>
            <w:shd w:val="clear" w:color="auto" w:fill="C6D9F1" w:themeFill="text2" w:themeFillTint="33"/>
          </w:tcPr>
          <w:p w:rsidR="001C01DD" w:rsidRPr="000C29B8" w:rsidRDefault="001C01DD" w:rsidP="007F7A6D">
            <w:pPr>
              <w:jc w:val="center"/>
              <w:rPr>
                <w:b/>
              </w:rPr>
            </w:pPr>
            <w:r w:rsidRPr="000C29B8">
              <w:rPr>
                <w:b/>
                <w:lang w:val="en-US"/>
              </w:rPr>
              <w:t>S</w:t>
            </w:r>
            <w:r w:rsidRPr="000C29B8">
              <w:rPr>
                <w:b/>
              </w:rPr>
              <w:t>=1</w:t>
            </w:r>
          </w:p>
        </w:tc>
        <w:tc>
          <w:tcPr>
            <w:tcW w:w="1111" w:type="pct"/>
            <w:shd w:val="clear" w:color="auto" w:fill="C6D9F1" w:themeFill="text2" w:themeFillTint="33"/>
          </w:tcPr>
          <w:p w:rsidR="001C01DD" w:rsidRPr="000C29B8" w:rsidRDefault="001C01DD" w:rsidP="007F7A6D">
            <w:pPr>
              <w:jc w:val="center"/>
              <w:rPr>
                <w:b/>
              </w:rPr>
            </w:pPr>
            <w:r w:rsidRPr="000C29B8">
              <w:rPr>
                <w:b/>
                <w:lang w:val="en-US"/>
              </w:rPr>
              <w:t>S</w:t>
            </w:r>
            <w:r w:rsidRPr="000C29B8">
              <w:rPr>
                <w:b/>
              </w:rPr>
              <w:t>=5</w:t>
            </w:r>
          </w:p>
        </w:tc>
        <w:tc>
          <w:tcPr>
            <w:tcW w:w="1110" w:type="pct"/>
            <w:shd w:val="clear" w:color="auto" w:fill="C6D9F1" w:themeFill="text2" w:themeFillTint="33"/>
          </w:tcPr>
          <w:p w:rsidR="001C01DD" w:rsidRPr="000C29B8" w:rsidRDefault="001C01DD" w:rsidP="007F7A6D">
            <w:pPr>
              <w:jc w:val="center"/>
              <w:rPr>
                <w:b/>
              </w:rPr>
            </w:pPr>
            <w:r w:rsidRPr="000C29B8">
              <w:rPr>
                <w:b/>
                <w:lang w:val="en-US"/>
              </w:rPr>
              <w:t>S</w:t>
            </w:r>
            <w:r w:rsidRPr="000C29B8">
              <w:rPr>
                <w:b/>
              </w:rPr>
              <w:t>=10</w:t>
            </w:r>
          </w:p>
        </w:tc>
      </w:tr>
      <w:tr w:rsidR="001C01DD" w:rsidTr="000C29B8">
        <w:tc>
          <w:tcPr>
            <w:tcW w:w="1623" w:type="pct"/>
            <w:shd w:val="clear" w:color="auto" w:fill="D6E3BC" w:themeFill="accent3" w:themeFillTint="66"/>
          </w:tcPr>
          <w:p w:rsidR="001C01DD" w:rsidRPr="000C29B8" w:rsidRDefault="001C01DD" w:rsidP="007F7A6D">
            <w:pPr>
              <w:jc w:val="both"/>
              <w:rPr>
                <w:b/>
              </w:rPr>
            </w:pPr>
            <w:r w:rsidRPr="000C29B8">
              <w:rPr>
                <w:b/>
              </w:rPr>
              <w:t>1. Получено</w:t>
            </w:r>
          </w:p>
          <w:p w:rsidR="001C01DD" w:rsidRPr="000C29B8" w:rsidRDefault="001C01DD" w:rsidP="007F7A6D">
            <w:pPr>
              <w:jc w:val="both"/>
              <w:rPr>
                <w:b/>
              </w:rPr>
            </w:pPr>
            <w:r w:rsidRPr="000C29B8">
              <w:rPr>
                <w:b/>
              </w:rPr>
              <w:t xml:space="preserve"> </w:t>
            </w:r>
            <w:r w:rsidRPr="000C29B8">
              <w:rPr>
                <w:b/>
                <w:position w:val="-10"/>
              </w:rPr>
              <w:object w:dxaOrig="360" w:dyaOrig="340">
                <v:shape id="_x0000_i1513" type="#_x0000_t75" style="width:17.85pt;height:17.35pt" o:ole="">
                  <v:imagedata r:id="rId890" o:title=""/>
                </v:shape>
                <o:OLEObject Type="Embed" ProgID="Equation.3" ShapeID="_x0000_i1513" DrawAspect="Content" ObjectID="_1295193940" r:id="rId891"/>
              </w:object>
            </w:r>
            <w:r w:rsidRPr="000C29B8">
              <w:rPr>
                <w:b/>
              </w:rPr>
              <w:t>, л/ч</w:t>
            </w:r>
          </w:p>
        </w:tc>
        <w:tc>
          <w:tcPr>
            <w:tcW w:w="1156" w:type="pct"/>
            <w:shd w:val="clear" w:color="auto" w:fill="DAEEF3" w:themeFill="accent5" w:themeFillTint="33"/>
          </w:tcPr>
          <w:p w:rsidR="001C01DD" w:rsidRPr="00F26A22" w:rsidRDefault="001C01DD" w:rsidP="007F7A6D">
            <w:pPr>
              <w:jc w:val="center"/>
            </w:pPr>
          </w:p>
          <w:p w:rsidR="001C01DD" w:rsidRPr="00F26A22" w:rsidRDefault="001C01DD" w:rsidP="007F7A6D">
            <w:pPr>
              <w:jc w:val="center"/>
            </w:pPr>
            <w:r w:rsidRPr="00F26A22">
              <w:t>0,55</w:t>
            </w:r>
          </w:p>
        </w:tc>
        <w:tc>
          <w:tcPr>
            <w:tcW w:w="1111" w:type="pct"/>
            <w:shd w:val="clear" w:color="auto" w:fill="DAEEF3" w:themeFill="accent5" w:themeFillTint="33"/>
          </w:tcPr>
          <w:p w:rsidR="001C01DD" w:rsidRPr="00F26A22" w:rsidRDefault="001C01DD" w:rsidP="007F7A6D">
            <w:pPr>
              <w:jc w:val="center"/>
            </w:pPr>
          </w:p>
          <w:p w:rsidR="001C01DD" w:rsidRPr="00F26A22" w:rsidRDefault="001C01DD" w:rsidP="007F7A6D">
            <w:pPr>
              <w:jc w:val="center"/>
            </w:pPr>
            <w:r w:rsidRPr="00F26A22">
              <w:t>0,16</w:t>
            </w:r>
          </w:p>
        </w:tc>
        <w:tc>
          <w:tcPr>
            <w:tcW w:w="1110" w:type="pct"/>
            <w:shd w:val="clear" w:color="auto" w:fill="DAEEF3" w:themeFill="accent5" w:themeFillTint="33"/>
          </w:tcPr>
          <w:p w:rsidR="001C01DD" w:rsidRPr="00F26A22" w:rsidRDefault="001C01DD" w:rsidP="007F7A6D">
            <w:pPr>
              <w:jc w:val="center"/>
            </w:pPr>
          </w:p>
          <w:p w:rsidR="001C01DD" w:rsidRPr="00F26A22" w:rsidRDefault="001C01DD" w:rsidP="007F7A6D">
            <w:pPr>
              <w:jc w:val="center"/>
            </w:pPr>
            <w:r w:rsidRPr="00F26A22">
              <w:t>0,14</w:t>
            </w:r>
          </w:p>
        </w:tc>
      </w:tr>
      <w:tr w:rsidR="001C01DD" w:rsidTr="000C29B8">
        <w:tc>
          <w:tcPr>
            <w:tcW w:w="1623" w:type="pct"/>
            <w:shd w:val="clear" w:color="auto" w:fill="D6E3BC" w:themeFill="accent3" w:themeFillTint="66"/>
          </w:tcPr>
          <w:p w:rsidR="001C01DD" w:rsidRPr="000C29B8" w:rsidRDefault="001C01DD" w:rsidP="007F7A6D">
            <w:pPr>
              <w:jc w:val="both"/>
              <w:rPr>
                <w:b/>
              </w:rPr>
            </w:pPr>
            <w:r w:rsidRPr="000C29B8">
              <w:rPr>
                <w:b/>
              </w:rPr>
              <w:t>2. Ток, А</w:t>
            </w:r>
          </w:p>
        </w:tc>
        <w:tc>
          <w:tcPr>
            <w:tcW w:w="1156" w:type="pct"/>
            <w:shd w:val="clear" w:color="auto" w:fill="DAEEF3" w:themeFill="accent5" w:themeFillTint="33"/>
          </w:tcPr>
          <w:p w:rsidR="001C01DD" w:rsidRPr="00F26A22" w:rsidRDefault="001C01DD" w:rsidP="007F7A6D">
            <w:pPr>
              <w:jc w:val="center"/>
            </w:pPr>
            <w:r w:rsidRPr="00F26A22">
              <w:t>0,23</w:t>
            </w:r>
          </w:p>
        </w:tc>
        <w:tc>
          <w:tcPr>
            <w:tcW w:w="1111" w:type="pct"/>
            <w:shd w:val="clear" w:color="auto" w:fill="DAEEF3" w:themeFill="accent5" w:themeFillTint="33"/>
          </w:tcPr>
          <w:p w:rsidR="001C01DD" w:rsidRPr="00F26A22" w:rsidRDefault="001C01DD" w:rsidP="007F7A6D">
            <w:pPr>
              <w:jc w:val="center"/>
            </w:pPr>
            <w:r w:rsidRPr="00F26A22">
              <w:t>0,12</w:t>
            </w:r>
          </w:p>
        </w:tc>
        <w:tc>
          <w:tcPr>
            <w:tcW w:w="1110" w:type="pct"/>
            <w:shd w:val="clear" w:color="auto" w:fill="DAEEF3" w:themeFill="accent5" w:themeFillTint="33"/>
          </w:tcPr>
          <w:p w:rsidR="001C01DD" w:rsidRPr="00F26A22" w:rsidRDefault="001C01DD" w:rsidP="007F7A6D">
            <w:pPr>
              <w:jc w:val="center"/>
            </w:pPr>
            <w:r w:rsidRPr="00F26A22">
              <w:t>0,11</w:t>
            </w:r>
          </w:p>
        </w:tc>
      </w:tr>
      <w:tr w:rsidR="001C01DD" w:rsidTr="000C29B8">
        <w:tc>
          <w:tcPr>
            <w:tcW w:w="1623" w:type="pct"/>
            <w:shd w:val="clear" w:color="auto" w:fill="D6E3BC" w:themeFill="accent3" w:themeFillTint="66"/>
          </w:tcPr>
          <w:p w:rsidR="001C01DD" w:rsidRPr="000C29B8" w:rsidRDefault="001C01DD" w:rsidP="007F7A6D">
            <w:pPr>
              <w:jc w:val="both"/>
              <w:rPr>
                <w:b/>
              </w:rPr>
            </w:pPr>
            <w:r w:rsidRPr="000C29B8">
              <w:rPr>
                <w:b/>
              </w:rPr>
              <w:t xml:space="preserve">3.Напряж. </w:t>
            </w:r>
            <w:r w:rsidRPr="000C29B8">
              <w:rPr>
                <w:b/>
                <w:position w:val="-10"/>
              </w:rPr>
              <w:object w:dxaOrig="260" w:dyaOrig="340">
                <v:shape id="_x0000_i1514" type="#_x0000_t75" style="width:12.75pt;height:17.35pt" o:ole="">
                  <v:imagedata r:id="rId892" o:title=""/>
                </v:shape>
                <o:OLEObject Type="Embed" ProgID="Equation.3" ShapeID="_x0000_i1514" DrawAspect="Content" ObjectID="_1295193941" r:id="rId893"/>
              </w:object>
            </w:r>
            <w:r w:rsidRPr="000C29B8">
              <w:rPr>
                <w:b/>
              </w:rPr>
              <w:t xml:space="preserve"> </w:t>
            </w:r>
          </w:p>
        </w:tc>
        <w:tc>
          <w:tcPr>
            <w:tcW w:w="1156" w:type="pct"/>
            <w:shd w:val="clear" w:color="auto" w:fill="DAEEF3" w:themeFill="accent5" w:themeFillTint="33"/>
          </w:tcPr>
          <w:p w:rsidR="001C01DD" w:rsidRPr="00F26A22" w:rsidRDefault="001C01DD" w:rsidP="007F7A6D">
            <w:pPr>
              <w:jc w:val="center"/>
            </w:pPr>
            <w:r w:rsidRPr="00F26A22">
              <w:t>12,40</w:t>
            </w:r>
          </w:p>
        </w:tc>
        <w:tc>
          <w:tcPr>
            <w:tcW w:w="1111" w:type="pct"/>
            <w:shd w:val="clear" w:color="auto" w:fill="DAEEF3" w:themeFill="accent5" w:themeFillTint="33"/>
          </w:tcPr>
          <w:p w:rsidR="001C01DD" w:rsidRPr="00F26A22" w:rsidRDefault="001C01DD" w:rsidP="007F7A6D">
            <w:pPr>
              <w:jc w:val="center"/>
            </w:pPr>
            <w:r w:rsidRPr="00F26A22">
              <w:t>11,00</w:t>
            </w:r>
          </w:p>
        </w:tc>
        <w:tc>
          <w:tcPr>
            <w:tcW w:w="1110" w:type="pct"/>
            <w:shd w:val="clear" w:color="auto" w:fill="DAEEF3" w:themeFill="accent5" w:themeFillTint="33"/>
          </w:tcPr>
          <w:p w:rsidR="001C01DD" w:rsidRPr="00F26A22" w:rsidRDefault="001C01DD" w:rsidP="007F7A6D">
            <w:pPr>
              <w:jc w:val="center"/>
            </w:pPr>
            <w:r w:rsidRPr="00F26A22">
              <w:t>10,10</w:t>
            </w:r>
          </w:p>
        </w:tc>
      </w:tr>
      <w:tr w:rsidR="001C01DD" w:rsidTr="000C29B8">
        <w:tc>
          <w:tcPr>
            <w:tcW w:w="1623" w:type="pct"/>
            <w:shd w:val="clear" w:color="auto" w:fill="D6E3BC" w:themeFill="accent3" w:themeFillTint="66"/>
          </w:tcPr>
          <w:p w:rsidR="001C01DD" w:rsidRPr="000C29B8" w:rsidRDefault="001C01DD" w:rsidP="007F7A6D">
            <w:pPr>
              <w:jc w:val="both"/>
              <w:rPr>
                <w:b/>
              </w:rPr>
            </w:pPr>
            <w:r w:rsidRPr="000C29B8">
              <w:rPr>
                <w:b/>
              </w:rPr>
              <w:t>4.Напряж.</w:t>
            </w:r>
            <w:r w:rsidRPr="000C29B8">
              <w:rPr>
                <w:b/>
                <w:position w:val="-10"/>
              </w:rPr>
              <w:object w:dxaOrig="279" w:dyaOrig="340">
                <v:shape id="_x0000_i1515" type="#_x0000_t75" style="width:14.3pt;height:17.35pt" o:ole="">
                  <v:imagedata r:id="rId894" o:title=""/>
                </v:shape>
                <o:OLEObject Type="Embed" ProgID="Equation.3" ShapeID="_x0000_i1515" DrawAspect="Content" ObjectID="_1295193942" r:id="rId895"/>
              </w:object>
            </w:r>
          </w:p>
        </w:tc>
        <w:tc>
          <w:tcPr>
            <w:tcW w:w="1156" w:type="pct"/>
            <w:shd w:val="clear" w:color="auto" w:fill="DAEEF3" w:themeFill="accent5" w:themeFillTint="33"/>
          </w:tcPr>
          <w:p w:rsidR="001C01DD" w:rsidRPr="00F26A22" w:rsidRDefault="001C01DD" w:rsidP="007F7A6D">
            <w:pPr>
              <w:jc w:val="center"/>
            </w:pPr>
            <w:r w:rsidRPr="00F26A22">
              <w:t>12,50</w:t>
            </w:r>
          </w:p>
        </w:tc>
        <w:tc>
          <w:tcPr>
            <w:tcW w:w="1111" w:type="pct"/>
            <w:shd w:val="clear" w:color="auto" w:fill="DAEEF3" w:themeFill="accent5" w:themeFillTint="33"/>
          </w:tcPr>
          <w:p w:rsidR="001C01DD" w:rsidRPr="00F26A22" w:rsidRDefault="001C01DD" w:rsidP="007F7A6D">
            <w:pPr>
              <w:jc w:val="center"/>
            </w:pPr>
            <w:r w:rsidRPr="00F26A22">
              <w:t>2,50</w:t>
            </w:r>
          </w:p>
        </w:tc>
        <w:tc>
          <w:tcPr>
            <w:tcW w:w="1110" w:type="pct"/>
            <w:shd w:val="clear" w:color="auto" w:fill="DAEEF3" w:themeFill="accent5" w:themeFillTint="33"/>
          </w:tcPr>
          <w:p w:rsidR="001C01DD" w:rsidRPr="00F26A22" w:rsidRDefault="001C01DD" w:rsidP="007F7A6D">
            <w:pPr>
              <w:jc w:val="center"/>
            </w:pPr>
            <w:r w:rsidRPr="00F26A22">
              <w:t>1,20</w:t>
            </w:r>
          </w:p>
        </w:tc>
      </w:tr>
      <w:tr w:rsidR="001C01DD" w:rsidTr="000C29B8">
        <w:tc>
          <w:tcPr>
            <w:tcW w:w="1623" w:type="pct"/>
            <w:shd w:val="clear" w:color="auto" w:fill="D6E3BC" w:themeFill="accent3" w:themeFillTint="66"/>
          </w:tcPr>
          <w:p w:rsidR="001C01DD" w:rsidRPr="000C29B8" w:rsidRDefault="001C01DD" w:rsidP="007F7A6D">
            <w:pPr>
              <w:jc w:val="both"/>
              <w:rPr>
                <w:b/>
              </w:rPr>
            </w:pPr>
            <w:r w:rsidRPr="000C29B8">
              <w:rPr>
                <w:b/>
              </w:rPr>
              <w:t xml:space="preserve">5.Напряж. </w:t>
            </w:r>
            <w:r w:rsidRPr="000C29B8">
              <w:rPr>
                <w:b/>
                <w:position w:val="-12"/>
              </w:rPr>
              <w:object w:dxaOrig="260" w:dyaOrig="360">
                <v:shape id="_x0000_i1516" type="#_x0000_t75" style="width:12.75pt;height:17.85pt" o:ole="">
                  <v:imagedata r:id="rId896" o:title=""/>
                </v:shape>
                <o:OLEObject Type="Embed" ProgID="Equation.3" ShapeID="_x0000_i1516" DrawAspect="Content" ObjectID="_1295193943" r:id="rId897"/>
              </w:object>
            </w:r>
          </w:p>
        </w:tc>
        <w:tc>
          <w:tcPr>
            <w:tcW w:w="1156" w:type="pct"/>
            <w:shd w:val="clear" w:color="auto" w:fill="DAEEF3" w:themeFill="accent5" w:themeFillTint="33"/>
          </w:tcPr>
          <w:p w:rsidR="001C01DD" w:rsidRPr="00F26A22" w:rsidRDefault="001C01DD" w:rsidP="007F7A6D">
            <w:pPr>
              <w:jc w:val="center"/>
            </w:pPr>
            <w:r w:rsidRPr="00F26A22">
              <w:t>12,50</w:t>
            </w:r>
          </w:p>
        </w:tc>
        <w:tc>
          <w:tcPr>
            <w:tcW w:w="1111" w:type="pct"/>
            <w:shd w:val="clear" w:color="auto" w:fill="DAEEF3" w:themeFill="accent5" w:themeFillTint="33"/>
          </w:tcPr>
          <w:p w:rsidR="001C01DD" w:rsidRPr="00F26A22" w:rsidRDefault="001C01DD" w:rsidP="007F7A6D">
            <w:pPr>
              <w:jc w:val="center"/>
            </w:pPr>
            <w:r w:rsidRPr="00F26A22">
              <w:t>12,50</w:t>
            </w:r>
          </w:p>
        </w:tc>
        <w:tc>
          <w:tcPr>
            <w:tcW w:w="1110" w:type="pct"/>
            <w:shd w:val="clear" w:color="auto" w:fill="DAEEF3" w:themeFill="accent5" w:themeFillTint="33"/>
          </w:tcPr>
          <w:p w:rsidR="001C01DD" w:rsidRPr="00F26A22" w:rsidRDefault="001C01DD" w:rsidP="007F7A6D">
            <w:pPr>
              <w:jc w:val="center"/>
            </w:pPr>
            <w:r w:rsidRPr="00F26A22">
              <w:t>12,50</w:t>
            </w:r>
          </w:p>
        </w:tc>
      </w:tr>
      <w:tr w:rsidR="001C01DD" w:rsidTr="000C29B8">
        <w:tc>
          <w:tcPr>
            <w:tcW w:w="1623" w:type="pct"/>
            <w:shd w:val="clear" w:color="auto" w:fill="D6E3BC" w:themeFill="accent3" w:themeFillTint="66"/>
          </w:tcPr>
          <w:p w:rsidR="001C01DD" w:rsidRPr="000C29B8" w:rsidRDefault="001C01DD" w:rsidP="007F7A6D">
            <w:pPr>
              <w:jc w:val="both"/>
              <w:rPr>
                <w:b/>
              </w:rPr>
            </w:pPr>
            <w:r w:rsidRPr="000C29B8">
              <w:rPr>
                <w:b/>
              </w:rPr>
              <w:t xml:space="preserve">6.Мощ., </w:t>
            </w:r>
            <w:r w:rsidRPr="000C29B8">
              <w:rPr>
                <w:b/>
                <w:position w:val="-10"/>
              </w:rPr>
              <w:object w:dxaOrig="260" w:dyaOrig="340">
                <v:shape id="_x0000_i1517" type="#_x0000_t75" style="width:12.75pt;height:17.35pt" o:ole="">
                  <v:imagedata r:id="rId898" o:title=""/>
                </v:shape>
                <o:OLEObject Type="Embed" ProgID="Equation.3" ShapeID="_x0000_i1517" DrawAspect="Content" ObjectID="_1295193944" r:id="rId899"/>
              </w:object>
            </w:r>
          </w:p>
        </w:tc>
        <w:tc>
          <w:tcPr>
            <w:tcW w:w="1156" w:type="pct"/>
            <w:shd w:val="clear" w:color="auto" w:fill="DAEEF3" w:themeFill="accent5" w:themeFillTint="33"/>
          </w:tcPr>
          <w:p w:rsidR="001C01DD" w:rsidRPr="00F26A22" w:rsidRDefault="001C01DD" w:rsidP="007F7A6D">
            <w:pPr>
              <w:jc w:val="center"/>
            </w:pPr>
            <w:r w:rsidRPr="00F26A22">
              <w:t>2,87</w:t>
            </w:r>
          </w:p>
        </w:tc>
        <w:tc>
          <w:tcPr>
            <w:tcW w:w="1111" w:type="pct"/>
            <w:shd w:val="clear" w:color="auto" w:fill="DAEEF3" w:themeFill="accent5" w:themeFillTint="33"/>
          </w:tcPr>
          <w:p w:rsidR="001C01DD" w:rsidRPr="00F26A22" w:rsidRDefault="001C01DD" w:rsidP="007F7A6D">
            <w:pPr>
              <w:jc w:val="center"/>
            </w:pPr>
            <w:r w:rsidRPr="00F26A22">
              <w:t>1,32</w:t>
            </w:r>
          </w:p>
        </w:tc>
        <w:tc>
          <w:tcPr>
            <w:tcW w:w="1110" w:type="pct"/>
            <w:shd w:val="clear" w:color="auto" w:fill="DAEEF3" w:themeFill="accent5" w:themeFillTint="33"/>
          </w:tcPr>
          <w:p w:rsidR="001C01DD" w:rsidRPr="00F26A22" w:rsidRDefault="001C01DD" w:rsidP="007F7A6D">
            <w:pPr>
              <w:jc w:val="center"/>
            </w:pPr>
            <w:r w:rsidRPr="00F26A22">
              <w:t>1,11</w:t>
            </w:r>
          </w:p>
        </w:tc>
      </w:tr>
      <w:tr w:rsidR="001C01DD" w:rsidTr="000C29B8">
        <w:tc>
          <w:tcPr>
            <w:tcW w:w="1623" w:type="pct"/>
            <w:shd w:val="clear" w:color="auto" w:fill="D6E3BC" w:themeFill="accent3" w:themeFillTint="66"/>
          </w:tcPr>
          <w:p w:rsidR="001C01DD" w:rsidRPr="000C29B8" w:rsidRDefault="001C01DD" w:rsidP="007F7A6D">
            <w:pPr>
              <w:jc w:val="both"/>
              <w:rPr>
                <w:b/>
              </w:rPr>
            </w:pPr>
            <w:r w:rsidRPr="000C29B8">
              <w:rPr>
                <w:b/>
              </w:rPr>
              <w:t xml:space="preserve">7.Мощ., </w:t>
            </w:r>
            <w:r w:rsidRPr="000C29B8">
              <w:rPr>
                <w:b/>
                <w:position w:val="-10"/>
              </w:rPr>
              <w:object w:dxaOrig="279" w:dyaOrig="340">
                <v:shape id="_x0000_i1518" type="#_x0000_t75" style="width:14.3pt;height:17.35pt" o:ole="">
                  <v:imagedata r:id="rId900" o:title=""/>
                </v:shape>
                <o:OLEObject Type="Embed" ProgID="Equation.3" ShapeID="_x0000_i1518" DrawAspect="Content" ObjectID="_1295193945" r:id="rId901"/>
              </w:object>
            </w:r>
          </w:p>
        </w:tc>
        <w:tc>
          <w:tcPr>
            <w:tcW w:w="1156" w:type="pct"/>
            <w:shd w:val="clear" w:color="auto" w:fill="DAEEF3" w:themeFill="accent5" w:themeFillTint="33"/>
          </w:tcPr>
          <w:p w:rsidR="001C01DD" w:rsidRPr="00F26A22" w:rsidRDefault="001C01DD" w:rsidP="007F7A6D">
            <w:pPr>
              <w:jc w:val="center"/>
            </w:pPr>
            <w:r w:rsidRPr="00F26A22">
              <w:t>2,87</w:t>
            </w:r>
          </w:p>
        </w:tc>
        <w:tc>
          <w:tcPr>
            <w:tcW w:w="1111" w:type="pct"/>
            <w:shd w:val="clear" w:color="auto" w:fill="DAEEF3" w:themeFill="accent5" w:themeFillTint="33"/>
          </w:tcPr>
          <w:p w:rsidR="001C01DD" w:rsidRPr="00F26A22" w:rsidRDefault="001C01DD" w:rsidP="007F7A6D">
            <w:pPr>
              <w:jc w:val="center"/>
            </w:pPr>
            <w:r w:rsidRPr="00F26A22">
              <w:t>0,30</w:t>
            </w:r>
          </w:p>
        </w:tc>
        <w:tc>
          <w:tcPr>
            <w:tcW w:w="1110" w:type="pct"/>
            <w:shd w:val="clear" w:color="auto" w:fill="DAEEF3" w:themeFill="accent5" w:themeFillTint="33"/>
          </w:tcPr>
          <w:p w:rsidR="001C01DD" w:rsidRPr="00F26A22" w:rsidRDefault="001C01DD" w:rsidP="007F7A6D">
            <w:pPr>
              <w:jc w:val="center"/>
            </w:pPr>
            <w:r w:rsidRPr="00F26A22">
              <w:t>0,13</w:t>
            </w:r>
          </w:p>
        </w:tc>
      </w:tr>
      <w:tr w:rsidR="001C01DD" w:rsidTr="000C29B8">
        <w:tc>
          <w:tcPr>
            <w:tcW w:w="1623" w:type="pct"/>
            <w:shd w:val="clear" w:color="auto" w:fill="D6E3BC" w:themeFill="accent3" w:themeFillTint="66"/>
          </w:tcPr>
          <w:p w:rsidR="001C01DD" w:rsidRPr="000C29B8" w:rsidRDefault="001C01DD" w:rsidP="007F7A6D">
            <w:pPr>
              <w:jc w:val="both"/>
              <w:rPr>
                <w:b/>
              </w:rPr>
            </w:pPr>
            <w:r w:rsidRPr="000C29B8">
              <w:rPr>
                <w:b/>
              </w:rPr>
              <w:t xml:space="preserve">8.Мощ., </w:t>
            </w:r>
            <w:r w:rsidRPr="000C29B8">
              <w:rPr>
                <w:b/>
                <w:position w:val="-12"/>
              </w:rPr>
              <w:object w:dxaOrig="260" w:dyaOrig="360">
                <v:shape id="_x0000_i1519" type="#_x0000_t75" style="width:12.75pt;height:17.85pt" o:ole="">
                  <v:imagedata r:id="rId902" o:title=""/>
                </v:shape>
                <o:OLEObject Type="Embed" ProgID="Equation.3" ShapeID="_x0000_i1519" DrawAspect="Content" ObjectID="_1295193946" r:id="rId903"/>
              </w:object>
            </w:r>
          </w:p>
        </w:tc>
        <w:tc>
          <w:tcPr>
            <w:tcW w:w="1156" w:type="pct"/>
            <w:shd w:val="clear" w:color="auto" w:fill="DAEEF3" w:themeFill="accent5" w:themeFillTint="33"/>
          </w:tcPr>
          <w:p w:rsidR="001C01DD" w:rsidRPr="00F26A22" w:rsidRDefault="001C01DD" w:rsidP="007F7A6D">
            <w:pPr>
              <w:jc w:val="center"/>
            </w:pPr>
            <w:r w:rsidRPr="00F26A22">
              <w:t>2,87</w:t>
            </w:r>
          </w:p>
        </w:tc>
        <w:tc>
          <w:tcPr>
            <w:tcW w:w="1111" w:type="pct"/>
            <w:shd w:val="clear" w:color="auto" w:fill="DAEEF3" w:themeFill="accent5" w:themeFillTint="33"/>
          </w:tcPr>
          <w:p w:rsidR="001C01DD" w:rsidRPr="00F26A22" w:rsidRDefault="001C01DD" w:rsidP="007F7A6D">
            <w:pPr>
              <w:jc w:val="center"/>
            </w:pPr>
            <w:r w:rsidRPr="00F26A22">
              <w:t>1,50</w:t>
            </w:r>
          </w:p>
        </w:tc>
        <w:tc>
          <w:tcPr>
            <w:tcW w:w="1110" w:type="pct"/>
            <w:shd w:val="clear" w:color="auto" w:fill="DAEEF3" w:themeFill="accent5" w:themeFillTint="33"/>
          </w:tcPr>
          <w:p w:rsidR="001C01DD" w:rsidRPr="00F26A22" w:rsidRDefault="001C01DD" w:rsidP="007F7A6D">
            <w:pPr>
              <w:jc w:val="center"/>
            </w:pPr>
            <w:r w:rsidRPr="00F26A22">
              <w:t>1,37</w:t>
            </w:r>
          </w:p>
        </w:tc>
      </w:tr>
      <w:tr w:rsidR="001C01DD" w:rsidTr="000C29B8">
        <w:tc>
          <w:tcPr>
            <w:tcW w:w="1623" w:type="pct"/>
            <w:shd w:val="clear" w:color="auto" w:fill="D6E3BC" w:themeFill="accent3" w:themeFillTint="66"/>
          </w:tcPr>
          <w:p w:rsidR="001C01DD" w:rsidRPr="000C29B8" w:rsidRDefault="001C01DD" w:rsidP="007F7A6D">
            <w:pPr>
              <w:jc w:val="both"/>
              <w:rPr>
                <w:b/>
              </w:rPr>
            </w:pPr>
            <w:r w:rsidRPr="000C29B8">
              <w:rPr>
                <w:b/>
              </w:rPr>
              <w:t xml:space="preserve">9. Уд. мощ., </w:t>
            </w:r>
            <w:r w:rsidRPr="000C29B8">
              <w:rPr>
                <w:b/>
                <w:position w:val="-10"/>
              </w:rPr>
              <w:object w:dxaOrig="320" w:dyaOrig="340">
                <v:shape id="_x0000_i1520" type="#_x0000_t75" style="width:15.85pt;height:17.35pt" o:ole="">
                  <v:imagedata r:id="rId904" o:title=""/>
                </v:shape>
                <o:OLEObject Type="Embed" ProgID="Equation.3" ShapeID="_x0000_i1520" DrawAspect="Content" ObjectID="_1295193947" r:id="rId905"/>
              </w:object>
            </w:r>
            <w:r w:rsidRPr="000C29B8">
              <w:rPr>
                <w:b/>
              </w:rPr>
              <w:t>, Вт/л</w:t>
            </w:r>
          </w:p>
        </w:tc>
        <w:tc>
          <w:tcPr>
            <w:tcW w:w="1156" w:type="pct"/>
            <w:shd w:val="clear" w:color="auto" w:fill="DAEEF3" w:themeFill="accent5" w:themeFillTint="33"/>
          </w:tcPr>
          <w:p w:rsidR="001C01DD" w:rsidRPr="00F26A22" w:rsidRDefault="001C01DD" w:rsidP="007F7A6D">
            <w:pPr>
              <w:tabs>
                <w:tab w:val="left" w:pos="585"/>
                <w:tab w:val="center" w:pos="849"/>
              </w:tabs>
            </w:pPr>
            <w:r w:rsidRPr="00F26A22">
              <w:tab/>
            </w:r>
          </w:p>
          <w:p w:rsidR="001C01DD" w:rsidRPr="00F26A22" w:rsidRDefault="001C01DD" w:rsidP="007F7A6D">
            <w:pPr>
              <w:tabs>
                <w:tab w:val="left" w:pos="585"/>
                <w:tab w:val="center" w:pos="849"/>
              </w:tabs>
              <w:jc w:val="center"/>
            </w:pPr>
            <w:r w:rsidRPr="00F26A22">
              <w:t>5,22</w:t>
            </w:r>
          </w:p>
        </w:tc>
        <w:tc>
          <w:tcPr>
            <w:tcW w:w="1111" w:type="pct"/>
            <w:shd w:val="clear" w:color="auto" w:fill="DAEEF3" w:themeFill="accent5" w:themeFillTint="33"/>
          </w:tcPr>
          <w:p w:rsidR="001C01DD" w:rsidRPr="00F26A22" w:rsidRDefault="001C01DD" w:rsidP="007F7A6D">
            <w:pPr>
              <w:jc w:val="center"/>
            </w:pPr>
          </w:p>
          <w:p w:rsidR="001C01DD" w:rsidRPr="00F26A22" w:rsidRDefault="001C01DD" w:rsidP="007F7A6D">
            <w:pPr>
              <w:jc w:val="center"/>
            </w:pPr>
            <w:r w:rsidRPr="00F26A22">
              <w:t>8,25</w:t>
            </w:r>
          </w:p>
        </w:tc>
        <w:tc>
          <w:tcPr>
            <w:tcW w:w="1110" w:type="pct"/>
            <w:shd w:val="clear" w:color="auto" w:fill="DAEEF3" w:themeFill="accent5" w:themeFillTint="33"/>
          </w:tcPr>
          <w:p w:rsidR="001C01DD" w:rsidRPr="00F26A22" w:rsidRDefault="001C01DD" w:rsidP="007F7A6D">
            <w:pPr>
              <w:jc w:val="center"/>
            </w:pPr>
          </w:p>
          <w:p w:rsidR="001C01DD" w:rsidRPr="00F26A22" w:rsidRDefault="001C01DD" w:rsidP="007F7A6D">
            <w:pPr>
              <w:jc w:val="center"/>
            </w:pPr>
            <w:r w:rsidRPr="00F26A22">
              <w:t>7,93</w:t>
            </w:r>
          </w:p>
        </w:tc>
      </w:tr>
      <w:tr w:rsidR="001C01DD" w:rsidTr="000C29B8">
        <w:tc>
          <w:tcPr>
            <w:tcW w:w="1623" w:type="pct"/>
            <w:shd w:val="clear" w:color="auto" w:fill="D6E3BC" w:themeFill="accent3" w:themeFillTint="66"/>
          </w:tcPr>
          <w:p w:rsidR="001C01DD" w:rsidRPr="000C29B8" w:rsidRDefault="001C01DD" w:rsidP="007F7A6D">
            <w:pPr>
              <w:jc w:val="both"/>
              <w:rPr>
                <w:b/>
              </w:rPr>
            </w:pPr>
            <w:r w:rsidRPr="000C29B8">
              <w:rPr>
                <w:b/>
              </w:rPr>
              <w:t xml:space="preserve">10. Уд. мощ., </w:t>
            </w:r>
            <w:r w:rsidRPr="000C29B8">
              <w:rPr>
                <w:b/>
                <w:position w:val="-10"/>
              </w:rPr>
              <w:object w:dxaOrig="340" w:dyaOrig="340">
                <v:shape id="_x0000_i1521" type="#_x0000_t75" style="width:17.35pt;height:17.35pt" o:ole="">
                  <v:imagedata r:id="rId906" o:title=""/>
                </v:shape>
                <o:OLEObject Type="Embed" ProgID="Equation.3" ShapeID="_x0000_i1521" DrawAspect="Content" ObjectID="_1295193948" r:id="rId907"/>
              </w:object>
            </w:r>
            <w:r w:rsidRPr="000C29B8">
              <w:rPr>
                <w:b/>
              </w:rPr>
              <w:t>, Вт/л</w:t>
            </w:r>
          </w:p>
        </w:tc>
        <w:tc>
          <w:tcPr>
            <w:tcW w:w="1156" w:type="pct"/>
            <w:shd w:val="clear" w:color="auto" w:fill="DAEEF3" w:themeFill="accent5" w:themeFillTint="33"/>
          </w:tcPr>
          <w:p w:rsidR="001C01DD" w:rsidRPr="00F26A22" w:rsidRDefault="001C01DD" w:rsidP="007F7A6D">
            <w:pPr>
              <w:jc w:val="center"/>
            </w:pPr>
          </w:p>
          <w:p w:rsidR="001C01DD" w:rsidRPr="00F26A22" w:rsidRDefault="001C01DD" w:rsidP="007F7A6D">
            <w:pPr>
              <w:jc w:val="center"/>
            </w:pPr>
            <w:r w:rsidRPr="00F26A22">
              <w:t>5,22</w:t>
            </w:r>
          </w:p>
        </w:tc>
        <w:tc>
          <w:tcPr>
            <w:tcW w:w="1111" w:type="pct"/>
            <w:shd w:val="clear" w:color="auto" w:fill="DAEEF3" w:themeFill="accent5" w:themeFillTint="33"/>
          </w:tcPr>
          <w:p w:rsidR="001C01DD" w:rsidRPr="00F26A22" w:rsidRDefault="001C01DD" w:rsidP="007F7A6D">
            <w:pPr>
              <w:jc w:val="center"/>
            </w:pPr>
          </w:p>
          <w:p w:rsidR="001C01DD" w:rsidRPr="00F26A22" w:rsidRDefault="001C01DD" w:rsidP="007F7A6D">
            <w:pPr>
              <w:jc w:val="center"/>
            </w:pPr>
            <w:r w:rsidRPr="00F26A22">
              <w:t>1,87</w:t>
            </w:r>
          </w:p>
        </w:tc>
        <w:tc>
          <w:tcPr>
            <w:tcW w:w="1110" w:type="pct"/>
            <w:shd w:val="clear" w:color="auto" w:fill="DAEEF3" w:themeFill="accent5" w:themeFillTint="33"/>
          </w:tcPr>
          <w:p w:rsidR="001C01DD" w:rsidRPr="00F26A22" w:rsidRDefault="001C01DD" w:rsidP="007F7A6D">
            <w:pPr>
              <w:jc w:val="center"/>
            </w:pPr>
          </w:p>
          <w:p w:rsidR="001C01DD" w:rsidRPr="00F26A22" w:rsidRDefault="001C01DD" w:rsidP="007F7A6D">
            <w:pPr>
              <w:jc w:val="center"/>
            </w:pPr>
            <w:r w:rsidRPr="00F26A22">
              <w:t>0,93</w:t>
            </w:r>
          </w:p>
        </w:tc>
      </w:tr>
      <w:tr w:rsidR="001C01DD" w:rsidTr="000C29B8">
        <w:tc>
          <w:tcPr>
            <w:tcW w:w="1623" w:type="pct"/>
            <w:shd w:val="clear" w:color="auto" w:fill="D6E3BC" w:themeFill="accent3" w:themeFillTint="66"/>
          </w:tcPr>
          <w:p w:rsidR="001C01DD" w:rsidRPr="000C29B8" w:rsidRDefault="001C01DD" w:rsidP="007F7A6D">
            <w:pPr>
              <w:jc w:val="both"/>
              <w:rPr>
                <w:b/>
              </w:rPr>
            </w:pPr>
            <w:r w:rsidRPr="000C29B8">
              <w:rPr>
                <w:b/>
              </w:rPr>
              <w:t xml:space="preserve">11. Уд. мощ., </w:t>
            </w:r>
            <w:r w:rsidRPr="000C29B8">
              <w:rPr>
                <w:b/>
                <w:position w:val="-12"/>
              </w:rPr>
              <w:object w:dxaOrig="340" w:dyaOrig="360">
                <v:shape id="_x0000_i1522" type="#_x0000_t75" style="width:17.35pt;height:17.85pt" o:ole="">
                  <v:imagedata r:id="rId908" o:title=""/>
                </v:shape>
                <o:OLEObject Type="Embed" ProgID="Equation.3" ShapeID="_x0000_i1522" DrawAspect="Content" ObjectID="_1295193949" r:id="rId909"/>
              </w:object>
            </w:r>
            <w:r w:rsidRPr="000C29B8">
              <w:rPr>
                <w:b/>
              </w:rPr>
              <w:t>, Вт/л</w:t>
            </w:r>
          </w:p>
        </w:tc>
        <w:tc>
          <w:tcPr>
            <w:tcW w:w="1156" w:type="pct"/>
            <w:shd w:val="clear" w:color="auto" w:fill="DAEEF3" w:themeFill="accent5" w:themeFillTint="33"/>
          </w:tcPr>
          <w:p w:rsidR="001C01DD" w:rsidRPr="00F26A22" w:rsidRDefault="001C01DD" w:rsidP="007F7A6D">
            <w:pPr>
              <w:jc w:val="center"/>
            </w:pPr>
          </w:p>
          <w:p w:rsidR="001C01DD" w:rsidRPr="00F26A22" w:rsidRDefault="001C01DD" w:rsidP="007F7A6D">
            <w:pPr>
              <w:jc w:val="center"/>
            </w:pPr>
            <w:r w:rsidRPr="00F26A22">
              <w:t>5,22</w:t>
            </w:r>
          </w:p>
        </w:tc>
        <w:tc>
          <w:tcPr>
            <w:tcW w:w="1111" w:type="pct"/>
            <w:shd w:val="clear" w:color="auto" w:fill="DAEEF3" w:themeFill="accent5" w:themeFillTint="33"/>
          </w:tcPr>
          <w:p w:rsidR="001C01DD" w:rsidRPr="00F26A22" w:rsidRDefault="001C01DD" w:rsidP="007F7A6D">
            <w:pPr>
              <w:jc w:val="center"/>
            </w:pPr>
          </w:p>
          <w:p w:rsidR="001C01DD" w:rsidRPr="00F26A22" w:rsidRDefault="001C01DD" w:rsidP="007F7A6D">
            <w:pPr>
              <w:jc w:val="center"/>
            </w:pPr>
            <w:r w:rsidRPr="00F26A22">
              <w:t>9,37</w:t>
            </w:r>
          </w:p>
        </w:tc>
        <w:tc>
          <w:tcPr>
            <w:tcW w:w="1110" w:type="pct"/>
            <w:shd w:val="clear" w:color="auto" w:fill="DAEEF3" w:themeFill="accent5" w:themeFillTint="33"/>
          </w:tcPr>
          <w:p w:rsidR="001C01DD" w:rsidRPr="00F26A22" w:rsidRDefault="001C01DD" w:rsidP="007F7A6D">
            <w:pPr>
              <w:jc w:val="center"/>
            </w:pPr>
          </w:p>
          <w:p w:rsidR="001C01DD" w:rsidRPr="00F26A22" w:rsidRDefault="001C01DD" w:rsidP="007F7A6D">
            <w:pPr>
              <w:jc w:val="center"/>
            </w:pPr>
            <w:r w:rsidRPr="00F26A22">
              <w:t>9,78</w:t>
            </w:r>
          </w:p>
        </w:tc>
      </w:tr>
    </w:tbl>
    <w:p w:rsidR="001C01DD" w:rsidRDefault="001C01DD" w:rsidP="007F7A6D">
      <w:pPr>
        <w:jc w:val="both"/>
      </w:pPr>
    </w:p>
    <w:p w:rsidR="001C01DD" w:rsidRDefault="001C01DD" w:rsidP="007F7A6D">
      <w:pPr>
        <w:jc w:val="both"/>
      </w:pPr>
      <w:r w:rsidRPr="007324DE">
        <w:tab/>
      </w:r>
      <w:r>
        <w:t>Обратим внимание на то, что при увеличении скважности в 10 раз  (</w:t>
      </w:r>
      <w:r>
        <w:rPr>
          <w:lang w:val="en-US"/>
        </w:rPr>
        <w:t>S</w:t>
      </w:r>
      <w:r w:rsidRPr="004D512E">
        <w:t xml:space="preserve">=10) </w:t>
      </w:r>
      <w:r>
        <w:t>прои</w:t>
      </w:r>
      <w:r>
        <w:t>з</w:t>
      </w:r>
      <w:r>
        <w:t>водительность электролизёра уменьшилась в 4 раза.  Удельные затраты мощности</w:t>
      </w:r>
      <w:r w:rsidRPr="004D512E">
        <w:t xml:space="preserve"> </w:t>
      </w:r>
      <w:r w:rsidRPr="004D512E">
        <w:rPr>
          <w:position w:val="-10"/>
        </w:rPr>
        <w:object w:dxaOrig="340" w:dyaOrig="340">
          <v:shape id="_x0000_i1523" type="#_x0000_t75" style="width:17.35pt;height:17.35pt" o:ole="">
            <v:imagedata r:id="rId910" o:title=""/>
          </v:shape>
          <o:OLEObject Type="Embed" ProgID="Equation.3" ShapeID="_x0000_i1523" DrawAspect="Content" ObjectID="_1295193950" r:id="rId911"/>
        </w:object>
      </w:r>
      <w:r>
        <w:t xml:space="preserve"> по показаниям приборов перед диодом также уменьшились в 5,6 раза.</w:t>
      </w:r>
    </w:p>
    <w:p w:rsidR="001C01DD" w:rsidRDefault="001C01DD" w:rsidP="007F7A6D">
      <w:pPr>
        <w:jc w:val="both"/>
      </w:pPr>
      <w:r>
        <w:t xml:space="preserve">           Нетрудно видеть (рис. 223, 224 и табл. 59), что удельная мощность </w:t>
      </w:r>
      <w:r w:rsidRPr="0005095D">
        <w:rPr>
          <w:position w:val="-10"/>
        </w:rPr>
        <w:object w:dxaOrig="320" w:dyaOrig="340">
          <v:shape id="_x0000_i1524" type="#_x0000_t75" style="width:15.85pt;height:17.35pt" o:ole="">
            <v:imagedata r:id="rId904" o:title=""/>
          </v:shape>
          <o:OLEObject Type="Embed" ProgID="Equation.3" ShapeID="_x0000_i1524" DrawAspect="Content" ObjectID="_1295193951" r:id="rId912"/>
        </w:object>
      </w:r>
      <w:r>
        <w:t xml:space="preserve"> включает в себя постоянный потенциал электролизера и не отражает истинные затраты энергии на электролиз воды</w:t>
      </w:r>
      <w:r w:rsidRPr="00145552">
        <w:t>.</w:t>
      </w:r>
      <w:r>
        <w:t xml:space="preserve">  С увеличением скважности импульсов уменьшается ток и падает пр</w:t>
      </w:r>
      <w:r>
        <w:t>о</w:t>
      </w:r>
      <w:r>
        <w:t>изводительность, а напряжение остаётся почти постоянным и равным напряжению на клеммах аккумулятора (</w:t>
      </w:r>
      <w:r w:rsidRPr="000352C4">
        <w:rPr>
          <w:position w:val="-10"/>
        </w:rPr>
        <w:object w:dxaOrig="1120" w:dyaOrig="320">
          <v:shape id="_x0000_i1525" type="#_x0000_t75" style="width:56.15pt;height:15.85pt" o:ole="">
            <v:imagedata r:id="rId913" o:title=""/>
          </v:shape>
          <o:OLEObject Type="Embed" ProgID="Equation.3" ShapeID="_x0000_i1525" DrawAspect="Content" ObjectID="_1295193952" r:id="rId914"/>
        </w:object>
      </w:r>
      <w:r>
        <w:t xml:space="preserve">), что и увеличивает удельный расход мощности </w:t>
      </w:r>
      <w:r w:rsidRPr="005F5E61">
        <w:rPr>
          <w:position w:val="-12"/>
        </w:rPr>
        <w:object w:dxaOrig="340" w:dyaOrig="360">
          <v:shape id="_x0000_i1526" type="#_x0000_t75" style="width:17.35pt;height:17.85pt" o:ole="">
            <v:imagedata r:id="rId915" o:title=""/>
          </v:shape>
          <o:OLEObject Type="Embed" ProgID="Equation.3" ShapeID="_x0000_i1526" DrawAspect="Content" ObjectID="_1295193953" r:id="rId916"/>
        </w:object>
      </w:r>
      <w:r>
        <w:t xml:space="preserve">.       </w:t>
      </w:r>
    </w:p>
    <w:p w:rsidR="001C01DD" w:rsidRDefault="001C01DD" w:rsidP="007F7A6D">
      <w:pPr>
        <w:jc w:val="both"/>
      </w:pPr>
      <w:r>
        <w:t xml:space="preserve">     Если напряжение подаётся импульсами (рис. 223), то  среднее напряжение импул</w:t>
      </w:r>
      <w:r>
        <w:t>ь</w:t>
      </w:r>
      <w:r>
        <w:t xml:space="preserve">сов, показываемое вольтметром </w:t>
      </w:r>
      <w:r w:rsidRPr="00145552">
        <w:rPr>
          <w:position w:val="-10"/>
        </w:rPr>
        <w:object w:dxaOrig="279" w:dyaOrig="340">
          <v:shape id="_x0000_i1527" type="#_x0000_t75" style="width:14.3pt;height:17.35pt" o:ole="">
            <v:imagedata r:id="rId917" o:title=""/>
          </v:shape>
          <o:OLEObject Type="Embed" ProgID="Equation.3" ShapeID="_x0000_i1527" DrawAspect="Content" ObjectID="_1295193954" r:id="rId918"/>
        </w:object>
      </w:r>
      <w:r>
        <w:t xml:space="preserve"> уже не равно напряжению постоянного потенциала электролизера и напряжению на клеммах аккумулятора.  Средняя величина этого н</w:t>
      </w:r>
      <w:r>
        <w:t>а</w:t>
      </w:r>
      <w:r>
        <w:t xml:space="preserve">пряжения </w:t>
      </w:r>
      <w:r w:rsidRPr="00145552">
        <w:rPr>
          <w:position w:val="-10"/>
        </w:rPr>
        <w:object w:dxaOrig="279" w:dyaOrig="340">
          <v:shape id="_x0000_i1528" type="#_x0000_t75" style="width:14.3pt;height:17.35pt" o:ole="">
            <v:imagedata r:id="rId917" o:title=""/>
          </v:shape>
          <o:OLEObject Type="Embed" ProgID="Equation.3" ShapeID="_x0000_i1528" DrawAspect="Content" ObjectID="_1295193955" r:id="rId919"/>
        </w:object>
      </w:r>
      <w:r>
        <w:t xml:space="preserve"> равна  амплитуде импульсов напряжения, делённой на скважность. П</w:t>
      </w:r>
      <w:r>
        <w:t>о</w:t>
      </w:r>
      <w:r>
        <w:t xml:space="preserve">скольку ток в цепи один, то  мощность импульсов </w:t>
      </w:r>
      <w:r w:rsidRPr="0005095D">
        <w:rPr>
          <w:position w:val="-10"/>
        </w:rPr>
        <w:object w:dxaOrig="340" w:dyaOrig="340">
          <v:shape id="_x0000_i1529" type="#_x0000_t75" style="width:17.35pt;height:17.35pt" o:ole="">
            <v:imagedata r:id="rId906" o:title=""/>
          </v:shape>
          <o:OLEObject Type="Embed" ProgID="Equation.3" ShapeID="_x0000_i1529" DrawAspect="Content" ObjectID="_1295193956" r:id="rId920"/>
        </w:object>
      </w:r>
      <w:r>
        <w:t xml:space="preserve"> равна произведению тока на сре</w:t>
      </w:r>
      <w:r>
        <w:t>д</w:t>
      </w:r>
      <w:r>
        <w:t>нее значение напряжения (</w:t>
      </w:r>
      <w:r w:rsidRPr="000352C4">
        <w:rPr>
          <w:position w:val="-10"/>
        </w:rPr>
        <w:object w:dxaOrig="580" w:dyaOrig="320">
          <v:shape id="_x0000_i1530" type="#_x0000_t75" style="width:29.1pt;height:15.85pt" o:ole="">
            <v:imagedata r:id="rId921" o:title=""/>
          </v:shape>
          <o:OLEObject Type="Embed" ProgID="Equation.3" ShapeID="_x0000_i1530" DrawAspect="Content" ObjectID="_1295193957" r:id="rId922"/>
        </w:object>
      </w:r>
      <w:r>
        <w:t xml:space="preserve">). </w:t>
      </w:r>
    </w:p>
    <w:p w:rsidR="001C01DD" w:rsidRDefault="001C01DD" w:rsidP="007F7A6D">
      <w:pPr>
        <w:jc w:val="both"/>
      </w:pPr>
      <w:r>
        <w:t xml:space="preserve">           Однако, нагрузка на  клеммах аккумулятора определяется не средним значением импульсного напряжения, а его постоянной величиной. Из этого следует невозможность уменьшить расход энергии аккумулятором путём подачи энергии импульсами. Мо</w:t>
      </w:r>
      <w:r>
        <w:t>щ</w:t>
      </w:r>
      <w:r>
        <w:t xml:space="preserve">ность  на клеммах аккумулятора </w:t>
      </w:r>
      <w:r w:rsidRPr="0005095D">
        <w:rPr>
          <w:position w:val="-12"/>
        </w:rPr>
        <w:object w:dxaOrig="340" w:dyaOrig="360">
          <v:shape id="_x0000_i1531" type="#_x0000_t75" style="width:17.35pt;height:17.85pt" o:ole="">
            <v:imagedata r:id="rId908" o:title=""/>
          </v:shape>
          <o:OLEObject Type="Embed" ProgID="Equation.3" ShapeID="_x0000_i1531" DrawAspect="Content" ObjectID="_1295193958" r:id="rId923"/>
        </w:object>
      </w:r>
      <w:r>
        <w:t xml:space="preserve"> всегда равна произведению тока на напряжение на его клеммах. </w:t>
      </w:r>
    </w:p>
    <w:p w:rsidR="001C01DD" w:rsidRDefault="001C01DD" w:rsidP="007F7A6D">
      <w:pPr>
        <w:jc w:val="both"/>
      </w:pPr>
      <w:r>
        <w:tab/>
        <w:t>Анализ процесса электролиза воды показывает, что с увеличением скважности импульсов производительность электролизёра должна уменьшаться, что полностью по</w:t>
      </w:r>
      <w:r>
        <w:t>д</w:t>
      </w:r>
      <w:r>
        <w:t xml:space="preserve">тверждается данными табл. 59. </w:t>
      </w:r>
    </w:p>
    <w:p w:rsidR="001C01DD" w:rsidRDefault="001C01DD" w:rsidP="007F7A6D">
      <w:pPr>
        <w:jc w:val="both"/>
      </w:pPr>
      <w:r>
        <w:t xml:space="preserve">          Как видно, с увеличением скважности импульсов в десять раз  производительность уменьшается в четыре раза, а удельный расход мощности на клеммах электролизёра  </w:t>
      </w:r>
      <w:r w:rsidRPr="0005095D">
        <w:rPr>
          <w:position w:val="-10"/>
        </w:rPr>
        <w:object w:dxaOrig="320" w:dyaOrig="340">
          <v:shape id="_x0000_i1532" type="#_x0000_t75" style="width:15.85pt;height:17.35pt" o:ole="">
            <v:imagedata r:id="rId904" o:title=""/>
          </v:shape>
          <o:OLEObject Type="Embed" ProgID="Equation.3" ShapeID="_x0000_i1532" DrawAspect="Content" ObjectID="_1295193959" r:id="rId924"/>
        </w:object>
      </w:r>
      <w:r>
        <w:t xml:space="preserve"> и на клеммах аккумулятора  </w:t>
      </w:r>
      <w:r w:rsidRPr="0005095D">
        <w:rPr>
          <w:position w:val="-12"/>
        </w:rPr>
        <w:object w:dxaOrig="340" w:dyaOrig="360">
          <v:shape id="_x0000_i1533" type="#_x0000_t75" style="width:17.35pt;height:17.85pt" o:ole="">
            <v:imagedata r:id="rId908" o:title=""/>
          </v:shape>
          <o:OLEObject Type="Embed" ProgID="Equation.3" ShapeID="_x0000_i1533" DrawAspect="Content" ObjectID="_1295193960" r:id="rId925"/>
        </w:object>
      </w:r>
      <w:r>
        <w:t xml:space="preserve"> увеличивается. Из этого следует, что при уменьшении интенсивности процесса электролиза воды расход энергии на этот процесс растёт. Вряд ли с этим можно согласиться. Удельный расход не может так резко увеличиваться. Он </w:t>
      </w:r>
      <w:r>
        <w:lastRenderedPageBreak/>
        <w:t xml:space="preserve">должен оставаться примерно одинаковым. А получаемое увеличение расхода энергии – следствие искажённых показаний приборов. Возникает вопрос: какие из них отражают реальность? </w:t>
      </w:r>
    </w:p>
    <w:p w:rsidR="001C01DD" w:rsidRDefault="001C01DD" w:rsidP="007F7A6D">
      <w:pPr>
        <w:jc w:val="both"/>
      </w:pPr>
      <w:r>
        <w:tab/>
        <w:t>Конечно, результат эксперимента зависит и от конструкции электролизёра. Н</w:t>
      </w:r>
      <w:r>
        <w:t>е</w:t>
      </w:r>
      <w:r>
        <w:t>значительное изменение его параметров изменяет  получаемые результаты (табл. 60).</w:t>
      </w:r>
    </w:p>
    <w:p w:rsidR="000C29B8" w:rsidRDefault="001C01DD" w:rsidP="007F7A6D">
      <w:pPr>
        <w:jc w:val="center"/>
        <w:rPr>
          <w:b/>
          <w:color w:val="0070C0"/>
        </w:rPr>
      </w:pPr>
      <w:r w:rsidRPr="000C29B8">
        <w:rPr>
          <w:b/>
          <w:color w:val="FF0000"/>
        </w:rPr>
        <w:t>Таблица 60.</w:t>
      </w:r>
      <w:r>
        <w:t xml:space="preserve"> </w:t>
      </w:r>
      <w:r w:rsidRPr="000C29B8">
        <w:rPr>
          <w:b/>
          <w:color w:val="0070C0"/>
        </w:rPr>
        <w:t xml:space="preserve">Влияние скважности импульсов на показатели процесса </w:t>
      </w:r>
    </w:p>
    <w:p w:rsidR="001C01DD" w:rsidRDefault="001C01DD" w:rsidP="007F7A6D">
      <w:pPr>
        <w:jc w:val="center"/>
      </w:pPr>
      <w:r w:rsidRPr="000C29B8">
        <w:rPr>
          <w:b/>
          <w:color w:val="0070C0"/>
        </w:rPr>
        <w:t>электролиза воды</w:t>
      </w:r>
    </w:p>
    <w:tbl>
      <w:tblPr>
        <w:tblStyle w:val="a9"/>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shd w:val="clear" w:color="auto" w:fill="DAEEF3" w:themeFill="accent5" w:themeFillTint="33"/>
        <w:tblLook w:val="01E0"/>
      </w:tblPr>
      <w:tblGrid>
        <w:gridCol w:w="1735"/>
        <w:gridCol w:w="946"/>
        <w:gridCol w:w="1118"/>
        <w:gridCol w:w="1118"/>
        <w:gridCol w:w="1118"/>
        <w:gridCol w:w="1119"/>
        <w:gridCol w:w="1123"/>
        <w:gridCol w:w="1123"/>
      </w:tblGrid>
      <w:tr w:rsidR="001C01DD" w:rsidRPr="00834BB9" w:rsidTr="000C29B8">
        <w:tc>
          <w:tcPr>
            <w:tcW w:w="1548" w:type="dxa"/>
            <w:tcBorders>
              <w:bottom w:val="single" w:sz="18" w:space="0" w:color="0070C0"/>
            </w:tcBorders>
            <w:shd w:val="clear" w:color="auto" w:fill="D6E3BC" w:themeFill="accent3" w:themeFillTint="66"/>
          </w:tcPr>
          <w:p w:rsidR="001C01DD" w:rsidRPr="00F26A22" w:rsidRDefault="001C01DD" w:rsidP="007F7A6D">
            <w:r w:rsidRPr="00F26A22">
              <w:t>0.</w:t>
            </w:r>
            <w:r w:rsidRPr="00834BB9">
              <w:t>Показатели</w:t>
            </w:r>
            <w:r w:rsidRPr="00F26A22">
              <w:t xml:space="preserve">      </w:t>
            </w:r>
          </w:p>
        </w:tc>
        <w:tc>
          <w:tcPr>
            <w:tcW w:w="974" w:type="dxa"/>
            <w:shd w:val="clear" w:color="auto" w:fill="D6E3BC" w:themeFill="accent3" w:themeFillTint="66"/>
          </w:tcPr>
          <w:p w:rsidR="001C01DD" w:rsidRPr="00F26A22" w:rsidRDefault="001C01DD" w:rsidP="007F7A6D">
            <w:pPr>
              <w:jc w:val="center"/>
            </w:pPr>
            <w:r w:rsidRPr="00834BB9">
              <w:rPr>
                <w:lang w:val="en-US"/>
              </w:rPr>
              <w:t>S</w:t>
            </w:r>
            <w:r w:rsidRPr="00F26A22">
              <w:t>=1</w:t>
            </w:r>
          </w:p>
        </w:tc>
        <w:tc>
          <w:tcPr>
            <w:tcW w:w="1173" w:type="dxa"/>
            <w:shd w:val="clear" w:color="auto" w:fill="D6E3BC" w:themeFill="accent3" w:themeFillTint="66"/>
          </w:tcPr>
          <w:p w:rsidR="001C01DD" w:rsidRPr="00F26A22" w:rsidRDefault="001C01DD" w:rsidP="007F7A6D">
            <w:pPr>
              <w:jc w:val="center"/>
            </w:pPr>
            <w:r w:rsidRPr="00834BB9">
              <w:rPr>
                <w:lang w:val="en-US"/>
              </w:rPr>
              <w:t>S</w:t>
            </w:r>
            <w:r w:rsidRPr="00F26A22">
              <w:t>=2</w:t>
            </w:r>
          </w:p>
        </w:tc>
        <w:tc>
          <w:tcPr>
            <w:tcW w:w="1173" w:type="dxa"/>
            <w:shd w:val="clear" w:color="auto" w:fill="D6E3BC" w:themeFill="accent3" w:themeFillTint="66"/>
          </w:tcPr>
          <w:p w:rsidR="001C01DD" w:rsidRPr="00F26A22" w:rsidRDefault="001C01DD" w:rsidP="007F7A6D">
            <w:pPr>
              <w:jc w:val="center"/>
            </w:pPr>
            <w:r w:rsidRPr="00834BB9">
              <w:rPr>
                <w:lang w:val="en-US"/>
              </w:rPr>
              <w:t>S</w:t>
            </w:r>
            <w:r w:rsidRPr="00F26A22">
              <w:t>=3</w:t>
            </w:r>
          </w:p>
        </w:tc>
        <w:tc>
          <w:tcPr>
            <w:tcW w:w="1173" w:type="dxa"/>
            <w:shd w:val="clear" w:color="auto" w:fill="D6E3BC" w:themeFill="accent3" w:themeFillTint="66"/>
          </w:tcPr>
          <w:p w:rsidR="001C01DD" w:rsidRPr="00F26A22" w:rsidRDefault="001C01DD" w:rsidP="007F7A6D">
            <w:pPr>
              <w:jc w:val="center"/>
            </w:pPr>
            <w:r w:rsidRPr="00834BB9">
              <w:rPr>
                <w:lang w:val="en-US"/>
              </w:rPr>
              <w:t>S</w:t>
            </w:r>
            <w:r w:rsidRPr="00F26A22">
              <w:t>=4</w:t>
            </w:r>
          </w:p>
        </w:tc>
        <w:tc>
          <w:tcPr>
            <w:tcW w:w="1174" w:type="dxa"/>
            <w:shd w:val="clear" w:color="auto" w:fill="D6E3BC" w:themeFill="accent3" w:themeFillTint="66"/>
          </w:tcPr>
          <w:p w:rsidR="001C01DD" w:rsidRPr="00F26A22" w:rsidRDefault="001C01DD" w:rsidP="007F7A6D">
            <w:pPr>
              <w:jc w:val="center"/>
            </w:pPr>
            <w:r w:rsidRPr="00834BB9">
              <w:rPr>
                <w:lang w:val="en-US"/>
              </w:rPr>
              <w:t>S</w:t>
            </w:r>
            <w:r w:rsidRPr="00F26A22">
              <w:t>=5</w:t>
            </w:r>
          </w:p>
        </w:tc>
        <w:tc>
          <w:tcPr>
            <w:tcW w:w="1178" w:type="dxa"/>
            <w:shd w:val="clear" w:color="auto" w:fill="D6E3BC" w:themeFill="accent3" w:themeFillTint="66"/>
          </w:tcPr>
          <w:p w:rsidR="001C01DD" w:rsidRPr="00F26A22" w:rsidRDefault="001C01DD" w:rsidP="007F7A6D">
            <w:pPr>
              <w:jc w:val="center"/>
            </w:pPr>
            <w:r w:rsidRPr="00834BB9">
              <w:rPr>
                <w:lang w:val="en-US"/>
              </w:rPr>
              <w:t>S</w:t>
            </w:r>
            <w:r w:rsidRPr="00F26A22">
              <w:t>=10</w:t>
            </w:r>
          </w:p>
        </w:tc>
        <w:tc>
          <w:tcPr>
            <w:tcW w:w="1178" w:type="dxa"/>
            <w:shd w:val="clear" w:color="auto" w:fill="D6E3BC" w:themeFill="accent3" w:themeFillTint="66"/>
          </w:tcPr>
          <w:p w:rsidR="001C01DD" w:rsidRPr="00F26A22" w:rsidRDefault="001C01DD" w:rsidP="007F7A6D">
            <w:pPr>
              <w:jc w:val="center"/>
            </w:pPr>
            <w:r w:rsidRPr="00834BB9">
              <w:rPr>
                <w:lang w:val="en-US"/>
              </w:rPr>
              <w:t>S</w:t>
            </w:r>
            <w:r w:rsidRPr="00F26A22">
              <w:t>=15</w:t>
            </w:r>
          </w:p>
        </w:tc>
      </w:tr>
      <w:tr w:rsidR="001C01DD" w:rsidRPr="00834BB9" w:rsidTr="000C29B8">
        <w:tc>
          <w:tcPr>
            <w:tcW w:w="1548" w:type="dxa"/>
            <w:shd w:val="clear" w:color="auto" w:fill="FDE9D9" w:themeFill="accent6" w:themeFillTint="33"/>
          </w:tcPr>
          <w:p w:rsidR="001C01DD" w:rsidRPr="00834BB9" w:rsidRDefault="001C01DD" w:rsidP="007F7A6D">
            <w:r w:rsidRPr="00CF0DAA">
              <w:t>1</w:t>
            </w:r>
            <w:r>
              <w:t>. Н</w:t>
            </w:r>
            <w:r>
              <w:rPr>
                <w:vertAlign w:val="subscript"/>
              </w:rPr>
              <w:t>2</w:t>
            </w:r>
            <w:r>
              <w:t>, л</w:t>
            </w:r>
            <w:r w:rsidRPr="00CF0DAA">
              <w:t>/</w:t>
            </w:r>
            <w:r>
              <w:t>ч</w:t>
            </w:r>
          </w:p>
        </w:tc>
        <w:tc>
          <w:tcPr>
            <w:tcW w:w="974" w:type="dxa"/>
            <w:shd w:val="clear" w:color="auto" w:fill="DAEEF3" w:themeFill="accent5" w:themeFillTint="33"/>
          </w:tcPr>
          <w:p w:rsidR="001C01DD" w:rsidRPr="00834BB9" w:rsidRDefault="001C01DD" w:rsidP="007F7A6D">
            <w:pPr>
              <w:jc w:val="center"/>
            </w:pPr>
            <w:r>
              <w:t>0,63</w:t>
            </w:r>
          </w:p>
        </w:tc>
        <w:tc>
          <w:tcPr>
            <w:tcW w:w="1173" w:type="dxa"/>
            <w:shd w:val="clear" w:color="auto" w:fill="DAEEF3" w:themeFill="accent5" w:themeFillTint="33"/>
          </w:tcPr>
          <w:p w:rsidR="001C01DD" w:rsidRPr="00834BB9" w:rsidRDefault="001C01DD" w:rsidP="007F7A6D">
            <w:pPr>
              <w:jc w:val="center"/>
            </w:pPr>
            <w:r>
              <w:t>0,57</w:t>
            </w:r>
          </w:p>
        </w:tc>
        <w:tc>
          <w:tcPr>
            <w:tcW w:w="1173" w:type="dxa"/>
            <w:shd w:val="clear" w:color="auto" w:fill="DAEEF3" w:themeFill="accent5" w:themeFillTint="33"/>
          </w:tcPr>
          <w:p w:rsidR="001C01DD" w:rsidRPr="00834BB9" w:rsidRDefault="001C01DD" w:rsidP="007F7A6D">
            <w:pPr>
              <w:jc w:val="center"/>
            </w:pPr>
            <w:r>
              <w:t>0,52</w:t>
            </w:r>
          </w:p>
        </w:tc>
        <w:tc>
          <w:tcPr>
            <w:tcW w:w="1173" w:type="dxa"/>
            <w:shd w:val="clear" w:color="auto" w:fill="DAEEF3" w:themeFill="accent5" w:themeFillTint="33"/>
          </w:tcPr>
          <w:p w:rsidR="001C01DD" w:rsidRPr="00834BB9" w:rsidRDefault="001C01DD" w:rsidP="007F7A6D">
            <w:pPr>
              <w:jc w:val="center"/>
            </w:pPr>
            <w:r>
              <w:t>0,48</w:t>
            </w:r>
          </w:p>
        </w:tc>
        <w:tc>
          <w:tcPr>
            <w:tcW w:w="1174" w:type="dxa"/>
            <w:shd w:val="clear" w:color="auto" w:fill="DAEEF3" w:themeFill="accent5" w:themeFillTint="33"/>
          </w:tcPr>
          <w:p w:rsidR="001C01DD" w:rsidRPr="00834BB9" w:rsidRDefault="001C01DD" w:rsidP="007F7A6D">
            <w:pPr>
              <w:jc w:val="center"/>
            </w:pPr>
            <w:r>
              <w:t>0,44</w:t>
            </w:r>
          </w:p>
        </w:tc>
        <w:tc>
          <w:tcPr>
            <w:tcW w:w="1178" w:type="dxa"/>
            <w:shd w:val="clear" w:color="auto" w:fill="DAEEF3" w:themeFill="accent5" w:themeFillTint="33"/>
          </w:tcPr>
          <w:p w:rsidR="001C01DD" w:rsidRPr="00834BB9" w:rsidRDefault="001C01DD" w:rsidP="007F7A6D">
            <w:pPr>
              <w:jc w:val="center"/>
            </w:pPr>
            <w:r>
              <w:t>0,33</w:t>
            </w:r>
          </w:p>
        </w:tc>
        <w:tc>
          <w:tcPr>
            <w:tcW w:w="1178" w:type="dxa"/>
            <w:shd w:val="clear" w:color="auto" w:fill="DAEEF3" w:themeFill="accent5" w:themeFillTint="33"/>
          </w:tcPr>
          <w:p w:rsidR="001C01DD" w:rsidRPr="00834BB9" w:rsidRDefault="001C01DD" w:rsidP="007F7A6D">
            <w:pPr>
              <w:jc w:val="center"/>
            </w:pPr>
            <w:r>
              <w:t>0,22</w:t>
            </w:r>
          </w:p>
        </w:tc>
      </w:tr>
      <w:tr w:rsidR="001C01DD" w:rsidRPr="00834BB9" w:rsidTr="000C29B8">
        <w:tc>
          <w:tcPr>
            <w:tcW w:w="1548" w:type="dxa"/>
            <w:shd w:val="clear" w:color="auto" w:fill="FDE9D9" w:themeFill="accent6" w:themeFillTint="33"/>
          </w:tcPr>
          <w:p w:rsidR="001C01DD" w:rsidRPr="00834BB9" w:rsidRDefault="001C01DD" w:rsidP="007F7A6D">
            <w:r>
              <w:t>2.Ток пост.,  А</w:t>
            </w:r>
          </w:p>
        </w:tc>
        <w:tc>
          <w:tcPr>
            <w:tcW w:w="974" w:type="dxa"/>
            <w:shd w:val="clear" w:color="auto" w:fill="DAEEF3" w:themeFill="accent5" w:themeFillTint="33"/>
          </w:tcPr>
          <w:p w:rsidR="001C01DD" w:rsidRPr="00834BB9" w:rsidRDefault="001C01DD" w:rsidP="007F7A6D">
            <w:pPr>
              <w:jc w:val="center"/>
            </w:pPr>
            <w:r>
              <w:t>0,25</w:t>
            </w:r>
          </w:p>
        </w:tc>
        <w:tc>
          <w:tcPr>
            <w:tcW w:w="1173" w:type="dxa"/>
            <w:shd w:val="clear" w:color="auto" w:fill="DAEEF3" w:themeFill="accent5" w:themeFillTint="33"/>
          </w:tcPr>
          <w:p w:rsidR="001C01DD" w:rsidRPr="00834BB9" w:rsidRDefault="001C01DD" w:rsidP="007F7A6D">
            <w:pPr>
              <w:jc w:val="center"/>
            </w:pPr>
            <w:r>
              <w:t>0,24</w:t>
            </w:r>
          </w:p>
        </w:tc>
        <w:tc>
          <w:tcPr>
            <w:tcW w:w="1173" w:type="dxa"/>
            <w:shd w:val="clear" w:color="auto" w:fill="DAEEF3" w:themeFill="accent5" w:themeFillTint="33"/>
          </w:tcPr>
          <w:p w:rsidR="001C01DD" w:rsidRPr="00834BB9" w:rsidRDefault="001C01DD" w:rsidP="007F7A6D">
            <w:pPr>
              <w:jc w:val="center"/>
            </w:pPr>
            <w:r>
              <w:t>0,22</w:t>
            </w:r>
          </w:p>
        </w:tc>
        <w:tc>
          <w:tcPr>
            <w:tcW w:w="1173" w:type="dxa"/>
            <w:shd w:val="clear" w:color="auto" w:fill="DAEEF3" w:themeFill="accent5" w:themeFillTint="33"/>
          </w:tcPr>
          <w:p w:rsidR="001C01DD" w:rsidRPr="00834BB9" w:rsidRDefault="001C01DD" w:rsidP="007F7A6D">
            <w:pPr>
              <w:jc w:val="center"/>
            </w:pPr>
            <w:r>
              <w:t>0,22</w:t>
            </w:r>
          </w:p>
        </w:tc>
        <w:tc>
          <w:tcPr>
            <w:tcW w:w="1174" w:type="dxa"/>
            <w:shd w:val="clear" w:color="auto" w:fill="DAEEF3" w:themeFill="accent5" w:themeFillTint="33"/>
          </w:tcPr>
          <w:p w:rsidR="001C01DD" w:rsidRPr="00834BB9" w:rsidRDefault="001C01DD" w:rsidP="007F7A6D">
            <w:pPr>
              <w:jc w:val="center"/>
            </w:pPr>
            <w:r>
              <w:t>0,20</w:t>
            </w:r>
          </w:p>
        </w:tc>
        <w:tc>
          <w:tcPr>
            <w:tcW w:w="1178" w:type="dxa"/>
            <w:shd w:val="clear" w:color="auto" w:fill="DAEEF3" w:themeFill="accent5" w:themeFillTint="33"/>
          </w:tcPr>
          <w:p w:rsidR="001C01DD" w:rsidRPr="00834BB9" w:rsidRDefault="001C01DD" w:rsidP="007F7A6D">
            <w:pPr>
              <w:jc w:val="center"/>
            </w:pPr>
            <w:r>
              <w:t>0,20</w:t>
            </w:r>
          </w:p>
        </w:tc>
        <w:tc>
          <w:tcPr>
            <w:tcW w:w="1178" w:type="dxa"/>
            <w:shd w:val="clear" w:color="auto" w:fill="DAEEF3" w:themeFill="accent5" w:themeFillTint="33"/>
          </w:tcPr>
          <w:p w:rsidR="001C01DD" w:rsidRPr="00834BB9" w:rsidRDefault="001C01DD" w:rsidP="007F7A6D">
            <w:pPr>
              <w:jc w:val="center"/>
            </w:pPr>
            <w:r>
              <w:t>0,18</w:t>
            </w:r>
          </w:p>
        </w:tc>
      </w:tr>
      <w:tr w:rsidR="001C01DD" w:rsidRPr="00834BB9" w:rsidTr="000C29B8">
        <w:tc>
          <w:tcPr>
            <w:tcW w:w="1548" w:type="dxa"/>
            <w:shd w:val="clear" w:color="auto" w:fill="FDE9D9" w:themeFill="accent6" w:themeFillTint="33"/>
          </w:tcPr>
          <w:p w:rsidR="001C01DD" w:rsidRPr="00834BB9" w:rsidRDefault="001C01DD" w:rsidP="007F7A6D">
            <w:r>
              <w:t xml:space="preserve">3.Ток имп.,   А      </w:t>
            </w:r>
          </w:p>
        </w:tc>
        <w:tc>
          <w:tcPr>
            <w:tcW w:w="974" w:type="dxa"/>
            <w:shd w:val="clear" w:color="auto" w:fill="DAEEF3" w:themeFill="accent5" w:themeFillTint="33"/>
          </w:tcPr>
          <w:p w:rsidR="001C01DD" w:rsidRPr="00834BB9" w:rsidRDefault="001C01DD" w:rsidP="007F7A6D">
            <w:pPr>
              <w:jc w:val="center"/>
            </w:pPr>
            <w:r>
              <w:t>0,25</w:t>
            </w:r>
          </w:p>
        </w:tc>
        <w:tc>
          <w:tcPr>
            <w:tcW w:w="1173" w:type="dxa"/>
            <w:shd w:val="clear" w:color="auto" w:fill="DAEEF3" w:themeFill="accent5" w:themeFillTint="33"/>
          </w:tcPr>
          <w:p w:rsidR="001C01DD" w:rsidRPr="00834BB9" w:rsidRDefault="001C01DD" w:rsidP="007F7A6D">
            <w:pPr>
              <w:jc w:val="center"/>
            </w:pPr>
            <w:r>
              <w:t>0,45</w:t>
            </w:r>
          </w:p>
        </w:tc>
        <w:tc>
          <w:tcPr>
            <w:tcW w:w="1173" w:type="dxa"/>
            <w:shd w:val="clear" w:color="auto" w:fill="DAEEF3" w:themeFill="accent5" w:themeFillTint="33"/>
          </w:tcPr>
          <w:p w:rsidR="001C01DD" w:rsidRPr="00834BB9" w:rsidRDefault="001C01DD" w:rsidP="007F7A6D">
            <w:pPr>
              <w:jc w:val="center"/>
            </w:pPr>
            <w:r>
              <w:t>0,65</w:t>
            </w:r>
          </w:p>
        </w:tc>
        <w:tc>
          <w:tcPr>
            <w:tcW w:w="1173" w:type="dxa"/>
            <w:shd w:val="clear" w:color="auto" w:fill="DAEEF3" w:themeFill="accent5" w:themeFillTint="33"/>
          </w:tcPr>
          <w:p w:rsidR="001C01DD" w:rsidRPr="00834BB9" w:rsidRDefault="001C01DD" w:rsidP="007F7A6D">
            <w:pPr>
              <w:jc w:val="center"/>
            </w:pPr>
            <w:r>
              <w:t>0,85</w:t>
            </w:r>
          </w:p>
        </w:tc>
        <w:tc>
          <w:tcPr>
            <w:tcW w:w="1174" w:type="dxa"/>
            <w:shd w:val="clear" w:color="auto" w:fill="DAEEF3" w:themeFill="accent5" w:themeFillTint="33"/>
          </w:tcPr>
          <w:p w:rsidR="001C01DD" w:rsidRPr="00834BB9" w:rsidRDefault="001C01DD" w:rsidP="007F7A6D">
            <w:pPr>
              <w:jc w:val="center"/>
            </w:pPr>
            <w:r>
              <w:t>1,00</w:t>
            </w:r>
          </w:p>
        </w:tc>
        <w:tc>
          <w:tcPr>
            <w:tcW w:w="1178" w:type="dxa"/>
            <w:shd w:val="clear" w:color="auto" w:fill="DAEEF3" w:themeFill="accent5" w:themeFillTint="33"/>
          </w:tcPr>
          <w:p w:rsidR="001C01DD" w:rsidRPr="00834BB9" w:rsidRDefault="001C01DD" w:rsidP="007F7A6D">
            <w:pPr>
              <w:jc w:val="center"/>
            </w:pPr>
            <w:r>
              <w:t>2,00</w:t>
            </w:r>
          </w:p>
        </w:tc>
        <w:tc>
          <w:tcPr>
            <w:tcW w:w="1178" w:type="dxa"/>
            <w:shd w:val="clear" w:color="auto" w:fill="DAEEF3" w:themeFill="accent5" w:themeFillTint="33"/>
          </w:tcPr>
          <w:p w:rsidR="001C01DD" w:rsidRPr="00834BB9" w:rsidRDefault="001C01DD" w:rsidP="007F7A6D">
            <w:pPr>
              <w:jc w:val="center"/>
            </w:pPr>
            <w:r>
              <w:t>2,50</w:t>
            </w:r>
          </w:p>
        </w:tc>
      </w:tr>
      <w:tr w:rsidR="001C01DD" w:rsidRPr="00834BB9" w:rsidTr="000C29B8">
        <w:tc>
          <w:tcPr>
            <w:tcW w:w="1548" w:type="dxa"/>
            <w:shd w:val="clear" w:color="auto" w:fill="FDE9D9" w:themeFill="accent6" w:themeFillTint="33"/>
          </w:tcPr>
          <w:p w:rsidR="001C01DD" w:rsidRPr="00D44087" w:rsidRDefault="001C01DD" w:rsidP="007F7A6D">
            <w:r>
              <w:t>4.Напряж.</w:t>
            </w:r>
            <w:r>
              <w:rPr>
                <w:lang w:val="en-US"/>
              </w:rPr>
              <w:t>V</w:t>
            </w:r>
            <w:r>
              <w:rPr>
                <w:vertAlign w:val="subscript"/>
                <w:lang w:val="en-US"/>
              </w:rPr>
              <w:t>1</w:t>
            </w:r>
            <w:r>
              <w:t>,В</w:t>
            </w:r>
          </w:p>
        </w:tc>
        <w:tc>
          <w:tcPr>
            <w:tcW w:w="974" w:type="dxa"/>
            <w:shd w:val="clear" w:color="auto" w:fill="DAEEF3" w:themeFill="accent5" w:themeFillTint="33"/>
          </w:tcPr>
          <w:p w:rsidR="001C01DD" w:rsidRPr="00834BB9" w:rsidRDefault="001C01DD" w:rsidP="007F7A6D">
            <w:pPr>
              <w:jc w:val="center"/>
            </w:pPr>
            <w:r>
              <w:t>12,50</w:t>
            </w:r>
          </w:p>
        </w:tc>
        <w:tc>
          <w:tcPr>
            <w:tcW w:w="1173" w:type="dxa"/>
            <w:shd w:val="clear" w:color="auto" w:fill="DAEEF3" w:themeFill="accent5" w:themeFillTint="33"/>
          </w:tcPr>
          <w:p w:rsidR="001C01DD" w:rsidRPr="00834BB9" w:rsidRDefault="001C01DD" w:rsidP="007F7A6D">
            <w:pPr>
              <w:jc w:val="center"/>
            </w:pPr>
            <w:r>
              <w:t>12,26</w:t>
            </w:r>
          </w:p>
        </w:tc>
        <w:tc>
          <w:tcPr>
            <w:tcW w:w="1173" w:type="dxa"/>
            <w:shd w:val="clear" w:color="auto" w:fill="DAEEF3" w:themeFill="accent5" w:themeFillTint="33"/>
          </w:tcPr>
          <w:p w:rsidR="001C01DD" w:rsidRPr="00834BB9" w:rsidRDefault="001C01DD" w:rsidP="007F7A6D">
            <w:pPr>
              <w:jc w:val="center"/>
            </w:pPr>
            <w:r>
              <w:t>11,94</w:t>
            </w:r>
          </w:p>
        </w:tc>
        <w:tc>
          <w:tcPr>
            <w:tcW w:w="1173" w:type="dxa"/>
            <w:shd w:val="clear" w:color="auto" w:fill="DAEEF3" w:themeFill="accent5" w:themeFillTint="33"/>
          </w:tcPr>
          <w:p w:rsidR="001C01DD" w:rsidRPr="00834BB9" w:rsidRDefault="001C01DD" w:rsidP="007F7A6D">
            <w:pPr>
              <w:jc w:val="center"/>
            </w:pPr>
            <w:r>
              <w:t>11,85</w:t>
            </w:r>
          </w:p>
        </w:tc>
        <w:tc>
          <w:tcPr>
            <w:tcW w:w="1174" w:type="dxa"/>
            <w:shd w:val="clear" w:color="auto" w:fill="DAEEF3" w:themeFill="accent5" w:themeFillTint="33"/>
          </w:tcPr>
          <w:p w:rsidR="001C01DD" w:rsidRPr="00834BB9" w:rsidRDefault="001C01DD" w:rsidP="007F7A6D">
            <w:pPr>
              <w:jc w:val="center"/>
            </w:pPr>
            <w:r>
              <w:t>11,59</w:t>
            </w:r>
          </w:p>
        </w:tc>
        <w:tc>
          <w:tcPr>
            <w:tcW w:w="1178" w:type="dxa"/>
            <w:shd w:val="clear" w:color="auto" w:fill="DAEEF3" w:themeFill="accent5" w:themeFillTint="33"/>
          </w:tcPr>
          <w:p w:rsidR="001C01DD" w:rsidRPr="00834BB9" w:rsidRDefault="001C01DD" w:rsidP="007F7A6D">
            <w:pPr>
              <w:jc w:val="center"/>
            </w:pPr>
            <w:r>
              <w:t>10,78</w:t>
            </w:r>
          </w:p>
        </w:tc>
        <w:tc>
          <w:tcPr>
            <w:tcW w:w="1178" w:type="dxa"/>
            <w:shd w:val="clear" w:color="auto" w:fill="DAEEF3" w:themeFill="accent5" w:themeFillTint="33"/>
          </w:tcPr>
          <w:p w:rsidR="001C01DD" w:rsidRPr="00834BB9" w:rsidRDefault="001C01DD" w:rsidP="007F7A6D">
            <w:pPr>
              <w:jc w:val="center"/>
            </w:pPr>
            <w:r>
              <w:t>10.24</w:t>
            </w:r>
          </w:p>
        </w:tc>
      </w:tr>
      <w:tr w:rsidR="001C01DD" w:rsidRPr="00834BB9" w:rsidTr="000C29B8">
        <w:tc>
          <w:tcPr>
            <w:tcW w:w="1548" w:type="dxa"/>
            <w:shd w:val="clear" w:color="auto" w:fill="FDE9D9" w:themeFill="accent6" w:themeFillTint="33"/>
          </w:tcPr>
          <w:p w:rsidR="001C01DD" w:rsidRPr="00D44087" w:rsidRDefault="001C01DD" w:rsidP="007F7A6D">
            <w:r>
              <w:t>5 Напряж.</w:t>
            </w:r>
            <w:r>
              <w:rPr>
                <w:lang w:val="en-US"/>
              </w:rPr>
              <w:t>V</w:t>
            </w:r>
            <w:r>
              <w:rPr>
                <w:vertAlign w:val="subscript"/>
              </w:rPr>
              <w:t>2</w:t>
            </w:r>
            <w:r>
              <w:t>,В</w:t>
            </w:r>
          </w:p>
        </w:tc>
        <w:tc>
          <w:tcPr>
            <w:tcW w:w="974" w:type="dxa"/>
            <w:shd w:val="clear" w:color="auto" w:fill="DAEEF3" w:themeFill="accent5" w:themeFillTint="33"/>
          </w:tcPr>
          <w:p w:rsidR="001C01DD" w:rsidRPr="00834BB9" w:rsidRDefault="001C01DD" w:rsidP="007F7A6D">
            <w:pPr>
              <w:jc w:val="center"/>
            </w:pPr>
            <w:r>
              <w:t>12,50</w:t>
            </w:r>
          </w:p>
        </w:tc>
        <w:tc>
          <w:tcPr>
            <w:tcW w:w="1173" w:type="dxa"/>
            <w:shd w:val="clear" w:color="auto" w:fill="DAEEF3" w:themeFill="accent5" w:themeFillTint="33"/>
          </w:tcPr>
          <w:p w:rsidR="001C01DD" w:rsidRPr="00834BB9" w:rsidRDefault="001C01DD" w:rsidP="007F7A6D">
            <w:pPr>
              <w:jc w:val="center"/>
            </w:pPr>
            <w:r>
              <w:t>6,30</w:t>
            </w:r>
          </w:p>
        </w:tc>
        <w:tc>
          <w:tcPr>
            <w:tcW w:w="1173" w:type="dxa"/>
            <w:shd w:val="clear" w:color="auto" w:fill="DAEEF3" w:themeFill="accent5" w:themeFillTint="33"/>
          </w:tcPr>
          <w:p w:rsidR="001C01DD" w:rsidRPr="00834BB9" w:rsidRDefault="001C01DD" w:rsidP="007F7A6D">
            <w:pPr>
              <w:jc w:val="center"/>
            </w:pPr>
            <w:r>
              <w:t>4,20</w:t>
            </w:r>
          </w:p>
        </w:tc>
        <w:tc>
          <w:tcPr>
            <w:tcW w:w="1173" w:type="dxa"/>
            <w:shd w:val="clear" w:color="auto" w:fill="DAEEF3" w:themeFill="accent5" w:themeFillTint="33"/>
          </w:tcPr>
          <w:p w:rsidR="001C01DD" w:rsidRPr="00834BB9" w:rsidRDefault="001C01DD" w:rsidP="007F7A6D">
            <w:pPr>
              <w:jc w:val="center"/>
            </w:pPr>
            <w:r>
              <w:t>3,20</w:t>
            </w:r>
          </w:p>
        </w:tc>
        <w:tc>
          <w:tcPr>
            <w:tcW w:w="1174" w:type="dxa"/>
            <w:shd w:val="clear" w:color="auto" w:fill="DAEEF3" w:themeFill="accent5" w:themeFillTint="33"/>
          </w:tcPr>
          <w:p w:rsidR="001C01DD" w:rsidRPr="00834BB9" w:rsidRDefault="001C01DD" w:rsidP="007F7A6D">
            <w:pPr>
              <w:jc w:val="center"/>
            </w:pPr>
            <w:r>
              <w:t>2,50</w:t>
            </w:r>
          </w:p>
        </w:tc>
        <w:tc>
          <w:tcPr>
            <w:tcW w:w="1178" w:type="dxa"/>
            <w:shd w:val="clear" w:color="auto" w:fill="DAEEF3" w:themeFill="accent5" w:themeFillTint="33"/>
          </w:tcPr>
          <w:p w:rsidR="001C01DD" w:rsidRPr="00834BB9" w:rsidRDefault="001C01DD" w:rsidP="007F7A6D">
            <w:pPr>
              <w:jc w:val="center"/>
            </w:pPr>
            <w:r>
              <w:t>1,30</w:t>
            </w:r>
          </w:p>
        </w:tc>
        <w:tc>
          <w:tcPr>
            <w:tcW w:w="1178" w:type="dxa"/>
            <w:shd w:val="clear" w:color="auto" w:fill="DAEEF3" w:themeFill="accent5" w:themeFillTint="33"/>
          </w:tcPr>
          <w:p w:rsidR="001C01DD" w:rsidRPr="00834BB9" w:rsidRDefault="001C01DD" w:rsidP="007F7A6D">
            <w:pPr>
              <w:jc w:val="center"/>
            </w:pPr>
            <w:r>
              <w:t>1,10</w:t>
            </w:r>
          </w:p>
        </w:tc>
      </w:tr>
      <w:tr w:rsidR="001C01DD" w:rsidRPr="00834BB9" w:rsidTr="000C29B8">
        <w:tc>
          <w:tcPr>
            <w:tcW w:w="1548" w:type="dxa"/>
            <w:shd w:val="clear" w:color="auto" w:fill="FDE9D9" w:themeFill="accent6" w:themeFillTint="33"/>
          </w:tcPr>
          <w:p w:rsidR="001C01DD" w:rsidRPr="00D44087" w:rsidRDefault="001C01DD" w:rsidP="007F7A6D">
            <w:r>
              <w:t>6 Напряж.</w:t>
            </w:r>
            <w:r>
              <w:rPr>
                <w:lang w:val="en-US"/>
              </w:rPr>
              <w:t>V</w:t>
            </w:r>
            <w:r>
              <w:rPr>
                <w:vertAlign w:val="subscript"/>
              </w:rPr>
              <w:t>3</w:t>
            </w:r>
            <w:r>
              <w:t>,В</w:t>
            </w:r>
          </w:p>
        </w:tc>
        <w:tc>
          <w:tcPr>
            <w:tcW w:w="974" w:type="dxa"/>
            <w:shd w:val="clear" w:color="auto" w:fill="DAEEF3" w:themeFill="accent5" w:themeFillTint="33"/>
          </w:tcPr>
          <w:p w:rsidR="001C01DD" w:rsidRPr="00834BB9" w:rsidRDefault="001C01DD" w:rsidP="007F7A6D">
            <w:pPr>
              <w:jc w:val="center"/>
            </w:pPr>
            <w:r>
              <w:t>12,50</w:t>
            </w:r>
          </w:p>
        </w:tc>
        <w:tc>
          <w:tcPr>
            <w:tcW w:w="1173" w:type="dxa"/>
            <w:shd w:val="clear" w:color="auto" w:fill="DAEEF3" w:themeFill="accent5" w:themeFillTint="33"/>
          </w:tcPr>
          <w:p w:rsidR="001C01DD" w:rsidRPr="00834BB9" w:rsidRDefault="001C01DD" w:rsidP="007F7A6D">
            <w:pPr>
              <w:jc w:val="center"/>
            </w:pPr>
            <w:r>
              <w:t>12,50</w:t>
            </w:r>
          </w:p>
        </w:tc>
        <w:tc>
          <w:tcPr>
            <w:tcW w:w="1173" w:type="dxa"/>
            <w:shd w:val="clear" w:color="auto" w:fill="DAEEF3" w:themeFill="accent5" w:themeFillTint="33"/>
          </w:tcPr>
          <w:p w:rsidR="001C01DD" w:rsidRPr="00834BB9" w:rsidRDefault="001C01DD" w:rsidP="007F7A6D">
            <w:pPr>
              <w:jc w:val="center"/>
            </w:pPr>
            <w:r>
              <w:t>12,50</w:t>
            </w:r>
          </w:p>
        </w:tc>
        <w:tc>
          <w:tcPr>
            <w:tcW w:w="1173" w:type="dxa"/>
            <w:shd w:val="clear" w:color="auto" w:fill="DAEEF3" w:themeFill="accent5" w:themeFillTint="33"/>
          </w:tcPr>
          <w:p w:rsidR="001C01DD" w:rsidRPr="00834BB9" w:rsidRDefault="001C01DD" w:rsidP="007F7A6D">
            <w:pPr>
              <w:jc w:val="center"/>
            </w:pPr>
            <w:r>
              <w:t>12,50</w:t>
            </w:r>
          </w:p>
        </w:tc>
        <w:tc>
          <w:tcPr>
            <w:tcW w:w="1174" w:type="dxa"/>
            <w:shd w:val="clear" w:color="auto" w:fill="DAEEF3" w:themeFill="accent5" w:themeFillTint="33"/>
          </w:tcPr>
          <w:p w:rsidR="001C01DD" w:rsidRPr="00834BB9" w:rsidRDefault="001C01DD" w:rsidP="007F7A6D">
            <w:pPr>
              <w:jc w:val="center"/>
            </w:pPr>
            <w:r>
              <w:t>12,50</w:t>
            </w:r>
          </w:p>
        </w:tc>
        <w:tc>
          <w:tcPr>
            <w:tcW w:w="1178" w:type="dxa"/>
            <w:shd w:val="clear" w:color="auto" w:fill="DAEEF3" w:themeFill="accent5" w:themeFillTint="33"/>
          </w:tcPr>
          <w:p w:rsidR="001C01DD" w:rsidRPr="00834BB9" w:rsidRDefault="001C01DD" w:rsidP="007F7A6D">
            <w:pPr>
              <w:jc w:val="center"/>
            </w:pPr>
            <w:r>
              <w:t>12,50</w:t>
            </w:r>
          </w:p>
        </w:tc>
        <w:tc>
          <w:tcPr>
            <w:tcW w:w="1178" w:type="dxa"/>
            <w:shd w:val="clear" w:color="auto" w:fill="DAEEF3" w:themeFill="accent5" w:themeFillTint="33"/>
          </w:tcPr>
          <w:p w:rsidR="001C01DD" w:rsidRPr="00834BB9" w:rsidRDefault="001C01DD" w:rsidP="007F7A6D">
            <w:pPr>
              <w:jc w:val="center"/>
            </w:pPr>
            <w:r>
              <w:t>12,50</w:t>
            </w:r>
          </w:p>
        </w:tc>
      </w:tr>
      <w:tr w:rsidR="001C01DD" w:rsidRPr="00834BB9" w:rsidTr="000C29B8">
        <w:tc>
          <w:tcPr>
            <w:tcW w:w="1548" w:type="dxa"/>
            <w:shd w:val="clear" w:color="auto" w:fill="FDE9D9" w:themeFill="accent6" w:themeFillTint="33"/>
          </w:tcPr>
          <w:p w:rsidR="001C01DD" w:rsidRPr="00D44087" w:rsidRDefault="001C01DD" w:rsidP="007F7A6D">
            <w:pPr>
              <w:rPr>
                <w:vertAlign w:val="subscript"/>
              </w:rPr>
            </w:pPr>
            <w:r>
              <w:t>7.Мощн., Р</w:t>
            </w:r>
            <w:r>
              <w:rPr>
                <w:vertAlign w:val="subscript"/>
              </w:rPr>
              <w:t>1</w:t>
            </w:r>
          </w:p>
        </w:tc>
        <w:tc>
          <w:tcPr>
            <w:tcW w:w="974" w:type="dxa"/>
            <w:shd w:val="clear" w:color="auto" w:fill="DAEEF3" w:themeFill="accent5" w:themeFillTint="33"/>
          </w:tcPr>
          <w:p w:rsidR="001C01DD" w:rsidRPr="00834BB9" w:rsidRDefault="001C01DD" w:rsidP="007F7A6D">
            <w:pPr>
              <w:jc w:val="center"/>
            </w:pPr>
            <w:r>
              <w:t>3,13</w:t>
            </w:r>
          </w:p>
        </w:tc>
        <w:tc>
          <w:tcPr>
            <w:tcW w:w="1173" w:type="dxa"/>
            <w:shd w:val="clear" w:color="auto" w:fill="DAEEF3" w:themeFill="accent5" w:themeFillTint="33"/>
          </w:tcPr>
          <w:p w:rsidR="001C01DD" w:rsidRPr="00834BB9" w:rsidRDefault="001C01DD" w:rsidP="007F7A6D">
            <w:pPr>
              <w:jc w:val="center"/>
            </w:pPr>
            <w:r>
              <w:t>2,94</w:t>
            </w:r>
          </w:p>
        </w:tc>
        <w:tc>
          <w:tcPr>
            <w:tcW w:w="1173" w:type="dxa"/>
            <w:shd w:val="clear" w:color="auto" w:fill="DAEEF3" w:themeFill="accent5" w:themeFillTint="33"/>
          </w:tcPr>
          <w:p w:rsidR="001C01DD" w:rsidRPr="00834BB9" w:rsidRDefault="001C01DD" w:rsidP="007F7A6D">
            <w:pPr>
              <w:jc w:val="center"/>
            </w:pPr>
            <w:r>
              <w:t>2,63</w:t>
            </w:r>
          </w:p>
        </w:tc>
        <w:tc>
          <w:tcPr>
            <w:tcW w:w="1173" w:type="dxa"/>
            <w:shd w:val="clear" w:color="auto" w:fill="DAEEF3" w:themeFill="accent5" w:themeFillTint="33"/>
          </w:tcPr>
          <w:p w:rsidR="001C01DD" w:rsidRPr="00834BB9" w:rsidRDefault="001C01DD" w:rsidP="007F7A6D">
            <w:pPr>
              <w:jc w:val="center"/>
            </w:pPr>
            <w:r>
              <w:t>2,61</w:t>
            </w:r>
          </w:p>
        </w:tc>
        <w:tc>
          <w:tcPr>
            <w:tcW w:w="1174" w:type="dxa"/>
            <w:shd w:val="clear" w:color="auto" w:fill="DAEEF3" w:themeFill="accent5" w:themeFillTint="33"/>
          </w:tcPr>
          <w:p w:rsidR="001C01DD" w:rsidRPr="00834BB9" w:rsidRDefault="001C01DD" w:rsidP="007F7A6D">
            <w:pPr>
              <w:jc w:val="center"/>
            </w:pPr>
            <w:r>
              <w:t>2,32</w:t>
            </w:r>
          </w:p>
        </w:tc>
        <w:tc>
          <w:tcPr>
            <w:tcW w:w="1178" w:type="dxa"/>
            <w:shd w:val="clear" w:color="auto" w:fill="DAEEF3" w:themeFill="accent5" w:themeFillTint="33"/>
          </w:tcPr>
          <w:p w:rsidR="001C01DD" w:rsidRPr="00834BB9" w:rsidRDefault="001C01DD" w:rsidP="007F7A6D">
            <w:pPr>
              <w:jc w:val="center"/>
            </w:pPr>
            <w:r>
              <w:t>2,16</w:t>
            </w:r>
          </w:p>
        </w:tc>
        <w:tc>
          <w:tcPr>
            <w:tcW w:w="1178" w:type="dxa"/>
            <w:shd w:val="clear" w:color="auto" w:fill="DAEEF3" w:themeFill="accent5" w:themeFillTint="33"/>
          </w:tcPr>
          <w:p w:rsidR="001C01DD" w:rsidRPr="00834BB9" w:rsidRDefault="001C01DD" w:rsidP="007F7A6D">
            <w:pPr>
              <w:jc w:val="center"/>
            </w:pPr>
            <w:r>
              <w:t>1,84</w:t>
            </w:r>
          </w:p>
        </w:tc>
      </w:tr>
      <w:tr w:rsidR="001C01DD" w:rsidRPr="00834BB9" w:rsidTr="000C29B8">
        <w:tc>
          <w:tcPr>
            <w:tcW w:w="1548" w:type="dxa"/>
            <w:shd w:val="clear" w:color="auto" w:fill="FDE9D9" w:themeFill="accent6" w:themeFillTint="33"/>
          </w:tcPr>
          <w:p w:rsidR="001C01DD" w:rsidRPr="00D44087" w:rsidRDefault="001C01DD" w:rsidP="007F7A6D">
            <w:pPr>
              <w:rPr>
                <w:vertAlign w:val="subscript"/>
              </w:rPr>
            </w:pPr>
            <w:r>
              <w:t>8.Мощн., Р</w:t>
            </w:r>
            <w:r>
              <w:rPr>
                <w:vertAlign w:val="subscript"/>
              </w:rPr>
              <w:t>2</w:t>
            </w:r>
          </w:p>
        </w:tc>
        <w:tc>
          <w:tcPr>
            <w:tcW w:w="974" w:type="dxa"/>
            <w:shd w:val="clear" w:color="auto" w:fill="DAEEF3" w:themeFill="accent5" w:themeFillTint="33"/>
          </w:tcPr>
          <w:p w:rsidR="001C01DD" w:rsidRPr="00834BB9" w:rsidRDefault="001C01DD" w:rsidP="007F7A6D">
            <w:pPr>
              <w:jc w:val="center"/>
            </w:pPr>
            <w:r>
              <w:t>3,12</w:t>
            </w:r>
          </w:p>
        </w:tc>
        <w:tc>
          <w:tcPr>
            <w:tcW w:w="1173" w:type="dxa"/>
            <w:shd w:val="clear" w:color="auto" w:fill="DAEEF3" w:themeFill="accent5" w:themeFillTint="33"/>
          </w:tcPr>
          <w:p w:rsidR="001C01DD" w:rsidRPr="00834BB9" w:rsidRDefault="001C01DD" w:rsidP="007F7A6D">
            <w:pPr>
              <w:jc w:val="center"/>
            </w:pPr>
            <w:r>
              <w:t>1,51</w:t>
            </w:r>
          </w:p>
        </w:tc>
        <w:tc>
          <w:tcPr>
            <w:tcW w:w="1173" w:type="dxa"/>
            <w:shd w:val="clear" w:color="auto" w:fill="DAEEF3" w:themeFill="accent5" w:themeFillTint="33"/>
          </w:tcPr>
          <w:p w:rsidR="001C01DD" w:rsidRPr="00834BB9" w:rsidRDefault="001C01DD" w:rsidP="007F7A6D">
            <w:pPr>
              <w:jc w:val="center"/>
            </w:pPr>
            <w:r>
              <w:t>0,92</w:t>
            </w:r>
          </w:p>
        </w:tc>
        <w:tc>
          <w:tcPr>
            <w:tcW w:w="1173" w:type="dxa"/>
            <w:shd w:val="clear" w:color="auto" w:fill="DAEEF3" w:themeFill="accent5" w:themeFillTint="33"/>
          </w:tcPr>
          <w:p w:rsidR="001C01DD" w:rsidRPr="00834BB9" w:rsidRDefault="001C01DD" w:rsidP="007F7A6D">
            <w:pPr>
              <w:jc w:val="center"/>
            </w:pPr>
            <w:r>
              <w:t>0,70</w:t>
            </w:r>
          </w:p>
        </w:tc>
        <w:tc>
          <w:tcPr>
            <w:tcW w:w="1174" w:type="dxa"/>
            <w:shd w:val="clear" w:color="auto" w:fill="DAEEF3" w:themeFill="accent5" w:themeFillTint="33"/>
          </w:tcPr>
          <w:p w:rsidR="001C01DD" w:rsidRPr="00834BB9" w:rsidRDefault="001C01DD" w:rsidP="007F7A6D">
            <w:pPr>
              <w:jc w:val="center"/>
            </w:pPr>
            <w:r>
              <w:t>0,50</w:t>
            </w:r>
          </w:p>
        </w:tc>
        <w:tc>
          <w:tcPr>
            <w:tcW w:w="1178" w:type="dxa"/>
            <w:shd w:val="clear" w:color="auto" w:fill="DAEEF3" w:themeFill="accent5" w:themeFillTint="33"/>
          </w:tcPr>
          <w:p w:rsidR="001C01DD" w:rsidRPr="00834BB9" w:rsidRDefault="001C01DD" w:rsidP="007F7A6D">
            <w:pPr>
              <w:jc w:val="center"/>
            </w:pPr>
            <w:r>
              <w:t>0,26</w:t>
            </w:r>
          </w:p>
        </w:tc>
        <w:tc>
          <w:tcPr>
            <w:tcW w:w="1178" w:type="dxa"/>
            <w:shd w:val="clear" w:color="auto" w:fill="DAEEF3" w:themeFill="accent5" w:themeFillTint="33"/>
          </w:tcPr>
          <w:p w:rsidR="001C01DD" w:rsidRPr="00834BB9" w:rsidRDefault="001C01DD" w:rsidP="007F7A6D">
            <w:pPr>
              <w:jc w:val="center"/>
            </w:pPr>
            <w:r>
              <w:t>0,20</w:t>
            </w:r>
          </w:p>
        </w:tc>
      </w:tr>
      <w:tr w:rsidR="001C01DD" w:rsidRPr="00834BB9" w:rsidTr="000C29B8">
        <w:tc>
          <w:tcPr>
            <w:tcW w:w="1548" w:type="dxa"/>
            <w:shd w:val="clear" w:color="auto" w:fill="FDE9D9" w:themeFill="accent6" w:themeFillTint="33"/>
          </w:tcPr>
          <w:p w:rsidR="001C01DD" w:rsidRPr="00D44087" w:rsidRDefault="001C01DD" w:rsidP="007F7A6D">
            <w:pPr>
              <w:rPr>
                <w:vertAlign w:val="subscript"/>
              </w:rPr>
            </w:pPr>
            <w:r>
              <w:t>9.Мощн., Р</w:t>
            </w:r>
            <w:r>
              <w:rPr>
                <w:vertAlign w:val="subscript"/>
              </w:rPr>
              <w:t>3</w:t>
            </w:r>
          </w:p>
        </w:tc>
        <w:tc>
          <w:tcPr>
            <w:tcW w:w="974" w:type="dxa"/>
            <w:shd w:val="clear" w:color="auto" w:fill="DAEEF3" w:themeFill="accent5" w:themeFillTint="33"/>
          </w:tcPr>
          <w:p w:rsidR="001C01DD" w:rsidRPr="00834BB9" w:rsidRDefault="001C01DD" w:rsidP="007F7A6D">
            <w:pPr>
              <w:jc w:val="center"/>
            </w:pPr>
            <w:r>
              <w:t>3,13</w:t>
            </w:r>
          </w:p>
        </w:tc>
        <w:tc>
          <w:tcPr>
            <w:tcW w:w="1173" w:type="dxa"/>
            <w:shd w:val="clear" w:color="auto" w:fill="DAEEF3" w:themeFill="accent5" w:themeFillTint="33"/>
          </w:tcPr>
          <w:p w:rsidR="001C01DD" w:rsidRPr="00834BB9" w:rsidRDefault="001C01DD" w:rsidP="007F7A6D">
            <w:pPr>
              <w:jc w:val="center"/>
            </w:pPr>
            <w:r>
              <w:t>3,00</w:t>
            </w:r>
          </w:p>
        </w:tc>
        <w:tc>
          <w:tcPr>
            <w:tcW w:w="1173" w:type="dxa"/>
            <w:shd w:val="clear" w:color="auto" w:fill="DAEEF3" w:themeFill="accent5" w:themeFillTint="33"/>
          </w:tcPr>
          <w:p w:rsidR="001C01DD" w:rsidRPr="00834BB9" w:rsidRDefault="001C01DD" w:rsidP="007F7A6D">
            <w:pPr>
              <w:jc w:val="center"/>
            </w:pPr>
            <w:r>
              <w:t>2,75</w:t>
            </w:r>
          </w:p>
        </w:tc>
        <w:tc>
          <w:tcPr>
            <w:tcW w:w="1173" w:type="dxa"/>
            <w:shd w:val="clear" w:color="auto" w:fill="DAEEF3" w:themeFill="accent5" w:themeFillTint="33"/>
          </w:tcPr>
          <w:p w:rsidR="001C01DD" w:rsidRPr="00834BB9" w:rsidRDefault="001C01DD" w:rsidP="007F7A6D">
            <w:pPr>
              <w:jc w:val="center"/>
            </w:pPr>
            <w:r>
              <w:t>2,75</w:t>
            </w:r>
          </w:p>
        </w:tc>
        <w:tc>
          <w:tcPr>
            <w:tcW w:w="1174" w:type="dxa"/>
            <w:shd w:val="clear" w:color="auto" w:fill="DAEEF3" w:themeFill="accent5" w:themeFillTint="33"/>
          </w:tcPr>
          <w:p w:rsidR="001C01DD" w:rsidRPr="00834BB9" w:rsidRDefault="001C01DD" w:rsidP="007F7A6D">
            <w:pPr>
              <w:jc w:val="center"/>
            </w:pPr>
            <w:r>
              <w:t>2,50</w:t>
            </w:r>
          </w:p>
        </w:tc>
        <w:tc>
          <w:tcPr>
            <w:tcW w:w="1178" w:type="dxa"/>
            <w:shd w:val="clear" w:color="auto" w:fill="DAEEF3" w:themeFill="accent5" w:themeFillTint="33"/>
          </w:tcPr>
          <w:p w:rsidR="001C01DD" w:rsidRPr="00834BB9" w:rsidRDefault="001C01DD" w:rsidP="007F7A6D">
            <w:pPr>
              <w:jc w:val="center"/>
            </w:pPr>
            <w:r>
              <w:t>2,50</w:t>
            </w:r>
          </w:p>
        </w:tc>
        <w:tc>
          <w:tcPr>
            <w:tcW w:w="1178" w:type="dxa"/>
            <w:shd w:val="clear" w:color="auto" w:fill="DAEEF3" w:themeFill="accent5" w:themeFillTint="33"/>
          </w:tcPr>
          <w:p w:rsidR="001C01DD" w:rsidRPr="00834BB9" w:rsidRDefault="001C01DD" w:rsidP="007F7A6D">
            <w:pPr>
              <w:jc w:val="center"/>
            </w:pPr>
            <w:r>
              <w:t>2,19</w:t>
            </w:r>
          </w:p>
        </w:tc>
      </w:tr>
      <w:tr w:rsidR="001C01DD" w:rsidRPr="00834BB9" w:rsidTr="000C29B8">
        <w:tc>
          <w:tcPr>
            <w:tcW w:w="1548" w:type="dxa"/>
            <w:shd w:val="clear" w:color="auto" w:fill="FDE9D9" w:themeFill="accent6" w:themeFillTint="33"/>
          </w:tcPr>
          <w:p w:rsidR="001C01DD" w:rsidRDefault="001C01DD" w:rsidP="007F7A6D">
            <w:r>
              <w:t>10.Удел. мощ.,</w:t>
            </w:r>
          </w:p>
          <w:p w:rsidR="001C01DD" w:rsidRPr="00734747" w:rsidRDefault="001C01DD" w:rsidP="007F7A6D">
            <w:r>
              <w:t xml:space="preserve">    Р</w:t>
            </w:r>
            <w:r>
              <w:rPr>
                <w:vertAlign w:val="subscript"/>
              </w:rPr>
              <w:t>11</w:t>
            </w:r>
            <w:r>
              <w:t>, Вт/л</w:t>
            </w:r>
          </w:p>
        </w:tc>
        <w:tc>
          <w:tcPr>
            <w:tcW w:w="974" w:type="dxa"/>
            <w:shd w:val="clear" w:color="auto" w:fill="DAEEF3" w:themeFill="accent5" w:themeFillTint="33"/>
          </w:tcPr>
          <w:p w:rsidR="001C01DD" w:rsidRDefault="001C01DD" w:rsidP="007F7A6D">
            <w:pPr>
              <w:jc w:val="center"/>
            </w:pPr>
          </w:p>
          <w:p w:rsidR="001C01DD" w:rsidRPr="00834BB9" w:rsidRDefault="001C01DD" w:rsidP="007F7A6D">
            <w:pPr>
              <w:jc w:val="center"/>
            </w:pPr>
            <w:r>
              <w:t>4,97</w:t>
            </w:r>
          </w:p>
        </w:tc>
        <w:tc>
          <w:tcPr>
            <w:tcW w:w="1173" w:type="dxa"/>
            <w:shd w:val="clear" w:color="auto" w:fill="DAEEF3" w:themeFill="accent5" w:themeFillTint="33"/>
          </w:tcPr>
          <w:p w:rsidR="001C01DD" w:rsidRDefault="001C01DD" w:rsidP="007F7A6D">
            <w:pPr>
              <w:jc w:val="center"/>
            </w:pPr>
          </w:p>
          <w:p w:rsidR="001C01DD" w:rsidRPr="00834BB9" w:rsidRDefault="001C01DD" w:rsidP="007F7A6D">
            <w:pPr>
              <w:jc w:val="center"/>
            </w:pPr>
            <w:r>
              <w:t>5,16</w:t>
            </w:r>
          </w:p>
        </w:tc>
        <w:tc>
          <w:tcPr>
            <w:tcW w:w="1173" w:type="dxa"/>
            <w:shd w:val="clear" w:color="auto" w:fill="DAEEF3" w:themeFill="accent5" w:themeFillTint="33"/>
          </w:tcPr>
          <w:p w:rsidR="001C01DD" w:rsidRDefault="001C01DD" w:rsidP="007F7A6D">
            <w:pPr>
              <w:jc w:val="center"/>
            </w:pPr>
          </w:p>
          <w:p w:rsidR="001C01DD" w:rsidRPr="00834BB9" w:rsidRDefault="001C01DD" w:rsidP="007F7A6D">
            <w:pPr>
              <w:jc w:val="center"/>
            </w:pPr>
            <w:r>
              <w:t>5,06</w:t>
            </w:r>
          </w:p>
        </w:tc>
        <w:tc>
          <w:tcPr>
            <w:tcW w:w="1173" w:type="dxa"/>
            <w:shd w:val="clear" w:color="auto" w:fill="DAEEF3" w:themeFill="accent5" w:themeFillTint="33"/>
          </w:tcPr>
          <w:p w:rsidR="001C01DD" w:rsidRDefault="001C01DD" w:rsidP="007F7A6D">
            <w:pPr>
              <w:jc w:val="center"/>
            </w:pPr>
          </w:p>
          <w:p w:rsidR="001C01DD" w:rsidRPr="00834BB9" w:rsidRDefault="001C01DD" w:rsidP="007F7A6D">
            <w:pPr>
              <w:jc w:val="center"/>
            </w:pPr>
            <w:r>
              <w:t>5,44</w:t>
            </w:r>
          </w:p>
        </w:tc>
        <w:tc>
          <w:tcPr>
            <w:tcW w:w="1174" w:type="dxa"/>
            <w:shd w:val="clear" w:color="auto" w:fill="DAEEF3" w:themeFill="accent5" w:themeFillTint="33"/>
          </w:tcPr>
          <w:p w:rsidR="001C01DD" w:rsidRDefault="001C01DD" w:rsidP="007F7A6D">
            <w:pPr>
              <w:jc w:val="center"/>
            </w:pPr>
          </w:p>
          <w:p w:rsidR="001C01DD" w:rsidRPr="00834BB9" w:rsidRDefault="001C01DD" w:rsidP="007F7A6D">
            <w:pPr>
              <w:jc w:val="center"/>
            </w:pPr>
            <w:r>
              <w:t>5,27</w:t>
            </w:r>
          </w:p>
        </w:tc>
        <w:tc>
          <w:tcPr>
            <w:tcW w:w="1178" w:type="dxa"/>
            <w:shd w:val="clear" w:color="auto" w:fill="DAEEF3" w:themeFill="accent5" w:themeFillTint="33"/>
          </w:tcPr>
          <w:p w:rsidR="001C01DD" w:rsidRDefault="001C01DD" w:rsidP="007F7A6D">
            <w:pPr>
              <w:jc w:val="center"/>
            </w:pPr>
          </w:p>
          <w:p w:rsidR="001C01DD" w:rsidRPr="00834BB9" w:rsidRDefault="001C01DD" w:rsidP="007F7A6D">
            <w:pPr>
              <w:jc w:val="center"/>
            </w:pPr>
            <w:r>
              <w:t>6,55</w:t>
            </w:r>
          </w:p>
        </w:tc>
        <w:tc>
          <w:tcPr>
            <w:tcW w:w="1178" w:type="dxa"/>
            <w:shd w:val="clear" w:color="auto" w:fill="DAEEF3" w:themeFill="accent5" w:themeFillTint="33"/>
          </w:tcPr>
          <w:p w:rsidR="001C01DD" w:rsidRDefault="001C01DD" w:rsidP="007F7A6D">
            <w:pPr>
              <w:jc w:val="center"/>
            </w:pPr>
          </w:p>
          <w:p w:rsidR="001C01DD" w:rsidRPr="00834BB9" w:rsidRDefault="001C01DD" w:rsidP="007F7A6D">
            <w:pPr>
              <w:jc w:val="center"/>
            </w:pPr>
            <w:r>
              <w:t>8,36</w:t>
            </w:r>
          </w:p>
        </w:tc>
      </w:tr>
      <w:tr w:rsidR="001C01DD" w:rsidRPr="00834BB9" w:rsidTr="000C29B8">
        <w:tc>
          <w:tcPr>
            <w:tcW w:w="1548" w:type="dxa"/>
            <w:shd w:val="clear" w:color="auto" w:fill="FDE9D9" w:themeFill="accent6" w:themeFillTint="33"/>
          </w:tcPr>
          <w:p w:rsidR="001C01DD" w:rsidRDefault="001C01DD" w:rsidP="007F7A6D">
            <w:r>
              <w:t>11.Удел. мощ.,</w:t>
            </w:r>
          </w:p>
          <w:p w:rsidR="001C01DD" w:rsidRPr="00734747" w:rsidRDefault="001C01DD" w:rsidP="007F7A6D">
            <w:r>
              <w:t xml:space="preserve">    Р</w:t>
            </w:r>
            <w:r>
              <w:rPr>
                <w:vertAlign w:val="subscript"/>
              </w:rPr>
              <w:t>22</w:t>
            </w:r>
            <w:r>
              <w:t>, Вт/л</w:t>
            </w:r>
          </w:p>
        </w:tc>
        <w:tc>
          <w:tcPr>
            <w:tcW w:w="974" w:type="dxa"/>
            <w:shd w:val="clear" w:color="auto" w:fill="DAEEF3" w:themeFill="accent5" w:themeFillTint="33"/>
          </w:tcPr>
          <w:p w:rsidR="001C01DD" w:rsidRDefault="001C01DD" w:rsidP="007F7A6D">
            <w:pPr>
              <w:jc w:val="center"/>
            </w:pPr>
          </w:p>
          <w:p w:rsidR="001C01DD" w:rsidRPr="00834BB9" w:rsidRDefault="001C01DD" w:rsidP="007F7A6D">
            <w:pPr>
              <w:jc w:val="center"/>
            </w:pPr>
            <w:r>
              <w:t>4,95</w:t>
            </w:r>
          </w:p>
        </w:tc>
        <w:tc>
          <w:tcPr>
            <w:tcW w:w="1173" w:type="dxa"/>
            <w:shd w:val="clear" w:color="auto" w:fill="DAEEF3" w:themeFill="accent5" w:themeFillTint="33"/>
          </w:tcPr>
          <w:p w:rsidR="001C01DD" w:rsidRDefault="001C01DD" w:rsidP="007F7A6D">
            <w:pPr>
              <w:jc w:val="center"/>
            </w:pPr>
          </w:p>
          <w:p w:rsidR="001C01DD" w:rsidRPr="00834BB9" w:rsidRDefault="001C01DD" w:rsidP="007F7A6D">
            <w:pPr>
              <w:jc w:val="center"/>
            </w:pPr>
            <w:r>
              <w:t>2,65</w:t>
            </w:r>
          </w:p>
        </w:tc>
        <w:tc>
          <w:tcPr>
            <w:tcW w:w="1173" w:type="dxa"/>
            <w:shd w:val="clear" w:color="auto" w:fill="DAEEF3" w:themeFill="accent5" w:themeFillTint="33"/>
          </w:tcPr>
          <w:p w:rsidR="001C01DD" w:rsidRDefault="001C01DD" w:rsidP="007F7A6D">
            <w:pPr>
              <w:jc w:val="center"/>
            </w:pPr>
          </w:p>
          <w:p w:rsidR="001C01DD" w:rsidRPr="00834BB9" w:rsidRDefault="001C01DD" w:rsidP="007F7A6D">
            <w:pPr>
              <w:jc w:val="center"/>
            </w:pPr>
            <w:r>
              <w:t>1,77</w:t>
            </w:r>
          </w:p>
        </w:tc>
        <w:tc>
          <w:tcPr>
            <w:tcW w:w="1173" w:type="dxa"/>
            <w:shd w:val="clear" w:color="auto" w:fill="DAEEF3" w:themeFill="accent5" w:themeFillTint="33"/>
          </w:tcPr>
          <w:p w:rsidR="001C01DD" w:rsidRDefault="001C01DD" w:rsidP="007F7A6D">
            <w:pPr>
              <w:jc w:val="center"/>
            </w:pPr>
          </w:p>
          <w:p w:rsidR="001C01DD" w:rsidRPr="00834BB9" w:rsidRDefault="001C01DD" w:rsidP="007F7A6D">
            <w:pPr>
              <w:jc w:val="center"/>
            </w:pPr>
            <w:r>
              <w:t>1,46</w:t>
            </w:r>
          </w:p>
        </w:tc>
        <w:tc>
          <w:tcPr>
            <w:tcW w:w="1174" w:type="dxa"/>
            <w:shd w:val="clear" w:color="auto" w:fill="DAEEF3" w:themeFill="accent5" w:themeFillTint="33"/>
          </w:tcPr>
          <w:p w:rsidR="001C01DD" w:rsidRDefault="001C01DD" w:rsidP="007F7A6D">
            <w:pPr>
              <w:jc w:val="center"/>
            </w:pPr>
          </w:p>
          <w:p w:rsidR="001C01DD" w:rsidRPr="00834BB9" w:rsidRDefault="001C01DD" w:rsidP="007F7A6D">
            <w:pPr>
              <w:jc w:val="center"/>
            </w:pPr>
            <w:r>
              <w:t>1,14</w:t>
            </w:r>
          </w:p>
        </w:tc>
        <w:tc>
          <w:tcPr>
            <w:tcW w:w="1178" w:type="dxa"/>
            <w:shd w:val="clear" w:color="auto" w:fill="DAEEF3" w:themeFill="accent5" w:themeFillTint="33"/>
          </w:tcPr>
          <w:p w:rsidR="001C01DD" w:rsidRDefault="001C01DD" w:rsidP="007F7A6D">
            <w:pPr>
              <w:jc w:val="center"/>
            </w:pPr>
          </w:p>
          <w:p w:rsidR="001C01DD" w:rsidRPr="00834BB9" w:rsidRDefault="001C01DD" w:rsidP="007F7A6D">
            <w:pPr>
              <w:jc w:val="center"/>
            </w:pPr>
            <w:r>
              <w:t>0,79</w:t>
            </w:r>
          </w:p>
        </w:tc>
        <w:tc>
          <w:tcPr>
            <w:tcW w:w="1178" w:type="dxa"/>
            <w:shd w:val="clear" w:color="auto" w:fill="DAEEF3" w:themeFill="accent5" w:themeFillTint="33"/>
          </w:tcPr>
          <w:p w:rsidR="001C01DD" w:rsidRDefault="001C01DD" w:rsidP="007F7A6D">
            <w:pPr>
              <w:jc w:val="center"/>
            </w:pPr>
          </w:p>
          <w:p w:rsidR="001C01DD" w:rsidRPr="00834BB9" w:rsidRDefault="001C01DD" w:rsidP="007F7A6D">
            <w:pPr>
              <w:jc w:val="center"/>
            </w:pPr>
            <w:r>
              <w:t>0,91</w:t>
            </w:r>
          </w:p>
        </w:tc>
      </w:tr>
      <w:tr w:rsidR="001C01DD" w:rsidRPr="00834BB9" w:rsidTr="000C29B8">
        <w:tc>
          <w:tcPr>
            <w:tcW w:w="1548" w:type="dxa"/>
            <w:shd w:val="clear" w:color="auto" w:fill="FDE9D9" w:themeFill="accent6" w:themeFillTint="33"/>
          </w:tcPr>
          <w:p w:rsidR="001C01DD" w:rsidRDefault="001C01DD" w:rsidP="007F7A6D">
            <w:r>
              <w:t>12.Удел. мощ.,</w:t>
            </w:r>
          </w:p>
          <w:p w:rsidR="001C01DD" w:rsidRPr="00734747" w:rsidRDefault="001C01DD" w:rsidP="007F7A6D">
            <w:r>
              <w:t xml:space="preserve">    Р</w:t>
            </w:r>
            <w:r>
              <w:rPr>
                <w:vertAlign w:val="subscript"/>
              </w:rPr>
              <w:t>33</w:t>
            </w:r>
            <w:r>
              <w:t>, Вт/л</w:t>
            </w:r>
          </w:p>
        </w:tc>
        <w:tc>
          <w:tcPr>
            <w:tcW w:w="974" w:type="dxa"/>
            <w:shd w:val="clear" w:color="auto" w:fill="DAEEF3" w:themeFill="accent5" w:themeFillTint="33"/>
          </w:tcPr>
          <w:p w:rsidR="001C01DD" w:rsidRDefault="001C01DD" w:rsidP="007F7A6D">
            <w:pPr>
              <w:jc w:val="center"/>
            </w:pPr>
          </w:p>
          <w:p w:rsidR="001C01DD" w:rsidRPr="00834BB9" w:rsidRDefault="001C01DD" w:rsidP="007F7A6D">
            <w:pPr>
              <w:jc w:val="center"/>
            </w:pPr>
            <w:r>
              <w:t>4,97</w:t>
            </w:r>
          </w:p>
        </w:tc>
        <w:tc>
          <w:tcPr>
            <w:tcW w:w="1173" w:type="dxa"/>
            <w:shd w:val="clear" w:color="auto" w:fill="DAEEF3" w:themeFill="accent5" w:themeFillTint="33"/>
          </w:tcPr>
          <w:p w:rsidR="001C01DD" w:rsidRDefault="001C01DD" w:rsidP="007F7A6D">
            <w:pPr>
              <w:jc w:val="center"/>
            </w:pPr>
          </w:p>
          <w:p w:rsidR="001C01DD" w:rsidRPr="00834BB9" w:rsidRDefault="001C01DD" w:rsidP="007F7A6D">
            <w:pPr>
              <w:jc w:val="center"/>
            </w:pPr>
            <w:r>
              <w:t>5,26</w:t>
            </w:r>
          </w:p>
        </w:tc>
        <w:tc>
          <w:tcPr>
            <w:tcW w:w="1173" w:type="dxa"/>
            <w:shd w:val="clear" w:color="auto" w:fill="DAEEF3" w:themeFill="accent5" w:themeFillTint="33"/>
          </w:tcPr>
          <w:p w:rsidR="001C01DD" w:rsidRDefault="001C01DD" w:rsidP="007F7A6D">
            <w:pPr>
              <w:jc w:val="center"/>
            </w:pPr>
          </w:p>
          <w:p w:rsidR="001C01DD" w:rsidRPr="00834BB9" w:rsidRDefault="001C01DD" w:rsidP="007F7A6D">
            <w:pPr>
              <w:jc w:val="center"/>
            </w:pPr>
            <w:r>
              <w:t>5,29</w:t>
            </w:r>
          </w:p>
        </w:tc>
        <w:tc>
          <w:tcPr>
            <w:tcW w:w="1173" w:type="dxa"/>
            <w:shd w:val="clear" w:color="auto" w:fill="DAEEF3" w:themeFill="accent5" w:themeFillTint="33"/>
          </w:tcPr>
          <w:p w:rsidR="001C01DD" w:rsidRDefault="001C01DD" w:rsidP="007F7A6D">
            <w:pPr>
              <w:jc w:val="center"/>
            </w:pPr>
          </w:p>
          <w:p w:rsidR="001C01DD" w:rsidRPr="00834BB9" w:rsidRDefault="001C01DD" w:rsidP="007F7A6D">
            <w:pPr>
              <w:jc w:val="center"/>
            </w:pPr>
            <w:r>
              <w:t>5,73</w:t>
            </w:r>
          </w:p>
        </w:tc>
        <w:tc>
          <w:tcPr>
            <w:tcW w:w="1174" w:type="dxa"/>
            <w:shd w:val="clear" w:color="auto" w:fill="DAEEF3" w:themeFill="accent5" w:themeFillTint="33"/>
          </w:tcPr>
          <w:p w:rsidR="001C01DD" w:rsidRDefault="001C01DD" w:rsidP="007F7A6D">
            <w:pPr>
              <w:jc w:val="center"/>
            </w:pPr>
          </w:p>
          <w:p w:rsidR="001C01DD" w:rsidRPr="00834BB9" w:rsidRDefault="001C01DD" w:rsidP="007F7A6D">
            <w:pPr>
              <w:jc w:val="center"/>
            </w:pPr>
            <w:r>
              <w:t>5,68</w:t>
            </w:r>
          </w:p>
        </w:tc>
        <w:tc>
          <w:tcPr>
            <w:tcW w:w="1178" w:type="dxa"/>
            <w:shd w:val="clear" w:color="auto" w:fill="DAEEF3" w:themeFill="accent5" w:themeFillTint="33"/>
          </w:tcPr>
          <w:p w:rsidR="001C01DD" w:rsidRDefault="001C01DD" w:rsidP="007F7A6D">
            <w:pPr>
              <w:jc w:val="center"/>
            </w:pPr>
          </w:p>
          <w:p w:rsidR="001C01DD" w:rsidRPr="00834BB9" w:rsidRDefault="001C01DD" w:rsidP="007F7A6D">
            <w:pPr>
              <w:jc w:val="center"/>
            </w:pPr>
            <w:r>
              <w:t>7,58</w:t>
            </w:r>
          </w:p>
        </w:tc>
        <w:tc>
          <w:tcPr>
            <w:tcW w:w="1178" w:type="dxa"/>
            <w:shd w:val="clear" w:color="auto" w:fill="DAEEF3" w:themeFill="accent5" w:themeFillTint="33"/>
          </w:tcPr>
          <w:p w:rsidR="001C01DD" w:rsidRDefault="001C01DD" w:rsidP="007F7A6D">
            <w:pPr>
              <w:jc w:val="center"/>
            </w:pPr>
          </w:p>
          <w:p w:rsidR="001C01DD" w:rsidRPr="00834BB9" w:rsidRDefault="001C01DD" w:rsidP="007F7A6D">
            <w:pPr>
              <w:jc w:val="center"/>
            </w:pPr>
            <w:r>
              <w:t>9,95</w:t>
            </w:r>
          </w:p>
        </w:tc>
      </w:tr>
    </w:tbl>
    <w:p w:rsidR="001C01DD" w:rsidRPr="00834BB9" w:rsidRDefault="001C01DD" w:rsidP="007F7A6D"/>
    <w:p w:rsidR="001C01DD" w:rsidRDefault="001C01DD" w:rsidP="007F7A6D">
      <w:pPr>
        <w:jc w:val="both"/>
      </w:pPr>
      <w:r>
        <w:tab/>
        <w:t xml:space="preserve">Изложенное показывает, что величины удельной мощности </w:t>
      </w:r>
      <w:r w:rsidRPr="0005095D">
        <w:rPr>
          <w:position w:val="-10"/>
        </w:rPr>
        <w:object w:dxaOrig="320" w:dyaOrig="340">
          <v:shape id="_x0000_i1534" type="#_x0000_t75" style="width:15.85pt;height:17.35pt" o:ole="">
            <v:imagedata r:id="rId904" o:title=""/>
          </v:shape>
          <o:OLEObject Type="Embed" ProgID="Equation.3" ShapeID="_x0000_i1534" DrawAspect="Content" ObjectID="_1295193961" r:id="rId926"/>
        </w:object>
      </w:r>
      <w:r>
        <w:t xml:space="preserve"> на клеммах эле</w:t>
      </w:r>
      <w:r>
        <w:t>к</w:t>
      </w:r>
      <w:r>
        <w:t xml:space="preserve">тролизёра и на клеммах аккумулятора </w:t>
      </w:r>
      <w:r w:rsidRPr="0005095D">
        <w:rPr>
          <w:position w:val="-12"/>
        </w:rPr>
        <w:object w:dxaOrig="340" w:dyaOrig="360">
          <v:shape id="_x0000_i1535" type="#_x0000_t75" style="width:17.35pt;height:17.85pt" o:ole="">
            <v:imagedata r:id="rId908" o:title=""/>
          </v:shape>
          <o:OLEObject Type="Embed" ProgID="Equation.3" ShapeID="_x0000_i1535" DrawAspect="Content" ObjectID="_1295193962" r:id="rId927"/>
        </w:object>
      </w:r>
      <w:r>
        <w:t xml:space="preserve"> явно не отражают реальность (табл. 59, 60). Поэтому надо уделить внимание анализу удельной мощности </w:t>
      </w:r>
      <w:r w:rsidRPr="0005095D">
        <w:rPr>
          <w:position w:val="-10"/>
        </w:rPr>
        <w:object w:dxaOrig="340" w:dyaOrig="340">
          <v:shape id="_x0000_i1536" type="#_x0000_t75" style="width:17.35pt;height:17.35pt" o:ole="">
            <v:imagedata r:id="rId906" o:title=""/>
          </v:shape>
          <o:OLEObject Type="Embed" ProgID="Equation.3" ShapeID="_x0000_i1536" DrawAspect="Content" ObjectID="_1295193963" r:id="rId928"/>
        </w:object>
      </w:r>
      <w:r>
        <w:t xml:space="preserve"> на клеммах диода.  Если удельный расход энергии – величина почти постоянная, то производительность электролизёра  при уменьшении скважности импульсов в 10 раз должна уменьшиться также, примерно, в 10 раз, но она уменьшилась лишь в 4 раза (табл. 59) и в 2 раза (табл. 60). Это означает, что прекращение подачи напряжения не  останавливает процесс эле</w:t>
      </w:r>
      <w:r>
        <w:t>к</w:t>
      </w:r>
      <w:r>
        <w:t>тролиза воды. Он продолжается за счёт постоянного потенциала. Уменьшение его вел</w:t>
      </w:r>
      <w:r>
        <w:t>и</w:t>
      </w:r>
      <w:r>
        <w:t>чины, зафиксированное на осциллограммах (рис. 220, 222), подтверждает это.</w:t>
      </w:r>
    </w:p>
    <w:p w:rsidR="001C01DD" w:rsidRPr="00145552" w:rsidRDefault="001C01DD" w:rsidP="007F7A6D">
      <w:pPr>
        <w:jc w:val="both"/>
      </w:pPr>
      <w:r>
        <w:tab/>
        <w:t>Анализ процесса питания электролизёра и процесса расхода им энергии показ</w:t>
      </w:r>
      <w:r>
        <w:t>ы</w:t>
      </w:r>
      <w:r>
        <w:t>вает наличие резервов уменьшения затрат энергии на электролиз воды, реализация кот</w:t>
      </w:r>
      <w:r>
        <w:t>о</w:t>
      </w:r>
      <w:r>
        <w:t xml:space="preserve">рых аналогична реализации её тепловой энергетической эффективности. </w:t>
      </w:r>
    </w:p>
    <w:p w:rsidR="001C01DD" w:rsidRPr="00927AF7" w:rsidRDefault="001C01DD" w:rsidP="007F7A6D">
      <w:pPr>
        <w:jc w:val="both"/>
      </w:pPr>
      <w:r>
        <w:t xml:space="preserve">        </w:t>
      </w:r>
      <w:r w:rsidRPr="00927AF7">
        <w:t>Сейчас покажем, что этот же эффект проявляется и при питании электролизера с помощью магнето, приводимого во вращение электромотором, включенным в общую электрическую сеть.</w:t>
      </w:r>
    </w:p>
    <w:p w:rsidR="001C01DD" w:rsidRDefault="001C01DD" w:rsidP="007F7A6D">
      <w:pPr>
        <w:jc w:val="both"/>
      </w:pPr>
      <w:r w:rsidRPr="00927AF7">
        <w:tab/>
        <w:t>Экспериментально установлено, что если магнето подаёт в электролизер импул</w:t>
      </w:r>
      <w:r w:rsidRPr="00927AF7">
        <w:t>ь</w:t>
      </w:r>
      <w:r w:rsidRPr="00927AF7">
        <w:t>сы напряжения 1, амплиту</w:t>
      </w:r>
      <w:r>
        <w:t xml:space="preserve">да которых </w:t>
      </w:r>
      <w:r w:rsidRPr="00927AF7">
        <w:t xml:space="preserve"> больше постоянного электрического потенциала </w:t>
      </w:r>
      <w:r w:rsidRPr="00927AF7">
        <w:rPr>
          <w:position w:val="-10"/>
        </w:rPr>
        <w:object w:dxaOrig="300" w:dyaOrig="340">
          <v:shape id="_x0000_i1537" type="#_x0000_t75" style="width:14.8pt;height:17.35pt" o:ole="">
            <v:imagedata r:id="rId824" o:title=""/>
          </v:shape>
          <o:OLEObject Type="Embed" ProgID="Equation.3" ShapeID="_x0000_i1537" DrawAspect="Content" ObjectID="_1295193964" r:id="rId929"/>
        </w:object>
      </w:r>
      <w:r w:rsidRPr="00927AF7">
        <w:t xml:space="preserve"> электролизёра, то этих импульсов достаточно для подзарядки электролизёра (рис</w:t>
      </w:r>
      <w:r>
        <w:t>. 220</w:t>
      </w:r>
      <w:r w:rsidRPr="00927AF7">
        <w:t>). Мы уже знаем, что мощность, формирующаяся на общем валу электромотора и магнето</w:t>
      </w:r>
      <w:r>
        <w:t xml:space="preserve"> (436),</w:t>
      </w:r>
      <w:r w:rsidRPr="00927AF7">
        <w:t xml:space="preserve"> равна произведению средней величины импульса напряжения 1 на сре</w:t>
      </w:r>
      <w:r w:rsidRPr="00927AF7">
        <w:t>д</w:t>
      </w:r>
      <w:r w:rsidRPr="00927AF7">
        <w:t>нюю величину им</w:t>
      </w:r>
      <w:r>
        <w:t>пульса тока 2 (рис. 220</w:t>
      </w:r>
      <w:r w:rsidRPr="00927AF7">
        <w:t>). Указанная величина  значительно меньше в</w:t>
      </w:r>
      <w:r w:rsidRPr="00927AF7">
        <w:t>е</w:t>
      </w:r>
      <w:r w:rsidRPr="00927AF7">
        <w:t>личины произведения постоянного потенциала</w:t>
      </w:r>
      <w:r>
        <w:t xml:space="preserve"> </w:t>
      </w:r>
      <w:r w:rsidRPr="00927AF7">
        <w:rPr>
          <w:position w:val="-10"/>
        </w:rPr>
        <w:object w:dxaOrig="300" w:dyaOrig="340">
          <v:shape id="_x0000_i1538" type="#_x0000_t75" style="width:14.8pt;height:17.35pt" o:ole="">
            <v:imagedata r:id="rId824" o:title=""/>
          </v:shape>
          <o:OLEObject Type="Embed" ProgID="Equation.3" ShapeID="_x0000_i1538" DrawAspect="Content" ObjectID="_1295193965" r:id="rId930"/>
        </w:object>
      </w:r>
      <w:r w:rsidRPr="00927AF7">
        <w:t xml:space="preserve"> на среднюю величину тока.</w:t>
      </w:r>
    </w:p>
    <w:p w:rsidR="001C01DD" w:rsidRPr="004374B4" w:rsidRDefault="001C01DD" w:rsidP="007F7A6D">
      <w:pPr>
        <w:jc w:val="both"/>
      </w:pPr>
      <w:r>
        <w:tab/>
        <w:t xml:space="preserve">На рис. 225 показана схема соединения источников питания и измерительных приборов. </w:t>
      </w:r>
      <w:r w:rsidRPr="00927AF7">
        <w:tab/>
        <w:t xml:space="preserve">При проведении эксперимента в качестве ячеек  использованы электроды </w:t>
      </w:r>
      <w:r w:rsidRPr="00927AF7">
        <w:lastRenderedPageBreak/>
        <w:t>из нержавеющей стали газогенератора «Аква – Терм», изготовляемого Азовским ПО «Донпрессмаш».</w:t>
      </w:r>
    </w:p>
    <w:p w:rsidR="001C01DD" w:rsidRPr="00927AF7" w:rsidRDefault="001C01DD" w:rsidP="007F7A6D">
      <w:pPr>
        <w:jc w:val="both"/>
      </w:pPr>
      <w:r>
        <w:tab/>
        <w:t>Затраты  энергии на получение водорода из воды  при использовании электром</w:t>
      </w:r>
      <w:r>
        <w:t>е</w:t>
      </w:r>
      <w:r>
        <w:t>ханического генератора импульсов зависят от амплитуды импульсов тока и их скважн</w:t>
      </w:r>
      <w:r>
        <w:t>о</w:t>
      </w:r>
      <w:r>
        <w:t>сти (табл. 61 и 62).</w:t>
      </w:r>
    </w:p>
    <w:p w:rsidR="001C01DD" w:rsidRDefault="001C01DD" w:rsidP="007F7A6D">
      <w:pPr>
        <w:jc w:val="center"/>
      </w:pPr>
      <w:r>
        <w:rPr>
          <w:noProof/>
        </w:rPr>
        <w:drawing>
          <wp:inline distT="0" distB="0" distL="0" distR="0">
            <wp:extent cx="3810000" cy="952500"/>
            <wp:effectExtent l="1905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931">
                      <a:duotone>
                        <a:prstClr val="black"/>
                        <a:schemeClr val="accent3">
                          <a:tint val="45000"/>
                          <a:satMod val="400000"/>
                        </a:schemeClr>
                      </a:duotone>
                    </a:blip>
                    <a:srcRect t="25589" r="742" b="39374"/>
                    <a:stretch>
                      <a:fillRect/>
                    </a:stretch>
                  </pic:blipFill>
                  <pic:spPr bwMode="auto">
                    <a:xfrm>
                      <a:off x="0" y="0"/>
                      <a:ext cx="3810000" cy="952500"/>
                    </a:xfrm>
                    <a:prstGeom prst="rect">
                      <a:avLst/>
                    </a:prstGeom>
                    <a:noFill/>
                    <a:ln w="9525">
                      <a:noFill/>
                      <a:miter lim="800000"/>
                      <a:headEnd/>
                      <a:tailEnd/>
                    </a:ln>
                  </pic:spPr>
                </pic:pic>
              </a:graphicData>
            </a:graphic>
          </wp:inline>
        </w:drawing>
      </w:r>
    </w:p>
    <w:p w:rsidR="001C01DD" w:rsidRPr="00927AF7" w:rsidRDefault="001C01DD" w:rsidP="007F7A6D">
      <w:pPr>
        <w:jc w:val="center"/>
      </w:pPr>
    </w:p>
    <w:p w:rsidR="001C01DD" w:rsidRPr="00927AF7" w:rsidRDefault="001C01DD" w:rsidP="007F7A6D">
      <w:pPr>
        <w:jc w:val="center"/>
      </w:pPr>
      <w:r>
        <w:t>Рис. 225</w:t>
      </w:r>
      <w:r w:rsidRPr="00927AF7">
        <w:t>.  Схема питания электролизёра: 1 – электролизёр; 2 – выпрямитель; 3 – магнето ГОСТ 3940-84; 4 – электромотор; 5 – единый вал магнето 3 и электромотора 4; 6 – ват</w:t>
      </w:r>
      <w:r w:rsidRPr="00927AF7">
        <w:t>т</w:t>
      </w:r>
      <w:r w:rsidRPr="00927AF7">
        <w:t xml:space="preserve">метр  </w:t>
      </w:r>
      <w:r w:rsidRPr="00927AF7">
        <w:rPr>
          <w:lang w:val="en-US"/>
        </w:rPr>
        <w:t>PX</w:t>
      </w:r>
      <w:r>
        <w:t xml:space="preserve"> – 110;  7 – ЛАТР</w:t>
      </w:r>
      <w:r w:rsidRPr="00927AF7">
        <w:t xml:space="preserve">; 8 – счетчик электроэнергии  СО – И446М; А – амперметр М-2015; </w:t>
      </w:r>
      <w:r w:rsidRPr="00927AF7">
        <w:rPr>
          <w:lang w:val="en-US"/>
        </w:rPr>
        <w:t>V</w:t>
      </w:r>
      <w:r w:rsidRPr="00927AF7">
        <w:t xml:space="preserve"> – вольтметр  М-2004; </w:t>
      </w:r>
      <w:r w:rsidRPr="00927AF7">
        <w:rPr>
          <w:lang w:val="en-US"/>
        </w:rPr>
        <w:t>OS</w:t>
      </w:r>
      <w:r w:rsidRPr="00927AF7">
        <w:t xml:space="preserve"> – осциллограф  </w:t>
      </w:r>
      <w:r w:rsidRPr="00927AF7">
        <w:rPr>
          <w:lang w:val="en-US"/>
        </w:rPr>
        <w:t>TDS</w:t>
      </w:r>
      <w:r w:rsidRPr="00927AF7">
        <w:t xml:space="preserve"> 2014.</w:t>
      </w:r>
    </w:p>
    <w:p w:rsidR="001C01DD" w:rsidRDefault="001C01DD" w:rsidP="007F7A6D">
      <w:pPr>
        <w:jc w:val="both"/>
      </w:pPr>
    </w:p>
    <w:p w:rsidR="001C01DD" w:rsidRDefault="001C01DD" w:rsidP="007F7A6D">
      <w:pPr>
        <w:jc w:val="both"/>
      </w:pPr>
      <w:r>
        <w:t xml:space="preserve">         Электродвигатель</w:t>
      </w:r>
      <w:r w:rsidRPr="009D0057">
        <w:t xml:space="preserve"> </w:t>
      </w:r>
      <w:r w:rsidRPr="009D0057">
        <w:rPr>
          <w:lang w:val="en-US"/>
        </w:rPr>
        <w:t>Axi</w:t>
      </w:r>
      <w:r w:rsidRPr="009D0057">
        <w:t xml:space="preserve"> 2826/</w:t>
      </w:r>
      <w:r>
        <w:t>12 использовался  как генератор</w:t>
      </w:r>
      <w:r w:rsidRPr="009D0057">
        <w:t xml:space="preserve"> импульсов</w:t>
      </w:r>
      <w:r>
        <w:t>. Он ген</w:t>
      </w:r>
      <w:r>
        <w:t>е</w:t>
      </w:r>
      <w:r>
        <w:t>рировал треугольные импульсы напряжения, которые подавались в экспериментальную ячейку электролизёра. Результаты эксперимента представлены в табл. 61 и 62.</w:t>
      </w:r>
    </w:p>
    <w:p w:rsidR="001C01DD" w:rsidRDefault="001C01DD" w:rsidP="007F7A6D">
      <w:pPr>
        <w:jc w:val="both"/>
      </w:pPr>
    </w:p>
    <w:p w:rsidR="001C01DD" w:rsidRPr="000C29B8" w:rsidRDefault="001C01DD" w:rsidP="007F7A6D">
      <w:pPr>
        <w:jc w:val="both"/>
        <w:rPr>
          <w:b/>
          <w:color w:val="0070C0"/>
        </w:rPr>
      </w:pPr>
      <w:r w:rsidRPr="000C29B8">
        <w:rPr>
          <w:b/>
          <w:color w:val="FF0000"/>
        </w:rPr>
        <w:t>Таблица  61.</w:t>
      </w:r>
      <w:r w:rsidRPr="009D0057">
        <w:t xml:space="preserve"> </w:t>
      </w:r>
      <w:r w:rsidRPr="000C29B8">
        <w:rPr>
          <w:b/>
          <w:color w:val="0070C0"/>
        </w:rPr>
        <w:t xml:space="preserve">Показатели эффективности  экспериментального электролизёра  и электродвигателя </w:t>
      </w:r>
      <w:r w:rsidRPr="000C29B8">
        <w:rPr>
          <w:b/>
          <w:color w:val="0070C0"/>
          <w:lang w:val="en-US"/>
        </w:rPr>
        <w:t>Axi</w:t>
      </w:r>
      <w:r w:rsidRPr="000C29B8">
        <w:rPr>
          <w:b/>
          <w:color w:val="0070C0"/>
        </w:rPr>
        <w:t xml:space="preserve"> 2826/12 как генератора импульсов. </w:t>
      </w:r>
    </w:p>
    <w:p w:rsidR="001C01DD" w:rsidRDefault="001C01DD" w:rsidP="007F7A6D"/>
    <w:tbl>
      <w:tblPr>
        <w:tblStyle w:val="a9"/>
        <w:tblW w:w="4993" w:type="pct"/>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shd w:val="clear" w:color="auto" w:fill="F2DBDB" w:themeFill="accent2" w:themeFillTint="33"/>
        <w:tblLook w:val="01E0"/>
      </w:tblPr>
      <w:tblGrid>
        <w:gridCol w:w="8086"/>
        <w:gridCol w:w="1301"/>
      </w:tblGrid>
      <w:tr w:rsidR="001C01DD" w:rsidRPr="00BB65B6" w:rsidTr="00BB65B6">
        <w:tc>
          <w:tcPr>
            <w:tcW w:w="4307" w:type="pct"/>
            <w:shd w:val="clear" w:color="auto" w:fill="EAF1DD" w:themeFill="accent3" w:themeFillTint="33"/>
          </w:tcPr>
          <w:p w:rsidR="001C01DD" w:rsidRPr="00BB65B6" w:rsidRDefault="001C01DD" w:rsidP="007F7A6D">
            <w:pPr>
              <w:jc w:val="center"/>
              <w:rPr>
                <w:b/>
              </w:rPr>
            </w:pPr>
            <w:r w:rsidRPr="00BB65B6">
              <w:rPr>
                <w:b/>
              </w:rPr>
              <w:t>Показатели</w:t>
            </w:r>
          </w:p>
        </w:tc>
        <w:tc>
          <w:tcPr>
            <w:tcW w:w="693" w:type="pct"/>
            <w:shd w:val="clear" w:color="auto" w:fill="EAF1DD" w:themeFill="accent3" w:themeFillTint="33"/>
          </w:tcPr>
          <w:p w:rsidR="001C01DD" w:rsidRPr="00BB65B6" w:rsidRDefault="001C01DD" w:rsidP="007F7A6D">
            <w:pPr>
              <w:jc w:val="center"/>
              <w:rPr>
                <w:b/>
              </w:rPr>
            </w:pPr>
            <w:r w:rsidRPr="00BB65B6">
              <w:rPr>
                <w:b/>
              </w:rPr>
              <w:t>1</w:t>
            </w:r>
          </w:p>
        </w:tc>
      </w:tr>
      <w:tr w:rsidR="001C01DD" w:rsidTr="000C29B8">
        <w:tc>
          <w:tcPr>
            <w:tcW w:w="4307" w:type="pct"/>
            <w:shd w:val="clear" w:color="auto" w:fill="F2DBDB" w:themeFill="accent2" w:themeFillTint="33"/>
          </w:tcPr>
          <w:p w:rsidR="001C01DD" w:rsidRPr="00BB65B6" w:rsidRDefault="001C01DD" w:rsidP="007F7A6D">
            <w:pPr>
              <w:rPr>
                <w:b/>
                <w:color w:val="00B050"/>
              </w:rPr>
            </w:pPr>
            <w:r w:rsidRPr="00BB65B6">
              <w:rPr>
                <w:b/>
                <w:color w:val="00B050"/>
              </w:rPr>
              <w:t>1. Скважность импульсов</w:t>
            </w:r>
            <w:r w:rsidRPr="00BB65B6">
              <w:rPr>
                <w:b/>
                <w:color w:val="00B050"/>
                <w:position w:val="-6"/>
              </w:rPr>
              <w:object w:dxaOrig="880" w:dyaOrig="279">
                <v:shape id="_x0000_i1539" type="#_x0000_t75" style="width:44.45pt;height:14.3pt" o:ole="">
                  <v:imagedata r:id="rId932" o:title=""/>
                </v:shape>
                <o:OLEObject Type="Embed" ProgID="Equation.3" ShapeID="_x0000_i1539" DrawAspect="Content" ObjectID="_1295193966" r:id="rId933"/>
              </w:object>
            </w:r>
          </w:p>
        </w:tc>
        <w:tc>
          <w:tcPr>
            <w:tcW w:w="693" w:type="pct"/>
            <w:shd w:val="clear" w:color="auto" w:fill="F2DBDB" w:themeFill="accent2" w:themeFillTint="33"/>
          </w:tcPr>
          <w:p w:rsidR="001C01DD" w:rsidRPr="00982BCA" w:rsidRDefault="001C01DD" w:rsidP="007F7A6D">
            <w:pPr>
              <w:jc w:val="center"/>
              <w:rPr>
                <w:b/>
                <w:u w:val="single"/>
              </w:rPr>
            </w:pPr>
            <w:r w:rsidRPr="00982BCA">
              <w:rPr>
                <w:b/>
                <w:u w:val="single"/>
              </w:rPr>
              <w:t>5,55</w:t>
            </w:r>
          </w:p>
        </w:tc>
      </w:tr>
      <w:tr w:rsidR="001C01DD" w:rsidTr="000C29B8">
        <w:tc>
          <w:tcPr>
            <w:tcW w:w="4307" w:type="pct"/>
            <w:shd w:val="clear" w:color="auto" w:fill="F2DBDB" w:themeFill="accent2" w:themeFillTint="33"/>
          </w:tcPr>
          <w:p w:rsidR="001C01DD" w:rsidRPr="00BB65B6" w:rsidRDefault="001C01DD" w:rsidP="007F7A6D">
            <w:pPr>
              <w:rPr>
                <w:b/>
                <w:color w:val="00B050"/>
              </w:rPr>
            </w:pPr>
            <w:r w:rsidRPr="00BB65B6">
              <w:rPr>
                <w:b/>
                <w:color w:val="00B050"/>
              </w:rPr>
              <w:t xml:space="preserve">2. Расход воды </w:t>
            </w:r>
            <w:r w:rsidRPr="00BB65B6">
              <w:rPr>
                <w:b/>
                <w:color w:val="00B050"/>
                <w:position w:val="-6"/>
              </w:rPr>
              <w:object w:dxaOrig="400" w:dyaOrig="279">
                <v:shape id="_x0000_i1540" type="#_x0000_t75" style="width:19.9pt;height:14.3pt" o:ole="">
                  <v:imagedata r:id="rId934" o:title=""/>
                </v:shape>
                <o:OLEObject Type="Embed" ProgID="Equation.3" ShapeID="_x0000_i1540" DrawAspect="Content" ObjectID="_1295193967" r:id="rId935"/>
              </w:object>
            </w:r>
            <w:r w:rsidRPr="00BB65B6">
              <w:rPr>
                <w:b/>
                <w:color w:val="00B050"/>
              </w:rPr>
              <w:t>, гр./час</w:t>
            </w:r>
          </w:p>
        </w:tc>
        <w:tc>
          <w:tcPr>
            <w:tcW w:w="693" w:type="pct"/>
            <w:shd w:val="clear" w:color="auto" w:fill="F2DBDB" w:themeFill="accent2" w:themeFillTint="33"/>
          </w:tcPr>
          <w:p w:rsidR="001C01DD" w:rsidRPr="00155E07" w:rsidRDefault="001C01DD" w:rsidP="007F7A6D">
            <w:pPr>
              <w:jc w:val="center"/>
            </w:pPr>
            <w:r>
              <w:t>0,73</w:t>
            </w:r>
          </w:p>
        </w:tc>
      </w:tr>
      <w:tr w:rsidR="001C01DD" w:rsidTr="000C29B8">
        <w:tc>
          <w:tcPr>
            <w:tcW w:w="4307" w:type="pct"/>
            <w:shd w:val="clear" w:color="auto" w:fill="F2DBDB" w:themeFill="accent2" w:themeFillTint="33"/>
          </w:tcPr>
          <w:p w:rsidR="001C01DD" w:rsidRPr="00BB65B6" w:rsidRDefault="001C01DD" w:rsidP="007F7A6D">
            <w:pPr>
              <w:rPr>
                <w:b/>
                <w:color w:val="00B050"/>
              </w:rPr>
            </w:pPr>
            <w:r w:rsidRPr="00BB65B6">
              <w:rPr>
                <w:b/>
                <w:color w:val="00B050"/>
              </w:rPr>
              <w:t xml:space="preserve">3. Получение водорода </w:t>
            </w:r>
            <w:r w:rsidRPr="00BB65B6">
              <w:rPr>
                <w:b/>
                <w:color w:val="00B050"/>
                <w:position w:val="-10"/>
              </w:rPr>
              <w:object w:dxaOrig="240" w:dyaOrig="320">
                <v:shape id="_x0000_i1541" type="#_x0000_t75" style="width:11.75pt;height:15.85pt" o:ole="">
                  <v:imagedata r:id="rId936" o:title=""/>
                </v:shape>
                <o:OLEObject Type="Embed" ProgID="Equation.3" ShapeID="_x0000_i1541" DrawAspect="Content" ObjectID="_1295193968" r:id="rId937"/>
              </w:object>
            </w:r>
            <w:r w:rsidRPr="00BB65B6">
              <w:rPr>
                <w:b/>
                <w:color w:val="00B050"/>
              </w:rPr>
              <w:t>, л/час</w:t>
            </w:r>
          </w:p>
        </w:tc>
        <w:tc>
          <w:tcPr>
            <w:tcW w:w="693" w:type="pct"/>
            <w:shd w:val="clear" w:color="auto" w:fill="F2DBDB" w:themeFill="accent2" w:themeFillTint="33"/>
          </w:tcPr>
          <w:p w:rsidR="001C01DD" w:rsidRPr="00F83D02" w:rsidRDefault="001C01DD" w:rsidP="007F7A6D">
            <w:pPr>
              <w:jc w:val="center"/>
              <w:rPr>
                <w:b/>
                <w:u w:val="single"/>
              </w:rPr>
            </w:pPr>
            <w:r>
              <w:rPr>
                <w:b/>
                <w:u w:val="single"/>
              </w:rPr>
              <w:t>0,99</w:t>
            </w:r>
          </w:p>
        </w:tc>
      </w:tr>
      <w:tr w:rsidR="001C01DD" w:rsidTr="000C29B8">
        <w:tc>
          <w:tcPr>
            <w:tcW w:w="4307" w:type="pct"/>
            <w:shd w:val="clear" w:color="auto" w:fill="F2DBDB" w:themeFill="accent2" w:themeFillTint="33"/>
          </w:tcPr>
          <w:p w:rsidR="001C01DD" w:rsidRPr="00BB65B6" w:rsidRDefault="001C01DD" w:rsidP="007F7A6D">
            <w:pPr>
              <w:rPr>
                <w:b/>
                <w:color w:val="00B050"/>
              </w:rPr>
            </w:pPr>
            <w:r w:rsidRPr="00BB65B6">
              <w:rPr>
                <w:b/>
                <w:color w:val="00B050"/>
              </w:rPr>
              <w:t xml:space="preserve">4. Вольтметр </w:t>
            </w:r>
            <w:r w:rsidRPr="00BB65B6">
              <w:rPr>
                <w:b/>
                <w:color w:val="00B050"/>
                <w:lang w:val="en-US"/>
              </w:rPr>
              <w:t>U</w:t>
            </w:r>
            <w:r w:rsidRPr="00BB65B6">
              <w:rPr>
                <w:b/>
                <w:color w:val="00B050"/>
              </w:rPr>
              <w:t>, В</w:t>
            </w:r>
          </w:p>
        </w:tc>
        <w:tc>
          <w:tcPr>
            <w:tcW w:w="693" w:type="pct"/>
            <w:shd w:val="clear" w:color="auto" w:fill="F2DBDB" w:themeFill="accent2" w:themeFillTint="33"/>
          </w:tcPr>
          <w:p w:rsidR="001C01DD" w:rsidRPr="00C51E70" w:rsidRDefault="001C01DD" w:rsidP="007F7A6D">
            <w:pPr>
              <w:jc w:val="center"/>
            </w:pPr>
            <w:r>
              <w:t>2,03</w:t>
            </w:r>
          </w:p>
        </w:tc>
      </w:tr>
      <w:tr w:rsidR="001C01DD" w:rsidTr="000C29B8">
        <w:tc>
          <w:tcPr>
            <w:tcW w:w="4307" w:type="pct"/>
            <w:shd w:val="clear" w:color="auto" w:fill="F2DBDB" w:themeFill="accent2" w:themeFillTint="33"/>
          </w:tcPr>
          <w:p w:rsidR="001C01DD" w:rsidRPr="00BB65B6" w:rsidRDefault="001C01DD" w:rsidP="007F7A6D">
            <w:pPr>
              <w:rPr>
                <w:b/>
                <w:color w:val="00B050"/>
              </w:rPr>
            </w:pPr>
            <w:r w:rsidRPr="00BB65B6">
              <w:rPr>
                <w:b/>
                <w:color w:val="00B050"/>
              </w:rPr>
              <w:t xml:space="preserve">5. Амперметр  </w:t>
            </w:r>
            <w:r w:rsidRPr="00BB65B6">
              <w:rPr>
                <w:b/>
                <w:color w:val="00B050"/>
                <w:lang w:val="en-US"/>
              </w:rPr>
              <w:t>I</w:t>
            </w:r>
            <w:r w:rsidRPr="00BB65B6">
              <w:rPr>
                <w:b/>
                <w:color w:val="00B050"/>
              </w:rPr>
              <w:t>, А</w:t>
            </w:r>
          </w:p>
        </w:tc>
        <w:tc>
          <w:tcPr>
            <w:tcW w:w="693" w:type="pct"/>
            <w:shd w:val="clear" w:color="auto" w:fill="F2DBDB" w:themeFill="accent2" w:themeFillTint="33"/>
          </w:tcPr>
          <w:p w:rsidR="001C01DD" w:rsidRPr="00405985" w:rsidRDefault="001C01DD" w:rsidP="007F7A6D">
            <w:pPr>
              <w:jc w:val="center"/>
              <w:rPr>
                <w:b/>
              </w:rPr>
            </w:pPr>
            <w:r>
              <w:rPr>
                <w:b/>
              </w:rPr>
              <w:t>2,00</w:t>
            </w:r>
          </w:p>
        </w:tc>
      </w:tr>
      <w:tr w:rsidR="001C01DD" w:rsidTr="000C29B8">
        <w:tc>
          <w:tcPr>
            <w:tcW w:w="4307" w:type="pct"/>
            <w:shd w:val="clear" w:color="auto" w:fill="F2DBDB" w:themeFill="accent2" w:themeFillTint="33"/>
          </w:tcPr>
          <w:p w:rsidR="001C01DD" w:rsidRPr="00BB65B6" w:rsidRDefault="001C01DD" w:rsidP="007F7A6D">
            <w:pPr>
              <w:rPr>
                <w:b/>
                <w:color w:val="00B050"/>
              </w:rPr>
            </w:pPr>
            <w:r w:rsidRPr="00BB65B6">
              <w:rPr>
                <w:b/>
                <w:color w:val="00B050"/>
              </w:rPr>
              <w:t xml:space="preserve">6. Мощность  </w:t>
            </w:r>
            <w:r w:rsidRPr="00BB65B6">
              <w:rPr>
                <w:b/>
                <w:color w:val="00B050"/>
                <w:position w:val="-6"/>
              </w:rPr>
              <w:object w:dxaOrig="920" w:dyaOrig="279">
                <v:shape id="_x0000_i1542" type="#_x0000_t75" style="width:45.95pt;height:14.3pt" o:ole="">
                  <v:imagedata r:id="rId938" o:title=""/>
                </v:shape>
                <o:OLEObject Type="Embed" ProgID="Equation.3" ShapeID="_x0000_i1542" DrawAspect="Content" ObjectID="_1295193969" r:id="rId939"/>
              </w:object>
            </w:r>
            <w:r w:rsidRPr="00BB65B6">
              <w:rPr>
                <w:b/>
                <w:color w:val="00B050"/>
              </w:rPr>
              <w:t>, Ватт</w:t>
            </w:r>
          </w:p>
        </w:tc>
        <w:tc>
          <w:tcPr>
            <w:tcW w:w="693" w:type="pct"/>
            <w:shd w:val="clear" w:color="auto" w:fill="F2DBDB" w:themeFill="accent2" w:themeFillTint="33"/>
          </w:tcPr>
          <w:p w:rsidR="001C01DD" w:rsidRPr="00155E07" w:rsidRDefault="001C01DD" w:rsidP="007F7A6D">
            <w:pPr>
              <w:jc w:val="center"/>
            </w:pPr>
            <w:r>
              <w:t>4,06</w:t>
            </w:r>
          </w:p>
        </w:tc>
      </w:tr>
      <w:tr w:rsidR="001C01DD" w:rsidTr="000C29B8">
        <w:tc>
          <w:tcPr>
            <w:tcW w:w="4307" w:type="pct"/>
            <w:shd w:val="clear" w:color="auto" w:fill="F2DBDB" w:themeFill="accent2" w:themeFillTint="33"/>
          </w:tcPr>
          <w:p w:rsidR="001C01DD" w:rsidRPr="00BB65B6" w:rsidRDefault="001C01DD" w:rsidP="007F7A6D">
            <w:pPr>
              <w:rPr>
                <w:b/>
                <w:color w:val="00B050"/>
              </w:rPr>
            </w:pPr>
            <w:r w:rsidRPr="00BB65B6">
              <w:rPr>
                <w:b/>
                <w:color w:val="00B050"/>
              </w:rPr>
              <w:t xml:space="preserve">7. Амплитуда импульса  напряжения по осцил. </w:t>
            </w:r>
            <w:r w:rsidRPr="00BB65B6">
              <w:rPr>
                <w:b/>
                <w:color w:val="00B050"/>
                <w:position w:val="-12"/>
                <w:lang w:val="en-US"/>
              </w:rPr>
              <w:object w:dxaOrig="420" w:dyaOrig="360">
                <v:shape id="_x0000_i1543" type="#_x0000_t75" style="width:20.95pt;height:17.85pt" o:ole="">
                  <v:imagedata r:id="rId940" o:title=""/>
                </v:shape>
                <o:OLEObject Type="Embed" ProgID="Equation.3" ShapeID="_x0000_i1543" DrawAspect="Content" ObjectID="_1295193970" r:id="rId941"/>
              </w:object>
            </w:r>
            <w:r w:rsidRPr="00BB65B6">
              <w:rPr>
                <w:b/>
                <w:color w:val="00B050"/>
              </w:rPr>
              <w:t>, В</w:t>
            </w:r>
          </w:p>
        </w:tc>
        <w:tc>
          <w:tcPr>
            <w:tcW w:w="693" w:type="pct"/>
            <w:shd w:val="clear" w:color="auto" w:fill="F2DBDB" w:themeFill="accent2" w:themeFillTint="33"/>
          </w:tcPr>
          <w:p w:rsidR="001C01DD" w:rsidRPr="00155E07" w:rsidRDefault="001C01DD" w:rsidP="007F7A6D">
            <w:pPr>
              <w:jc w:val="center"/>
            </w:pPr>
            <w:r>
              <w:t>2,00</w:t>
            </w:r>
          </w:p>
        </w:tc>
      </w:tr>
      <w:tr w:rsidR="001C01DD" w:rsidTr="000C29B8">
        <w:tc>
          <w:tcPr>
            <w:tcW w:w="4307" w:type="pct"/>
            <w:shd w:val="clear" w:color="auto" w:fill="F2DBDB" w:themeFill="accent2" w:themeFillTint="33"/>
          </w:tcPr>
          <w:p w:rsidR="001C01DD" w:rsidRPr="00BB65B6" w:rsidRDefault="001C01DD" w:rsidP="007F7A6D">
            <w:pPr>
              <w:rPr>
                <w:b/>
                <w:color w:val="00B050"/>
              </w:rPr>
            </w:pPr>
            <w:r w:rsidRPr="00BB65B6">
              <w:rPr>
                <w:b/>
                <w:color w:val="00B050"/>
              </w:rPr>
              <w:t xml:space="preserve">8. Амплитуда импульса тока по осцил. </w:t>
            </w:r>
            <w:r w:rsidRPr="00BB65B6">
              <w:rPr>
                <w:b/>
                <w:color w:val="00B050"/>
                <w:position w:val="-12"/>
                <w:lang w:val="en-US"/>
              </w:rPr>
              <w:object w:dxaOrig="340" w:dyaOrig="360">
                <v:shape id="_x0000_i1544" type="#_x0000_t75" style="width:17.35pt;height:17.85pt" o:ole="">
                  <v:imagedata r:id="rId942" o:title=""/>
                </v:shape>
                <o:OLEObject Type="Embed" ProgID="Equation.3" ShapeID="_x0000_i1544" DrawAspect="Content" ObjectID="_1295193971" r:id="rId943"/>
              </w:object>
            </w:r>
            <w:r w:rsidRPr="00BB65B6">
              <w:rPr>
                <w:b/>
                <w:color w:val="00B050"/>
              </w:rPr>
              <w:t>, А</w:t>
            </w:r>
          </w:p>
        </w:tc>
        <w:tc>
          <w:tcPr>
            <w:tcW w:w="693" w:type="pct"/>
            <w:shd w:val="clear" w:color="auto" w:fill="F2DBDB" w:themeFill="accent2" w:themeFillTint="33"/>
          </w:tcPr>
          <w:p w:rsidR="001C01DD" w:rsidRPr="008622AF" w:rsidRDefault="001C01DD" w:rsidP="007F7A6D">
            <w:pPr>
              <w:jc w:val="center"/>
              <w:rPr>
                <w:b/>
                <w:u w:val="single"/>
              </w:rPr>
            </w:pPr>
            <w:r w:rsidRPr="008622AF">
              <w:rPr>
                <w:b/>
                <w:u w:val="single"/>
              </w:rPr>
              <w:t>10,00</w:t>
            </w:r>
          </w:p>
        </w:tc>
      </w:tr>
      <w:tr w:rsidR="001C01DD" w:rsidTr="000C29B8">
        <w:tc>
          <w:tcPr>
            <w:tcW w:w="4307" w:type="pct"/>
            <w:shd w:val="clear" w:color="auto" w:fill="F2DBDB" w:themeFill="accent2" w:themeFillTint="33"/>
          </w:tcPr>
          <w:p w:rsidR="001C01DD" w:rsidRPr="00BB65B6" w:rsidRDefault="001C01DD" w:rsidP="007F7A6D">
            <w:pPr>
              <w:rPr>
                <w:b/>
                <w:color w:val="00B050"/>
              </w:rPr>
            </w:pPr>
            <w:r w:rsidRPr="00BB65B6">
              <w:rPr>
                <w:b/>
                <w:color w:val="00B050"/>
              </w:rPr>
              <w:t xml:space="preserve">9. Среднее напряжение   по осцил. </w:t>
            </w:r>
            <w:r w:rsidRPr="00BB65B6">
              <w:rPr>
                <w:b/>
                <w:color w:val="00B050"/>
                <w:position w:val="-12"/>
              </w:rPr>
              <w:object w:dxaOrig="1300" w:dyaOrig="360">
                <v:shape id="_x0000_i1545" type="#_x0000_t75" style="width:65.35pt;height:17.35pt" o:ole="">
                  <v:imagedata r:id="rId944" o:title=""/>
                </v:shape>
                <o:OLEObject Type="Embed" ProgID="Equation.3" ShapeID="_x0000_i1545" DrawAspect="Content" ObjectID="_1295193972" r:id="rId945"/>
              </w:object>
            </w:r>
            <w:r w:rsidRPr="00BB65B6">
              <w:rPr>
                <w:b/>
                <w:color w:val="00B050"/>
              </w:rPr>
              <w:t>, В</w:t>
            </w:r>
          </w:p>
        </w:tc>
        <w:tc>
          <w:tcPr>
            <w:tcW w:w="693" w:type="pct"/>
            <w:shd w:val="clear" w:color="auto" w:fill="F2DBDB" w:themeFill="accent2" w:themeFillTint="33"/>
          </w:tcPr>
          <w:p w:rsidR="001C01DD" w:rsidRPr="00155E07" w:rsidRDefault="001C01DD" w:rsidP="007F7A6D">
            <w:pPr>
              <w:jc w:val="center"/>
            </w:pPr>
            <w:r>
              <w:t>0,36</w:t>
            </w:r>
          </w:p>
        </w:tc>
      </w:tr>
      <w:tr w:rsidR="001C01DD" w:rsidTr="000C29B8">
        <w:tc>
          <w:tcPr>
            <w:tcW w:w="4307" w:type="pct"/>
            <w:shd w:val="clear" w:color="auto" w:fill="F2DBDB" w:themeFill="accent2" w:themeFillTint="33"/>
          </w:tcPr>
          <w:p w:rsidR="001C01DD" w:rsidRPr="00BB65B6" w:rsidRDefault="001C01DD" w:rsidP="007F7A6D">
            <w:pPr>
              <w:rPr>
                <w:b/>
                <w:color w:val="00B050"/>
              </w:rPr>
            </w:pPr>
            <w:r w:rsidRPr="00BB65B6">
              <w:rPr>
                <w:b/>
                <w:color w:val="00B050"/>
              </w:rPr>
              <w:t xml:space="preserve">10. Средний ток по осциллограмме </w:t>
            </w:r>
            <w:r w:rsidRPr="00BB65B6">
              <w:rPr>
                <w:b/>
                <w:color w:val="00B050"/>
                <w:position w:val="-12"/>
              </w:rPr>
              <w:object w:dxaOrig="1160" w:dyaOrig="360">
                <v:shape id="_x0000_i1546" type="#_x0000_t75" style="width:57.7pt;height:17.85pt" o:ole="">
                  <v:imagedata r:id="rId946" o:title=""/>
                </v:shape>
                <o:OLEObject Type="Embed" ProgID="Equation.3" ShapeID="_x0000_i1546" DrawAspect="Content" ObjectID="_1295193973" r:id="rId947"/>
              </w:object>
            </w:r>
            <w:r w:rsidRPr="00BB65B6">
              <w:rPr>
                <w:b/>
                <w:color w:val="00B050"/>
              </w:rPr>
              <w:t>, А</w:t>
            </w:r>
          </w:p>
        </w:tc>
        <w:tc>
          <w:tcPr>
            <w:tcW w:w="693" w:type="pct"/>
            <w:shd w:val="clear" w:color="auto" w:fill="F2DBDB" w:themeFill="accent2" w:themeFillTint="33"/>
          </w:tcPr>
          <w:p w:rsidR="001C01DD" w:rsidRPr="00982BCA" w:rsidRDefault="001C01DD" w:rsidP="007F7A6D">
            <w:pPr>
              <w:jc w:val="center"/>
            </w:pPr>
            <w:r w:rsidRPr="00982BCA">
              <w:t>1,80</w:t>
            </w:r>
          </w:p>
        </w:tc>
      </w:tr>
      <w:tr w:rsidR="001C01DD" w:rsidTr="000C29B8">
        <w:tc>
          <w:tcPr>
            <w:tcW w:w="4307" w:type="pct"/>
            <w:shd w:val="clear" w:color="auto" w:fill="F2DBDB" w:themeFill="accent2" w:themeFillTint="33"/>
          </w:tcPr>
          <w:p w:rsidR="001C01DD" w:rsidRPr="00BB65B6" w:rsidRDefault="001C01DD" w:rsidP="007F7A6D">
            <w:pPr>
              <w:rPr>
                <w:b/>
                <w:color w:val="00B050"/>
              </w:rPr>
            </w:pPr>
            <w:r w:rsidRPr="00BB65B6">
              <w:rPr>
                <w:b/>
                <w:color w:val="00B050"/>
              </w:rPr>
              <w:t xml:space="preserve">11. Средняя мощность </w:t>
            </w:r>
            <w:r w:rsidRPr="00BB65B6">
              <w:rPr>
                <w:b/>
                <w:color w:val="00B050"/>
                <w:position w:val="-12"/>
              </w:rPr>
              <w:object w:dxaOrig="1260" w:dyaOrig="360">
                <v:shape id="_x0000_i1547" type="#_x0000_t75" style="width:63.3pt;height:17.85pt" o:ole="">
                  <v:imagedata r:id="rId948" o:title=""/>
                </v:shape>
                <o:OLEObject Type="Embed" ProgID="Equation.3" ShapeID="_x0000_i1547" DrawAspect="Content" ObjectID="_1295193974" r:id="rId949"/>
              </w:object>
            </w:r>
          </w:p>
        </w:tc>
        <w:tc>
          <w:tcPr>
            <w:tcW w:w="693" w:type="pct"/>
            <w:shd w:val="clear" w:color="auto" w:fill="F2DBDB" w:themeFill="accent2" w:themeFillTint="33"/>
          </w:tcPr>
          <w:p w:rsidR="001C01DD" w:rsidRPr="00155E07" w:rsidRDefault="001C01DD" w:rsidP="007F7A6D">
            <w:pPr>
              <w:jc w:val="center"/>
            </w:pPr>
            <w:r>
              <w:t>0,65</w:t>
            </w:r>
          </w:p>
        </w:tc>
      </w:tr>
      <w:tr w:rsidR="001C01DD" w:rsidTr="000C29B8">
        <w:tc>
          <w:tcPr>
            <w:tcW w:w="4307" w:type="pct"/>
            <w:shd w:val="clear" w:color="auto" w:fill="F2DBDB" w:themeFill="accent2" w:themeFillTint="33"/>
          </w:tcPr>
          <w:p w:rsidR="001C01DD" w:rsidRPr="00BB65B6" w:rsidRDefault="001C01DD" w:rsidP="007F7A6D">
            <w:pPr>
              <w:rPr>
                <w:b/>
                <w:color w:val="00B050"/>
              </w:rPr>
            </w:pPr>
            <w:r w:rsidRPr="00BB65B6">
              <w:rPr>
                <w:b/>
                <w:color w:val="00B050"/>
              </w:rPr>
              <w:t xml:space="preserve">12. Удельная мощность по осцил </w:t>
            </w:r>
            <w:r w:rsidRPr="00BB65B6">
              <w:rPr>
                <w:b/>
                <w:color w:val="00B050"/>
                <w:position w:val="-12"/>
              </w:rPr>
              <w:object w:dxaOrig="1200" w:dyaOrig="360">
                <v:shape id="_x0000_i1548" type="#_x0000_t75" style="width:60.25pt;height:17.85pt" o:ole="">
                  <v:imagedata r:id="rId950" o:title=""/>
                </v:shape>
                <o:OLEObject Type="Embed" ProgID="Equation.3" ShapeID="_x0000_i1548" DrawAspect="Content" ObjectID="_1295193975" r:id="rId951"/>
              </w:object>
            </w:r>
            <w:r w:rsidRPr="00BB65B6">
              <w:rPr>
                <w:b/>
                <w:color w:val="00B050"/>
              </w:rPr>
              <w:t xml:space="preserve">, Вт.ч./л </w:t>
            </w:r>
            <w:r w:rsidRPr="00BB65B6">
              <w:rPr>
                <w:b/>
                <w:color w:val="00B050"/>
                <w:position w:val="-10"/>
              </w:rPr>
              <w:object w:dxaOrig="360" w:dyaOrig="340">
                <v:shape id="_x0000_i1549" type="#_x0000_t75" style="width:17.85pt;height:17.35pt" o:ole="">
                  <v:imagedata r:id="rId952" o:title=""/>
                </v:shape>
                <o:OLEObject Type="Embed" ProgID="Equation.3" ShapeID="_x0000_i1549" DrawAspect="Content" ObjectID="_1295193976" r:id="rId953"/>
              </w:object>
            </w:r>
          </w:p>
        </w:tc>
        <w:tc>
          <w:tcPr>
            <w:tcW w:w="693" w:type="pct"/>
            <w:shd w:val="clear" w:color="auto" w:fill="F2DBDB" w:themeFill="accent2" w:themeFillTint="33"/>
          </w:tcPr>
          <w:p w:rsidR="001C01DD" w:rsidRDefault="001C01DD" w:rsidP="007F7A6D">
            <w:pPr>
              <w:jc w:val="center"/>
            </w:pPr>
          </w:p>
          <w:p w:rsidR="001C01DD" w:rsidRPr="00982BCA" w:rsidRDefault="001C01DD" w:rsidP="007F7A6D">
            <w:pPr>
              <w:jc w:val="center"/>
              <w:rPr>
                <w:b/>
                <w:u w:val="single"/>
              </w:rPr>
            </w:pPr>
            <w:r w:rsidRPr="00982BCA">
              <w:rPr>
                <w:b/>
                <w:u w:val="single"/>
              </w:rPr>
              <w:t>0,66</w:t>
            </w:r>
          </w:p>
        </w:tc>
      </w:tr>
      <w:tr w:rsidR="001C01DD" w:rsidTr="000C29B8">
        <w:tc>
          <w:tcPr>
            <w:tcW w:w="4307" w:type="pct"/>
            <w:shd w:val="clear" w:color="auto" w:fill="F2DBDB" w:themeFill="accent2" w:themeFillTint="33"/>
          </w:tcPr>
          <w:p w:rsidR="001C01DD" w:rsidRPr="00BB65B6" w:rsidRDefault="001C01DD" w:rsidP="007F7A6D">
            <w:pPr>
              <w:rPr>
                <w:b/>
                <w:color w:val="00B050"/>
              </w:rPr>
            </w:pPr>
            <w:r w:rsidRPr="00BB65B6">
              <w:rPr>
                <w:b/>
                <w:color w:val="00B050"/>
              </w:rPr>
              <w:t xml:space="preserve">13. Мощность по счетчику  </w:t>
            </w:r>
            <w:r w:rsidRPr="00BB65B6">
              <w:rPr>
                <w:b/>
                <w:color w:val="00B050"/>
                <w:position w:val="-6"/>
              </w:rPr>
              <w:object w:dxaOrig="279" w:dyaOrig="279">
                <v:shape id="_x0000_i1550" type="#_x0000_t75" style="width:14.3pt;height:14.3pt" o:ole="">
                  <v:imagedata r:id="rId954" o:title=""/>
                </v:shape>
                <o:OLEObject Type="Embed" ProgID="Equation.3" ShapeID="_x0000_i1550" DrawAspect="Content" ObjectID="_1295193977" r:id="rId955"/>
              </w:object>
            </w:r>
            <w:r w:rsidRPr="00BB65B6">
              <w:rPr>
                <w:b/>
                <w:color w:val="00B050"/>
              </w:rPr>
              <w:t>, Вт</w:t>
            </w:r>
          </w:p>
        </w:tc>
        <w:tc>
          <w:tcPr>
            <w:tcW w:w="693" w:type="pct"/>
            <w:shd w:val="clear" w:color="auto" w:fill="F2DBDB" w:themeFill="accent2" w:themeFillTint="33"/>
          </w:tcPr>
          <w:p w:rsidR="001C01DD" w:rsidRPr="00982BCA" w:rsidRDefault="001C01DD" w:rsidP="007F7A6D">
            <w:pPr>
              <w:jc w:val="center"/>
            </w:pPr>
            <w:r w:rsidRPr="00982BCA">
              <w:t>0,70</w:t>
            </w:r>
          </w:p>
        </w:tc>
      </w:tr>
      <w:tr w:rsidR="001C01DD" w:rsidTr="000C29B8">
        <w:tc>
          <w:tcPr>
            <w:tcW w:w="4307" w:type="pct"/>
            <w:shd w:val="clear" w:color="auto" w:fill="F2DBDB" w:themeFill="accent2" w:themeFillTint="33"/>
          </w:tcPr>
          <w:p w:rsidR="001C01DD" w:rsidRPr="00BB65B6" w:rsidRDefault="001C01DD" w:rsidP="007F7A6D">
            <w:pPr>
              <w:rPr>
                <w:b/>
                <w:color w:val="00B050"/>
              </w:rPr>
            </w:pPr>
            <w:r w:rsidRPr="00BB65B6">
              <w:rPr>
                <w:b/>
                <w:color w:val="00B050"/>
              </w:rPr>
              <w:t xml:space="preserve">14. Удельная мощность по счетчику, </w:t>
            </w:r>
            <w:r w:rsidRPr="00BB65B6">
              <w:rPr>
                <w:b/>
                <w:color w:val="00B050"/>
                <w:position w:val="-12"/>
              </w:rPr>
              <w:object w:dxaOrig="1180" w:dyaOrig="360">
                <v:shape id="_x0000_i1551" type="#_x0000_t75" style="width:59.25pt;height:17.85pt" o:ole="">
                  <v:imagedata r:id="rId956" o:title=""/>
                </v:shape>
                <o:OLEObject Type="Embed" ProgID="Equation.3" ShapeID="_x0000_i1551" DrawAspect="Content" ObjectID="_1295193978" r:id="rId957"/>
              </w:object>
            </w:r>
            <w:r w:rsidRPr="00BB65B6">
              <w:rPr>
                <w:b/>
                <w:color w:val="00B050"/>
              </w:rPr>
              <w:t xml:space="preserve"> Вт.ч/литр </w:t>
            </w:r>
            <w:r w:rsidRPr="00BB65B6">
              <w:rPr>
                <w:b/>
                <w:color w:val="00B050"/>
                <w:position w:val="-10"/>
              </w:rPr>
              <w:object w:dxaOrig="360" w:dyaOrig="340">
                <v:shape id="_x0000_i1552" type="#_x0000_t75" style="width:17.85pt;height:17.35pt" o:ole="">
                  <v:imagedata r:id="rId952" o:title=""/>
                </v:shape>
                <o:OLEObject Type="Embed" ProgID="Equation.3" ShapeID="_x0000_i1552" DrawAspect="Content" ObjectID="_1295193979" r:id="rId958"/>
              </w:object>
            </w:r>
          </w:p>
        </w:tc>
        <w:tc>
          <w:tcPr>
            <w:tcW w:w="693" w:type="pct"/>
            <w:shd w:val="clear" w:color="auto" w:fill="F2DBDB" w:themeFill="accent2" w:themeFillTint="33"/>
          </w:tcPr>
          <w:p w:rsidR="001C01DD" w:rsidRPr="008622AF" w:rsidRDefault="001C01DD" w:rsidP="007F7A6D">
            <w:pPr>
              <w:rPr>
                <w:b/>
                <w:u w:val="single"/>
              </w:rPr>
            </w:pPr>
            <w:r w:rsidRPr="008622AF">
              <w:rPr>
                <w:b/>
              </w:rPr>
              <w:t xml:space="preserve">    </w:t>
            </w:r>
            <w:r w:rsidRPr="008622AF">
              <w:rPr>
                <w:b/>
                <w:u w:val="single"/>
              </w:rPr>
              <w:t>0,71</w:t>
            </w:r>
          </w:p>
        </w:tc>
      </w:tr>
    </w:tbl>
    <w:p w:rsidR="001C01DD" w:rsidRDefault="001C01DD" w:rsidP="007F7A6D">
      <w:pPr>
        <w:jc w:val="both"/>
      </w:pPr>
      <w:r>
        <w:t>Примечание: один опыт – среднее 3-х повторностей.</w:t>
      </w:r>
    </w:p>
    <w:p w:rsidR="001C01DD" w:rsidRPr="009D0057" w:rsidRDefault="001C01DD" w:rsidP="007F7A6D">
      <w:pPr>
        <w:jc w:val="both"/>
      </w:pPr>
    </w:p>
    <w:p w:rsidR="001C01DD" w:rsidRDefault="001C01DD" w:rsidP="007F7A6D">
      <w:pPr>
        <w:jc w:val="both"/>
      </w:pPr>
      <w:r>
        <w:tab/>
        <w:t>Длительность импульсов напряжения и треугольных импульсов тока (рис. 226) одинакова. Специалист легко может установить, что период следования импульсов р</w:t>
      </w:r>
      <w:r>
        <w:t>а</w:t>
      </w:r>
      <w:r>
        <w:t xml:space="preserve">вен </w:t>
      </w:r>
      <w:r w:rsidRPr="00592D4D">
        <w:rPr>
          <w:position w:val="-10"/>
        </w:rPr>
        <w:object w:dxaOrig="1359" w:dyaOrig="320">
          <v:shape id="_x0000_i1553" type="#_x0000_t75" style="width:68.45pt;height:15.85pt" o:ole="">
            <v:imagedata r:id="rId959" o:title=""/>
          </v:shape>
          <o:OLEObject Type="Embed" ProgID="Equation.3" ShapeID="_x0000_i1553" DrawAspect="Content" ObjectID="_1295193980" r:id="rId960"/>
        </w:object>
      </w:r>
      <w:r>
        <w:t xml:space="preserve">, длительность импульсов </w:t>
      </w:r>
      <w:r w:rsidRPr="00592D4D">
        <w:rPr>
          <w:position w:val="-10"/>
        </w:rPr>
        <w:object w:dxaOrig="1200" w:dyaOrig="320">
          <v:shape id="_x0000_i1554" type="#_x0000_t75" style="width:60.25pt;height:15.85pt" o:ole="">
            <v:imagedata r:id="rId961" o:title=""/>
          </v:shape>
          <o:OLEObject Type="Embed" ProgID="Equation.3" ShapeID="_x0000_i1554" DrawAspect="Content" ObjectID="_1295193981" r:id="rId962"/>
        </w:object>
      </w:r>
      <w:r>
        <w:t xml:space="preserve">. Поскольку форма импульсов, генерируемых генератором, - треугольная, то скважность импульсов </w:t>
      </w:r>
      <w:r w:rsidRPr="003063C1">
        <w:rPr>
          <w:position w:val="-10"/>
        </w:rPr>
        <w:object w:dxaOrig="3739" w:dyaOrig="320">
          <v:shape id="_x0000_i1555" type="#_x0000_t75" style="width:186.9pt;height:15.85pt" o:ole="">
            <v:imagedata r:id="rId963" o:title=""/>
          </v:shape>
          <o:OLEObject Type="Embed" ProgID="Equation.3" ShapeID="_x0000_i1555" DrawAspect="Content" ObjectID="_1295193982" r:id="rId964"/>
        </w:object>
      </w:r>
      <w:r>
        <w:t xml:space="preserve">. Средняя величина напряжения оказывается такой  </w:t>
      </w:r>
      <w:r w:rsidRPr="003063C1">
        <w:rPr>
          <w:position w:val="-12"/>
        </w:rPr>
        <w:object w:dxaOrig="3120" w:dyaOrig="360">
          <v:shape id="_x0000_i1556" type="#_x0000_t75" style="width:155.75pt;height:17.85pt" o:ole="">
            <v:imagedata r:id="rId965" o:title=""/>
          </v:shape>
          <o:OLEObject Type="Embed" ProgID="Equation.3" ShapeID="_x0000_i1556" DrawAspect="Content" ObjectID="_1295193983" r:id="rId966"/>
        </w:object>
      </w:r>
      <w:r>
        <w:t xml:space="preserve">В, а тока  </w:t>
      </w:r>
      <w:r w:rsidRPr="003063C1">
        <w:rPr>
          <w:position w:val="-12"/>
        </w:rPr>
        <w:object w:dxaOrig="3040" w:dyaOrig="360">
          <v:shape id="_x0000_i1557" type="#_x0000_t75" style="width:152.15pt;height:17.85pt" o:ole="">
            <v:imagedata r:id="rId967" o:title=""/>
          </v:shape>
          <o:OLEObject Type="Embed" ProgID="Equation.3" ShapeID="_x0000_i1557" DrawAspect="Content" ObjectID="_1295193984" r:id="rId968"/>
        </w:object>
      </w:r>
      <w:r>
        <w:t xml:space="preserve"> А.  Вполне естес</w:t>
      </w:r>
      <w:r>
        <w:t>т</w:t>
      </w:r>
      <w:r>
        <w:t>венно, что средняя мощность на валу генератора импульсов должна быть равна</w:t>
      </w:r>
    </w:p>
    <w:p w:rsidR="001C01DD" w:rsidRDefault="001C01DD" w:rsidP="007F7A6D">
      <w:pPr>
        <w:jc w:val="both"/>
      </w:pPr>
    </w:p>
    <w:p w:rsidR="001C01DD" w:rsidRDefault="001C01DD" w:rsidP="007F7A6D">
      <w:pPr>
        <w:jc w:val="right"/>
      </w:pPr>
      <w:r w:rsidRPr="00927AF7">
        <w:rPr>
          <w:position w:val="-12"/>
        </w:rPr>
        <w:object w:dxaOrig="3440" w:dyaOrig="360">
          <v:shape id="_x0000_i1558" type="#_x0000_t75" style="width:171.55pt;height:17.85pt" o:ole="">
            <v:imagedata r:id="rId969" o:title=""/>
          </v:shape>
          <o:OLEObject Type="Embed" ProgID="Equation.3" ShapeID="_x0000_i1558" DrawAspect="Content" ObjectID="_1295193985" r:id="rId970"/>
        </w:object>
      </w:r>
      <w:r>
        <w:t xml:space="preserve"> .</w:t>
      </w:r>
      <w:r w:rsidRPr="00927AF7">
        <w:t xml:space="preserve">  </w:t>
      </w:r>
      <w:r>
        <w:t xml:space="preserve">                                    (473</w:t>
      </w:r>
      <w:r w:rsidRPr="00927AF7">
        <w:t>)</w:t>
      </w:r>
    </w:p>
    <w:p w:rsidR="001C01DD" w:rsidRDefault="001C01DD" w:rsidP="007F7A6D">
      <w:r>
        <w:t>или</w:t>
      </w:r>
    </w:p>
    <w:p w:rsidR="001C01DD" w:rsidRPr="00927AF7" w:rsidRDefault="001C01DD" w:rsidP="007F7A6D">
      <w:pPr>
        <w:jc w:val="right"/>
      </w:pPr>
      <w:r w:rsidRPr="00927AF7">
        <w:t xml:space="preserve">            </w:t>
      </w:r>
      <w:r w:rsidRPr="00DA5E41">
        <w:rPr>
          <w:position w:val="-28"/>
        </w:rPr>
        <w:object w:dxaOrig="3480" w:dyaOrig="680">
          <v:shape id="_x0000_i1559" type="#_x0000_t75" style="width:173.6pt;height:34.2pt" o:ole="">
            <v:imagedata r:id="rId971" o:title=""/>
          </v:shape>
          <o:OLEObject Type="Embed" ProgID="Equation.3" ShapeID="_x0000_i1559" DrawAspect="Content" ObjectID="_1295193986" r:id="rId972"/>
        </w:object>
      </w:r>
      <w:r w:rsidRPr="00927AF7">
        <w:t xml:space="preserve"> .   </w:t>
      </w:r>
      <w:r>
        <w:t xml:space="preserve">                                  (474</w:t>
      </w:r>
      <w:r w:rsidRPr="00927AF7">
        <w:t>)</w:t>
      </w:r>
    </w:p>
    <w:p w:rsidR="001C01DD" w:rsidRDefault="001C01DD" w:rsidP="007F7A6D">
      <w:r>
        <w:tab/>
      </w:r>
    </w:p>
    <w:p w:rsidR="001C01DD" w:rsidRDefault="001C01DD" w:rsidP="007F7A6D">
      <w:pPr>
        <w:jc w:val="both"/>
      </w:pPr>
    </w:p>
    <w:p w:rsidR="001C01DD" w:rsidRPr="006A72E5" w:rsidRDefault="001C01DD" w:rsidP="007F7A6D">
      <w:pPr>
        <w:jc w:val="center"/>
      </w:pPr>
      <w:r>
        <w:rPr>
          <w:noProof/>
        </w:rPr>
        <w:drawing>
          <wp:inline distT="0" distB="0" distL="0" distR="0">
            <wp:extent cx="3667125" cy="2847975"/>
            <wp:effectExtent l="19050" t="0" r="9525" b="0"/>
            <wp:docPr id="598" name="Рисунок 598" descr="Изображение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Изображение 001"/>
                    <pic:cNvPicPr>
                      <a:picLocks noChangeAspect="1" noChangeArrowheads="1"/>
                    </pic:cNvPicPr>
                  </pic:nvPicPr>
                  <pic:blipFill>
                    <a:blip r:embed="rId973">
                      <a:duotone>
                        <a:prstClr val="black"/>
                        <a:schemeClr val="accent3">
                          <a:tint val="45000"/>
                          <a:satMod val="400000"/>
                        </a:schemeClr>
                      </a:duotone>
                    </a:blip>
                    <a:srcRect l="16656" t="1808" r="1936"/>
                    <a:stretch>
                      <a:fillRect/>
                    </a:stretch>
                  </pic:blipFill>
                  <pic:spPr bwMode="auto">
                    <a:xfrm>
                      <a:off x="0" y="0"/>
                      <a:ext cx="3667125" cy="2847975"/>
                    </a:xfrm>
                    <a:prstGeom prst="rect">
                      <a:avLst/>
                    </a:prstGeom>
                    <a:noFill/>
                    <a:ln w="9525">
                      <a:noFill/>
                      <a:miter lim="800000"/>
                      <a:headEnd/>
                      <a:tailEnd/>
                    </a:ln>
                  </pic:spPr>
                </pic:pic>
              </a:graphicData>
            </a:graphic>
          </wp:inline>
        </w:drawing>
      </w:r>
    </w:p>
    <w:p w:rsidR="001C01DD" w:rsidRDefault="001C01DD" w:rsidP="007F7A6D">
      <w:pPr>
        <w:ind w:firstLine="709"/>
        <w:jc w:val="center"/>
      </w:pPr>
      <w:r>
        <w:t>Рис. 226.  Осциллограмма напряжения и тока на клеммах  экспериментального</w:t>
      </w:r>
    </w:p>
    <w:p w:rsidR="001C01DD" w:rsidRDefault="001C01DD" w:rsidP="007F7A6D">
      <w:pPr>
        <w:ind w:firstLine="709"/>
        <w:jc w:val="center"/>
      </w:pPr>
      <w:r>
        <w:t xml:space="preserve"> электролизёра (табл. 61)</w:t>
      </w:r>
    </w:p>
    <w:p w:rsidR="001C01DD" w:rsidRDefault="001C01DD" w:rsidP="007F7A6D">
      <w:pPr>
        <w:jc w:val="both"/>
      </w:pPr>
    </w:p>
    <w:p w:rsidR="001C01DD" w:rsidRPr="008D10E0" w:rsidRDefault="001C01DD" w:rsidP="007F7A6D">
      <w:pPr>
        <w:jc w:val="both"/>
      </w:pPr>
      <w:r>
        <w:t xml:space="preserve">          Как видно (табл. 61), эта величина(0,65 </w:t>
      </w:r>
      <w:r>
        <w:rPr>
          <w:lang w:val="en-US"/>
        </w:rPr>
        <w:t>B</w:t>
      </w:r>
      <w:r>
        <w:t>атт</w:t>
      </w:r>
      <w:r w:rsidRPr="00C655B3">
        <w:t>)</w:t>
      </w:r>
      <w:r>
        <w:t xml:space="preserve"> близка к показаниям осциллографа</w:t>
      </w:r>
      <w:r w:rsidRPr="00C655B3">
        <w:t xml:space="preserve"> (</w:t>
      </w:r>
      <w:r>
        <w:t>табл. 61, пункт 12) и показаниям счётчика электроэнергии (табл. 61, пункт 14). Мы уже отмечали многократно, что в современной электротехнике такой метод определения средней мощности считается ошибочным, так как импульсы напряжения и тока меняю</w:t>
      </w:r>
      <w:r>
        <w:t>т</w:t>
      </w:r>
      <w:r>
        <w:t>ся синхронно, то они имеют единую скважность  и её надо учитывать  в расчете мощн</w:t>
      </w:r>
      <w:r>
        <w:t>о</w:t>
      </w:r>
      <w:r>
        <w:t xml:space="preserve">сти  один раз, то есть </w:t>
      </w:r>
    </w:p>
    <w:p w:rsidR="001C01DD" w:rsidRPr="008D10E0" w:rsidRDefault="001C01DD" w:rsidP="007F7A6D">
      <w:pPr>
        <w:jc w:val="both"/>
      </w:pPr>
    </w:p>
    <w:p w:rsidR="001C01DD" w:rsidRDefault="001C01DD" w:rsidP="007F7A6D">
      <w:pPr>
        <w:jc w:val="right"/>
      </w:pPr>
      <w:r w:rsidRPr="00DA5E41">
        <w:rPr>
          <w:position w:val="-28"/>
        </w:rPr>
        <w:object w:dxaOrig="3460" w:dyaOrig="680">
          <v:shape id="_x0000_i1560" type="#_x0000_t75" style="width:173.1pt;height:34.2pt" o:ole="">
            <v:imagedata r:id="rId974" o:title=""/>
          </v:shape>
          <o:OLEObject Type="Embed" ProgID="Equation.3" ShapeID="_x0000_i1560" DrawAspect="Content" ObjectID="_1295193987" r:id="rId975"/>
        </w:object>
      </w:r>
      <w:r>
        <w:t xml:space="preserve">                                         (475)</w:t>
      </w:r>
    </w:p>
    <w:p w:rsidR="001C01DD" w:rsidRDefault="001C01DD" w:rsidP="007F7A6D">
      <w:pPr>
        <w:jc w:val="right"/>
      </w:pPr>
    </w:p>
    <w:p w:rsidR="001C01DD" w:rsidRDefault="001C01DD" w:rsidP="007F7A6D">
      <w:pPr>
        <w:jc w:val="both"/>
      </w:pPr>
      <w:r>
        <w:t xml:space="preserve">          Обратим внимание на то, что результат (475) близок  к показаниям вольтметра и амперметра  (табл. 61, пункт 6)  2,03х2=4,06 Вт.  Поэтому формула (475) была признана правильной. Факт подзарядки электролизёра генератором импульсов не учитывался, да и неясно было, как это сделать. В результате минимально возможный расход электроэне</w:t>
      </w:r>
      <w:r>
        <w:t>р</w:t>
      </w:r>
      <w:r>
        <w:t xml:space="preserve">гии на получение литра водорода был признан равным, примерно, 4,0 Втч. </w:t>
      </w:r>
    </w:p>
    <w:p w:rsidR="001C01DD" w:rsidRDefault="001C01DD" w:rsidP="007F7A6D">
      <w:pPr>
        <w:jc w:val="both"/>
      </w:pPr>
      <w:r>
        <w:tab/>
        <w:t>Однако, результаты эксперимента (табл. 61) и расчеты по формуле (430)  дают другой результат.</w:t>
      </w:r>
    </w:p>
    <w:p w:rsidR="001C01DD" w:rsidRDefault="001C01DD" w:rsidP="007F7A6D">
      <w:pPr>
        <w:jc w:val="both"/>
      </w:pPr>
      <w:r>
        <w:tab/>
        <w:t>При этом, в качестве прибора, контролировавшего корректность обработки о</w:t>
      </w:r>
      <w:r>
        <w:t>с</w:t>
      </w:r>
      <w:r>
        <w:t>циллограмм, использовался счетчик электроэнергии. Разность его показаний при вкл</w:t>
      </w:r>
      <w:r>
        <w:t>ю</w:t>
      </w:r>
      <w:r>
        <w:t>ченной и отключенной ячейке (табл. 61, строка 12) показывает корректность формулы (430) и ошибочность формулы (429). Показания счетчика энергии несколько больше п</w:t>
      </w:r>
      <w:r>
        <w:t>о</w:t>
      </w:r>
      <w:r>
        <w:t xml:space="preserve">казаний осциллограммы и это естественно, так как осциллограмма учитывала чистую </w:t>
      </w:r>
      <w:r>
        <w:lastRenderedPageBreak/>
        <w:t xml:space="preserve">энергию на клеммах ячейки электролизера, а счетчик учитывает ещё и электрические потери в обмотках генератора импульсов, когда по ним протекает ток. Осциллограмма эти потери не учитывает. </w:t>
      </w:r>
    </w:p>
    <w:p w:rsidR="001C01DD" w:rsidRDefault="001C01DD" w:rsidP="007F7A6D">
      <w:pPr>
        <w:jc w:val="both"/>
      </w:pPr>
      <w:r>
        <w:tab/>
        <w:t>Конечно, надо иметь ввиду, что с увеличением силы тока  растут потери в обмо</w:t>
      </w:r>
      <w:r>
        <w:t>т</w:t>
      </w:r>
      <w:r>
        <w:t>ках генератора импульсов. В результате должны увеличиваться расхождения в показ</w:t>
      </w:r>
      <w:r>
        <w:t>а</w:t>
      </w:r>
      <w:r>
        <w:t>ниях счетчика электроэнергии и осциллографа, но корректность формулы должна (430) сохраняться.  Именно это мы и наблюдали в многочисленных опытах.</w:t>
      </w:r>
    </w:p>
    <w:p w:rsidR="001C01DD" w:rsidRDefault="001C01DD" w:rsidP="007F7A6D">
      <w:pPr>
        <w:jc w:val="both"/>
      </w:pPr>
      <w:r>
        <w:tab/>
        <w:t>Конечно, весьма желательно проверить влияние большой скважности импульсов напряжения и тока на эффективность процесса электролиза воды. Но у нас не было эле</w:t>
      </w:r>
      <w:r>
        <w:t>к</w:t>
      </w:r>
      <w:r>
        <w:t>тромеханического генератора импульсов с большей скважностью. Тем не менее, если не менять метод обработки осциллограмм, то это можно проверить и с помощью электро</w:t>
      </w:r>
      <w:r>
        <w:t>н</w:t>
      </w:r>
      <w:r>
        <w:t>ного генератора импульсов. Результаты такой проверки представлены в табл. 62.</w:t>
      </w:r>
    </w:p>
    <w:p w:rsidR="001C01DD" w:rsidRDefault="001C01DD" w:rsidP="007F7A6D">
      <w:pPr>
        <w:jc w:val="both"/>
      </w:pPr>
      <w:r>
        <w:tab/>
        <w:t>Сравнивая результаты экспериментов, представленные в табл. 61 и 62,  видим, что удельные затраты энергии на получение  водорода из воды зависят, главным обр</w:t>
      </w:r>
      <w:r>
        <w:t>а</w:t>
      </w:r>
      <w:r>
        <w:t>зом от скважности импульсов  напряжения и тока. С увеличением скважности импул</w:t>
      </w:r>
      <w:r>
        <w:t>ь</w:t>
      </w:r>
      <w:r>
        <w:t>сов напряжения с 5,55 (табл. 61) до 220 (табл. 62)  расход энергии на получение водор</w:t>
      </w:r>
      <w:r>
        <w:t>о</w:t>
      </w:r>
      <w:r>
        <w:t xml:space="preserve">да из воды уменьшается почти на порядок. </w:t>
      </w:r>
    </w:p>
    <w:p w:rsidR="001C01DD" w:rsidRDefault="001C01DD" w:rsidP="007F7A6D">
      <w:pPr>
        <w:jc w:val="both"/>
      </w:pPr>
      <w:r>
        <w:tab/>
        <w:t>А теперь представим, что  сделан электромеханический аналог (рис. 191) для п</w:t>
      </w:r>
      <w:r>
        <w:t>и</w:t>
      </w:r>
      <w:r>
        <w:t xml:space="preserve">тания по схеме, представленной на рис. 223. При скважности импульсов равной </w:t>
      </w:r>
      <w:r>
        <w:rPr>
          <w:lang w:val="en-US"/>
        </w:rPr>
        <w:t>S</w:t>
      </w:r>
      <w:r w:rsidRPr="00121885">
        <w:t>=100,</w:t>
      </w:r>
      <w:r>
        <w:t xml:space="preserve"> и их треугольной форме </w:t>
      </w:r>
      <w:r w:rsidRPr="008050B3">
        <w:rPr>
          <w:b/>
        </w:rPr>
        <w:t>магниты будут занимать одну 1/50  контура окружности рот</w:t>
      </w:r>
      <w:r w:rsidRPr="008050B3">
        <w:rPr>
          <w:b/>
        </w:rPr>
        <w:t>о</w:t>
      </w:r>
      <w:r w:rsidRPr="008050B3">
        <w:rPr>
          <w:b/>
        </w:rPr>
        <w:t>ра.</w:t>
      </w:r>
      <w:r>
        <w:t xml:space="preserve"> Вполне естественно, что энергия на формирование импульсов напряжения, подо</w:t>
      </w:r>
      <w:r>
        <w:t>б</w:t>
      </w:r>
      <w:r>
        <w:t xml:space="preserve">ных импульсам на рис. 223 уменьшиться, </w:t>
      </w:r>
      <w:r w:rsidRPr="008050B3">
        <w:rPr>
          <w:b/>
        </w:rPr>
        <w:t>примерно</w:t>
      </w:r>
      <w:r>
        <w:rPr>
          <w:b/>
        </w:rPr>
        <w:t>,</w:t>
      </w:r>
      <w:r w:rsidRPr="008050B3">
        <w:rPr>
          <w:b/>
        </w:rPr>
        <w:t xml:space="preserve"> в 50 раз.</w:t>
      </w:r>
      <w:r>
        <w:t xml:space="preserve"> Теперь подключаем и</w:t>
      </w:r>
      <w:r>
        <w:t>м</w:t>
      </w:r>
      <w:r>
        <w:t xml:space="preserve">пульсную нагрузку с той же величиной тока 1,30 А. </w:t>
      </w:r>
    </w:p>
    <w:p w:rsidR="001C01DD" w:rsidRPr="002D072F" w:rsidRDefault="001C01DD" w:rsidP="007F7A6D">
      <w:pPr>
        <w:jc w:val="both"/>
        <w:rPr>
          <w:b/>
          <w:color w:val="0070C0"/>
        </w:rPr>
      </w:pPr>
      <w:r w:rsidRPr="002D072F">
        <w:rPr>
          <w:b/>
          <w:color w:val="FF0000"/>
        </w:rPr>
        <w:t>Таблица  62.</w:t>
      </w:r>
      <w:r w:rsidRPr="009D0057">
        <w:t xml:space="preserve"> </w:t>
      </w:r>
      <w:r w:rsidRPr="002D072F">
        <w:rPr>
          <w:b/>
          <w:color w:val="0070C0"/>
        </w:rPr>
        <w:t>Показатели эффективности  трёх ячеек серийного электролизёра «А</w:t>
      </w:r>
      <w:r w:rsidRPr="002D072F">
        <w:rPr>
          <w:b/>
          <w:color w:val="0070C0"/>
        </w:rPr>
        <w:t>к</w:t>
      </w:r>
      <w:r w:rsidRPr="002D072F">
        <w:rPr>
          <w:b/>
          <w:color w:val="0070C0"/>
        </w:rPr>
        <w:t>ва-Терм»  и электронного  генератора импульсов.</w:t>
      </w:r>
    </w:p>
    <w:tbl>
      <w:tblPr>
        <w:tblStyle w:val="a9"/>
        <w:tblW w:w="5000" w:type="pct"/>
        <w:tbl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insideH w:val="single" w:sz="18" w:space="0" w:color="403152" w:themeColor="accent4" w:themeShade="80"/>
          <w:insideV w:val="single" w:sz="18" w:space="0" w:color="403152" w:themeColor="accent4" w:themeShade="80"/>
        </w:tblBorders>
        <w:shd w:val="clear" w:color="auto" w:fill="E5B8B7" w:themeFill="accent2" w:themeFillTint="66"/>
        <w:tblLook w:val="01E0"/>
      </w:tblPr>
      <w:tblGrid>
        <w:gridCol w:w="5591"/>
        <w:gridCol w:w="1237"/>
        <w:gridCol w:w="1367"/>
        <w:gridCol w:w="1205"/>
      </w:tblGrid>
      <w:tr w:rsidR="001C01DD" w:rsidRPr="002D072F" w:rsidTr="002D072F">
        <w:tc>
          <w:tcPr>
            <w:tcW w:w="2974" w:type="pct"/>
            <w:tcBorders>
              <w:bottom w:val="single" w:sz="18" w:space="0" w:color="403152" w:themeColor="accent4" w:themeShade="80"/>
            </w:tcBorders>
            <w:shd w:val="clear" w:color="auto" w:fill="E5DFEC" w:themeFill="accent4" w:themeFillTint="33"/>
          </w:tcPr>
          <w:p w:rsidR="001C01DD" w:rsidRPr="002D072F" w:rsidRDefault="001C01DD" w:rsidP="007F7A6D">
            <w:pPr>
              <w:jc w:val="center"/>
              <w:rPr>
                <w:b/>
              </w:rPr>
            </w:pPr>
            <w:r w:rsidRPr="002D072F">
              <w:rPr>
                <w:b/>
              </w:rPr>
              <w:t>Показатели</w:t>
            </w:r>
          </w:p>
        </w:tc>
        <w:tc>
          <w:tcPr>
            <w:tcW w:w="658" w:type="pct"/>
            <w:tcBorders>
              <w:bottom w:val="single" w:sz="18" w:space="0" w:color="403152" w:themeColor="accent4" w:themeShade="80"/>
            </w:tcBorders>
            <w:shd w:val="clear" w:color="auto" w:fill="E5DFEC" w:themeFill="accent4" w:themeFillTint="33"/>
          </w:tcPr>
          <w:p w:rsidR="001C01DD" w:rsidRPr="002D072F" w:rsidRDefault="001C01DD" w:rsidP="007F7A6D">
            <w:pPr>
              <w:jc w:val="center"/>
              <w:rPr>
                <w:b/>
              </w:rPr>
            </w:pPr>
            <w:r w:rsidRPr="002D072F">
              <w:rPr>
                <w:b/>
              </w:rPr>
              <w:t xml:space="preserve"> 1</w:t>
            </w:r>
          </w:p>
        </w:tc>
        <w:tc>
          <w:tcPr>
            <w:tcW w:w="727" w:type="pct"/>
            <w:tcBorders>
              <w:bottom w:val="single" w:sz="18" w:space="0" w:color="403152" w:themeColor="accent4" w:themeShade="80"/>
            </w:tcBorders>
            <w:shd w:val="clear" w:color="auto" w:fill="E5DFEC" w:themeFill="accent4" w:themeFillTint="33"/>
          </w:tcPr>
          <w:p w:rsidR="001C01DD" w:rsidRPr="002D072F" w:rsidRDefault="001C01DD" w:rsidP="007F7A6D">
            <w:pPr>
              <w:jc w:val="center"/>
              <w:rPr>
                <w:b/>
              </w:rPr>
            </w:pPr>
            <w:r w:rsidRPr="002D072F">
              <w:rPr>
                <w:b/>
              </w:rPr>
              <w:t>2</w:t>
            </w:r>
          </w:p>
        </w:tc>
        <w:tc>
          <w:tcPr>
            <w:tcW w:w="641" w:type="pct"/>
            <w:tcBorders>
              <w:bottom w:val="single" w:sz="18" w:space="0" w:color="403152" w:themeColor="accent4" w:themeShade="80"/>
            </w:tcBorders>
            <w:shd w:val="clear" w:color="auto" w:fill="E5DFEC" w:themeFill="accent4" w:themeFillTint="33"/>
          </w:tcPr>
          <w:p w:rsidR="001C01DD" w:rsidRPr="002D072F" w:rsidRDefault="001C01DD" w:rsidP="007F7A6D">
            <w:pPr>
              <w:jc w:val="center"/>
              <w:rPr>
                <w:b/>
              </w:rPr>
            </w:pPr>
            <w:r w:rsidRPr="002D072F">
              <w:rPr>
                <w:b/>
              </w:rPr>
              <w:t>3</w:t>
            </w:r>
          </w:p>
        </w:tc>
      </w:tr>
      <w:tr w:rsidR="001C01DD" w:rsidTr="002D072F">
        <w:tc>
          <w:tcPr>
            <w:tcW w:w="2974" w:type="pct"/>
            <w:shd w:val="clear" w:color="auto" w:fill="F2DBDB" w:themeFill="accent2" w:themeFillTint="33"/>
          </w:tcPr>
          <w:p w:rsidR="001C01DD" w:rsidRPr="002D072F" w:rsidRDefault="001C01DD" w:rsidP="007F7A6D">
            <w:pPr>
              <w:rPr>
                <w:b/>
                <w:color w:val="FF0000"/>
              </w:rPr>
            </w:pPr>
            <w:r w:rsidRPr="002D072F">
              <w:rPr>
                <w:b/>
                <w:color w:val="FF0000"/>
              </w:rPr>
              <w:t>1. Скважность импульсов</w:t>
            </w:r>
            <w:r w:rsidRPr="002D072F">
              <w:rPr>
                <w:b/>
                <w:color w:val="FF0000"/>
                <w:position w:val="-6"/>
              </w:rPr>
              <w:object w:dxaOrig="880" w:dyaOrig="279">
                <v:shape id="_x0000_i1561" type="#_x0000_t75" style="width:44.45pt;height:14.3pt" o:ole="">
                  <v:imagedata r:id="rId932" o:title=""/>
                </v:shape>
                <o:OLEObject Type="Embed" ProgID="Equation.3" ShapeID="_x0000_i1561" DrawAspect="Content" ObjectID="_1295193988" r:id="rId976"/>
              </w:object>
            </w:r>
          </w:p>
        </w:tc>
        <w:tc>
          <w:tcPr>
            <w:tcW w:w="658" w:type="pct"/>
            <w:shd w:val="clear" w:color="auto" w:fill="F2DBDB" w:themeFill="accent2" w:themeFillTint="33"/>
          </w:tcPr>
          <w:p w:rsidR="001C01DD" w:rsidRPr="002623B2" w:rsidRDefault="001C01DD" w:rsidP="007F7A6D">
            <w:pPr>
              <w:jc w:val="center"/>
              <w:rPr>
                <w:b/>
                <w:u w:val="single"/>
              </w:rPr>
            </w:pPr>
            <w:r w:rsidRPr="002623B2">
              <w:rPr>
                <w:b/>
                <w:u w:val="single"/>
              </w:rPr>
              <w:t>188</w:t>
            </w:r>
          </w:p>
        </w:tc>
        <w:tc>
          <w:tcPr>
            <w:tcW w:w="727" w:type="pct"/>
            <w:shd w:val="clear" w:color="auto" w:fill="F2DBDB" w:themeFill="accent2" w:themeFillTint="33"/>
          </w:tcPr>
          <w:p w:rsidR="001C01DD" w:rsidRPr="002623B2" w:rsidRDefault="001C01DD" w:rsidP="007F7A6D">
            <w:pPr>
              <w:jc w:val="center"/>
              <w:rPr>
                <w:b/>
                <w:u w:val="single"/>
              </w:rPr>
            </w:pPr>
            <w:r w:rsidRPr="002623B2">
              <w:rPr>
                <w:b/>
                <w:u w:val="single"/>
              </w:rPr>
              <w:t>185</w:t>
            </w:r>
          </w:p>
        </w:tc>
        <w:tc>
          <w:tcPr>
            <w:tcW w:w="641" w:type="pct"/>
            <w:shd w:val="clear" w:color="auto" w:fill="F2DBDB" w:themeFill="accent2" w:themeFillTint="33"/>
          </w:tcPr>
          <w:p w:rsidR="001C01DD" w:rsidRPr="002623B2" w:rsidRDefault="001C01DD" w:rsidP="007F7A6D">
            <w:pPr>
              <w:jc w:val="center"/>
              <w:rPr>
                <w:b/>
                <w:u w:val="single"/>
              </w:rPr>
            </w:pPr>
            <w:r w:rsidRPr="002623B2">
              <w:rPr>
                <w:b/>
                <w:u w:val="single"/>
              </w:rPr>
              <w:t>220</w:t>
            </w:r>
          </w:p>
        </w:tc>
      </w:tr>
      <w:tr w:rsidR="001C01DD" w:rsidTr="002D072F">
        <w:tc>
          <w:tcPr>
            <w:tcW w:w="2974" w:type="pct"/>
            <w:shd w:val="clear" w:color="auto" w:fill="F2DBDB" w:themeFill="accent2" w:themeFillTint="33"/>
          </w:tcPr>
          <w:p w:rsidR="001C01DD" w:rsidRPr="002D072F" w:rsidRDefault="001C01DD" w:rsidP="007F7A6D">
            <w:pPr>
              <w:rPr>
                <w:color w:val="FF0000"/>
              </w:rPr>
            </w:pPr>
            <w:r w:rsidRPr="002D072F">
              <w:rPr>
                <w:color w:val="FF0000"/>
              </w:rPr>
              <w:t xml:space="preserve">2. Расход воды </w:t>
            </w:r>
            <w:r w:rsidRPr="002D072F">
              <w:rPr>
                <w:color w:val="FF0000"/>
                <w:position w:val="-6"/>
              </w:rPr>
              <w:object w:dxaOrig="400" w:dyaOrig="279">
                <v:shape id="_x0000_i1562" type="#_x0000_t75" style="width:19.9pt;height:14.3pt" o:ole="">
                  <v:imagedata r:id="rId934" o:title=""/>
                </v:shape>
                <o:OLEObject Type="Embed" ProgID="Equation.3" ShapeID="_x0000_i1562" DrawAspect="Content" ObjectID="_1295193989" r:id="rId977"/>
              </w:object>
            </w:r>
            <w:r w:rsidRPr="002D072F">
              <w:rPr>
                <w:color w:val="FF0000"/>
              </w:rPr>
              <w:t>, гр./час</w:t>
            </w:r>
          </w:p>
        </w:tc>
        <w:tc>
          <w:tcPr>
            <w:tcW w:w="658" w:type="pct"/>
            <w:shd w:val="clear" w:color="auto" w:fill="F2DBDB" w:themeFill="accent2" w:themeFillTint="33"/>
          </w:tcPr>
          <w:p w:rsidR="001C01DD" w:rsidRPr="00155E07" w:rsidRDefault="001C01DD" w:rsidP="007F7A6D">
            <w:pPr>
              <w:jc w:val="center"/>
            </w:pPr>
            <w:r>
              <w:t>0,87</w:t>
            </w:r>
          </w:p>
        </w:tc>
        <w:tc>
          <w:tcPr>
            <w:tcW w:w="727" w:type="pct"/>
            <w:shd w:val="clear" w:color="auto" w:fill="F2DBDB" w:themeFill="accent2" w:themeFillTint="33"/>
          </w:tcPr>
          <w:p w:rsidR="001C01DD" w:rsidRPr="00155E07" w:rsidRDefault="001C01DD" w:rsidP="007F7A6D">
            <w:pPr>
              <w:jc w:val="center"/>
            </w:pPr>
            <w:r>
              <w:t>1,12</w:t>
            </w:r>
          </w:p>
        </w:tc>
        <w:tc>
          <w:tcPr>
            <w:tcW w:w="641" w:type="pct"/>
            <w:shd w:val="clear" w:color="auto" w:fill="F2DBDB" w:themeFill="accent2" w:themeFillTint="33"/>
          </w:tcPr>
          <w:p w:rsidR="001C01DD" w:rsidRDefault="001C01DD" w:rsidP="007F7A6D">
            <w:pPr>
              <w:jc w:val="center"/>
            </w:pPr>
            <w:r>
              <w:t>1,36</w:t>
            </w:r>
          </w:p>
        </w:tc>
      </w:tr>
      <w:tr w:rsidR="001C01DD" w:rsidTr="002D072F">
        <w:tc>
          <w:tcPr>
            <w:tcW w:w="2974" w:type="pct"/>
            <w:shd w:val="clear" w:color="auto" w:fill="F2DBDB" w:themeFill="accent2" w:themeFillTint="33"/>
          </w:tcPr>
          <w:p w:rsidR="001C01DD" w:rsidRPr="002D072F" w:rsidRDefault="001C01DD" w:rsidP="007F7A6D">
            <w:pPr>
              <w:rPr>
                <w:color w:val="FF0000"/>
              </w:rPr>
            </w:pPr>
            <w:r w:rsidRPr="002D072F">
              <w:rPr>
                <w:color w:val="FF0000"/>
              </w:rPr>
              <w:t xml:space="preserve">3. Получение водорода </w:t>
            </w:r>
            <w:r w:rsidRPr="002D072F">
              <w:rPr>
                <w:color w:val="FF0000"/>
                <w:position w:val="-10"/>
              </w:rPr>
              <w:object w:dxaOrig="240" w:dyaOrig="320">
                <v:shape id="_x0000_i1563" type="#_x0000_t75" style="width:11.75pt;height:15.85pt" o:ole="">
                  <v:imagedata r:id="rId936" o:title=""/>
                </v:shape>
                <o:OLEObject Type="Embed" ProgID="Equation.3" ShapeID="_x0000_i1563" DrawAspect="Content" ObjectID="_1295193990" r:id="rId978"/>
              </w:object>
            </w:r>
            <w:r w:rsidRPr="002D072F">
              <w:rPr>
                <w:color w:val="FF0000"/>
              </w:rPr>
              <w:t>, л/час</w:t>
            </w:r>
          </w:p>
        </w:tc>
        <w:tc>
          <w:tcPr>
            <w:tcW w:w="658" w:type="pct"/>
            <w:shd w:val="clear" w:color="auto" w:fill="F2DBDB" w:themeFill="accent2" w:themeFillTint="33"/>
          </w:tcPr>
          <w:p w:rsidR="001C01DD" w:rsidRPr="000412A0" w:rsidRDefault="001C01DD" w:rsidP="007F7A6D">
            <w:pPr>
              <w:jc w:val="center"/>
              <w:rPr>
                <w:b/>
              </w:rPr>
            </w:pPr>
            <w:r w:rsidRPr="000412A0">
              <w:rPr>
                <w:b/>
              </w:rPr>
              <w:t>1,19</w:t>
            </w:r>
          </w:p>
        </w:tc>
        <w:tc>
          <w:tcPr>
            <w:tcW w:w="727" w:type="pct"/>
            <w:shd w:val="clear" w:color="auto" w:fill="F2DBDB" w:themeFill="accent2" w:themeFillTint="33"/>
          </w:tcPr>
          <w:p w:rsidR="001C01DD" w:rsidRPr="00154DB0" w:rsidRDefault="001C01DD" w:rsidP="007F7A6D">
            <w:pPr>
              <w:jc w:val="center"/>
              <w:rPr>
                <w:b/>
              </w:rPr>
            </w:pPr>
            <w:r w:rsidRPr="00154DB0">
              <w:rPr>
                <w:b/>
              </w:rPr>
              <w:t>1,53</w:t>
            </w:r>
          </w:p>
        </w:tc>
        <w:tc>
          <w:tcPr>
            <w:tcW w:w="641" w:type="pct"/>
            <w:shd w:val="clear" w:color="auto" w:fill="F2DBDB" w:themeFill="accent2" w:themeFillTint="33"/>
          </w:tcPr>
          <w:p w:rsidR="001C01DD" w:rsidRPr="00154DB0" w:rsidRDefault="001C01DD" w:rsidP="007F7A6D">
            <w:pPr>
              <w:jc w:val="center"/>
              <w:rPr>
                <w:b/>
              </w:rPr>
            </w:pPr>
            <w:r w:rsidRPr="00154DB0">
              <w:rPr>
                <w:b/>
              </w:rPr>
              <w:t>1,86</w:t>
            </w:r>
          </w:p>
        </w:tc>
      </w:tr>
      <w:tr w:rsidR="001C01DD" w:rsidTr="002D072F">
        <w:tc>
          <w:tcPr>
            <w:tcW w:w="2974" w:type="pct"/>
            <w:shd w:val="clear" w:color="auto" w:fill="F2DBDB" w:themeFill="accent2" w:themeFillTint="33"/>
          </w:tcPr>
          <w:p w:rsidR="001C01DD" w:rsidRPr="002D072F" w:rsidRDefault="001C01DD" w:rsidP="007F7A6D">
            <w:pPr>
              <w:rPr>
                <w:color w:val="FF0000"/>
              </w:rPr>
            </w:pPr>
            <w:r w:rsidRPr="002D072F">
              <w:rPr>
                <w:color w:val="FF0000"/>
              </w:rPr>
              <w:t xml:space="preserve">4. Вольтметр </w:t>
            </w:r>
            <w:r w:rsidRPr="002D072F">
              <w:rPr>
                <w:color w:val="FF0000"/>
                <w:lang w:val="en-US"/>
              </w:rPr>
              <w:t>U</w:t>
            </w:r>
            <w:r w:rsidRPr="002D072F">
              <w:rPr>
                <w:color w:val="FF0000"/>
              </w:rPr>
              <w:t>, В</w:t>
            </w:r>
          </w:p>
        </w:tc>
        <w:tc>
          <w:tcPr>
            <w:tcW w:w="658" w:type="pct"/>
            <w:shd w:val="clear" w:color="auto" w:fill="F2DBDB" w:themeFill="accent2" w:themeFillTint="33"/>
          </w:tcPr>
          <w:p w:rsidR="001C01DD" w:rsidRPr="00C51E70" w:rsidRDefault="001C01DD" w:rsidP="007F7A6D">
            <w:pPr>
              <w:jc w:val="center"/>
            </w:pPr>
            <w:r>
              <w:t>5,55</w:t>
            </w:r>
          </w:p>
        </w:tc>
        <w:tc>
          <w:tcPr>
            <w:tcW w:w="727" w:type="pct"/>
            <w:shd w:val="clear" w:color="auto" w:fill="F2DBDB" w:themeFill="accent2" w:themeFillTint="33"/>
          </w:tcPr>
          <w:p w:rsidR="001C01DD" w:rsidRPr="00C51E70" w:rsidRDefault="001C01DD" w:rsidP="007F7A6D">
            <w:pPr>
              <w:jc w:val="center"/>
            </w:pPr>
            <w:r>
              <w:t>5,60</w:t>
            </w:r>
          </w:p>
        </w:tc>
        <w:tc>
          <w:tcPr>
            <w:tcW w:w="641" w:type="pct"/>
            <w:shd w:val="clear" w:color="auto" w:fill="F2DBDB" w:themeFill="accent2" w:themeFillTint="33"/>
          </w:tcPr>
          <w:p w:rsidR="001C01DD" w:rsidRDefault="001C01DD" w:rsidP="007F7A6D">
            <w:pPr>
              <w:jc w:val="center"/>
            </w:pPr>
            <w:r>
              <w:t>5,68</w:t>
            </w:r>
          </w:p>
        </w:tc>
      </w:tr>
      <w:tr w:rsidR="001C01DD" w:rsidTr="002D072F">
        <w:tc>
          <w:tcPr>
            <w:tcW w:w="2974" w:type="pct"/>
            <w:shd w:val="clear" w:color="auto" w:fill="F2DBDB" w:themeFill="accent2" w:themeFillTint="33"/>
          </w:tcPr>
          <w:p w:rsidR="001C01DD" w:rsidRPr="002D072F" w:rsidRDefault="001C01DD" w:rsidP="007F7A6D">
            <w:pPr>
              <w:rPr>
                <w:color w:val="FF0000"/>
              </w:rPr>
            </w:pPr>
            <w:r w:rsidRPr="002D072F">
              <w:rPr>
                <w:color w:val="FF0000"/>
              </w:rPr>
              <w:t xml:space="preserve">5. Амперметр  </w:t>
            </w:r>
            <w:r w:rsidRPr="002D072F">
              <w:rPr>
                <w:color w:val="FF0000"/>
                <w:lang w:val="en-US"/>
              </w:rPr>
              <w:t>I</w:t>
            </w:r>
            <w:r w:rsidRPr="002D072F">
              <w:rPr>
                <w:color w:val="FF0000"/>
              </w:rPr>
              <w:t>, А</w:t>
            </w:r>
          </w:p>
        </w:tc>
        <w:tc>
          <w:tcPr>
            <w:tcW w:w="658" w:type="pct"/>
            <w:shd w:val="clear" w:color="auto" w:fill="F2DBDB" w:themeFill="accent2" w:themeFillTint="33"/>
          </w:tcPr>
          <w:p w:rsidR="001C01DD" w:rsidRPr="00405985" w:rsidRDefault="001C01DD" w:rsidP="007F7A6D">
            <w:pPr>
              <w:jc w:val="center"/>
              <w:rPr>
                <w:b/>
              </w:rPr>
            </w:pPr>
            <w:r w:rsidRPr="00405985">
              <w:rPr>
                <w:b/>
              </w:rPr>
              <w:t>1,00</w:t>
            </w:r>
          </w:p>
        </w:tc>
        <w:tc>
          <w:tcPr>
            <w:tcW w:w="727" w:type="pct"/>
            <w:shd w:val="clear" w:color="auto" w:fill="F2DBDB" w:themeFill="accent2" w:themeFillTint="33"/>
          </w:tcPr>
          <w:p w:rsidR="001C01DD" w:rsidRPr="00405985" w:rsidRDefault="001C01DD" w:rsidP="007F7A6D">
            <w:pPr>
              <w:jc w:val="center"/>
              <w:rPr>
                <w:b/>
              </w:rPr>
            </w:pPr>
            <w:r w:rsidRPr="00405985">
              <w:rPr>
                <w:b/>
              </w:rPr>
              <w:t>1,25</w:t>
            </w:r>
          </w:p>
        </w:tc>
        <w:tc>
          <w:tcPr>
            <w:tcW w:w="641" w:type="pct"/>
            <w:shd w:val="clear" w:color="auto" w:fill="F2DBDB" w:themeFill="accent2" w:themeFillTint="33"/>
          </w:tcPr>
          <w:p w:rsidR="001C01DD" w:rsidRPr="00154DB0" w:rsidRDefault="001C01DD" w:rsidP="007F7A6D">
            <w:pPr>
              <w:jc w:val="center"/>
              <w:rPr>
                <w:b/>
              </w:rPr>
            </w:pPr>
            <w:r w:rsidRPr="00154DB0">
              <w:rPr>
                <w:b/>
              </w:rPr>
              <w:t>1,50</w:t>
            </w:r>
          </w:p>
        </w:tc>
      </w:tr>
      <w:tr w:rsidR="001C01DD" w:rsidTr="002D072F">
        <w:tc>
          <w:tcPr>
            <w:tcW w:w="2974" w:type="pct"/>
            <w:shd w:val="clear" w:color="auto" w:fill="F2DBDB" w:themeFill="accent2" w:themeFillTint="33"/>
          </w:tcPr>
          <w:p w:rsidR="001C01DD" w:rsidRPr="002D072F" w:rsidRDefault="001C01DD" w:rsidP="007F7A6D">
            <w:pPr>
              <w:rPr>
                <w:color w:val="FF0000"/>
              </w:rPr>
            </w:pPr>
            <w:r w:rsidRPr="002D072F">
              <w:rPr>
                <w:color w:val="FF0000"/>
              </w:rPr>
              <w:t xml:space="preserve">6. Мощность  </w:t>
            </w:r>
            <w:r w:rsidRPr="002D072F">
              <w:rPr>
                <w:color w:val="FF0000"/>
                <w:position w:val="-6"/>
              </w:rPr>
              <w:object w:dxaOrig="920" w:dyaOrig="279">
                <v:shape id="_x0000_i1564" type="#_x0000_t75" style="width:45.95pt;height:14.3pt" o:ole="">
                  <v:imagedata r:id="rId938" o:title=""/>
                </v:shape>
                <o:OLEObject Type="Embed" ProgID="Equation.3" ShapeID="_x0000_i1564" DrawAspect="Content" ObjectID="_1295193991" r:id="rId979"/>
              </w:object>
            </w:r>
            <w:r w:rsidRPr="002D072F">
              <w:rPr>
                <w:color w:val="FF0000"/>
              </w:rPr>
              <w:t>, Ватт</w:t>
            </w:r>
          </w:p>
        </w:tc>
        <w:tc>
          <w:tcPr>
            <w:tcW w:w="658" w:type="pct"/>
            <w:shd w:val="clear" w:color="auto" w:fill="F2DBDB" w:themeFill="accent2" w:themeFillTint="33"/>
          </w:tcPr>
          <w:p w:rsidR="001C01DD" w:rsidRPr="00155E07" w:rsidRDefault="001C01DD" w:rsidP="007F7A6D">
            <w:pPr>
              <w:jc w:val="center"/>
            </w:pPr>
            <w:r>
              <w:t>5,55</w:t>
            </w:r>
          </w:p>
        </w:tc>
        <w:tc>
          <w:tcPr>
            <w:tcW w:w="727" w:type="pct"/>
            <w:shd w:val="clear" w:color="auto" w:fill="F2DBDB" w:themeFill="accent2" w:themeFillTint="33"/>
          </w:tcPr>
          <w:p w:rsidR="001C01DD" w:rsidRPr="00155E07" w:rsidRDefault="001C01DD" w:rsidP="007F7A6D">
            <w:pPr>
              <w:jc w:val="center"/>
            </w:pPr>
            <w:r>
              <w:t>7,00</w:t>
            </w:r>
          </w:p>
        </w:tc>
        <w:tc>
          <w:tcPr>
            <w:tcW w:w="641" w:type="pct"/>
            <w:shd w:val="clear" w:color="auto" w:fill="F2DBDB" w:themeFill="accent2" w:themeFillTint="33"/>
          </w:tcPr>
          <w:p w:rsidR="001C01DD" w:rsidRDefault="001C01DD" w:rsidP="007F7A6D">
            <w:pPr>
              <w:jc w:val="center"/>
            </w:pPr>
            <w:r>
              <w:t>8,44</w:t>
            </w:r>
          </w:p>
        </w:tc>
      </w:tr>
      <w:tr w:rsidR="001C01DD" w:rsidTr="002D072F">
        <w:tc>
          <w:tcPr>
            <w:tcW w:w="2974" w:type="pct"/>
            <w:shd w:val="clear" w:color="auto" w:fill="F2DBDB" w:themeFill="accent2" w:themeFillTint="33"/>
          </w:tcPr>
          <w:p w:rsidR="001C01DD" w:rsidRPr="002D072F" w:rsidRDefault="001C01DD" w:rsidP="007F7A6D">
            <w:pPr>
              <w:rPr>
                <w:color w:val="FF0000"/>
              </w:rPr>
            </w:pPr>
            <w:r w:rsidRPr="002D072F">
              <w:rPr>
                <w:color w:val="FF0000"/>
              </w:rPr>
              <w:t>7. Амплитуда импульса  напряжения по осцилл</w:t>
            </w:r>
            <w:r w:rsidRPr="002D072F">
              <w:rPr>
                <w:color w:val="FF0000"/>
              </w:rPr>
              <w:t>о</w:t>
            </w:r>
            <w:r w:rsidRPr="002D072F">
              <w:rPr>
                <w:color w:val="FF0000"/>
              </w:rPr>
              <w:t xml:space="preserve">грамме </w:t>
            </w:r>
            <w:r w:rsidRPr="002D072F">
              <w:rPr>
                <w:color w:val="FF0000"/>
                <w:position w:val="-10"/>
                <w:lang w:val="en-US"/>
              </w:rPr>
              <w:object w:dxaOrig="360" w:dyaOrig="340">
                <v:shape id="_x0000_i1565" type="#_x0000_t75" style="width:17.85pt;height:17.35pt" o:ole="">
                  <v:imagedata r:id="rId980" o:title=""/>
                </v:shape>
                <o:OLEObject Type="Embed" ProgID="Equation.3" ShapeID="_x0000_i1565" DrawAspect="Content" ObjectID="_1295193992" r:id="rId981"/>
              </w:object>
            </w:r>
            <w:r w:rsidRPr="002D072F">
              <w:rPr>
                <w:color w:val="FF0000"/>
              </w:rPr>
              <w:t>, В</w:t>
            </w:r>
          </w:p>
        </w:tc>
        <w:tc>
          <w:tcPr>
            <w:tcW w:w="658" w:type="pct"/>
            <w:shd w:val="clear" w:color="auto" w:fill="F2DBDB" w:themeFill="accent2" w:themeFillTint="33"/>
          </w:tcPr>
          <w:p w:rsidR="001C01DD" w:rsidRDefault="001C01DD" w:rsidP="007F7A6D">
            <w:pPr>
              <w:jc w:val="center"/>
            </w:pPr>
          </w:p>
          <w:p w:rsidR="001C01DD" w:rsidRPr="00155E07" w:rsidRDefault="001C01DD" w:rsidP="007F7A6D">
            <w:pPr>
              <w:jc w:val="center"/>
            </w:pPr>
            <w:r>
              <w:t>25,00</w:t>
            </w:r>
          </w:p>
        </w:tc>
        <w:tc>
          <w:tcPr>
            <w:tcW w:w="727" w:type="pct"/>
            <w:shd w:val="clear" w:color="auto" w:fill="F2DBDB" w:themeFill="accent2" w:themeFillTint="33"/>
          </w:tcPr>
          <w:p w:rsidR="001C01DD" w:rsidRDefault="001C01DD" w:rsidP="007F7A6D">
            <w:pPr>
              <w:jc w:val="center"/>
            </w:pPr>
          </w:p>
          <w:p w:rsidR="001C01DD" w:rsidRPr="00155E07" w:rsidRDefault="001C01DD" w:rsidP="007F7A6D">
            <w:pPr>
              <w:jc w:val="center"/>
            </w:pPr>
            <w:r>
              <w:t>25,00</w:t>
            </w:r>
          </w:p>
        </w:tc>
        <w:tc>
          <w:tcPr>
            <w:tcW w:w="641" w:type="pct"/>
            <w:shd w:val="clear" w:color="auto" w:fill="F2DBDB" w:themeFill="accent2" w:themeFillTint="33"/>
          </w:tcPr>
          <w:p w:rsidR="001C01DD" w:rsidRDefault="001C01DD" w:rsidP="007F7A6D">
            <w:pPr>
              <w:jc w:val="center"/>
              <w:rPr>
                <w:b/>
              </w:rPr>
            </w:pPr>
          </w:p>
          <w:p w:rsidR="001C01DD" w:rsidRPr="005B0044" w:rsidRDefault="001C01DD" w:rsidP="007F7A6D">
            <w:pPr>
              <w:jc w:val="center"/>
            </w:pPr>
            <w:r w:rsidRPr="005B0044">
              <w:t>27,50</w:t>
            </w:r>
          </w:p>
        </w:tc>
      </w:tr>
      <w:tr w:rsidR="001C01DD" w:rsidTr="002D072F">
        <w:tc>
          <w:tcPr>
            <w:tcW w:w="2974" w:type="pct"/>
            <w:shd w:val="clear" w:color="auto" w:fill="F2DBDB" w:themeFill="accent2" w:themeFillTint="33"/>
          </w:tcPr>
          <w:p w:rsidR="001C01DD" w:rsidRPr="002D072F" w:rsidRDefault="001C01DD" w:rsidP="007F7A6D">
            <w:pPr>
              <w:rPr>
                <w:color w:val="FF0000"/>
              </w:rPr>
            </w:pPr>
            <w:r w:rsidRPr="002D072F">
              <w:rPr>
                <w:color w:val="FF0000"/>
              </w:rPr>
              <w:t xml:space="preserve">8. Амплитуда импульса тока по осциллограмме </w:t>
            </w:r>
            <w:r w:rsidRPr="002D072F">
              <w:rPr>
                <w:color w:val="FF0000"/>
                <w:position w:val="-10"/>
                <w:lang w:val="en-US"/>
              </w:rPr>
              <w:object w:dxaOrig="279" w:dyaOrig="340">
                <v:shape id="_x0000_i1566" type="#_x0000_t75" style="width:14.3pt;height:17.35pt" o:ole="">
                  <v:imagedata r:id="rId982" o:title=""/>
                </v:shape>
                <o:OLEObject Type="Embed" ProgID="Equation.3" ShapeID="_x0000_i1566" DrawAspect="Content" ObjectID="_1295193993" r:id="rId983"/>
              </w:object>
            </w:r>
            <w:r w:rsidRPr="002D072F">
              <w:rPr>
                <w:color w:val="FF0000"/>
              </w:rPr>
              <w:t>, А</w:t>
            </w:r>
          </w:p>
        </w:tc>
        <w:tc>
          <w:tcPr>
            <w:tcW w:w="658" w:type="pct"/>
            <w:shd w:val="clear" w:color="auto" w:fill="F2DBDB" w:themeFill="accent2" w:themeFillTint="33"/>
          </w:tcPr>
          <w:p w:rsidR="001C01DD" w:rsidRDefault="001C01DD" w:rsidP="007F7A6D">
            <w:pPr>
              <w:rPr>
                <w:b/>
                <w:u w:val="single"/>
              </w:rPr>
            </w:pPr>
          </w:p>
          <w:p w:rsidR="001C01DD" w:rsidRPr="001A6A38" w:rsidRDefault="001C01DD" w:rsidP="007F7A6D">
            <w:pPr>
              <w:rPr>
                <w:b/>
                <w:u w:val="single"/>
              </w:rPr>
            </w:pPr>
            <w:r w:rsidRPr="001A6A38">
              <w:rPr>
                <w:b/>
                <w:u w:val="single"/>
              </w:rPr>
              <w:t>177,80</w:t>
            </w:r>
          </w:p>
        </w:tc>
        <w:tc>
          <w:tcPr>
            <w:tcW w:w="727" w:type="pct"/>
            <w:shd w:val="clear" w:color="auto" w:fill="F2DBDB" w:themeFill="accent2" w:themeFillTint="33"/>
          </w:tcPr>
          <w:p w:rsidR="001C01DD" w:rsidRDefault="001C01DD" w:rsidP="007F7A6D">
            <w:pPr>
              <w:rPr>
                <w:b/>
                <w:u w:val="single"/>
              </w:rPr>
            </w:pPr>
          </w:p>
          <w:p w:rsidR="001C01DD" w:rsidRPr="001A6A38" w:rsidRDefault="001C01DD" w:rsidP="007F7A6D">
            <w:pPr>
              <w:rPr>
                <w:b/>
                <w:u w:val="single"/>
              </w:rPr>
            </w:pPr>
            <w:r w:rsidRPr="001A6A38">
              <w:rPr>
                <w:b/>
                <w:u w:val="single"/>
              </w:rPr>
              <w:t>182,20</w:t>
            </w:r>
          </w:p>
        </w:tc>
        <w:tc>
          <w:tcPr>
            <w:tcW w:w="641" w:type="pct"/>
            <w:shd w:val="clear" w:color="auto" w:fill="F2DBDB" w:themeFill="accent2" w:themeFillTint="33"/>
          </w:tcPr>
          <w:p w:rsidR="001C01DD" w:rsidRDefault="001C01DD" w:rsidP="007F7A6D">
            <w:pPr>
              <w:rPr>
                <w:b/>
                <w:u w:val="single"/>
              </w:rPr>
            </w:pPr>
            <w:r w:rsidRPr="001A6A38">
              <w:rPr>
                <w:b/>
                <w:u w:val="single"/>
              </w:rPr>
              <w:t xml:space="preserve"> </w:t>
            </w:r>
          </w:p>
          <w:p w:rsidR="001C01DD" w:rsidRPr="001A6A38" w:rsidRDefault="001C01DD" w:rsidP="007F7A6D">
            <w:pPr>
              <w:rPr>
                <w:b/>
                <w:u w:val="single"/>
              </w:rPr>
            </w:pPr>
            <w:r w:rsidRPr="001A6A38">
              <w:rPr>
                <w:b/>
                <w:u w:val="single"/>
              </w:rPr>
              <w:t>200,0</w:t>
            </w:r>
          </w:p>
        </w:tc>
      </w:tr>
      <w:tr w:rsidR="001C01DD" w:rsidTr="002D072F">
        <w:tc>
          <w:tcPr>
            <w:tcW w:w="2974" w:type="pct"/>
            <w:shd w:val="clear" w:color="auto" w:fill="F2DBDB" w:themeFill="accent2" w:themeFillTint="33"/>
          </w:tcPr>
          <w:p w:rsidR="001C01DD" w:rsidRPr="002D072F" w:rsidRDefault="001C01DD" w:rsidP="007F7A6D">
            <w:pPr>
              <w:rPr>
                <w:color w:val="FF0000"/>
              </w:rPr>
            </w:pPr>
            <w:r w:rsidRPr="002D072F">
              <w:rPr>
                <w:color w:val="FF0000"/>
              </w:rPr>
              <w:t xml:space="preserve">9. Среднее напряжение   по осциллограмме </w:t>
            </w:r>
            <w:r w:rsidRPr="002D072F">
              <w:rPr>
                <w:color w:val="FF0000"/>
                <w:position w:val="-12"/>
              </w:rPr>
              <w:object w:dxaOrig="360" w:dyaOrig="360">
                <v:shape id="_x0000_i1567" type="#_x0000_t75" style="width:17.85pt;height:17.85pt" o:ole="">
                  <v:imagedata r:id="rId984" o:title=""/>
                </v:shape>
                <o:OLEObject Type="Embed" ProgID="Equation.3" ShapeID="_x0000_i1567" DrawAspect="Content" ObjectID="_1295193994" r:id="rId985"/>
              </w:object>
            </w:r>
            <w:r w:rsidRPr="002D072F">
              <w:rPr>
                <w:color w:val="FF0000"/>
              </w:rPr>
              <w:t>, В</w:t>
            </w:r>
          </w:p>
        </w:tc>
        <w:tc>
          <w:tcPr>
            <w:tcW w:w="658" w:type="pct"/>
            <w:shd w:val="clear" w:color="auto" w:fill="F2DBDB" w:themeFill="accent2" w:themeFillTint="33"/>
          </w:tcPr>
          <w:p w:rsidR="001C01DD" w:rsidRDefault="001C01DD" w:rsidP="007F7A6D"/>
          <w:p w:rsidR="001C01DD" w:rsidRPr="00155E07" w:rsidRDefault="001C01DD" w:rsidP="007F7A6D">
            <w:r>
              <w:t xml:space="preserve">  0,13</w:t>
            </w:r>
          </w:p>
        </w:tc>
        <w:tc>
          <w:tcPr>
            <w:tcW w:w="727" w:type="pct"/>
            <w:shd w:val="clear" w:color="auto" w:fill="F2DBDB" w:themeFill="accent2" w:themeFillTint="33"/>
          </w:tcPr>
          <w:p w:rsidR="001C01DD" w:rsidRDefault="001C01DD" w:rsidP="007F7A6D">
            <w:pPr>
              <w:jc w:val="center"/>
            </w:pPr>
          </w:p>
          <w:p w:rsidR="001C01DD" w:rsidRPr="00155E07" w:rsidRDefault="001C01DD" w:rsidP="007F7A6D">
            <w:pPr>
              <w:jc w:val="center"/>
            </w:pPr>
            <w:r>
              <w:t>0,14</w:t>
            </w:r>
          </w:p>
        </w:tc>
        <w:tc>
          <w:tcPr>
            <w:tcW w:w="641" w:type="pct"/>
            <w:shd w:val="clear" w:color="auto" w:fill="F2DBDB" w:themeFill="accent2" w:themeFillTint="33"/>
          </w:tcPr>
          <w:p w:rsidR="001C01DD" w:rsidRDefault="001C01DD" w:rsidP="007F7A6D">
            <w:pPr>
              <w:jc w:val="center"/>
            </w:pPr>
          </w:p>
          <w:p w:rsidR="001C01DD" w:rsidRDefault="001C01DD" w:rsidP="007F7A6D">
            <w:pPr>
              <w:jc w:val="center"/>
            </w:pPr>
            <w:r>
              <w:t>0,12</w:t>
            </w:r>
          </w:p>
        </w:tc>
      </w:tr>
      <w:tr w:rsidR="001C01DD" w:rsidTr="002D072F">
        <w:tc>
          <w:tcPr>
            <w:tcW w:w="2974" w:type="pct"/>
            <w:shd w:val="clear" w:color="auto" w:fill="F2DBDB" w:themeFill="accent2" w:themeFillTint="33"/>
          </w:tcPr>
          <w:p w:rsidR="001C01DD" w:rsidRPr="002D072F" w:rsidRDefault="001C01DD" w:rsidP="007F7A6D">
            <w:pPr>
              <w:rPr>
                <w:color w:val="FF0000"/>
              </w:rPr>
            </w:pPr>
            <w:r w:rsidRPr="002D072F">
              <w:rPr>
                <w:color w:val="FF0000"/>
              </w:rPr>
              <w:t>10. Средний ток по осциллограмме</w:t>
            </w:r>
            <w:r w:rsidRPr="002D072F">
              <w:rPr>
                <w:color w:val="FF0000"/>
                <w:position w:val="-12"/>
              </w:rPr>
              <w:object w:dxaOrig="300" w:dyaOrig="360">
                <v:shape id="_x0000_i1568" type="#_x0000_t75" style="width:14.8pt;height:17.85pt" o:ole="">
                  <v:imagedata r:id="rId986" o:title=""/>
                </v:shape>
                <o:OLEObject Type="Embed" ProgID="Equation.3" ShapeID="_x0000_i1568" DrawAspect="Content" ObjectID="_1295193995" r:id="rId987"/>
              </w:object>
            </w:r>
            <w:r w:rsidRPr="002D072F">
              <w:rPr>
                <w:color w:val="FF0000"/>
              </w:rPr>
              <w:t>, А</w:t>
            </w:r>
          </w:p>
        </w:tc>
        <w:tc>
          <w:tcPr>
            <w:tcW w:w="658" w:type="pct"/>
            <w:shd w:val="clear" w:color="auto" w:fill="F2DBDB" w:themeFill="accent2" w:themeFillTint="33"/>
          </w:tcPr>
          <w:p w:rsidR="001C01DD" w:rsidRPr="00405985" w:rsidRDefault="001C01DD" w:rsidP="007F7A6D">
            <w:pPr>
              <w:jc w:val="center"/>
              <w:rPr>
                <w:b/>
              </w:rPr>
            </w:pPr>
            <w:r w:rsidRPr="00405985">
              <w:rPr>
                <w:b/>
              </w:rPr>
              <w:t>0,94</w:t>
            </w:r>
          </w:p>
        </w:tc>
        <w:tc>
          <w:tcPr>
            <w:tcW w:w="727" w:type="pct"/>
            <w:shd w:val="clear" w:color="auto" w:fill="F2DBDB" w:themeFill="accent2" w:themeFillTint="33"/>
          </w:tcPr>
          <w:p w:rsidR="001C01DD" w:rsidRPr="00405985" w:rsidRDefault="001C01DD" w:rsidP="007F7A6D">
            <w:pPr>
              <w:jc w:val="center"/>
              <w:rPr>
                <w:b/>
              </w:rPr>
            </w:pPr>
            <w:r w:rsidRPr="00405985">
              <w:rPr>
                <w:b/>
              </w:rPr>
              <w:t>0,98</w:t>
            </w:r>
          </w:p>
        </w:tc>
        <w:tc>
          <w:tcPr>
            <w:tcW w:w="641" w:type="pct"/>
            <w:shd w:val="clear" w:color="auto" w:fill="F2DBDB" w:themeFill="accent2" w:themeFillTint="33"/>
          </w:tcPr>
          <w:p w:rsidR="001C01DD" w:rsidRPr="00154DB0" w:rsidRDefault="001C01DD" w:rsidP="007F7A6D">
            <w:pPr>
              <w:jc w:val="center"/>
              <w:rPr>
                <w:b/>
              </w:rPr>
            </w:pPr>
            <w:r w:rsidRPr="00154DB0">
              <w:rPr>
                <w:b/>
              </w:rPr>
              <w:t>1,20</w:t>
            </w:r>
          </w:p>
        </w:tc>
      </w:tr>
      <w:tr w:rsidR="001C01DD" w:rsidTr="002D072F">
        <w:tc>
          <w:tcPr>
            <w:tcW w:w="2974" w:type="pct"/>
            <w:shd w:val="clear" w:color="auto" w:fill="F2DBDB" w:themeFill="accent2" w:themeFillTint="33"/>
          </w:tcPr>
          <w:p w:rsidR="001C01DD" w:rsidRPr="002D072F" w:rsidRDefault="001C01DD" w:rsidP="007F7A6D">
            <w:pPr>
              <w:rPr>
                <w:color w:val="FF0000"/>
              </w:rPr>
            </w:pPr>
            <w:r w:rsidRPr="002D072F">
              <w:rPr>
                <w:color w:val="FF0000"/>
              </w:rPr>
              <w:t xml:space="preserve">11. Средняя мощность </w:t>
            </w:r>
            <w:r w:rsidRPr="002D072F">
              <w:rPr>
                <w:color w:val="FF0000"/>
                <w:position w:val="-12"/>
              </w:rPr>
              <w:object w:dxaOrig="1160" w:dyaOrig="360">
                <v:shape id="_x0000_i1569" type="#_x0000_t75" style="width:57.7pt;height:17.85pt" o:ole="">
                  <v:imagedata r:id="rId988" o:title=""/>
                </v:shape>
                <o:OLEObject Type="Embed" ProgID="Equation.3" ShapeID="_x0000_i1569" DrawAspect="Content" ObjectID="_1295193996" r:id="rId989"/>
              </w:object>
            </w:r>
            <w:r w:rsidRPr="002D072F">
              <w:rPr>
                <w:color w:val="FF0000"/>
              </w:rPr>
              <w:t xml:space="preserve">, Вт </w:t>
            </w:r>
          </w:p>
        </w:tc>
        <w:tc>
          <w:tcPr>
            <w:tcW w:w="658" w:type="pct"/>
            <w:shd w:val="clear" w:color="auto" w:fill="F2DBDB" w:themeFill="accent2" w:themeFillTint="33"/>
          </w:tcPr>
          <w:p w:rsidR="001C01DD" w:rsidRPr="00155E07" w:rsidRDefault="001C01DD" w:rsidP="007F7A6D">
            <w:r>
              <w:t xml:space="preserve">   0,13</w:t>
            </w:r>
          </w:p>
        </w:tc>
        <w:tc>
          <w:tcPr>
            <w:tcW w:w="727" w:type="pct"/>
            <w:shd w:val="clear" w:color="auto" w:fill="F2DBDB" w:themeFill="accent2" w:themeFillTint="33"/>
          </w:tcPr>
          <w:p w:rsidR="001C01DD" w:rsidRPr="00155E07" w:rsidRDefault="001C01DD" w:rsidP="007F7A6D">
            <w:pPr>
              <w:jc w:val="center"/>
            </w:pPr>
            <w:r>
              <w:t>0,18</w:t>
            </w:r>
          </w:p>
        </w:tc>
        <w:tc>
          <w:tcPr>
            <w:tcW w:w="641" w:type="pct"/>
            <w:shd w:val="clear" w:color="auto" w:fill="F2DBDB" w:themeFill="accent2" w:themeFillTint="33"/>
          </w:tcPr>
          <w:p w:rsidR="001C01DD" w:rsidRDefault="001C01DD" w:rsidP="007F7A6D">
            <w:pPr>
              <w:jc w:val="center"/>
            </w:pPr>
            <w:r>
              <w:t>0,18</w:t>
            </w:r>
          </w:p>
        </w:tc>
      </w:tr>
      <w:tr w:rsidR="001C01DD" w:rsidTr="002D072F">
        <w:tc>
          <w:tcPr>
            <w:tcW w:w="2974" w:type="pct"/>
            <w:shd w:val="clear" w:color="auto" w:fill="F2DBDB" w:themeFill="accent2" w:themeFillTint="33"/>
          </w:tcPr>
          <w:p w:rsidR="001C01DD" w:rsidRPr="002D072F" w:rsidRDefault="001C01DD" w:rsidP="007F7A6D">
            <w:pPr>
              <w:rPr>
                <w:color w:val="FF0000"/>
              </w:rPr>
            </w:pPr>
            <w:r w:rsidRPr="002D072F">
              <w:rPr>
                <w:color w:val="FF0000"/>
              </w:rPr>
              <w:t xml:space="preserve">12. Удельная мощность по осциллограмме  </w:t>
            </w:r>
            <w:r w:rsidRPr="002D072F">
              <w:rPr>
                <w:color w:val="FF0000"/>
                <w:position w:val="-12"/>
              </w:rPr>
              <w:object w:dxaOrig="1160" w:dyaOrig="360">
                <v:shape id="_x0000_i1570" type="#_x0000_t75" style="width:57.7pt;height:17.85pt" o:ole="">
                  <v:imagedata r:id="rId990" o:title=""/>
                </v:shape>
                <o:OLEObject Type="Embed" ProgID="Equation.3" ShapeID="_x0000_i1570" DrawAspect="Content" ObjectID="_1295193997" r:id="rId991"/>
              </w:object>
            </w:r>
            <w:r w:rsidRPr="002D072F">
              <w:rPr>
                <w:color w:val="FF0000"/>
              </w:rPr>
              <w:t xml:space="preserve">, Вт.ч/литр </w:t>
            </w:r>
            <w:r w:rsidRPr="002D072F">
              <w:rPr>
                <w:color w:val="FF0000"/>
                <w:position w:val="-10"/>
              </w:rPr>
              <w:object w:dxaOrig="360" w:dyaOrig="340">
                <v:shape id="_x0000_i1571" type="#_x0000_t75" style="width:17.85pt;height:17.35pt" o:ole="">
                  <v:imagedata r:id="rId952" o:title=""/>
                </v:shape>
                <o:OLEObject Type="Embed" ProgID="Equation.3" ShapeID="_x0000_i1571" DrawAspect="Content" ObjectID="_1295193998" r:id="rId992"/>
              </w:object>
            </w:r>
          </w:p>
        </w:tc>
        <w:tc>
          <w:tcPr>
            <w:tcW w:w="658" w:type="pct"/>
            <w:shd w:val="clear" w:color="auto" w:fill="F2DBDB" w:themeFill="accent2" w:themeFillTint="33"/>
          </w:tcPr>
          <w:p w:rsidR="001C01DD" w:rsidRDefault="001C01DD" w:rsidP="007F7A6D">
            <w:pPr>
              <w:jc w:val="center"/>
            </w:pPr>
          </w:p>
          <w:p w:rsidR="001C01DD" w:rsidRPr="002623B2" w:rsidRDefault="001C01DD" w:rsidP="007F7A6D">
            <w:pPr>
              <w:jc w:val="center"/>
              <w:rPr>
                <w:u w:val="single"/>
              </w:rPr>
            </w:pPr>
            <w:r w:rsidRPr="002623B2">
              <w:rPr>
                <w:b/>
                <w:u w:val="single"/>
              </w:rPr>
              <w:t>0,11</w:t>
            </w:r>
          </w:p>
        </w:tc>
        <w:tc>
          <w:tcPr>
            <w:tcW w:w="727" w:type="pct"/>
            <w:shd w:val="clear" w:color="auto" w:fill="F2DBDB" w:themeFill="accent2" w:themeFillTint="33"/>
          </w:tcPr>
          <w:p w:rsidR="001C01DD" w:rsidRDefault="001C01DD" w:rsidP="007F7A6D">
            <w:pPr>
              <w:jc w:val="center"/>
              <w:rPr>
                <w:b/>
              </w:rPr>
            </w:pPr>
          </w:p>
          <w:p w:rsidR="001C01DD" w:rsidRPr="002623B2" w:rsidRDefault="001C01DD" w:rsidP="007F7A6D">
            <w:pPr>
              <w:jc w:val="center"/>
              <w:rPr>
                <w:b/>
                <w:u w:val="single"/>
              </w:rPr>
            </w:pPr>
            <w:r w:rsidRPr="002623B2">
              <w:rPr>
                <w:b/>
                <w:u w:val="single"/>
              </w:rPr>
              <w:t>0,11</w:t>
            </w:r>
          </w:p>
        </w:tc>
        <w:tc>
          <w:tcPr>
            <w:tcW w:w="641" w:type="pct"/>
            <w:shd w:val="clear" w:color="auto" w:fill="F2DBDB" w:themeFill="accent2" w:themeFillTint="33"/>
          </w:tcPr>
          <w:p w:rsidR="001C01DD" w:rsidRDefault="001C01DD" w:rsidP="007F7A6D">
            <w:pPr>
              <w:jc w:val="center"/>
              <w:rPr>
                <w:b/>
              </w:rPr>
            </w:pPr>
          </w:p>
          <w:p w:rsidR="001C01DD" w:rsidRPr="002623B2" w:rsidRDefault="001C01DD" w:rsidP="007F7A6D">
            <w:pPr>
              <w:jc w:val="center"/>
              <w:rPr>
                <w:b/>
                <w:u w:val="single"/>
              </w:rPr>
            </w:pPr>
            <w:r w:rsidRPr="002623B2">
              <w:rPr>
                <w:b/>
                <w:u w:val="single"/>
              </w:rPr>
              <w:t>0,10</w:t>
            </w:r>
          </w:p>
        </w:tc>
      </w:tr>
    </w:tbl>
    <w:p w:rsidR="001C01DD" w:rsidRDefault="001C01DD" w:rsidP="007F7A6D">
      <w:pPr>
        <w:jc w:val="both"/>
      </w:pPr>
    </w:p>
    <w:p w:rsidR="001C01DD" w:rsidRDefault="001C01DD" w:rsidP="007F7A6D">
      <w:pPr>
        <w:jc w:val="both"/>
      </w:pPr>
      <w:r>
        <w:t xml:space="preserve">              Средняя величина напряжения  (рис. 191, 223) будет равна амплитуде импульса напряжения, делённой на скважность импульсов. Средняя величина тока (рис. 191 224) также будет равна амплитуде импульса тока, делённой на скважность импульсов. Впо</w:t>
      </w:r>
      <w:r>
        <w:t>л</w:t>
      </w:r>
      <w:r>
        <w:t>не естественно, что средняя мощность будет равна произведению средних значений н</w:t>
      </w:r>
      <w:r>
        <w:t>а</w:t>
      </w:r>
      <w:r>
        <w:t>пряжения и тока. Это значит, что нагрузка  на валу такого генератора увеличится на в</w:t>
      </w:r>
      <w:r>
        <w:t>е</w:t>
      </w:r>
      <w:r>
        <w:lastRenderedPageBreak/>
        <w:t>личину, равную произведению средней величины напряжения на среднюю величину  тока. Её можно определить и путём деления произведений амплитудных значений н</w:t>
      </w:r>
      <w:r>
        <w:t>а</w:t>
      </w:r>
      <w:r>
        <w:t xml:space="preserve">пряжения  и тока на скважность импульсов </w:t>
      </w:r>
      <w:r w:rsidRPr="004237FA">
        <w:rPr>
          <w:b/>
        </w:rPr>
        <w:t>дважды</w:t>
      </w:r>
      <w:r>
        <w:rPr>
          <w:b/>
        </w:rPr>
        <w:t xml:space="preserve"> (430)</w:t>
      </w:r>
      <w:r>
        <w:t>. Если же мы разделим прои</w:t>
      </w:r>
      <w:r>
        <w:t>з</w:t>
      </w:r>
      <w:r>
        <w:t xml:space="preserve">ведение амплитудных значений напряжения и тока на скважность один раз (429), то это будет означать, что электромеханический генератор генерирует напряжение не в узком секторе (рис. 191),  а по всему контуру окружности ротора.  </w:t>
      </w:r>
    </w:p>
    <w:p w:rsidR="001C01DD" w:rsidRDefault="001C01DD" w:rsidP="007F7A6D">
      <w:pPr>
        <w:ind w:firstLine="720"/>
        <w:jc w:val="both"/>
      </w:pPr>
      <w:r w:rsidRPr="00927AF7">
        <w:t>Таким образом</w:t>
      </w:r>
      <w:r>
        <w:t>,</w:t>
      </w:r>
      <w:r w:rsidRPr="00927AF7">
        <w:t xml:space="preserve"> экспериментально доказано, что</w:t>
      </w:r>
      <w:r>
        <w:t xml:space="preserve">  прямые</w:t>
      </w:r>
      <w:r w:rsidRPr="00927AF7">
        <w:t xml:space="preserve"> затраты энергии на электролиз воды существующими электрол</w:t>
      </w:r>
      <w:r>
        <w:t>изерами значительно меньше тех, что пок</w:t>
      </w:r>
      <w:r>
        <w:t>а</w:t>
      </w:r>
      <w:r>
        <w:t>зывают приборы современных источников питания таких электролизёров. Значит, эне</w:t>
      </w:r>
      <w:r>
        <w:t>р</w:t>
      </w:r>
      <w:r>
        <w:t>гии связи между атомами кислорода и водорода в молекуле воды значительно отлич</w:t>
      </w:r>
      <w:r>
        <w:t>а</w:t>
      </w:r>
      <w:r>
        <w:t>ются от тех энергий, которые мы получаем, взяв за основу расход энергии на кубич</w:t>
      </w:r>
      <w:r>
        <w:t>е</w:t>
      </w:r>
      <w:r>
        <w:t>ский метр водорода, равный 4 кВтч.</w:t>
      </w:r>
    </w:p>
    <w:p w:rsidR="001C01DD" w:rsidRDefault="001C01DD" w:rsidP="007F7A6D">
      <w:pPr>
        <w:ind w:firstLine="720"/>
        <w:jc w:val="both"/>
      </w:pPr>
      <w:r>
        <w:t xml:space="preserve">В соответствии с данными, представленными в табл. 61 и 62, реальные энергии связи между атомами водорода и кислорода в молекуле воды можно принять равными 0,40 Втч/литр водорода. Это </w:t>
      </w:r>
      <w:r w:rsidRPr="00927AF7">
        <w:t xml:space="preserve">  в</w:t>
      </w:r>
      <w:r>
        <w:t xml:space="preserve"> 4,00/0,40=10 раз меньше, чем считалось до сих пор. </w:t>
      </w:r>
    </w:p>
    <w:p w:rsidR="001C01DD" w:rsidRDefault="001C01DD" w:rsidP="007F7A6D">
      <w:pPr>
        <w:ind w:firstLine="720"/>
        <w:jc w:val="both"/>
      </w:pPr>
      <w:r>
        <w:t>Поскольку при электролизе воды выделяется примерно 2/3 водорода и 1/3 кисл</w:t>
      </w:r>
      <w:r>
        <w:t>о</w:t>
      </w:r>
      <w:r>
        <w:t>рода, то расход энергии на получение одного кубометра водорода с учетом принятой в</w:t>
      </w:r>
      <w:r>
        <w:t>е</w:t>
      </w:r>
      <w:r>
        <w:t>личины составит примерно 0,4 кВтч или 3600х0,4=1440кДж. Один кубический метр с</w:t>
      </w:r>
      <w:r>
        <w:t>о</w:t>
      </w:r>
      <w:r>
        <w:t>держит 1000/22,4=44,64 молей водорода. Тогда затраты энергии на получение одного моля водорода составят 1440/44,64=32,26 кДж, а на одну молекулу</w:t>
      </w:r>
    </w:p>
    <w:p w:rsidR="001C01DD" w:rsidRDefault="001C01DD" w:rsidP="007F7A6D">
      <w:pPr>
        <w:ind w:firstLine="720"/>
        <w:jc w:val="both"/>
      </w:pPr>
    </w:p>
    <w:p w:rsidR="001C01DD" w:rsidRDefault="001C01DD" w:rsidP="007F7A6D">
      <w:pPr>
        <w:jc w:val="right"/>
      </w:pPr>
      <w:r w:rsidRPr="006131B7">
        <w:rPr>
          <w:position w:val="-10"/>
        </w:rPr>
        <w:object w:dxaOrig="4520" w:dyaOrig="360">
          <v:shape id="_x0000_i1572" type="#_x0000_t75" style="width:225.7pt;height:17.85pt" o:ole="">
            <v:imagedata r:id="rId993" o:title=""/>
          </v:shape>
          <o:OLEObject Type="Embed" ProgID="Equation.3" ShapeID="_x0000_i1572" DrawAspect="Content" ObjectID="_1295193999" r:id="rId994"/>
        </w:object>
      </w:r>
      <w:r>
        <w:t xml:space="preserve">.                      </w:t>
      </w:r>
      <w:r w:rsidRPr="00914D0C">
        <w:t xml:space="preserve">   (</w:t>
      </w:r>
      <w:r>
        <w:t>476</w:t>
      </w:r>
      <w:r w:rsidRPr="00914D0C">
        <w:t>)</w:t>
      </w:r>
    </w:p>
    <w:p w:rsidR="001C01DD" w:rsidRDefault="001C01DD" w:rsidP="007F7A6D">
      <w:pPr>
        <w:jc w:val="right"/>
      </w:pPr>
    </w:p>
    <w:p w:rsidR="001C01DD" w:rsidRDefault="001C01DD" w:rsidP="007F7A6D">
      <w:pPr>
        <w:jc w:val="both"/>
      </w:pPr>
      <w:r>
        <w:tab/>
        <w:t>Так как в молекуле воды один атом кислорода и два атома водорода, то она имеет две связи. Энергия одной связи будет равна 0,34/2=0,17</w:t>
      </w:r>
      <w:r>
        <w:rPr>
          <w:lang w:val="en-US"/>
        </w:rPr>
        <w:t>eV</w:t>
      </w:r>
      <w:r>
        <w:t xml:space="preserve"> и мы можем определить эне</w:t>
      </w:r>
      <w:r>
        <w:t>р</w:t>
      </w:r>
      <w:r>
        <w:t>гетический уровень электрона атома водорода, на котором он находится в момент отд</w:t>
      </w:r>
      <w:r>
        <w:t>е</w:t>
      </w:r>
      <w:r>
        <w:t>ления от атома кислорода при электролизе воды.</w:t>
      </w:r>
    </w:p>
    <w:p w:rsidR="001C01DD" w:rsidRDefault="001C01DD" w:rsidP="007F7A6D">
      <w:pPr>
        <w:jc w:val="both"/>
      </w:pPr>
      <w:r>
        <w:tab/>
        <w:t>Согласно спектру атома водорода (Приложение  1) электрон атома водорода им</w:t>
      </w:r>
      <w:r>
        <w:t>е</w:t>
      </w:r>
      <w:r>
        <w:t>ет энергию связи с ядром, равную 0,17</w:t>
      </w:r>
      <w:r>
        <w:rPr>
          <w:lang w:val="en-US"/>
        </w:rPr>
        <w:t>eV</w:t>
      </w:r>
      <w:r>
        <w:t xml:space="preserve">, находясь на девятом энергетическом уровне. </w:t>
      </w:r>
    </w:p>
    <w:p w:rsidR="001C01DD" w:rsidRDefault="001C01DD" w:rsidP="007F7A6D">
      <w:pPr>
        <w:jc w:val="both"/>
      </w:pPr>
      <w:r>
        <w:tab/>
        <w:t>Если эта энергия соответствует реальности, то затраты энергии для получения  моля водорода окажутся такими</w:t>
      </w:r>
    </w:p>
    <w:p w:rsidR="001C01DD" w:rsidRDefault="001C01DD" w:rsidP="007F7A6D">
      <w:pPr>
        <w:jc w:val="both"/>
      </w:pPr>
    </w:p>
    <w:p w:rsidR="001C01DD" w:rsidRDefault="001C01DD" w:rsidP="007F7A6D">
      <w:pPr>
        <w:jc w:val="right"/>
      </w:pPr>
      <w:r w:rsidRPr="0026188C">
        <w:rPr>
          <w:position w:val="-24"/>
        </w:rPr>
        <w:object w:dxaOrig="5040" w:dyaOrig="660">
          <v:shape id="_x0000_i1573" type="#_x0000_t75" style="width:252.25pt;height:32.7pt" o:ole="">
            <v:imagedata r:id="rId995" o:title=""/>
          </v:shape>
          <o:OLEObject Type="Embed" ProgID="Equation.3" ShapeID="_x0000_i1573" DrawAspect="Content" ObjectID="_1295194000" r:id="rId996"/>
        </w:object>
      </w:r>
      <w:r>
        <w:t>.                        (477)</w:t>
      </w:r>
    </w:p>
    <w:p w:rsidR="001C01DD" w:rsidRDefault="001C01DD" w:rsidP="007F7A6D">
      <w:pPr>
        <w:jc w:val="right"/>
      </w:pPr>
    </w:p>
    <w:p w:rsidR="001C01DD" w:rsidRDefault="001C01DD" w:rsidP="007F7A6D">
      <w:pPr>
        <w:jc w:val="both"/>
      </w:pPr>
      <w:r>
        <w:t xml:space="preserve">            Затраты энергии на один кубический метр водорода составят 32,9х22,4=736,96 кДж или 736,96/3600=0,2 кВтч. На один литр водорода затраты электрической энергии составят примерно 0,2 Втч. Это соответствует эксперименту (табл. 62, строка 11).</w:t>
      </w:r>
    </w:p>
    <w:p w:rsidR="001C01DD" w:rsidRDefault="001C01DD" w:rsidP="007F7A6D">
      <w:pPr>
        <w:jc w:val="both"/>
      </w:pPr>
      <w:r w:rsidRPr="008F1F6F">
        <w:tab/>
        <w:t>Известно, что с увеличением температуры энергия связи между атомом кислор</w:t>
      </w:r>
      <w:r w:rsidRPr="008F1F6F">
        <w:t>о</w:t>
      </w:r>
      <w:r w:rsidRPr="008F1F6F">
        <w:t>да и атомами водорода в молекуле воды уменьшается</w:t>
      </w:r>
      <w:r>
        <w:t xml:space="preserve"> и они могут  разделяться на вод</w:t>
      </w:r>
      <w:r>
        <w:t>о</w:t>
      </w:r>
      <w:r>
        <w:t>род и кислород</w:t>
      </w:r>
      <w:r w:rsidRPr="008F1F6F">
        <w:t>.</w:t>
      </w:r>
      <w:r>
        <w:t xml:space="preserve"> Если величина 0,2 Втч/л соответствует </w:t>
      </w:r>
      <w:r w:rsidRPr="008F1F6F">
        <w:t xml:space="preserve"> </w:t>
      </w:r>
      <w:r>
        <w:t>процессу диссоциации молекул воды, то мы можем определить температуру,  при которой начинается   процесс, эквив</w:t>
      </w:r>
      <w:r>
        <w:t>а</w:t>
      </w:r>
      <w:r>
        <w:t>лентный рассмотренному.</w:t>
      </w:r>
    </w:p>
    <w:p w:rsidR="001C01DD" w:rsidRDefault="001C01DD" w:rsidP="007F7A6D">
      <w:pPr>
        <w:jc w:val="both"/>
      </w:pPr>
      <w:r>
        <w:tab/>
        <w:t xml:space="preserve">Из приведенных расчетов следует, что величина  0,2 Втч/л соответствует энергии связи между  атомами водорода и кислорода в молекуле воды равной </w:t>
      </w:r>
      <w:r w:rsidRPr="00C968FF">
        <w:rPr>
          <w:position w:val="-12"/>
        </w:rPr>
        <w:object w:dxaOrig="1280" w:dyaOrig="360">
          <v:shape id="_x0000_i1574" type="#_x0000_t75" style="width:63.85pt;height:17.85pt" o:ole="">
            <v:imagedata r:id="rId997" o:title=""/>
          </v:shape>
          <o:OLEObject Type="Embed" ProgID="Equation.3" ShapeID="_x0000_i1574" DrawAspect="Content" ObjectID="_1295194001" r:id="rId998"/>
        </w:object>
      </w:r>
      <w:r>
        <w:t xml:space="preserve">, а энергия фотона, разрушающего эту связь </w:t>
      </w:r>
      <w:r w:rsidRPr="00736C05">
        <w:rPr>
          <w:position w:val="-14"/>
        </w:rPr>
        <w:object w:dxaOrig="2620" w:dyaOrig="360">
          <v:shape id="_x0000_i1575" type="#_x0000_t75" style="width:131.25pt;height:17.85pt" o:ole="">
            <v:imagedata r:id="rId999" o:title=""/>
          </v:shape>
          <o:OLEObject Type="Embed" ProgID="Equation.3" ShapeID="_x0000_i1575" DrawAspect="Content" ObjectID="_1295194002" r:id="rId1000"/>
        </w:object>
      </w:r>
      <w:r>
        <w:t xml:space="preserve">, а длина его волны будет равна </w:t>
      </w:r>
    </w:p>
    <w:p w:rsidR="001C01DD" w:rsidRDefault="001C01DD" w:rsidP="007F7A6D">
      <w:pPr>
        <w:jc w:val="right"/>
      </w:pPr>
      <w:r w:rsidRPr="00C6150E">
        <w:rPr>
          <w:position w:val="-30"/>
        </w:rPr>
        <w:object w:dxaOrig="4520" w:dyaOrig="700">
          <v:shape id="_x0000_i1576" type="#_x0000_t75" style="width:225.7pt;height:35.75pt" o:ole="">
            <v:imagedata r:id="rId1001" o:title=""/>
          </v:shape>
          <o:OLEObject Type="Embed" ProgID="Equation.3" ShapeID="_x0000_i1576" DrawAspect="Content" ObjectID="_1295194003" r:id="rId1002"/>
        </w:object>
      </w:r>
      <w:r>
        <w:t xml:space="preserve">.                            (478) </w:t>
      </w:r>
    </w:p>
    <w:p w:rsidR="001C01DD" w:rsidRDefault="001C01DD" w:rsidP="007F7A6D">
      <w:pPr>
        <w:jc w:val="both"/>
      </w:pPr>
    </w:p>
    <w:p w:rsidR="001C01DD" w:rsidRDefault="001C01DD" w:rsidP="007F7A6D">
      <w:pPr>
        <w:jc w:val="both"/>
      </w:pPr>
      <w:r w:rsidRPr="00C968FF">
        <w:lastRenderedPageBreak/>
        <w:t xml:space="preserve"> </w:t>
      </w:r>
      <w:r>
        <w:t xml:space="preserve">       Эта длина волны фотона соответствует инфракрасному диапазону.</w:t>
      </w:r>
      <w:r w:rsidRPr="00C968FF">
        <w:t xml:space="preserve"> </w:t>
      </w:r>
      <w:r>
        <w:t>Тогда темпер</w:t>
      </w:r>
      <w:r>
        <w:t>а</w:t>
      </w:r>
      <w:r>
        <w:t xml:space="preserve">тура </w:t>
      </w:r>
      <w:r w:rsidRPr="00736C05">
        <w:rPr>
          <w:position w:val="-4"/>
        </w:rPr>
        <w:object w:dxaOrig="220" w:dyaOrig="260">
          <v:shape id="_x0000_i1577" type="#_x0000_t75" style="width:11.25pt;height:12.75pt" o:ole="">
            <v:imagedata r:id="rId1003" o:title=""/>
          </v:shape>
          <o:OLEObject Type="Embed" ProgID="Equation.3" ShapeID="_x0000_i1577" DrawAspect="Content" ObjectID="_1295194004" r:id="rId1004"/>
        </w:object>
      </w:r>
      <w:r>
        <w:t xml:space="preserve"> среды, при которой начинается процесс диссоциации молекул воды,  определи</w:t>
      </w:r>
      <w:r>
        <w:t>т</w:t>
      </w:r>
      <w:r>
        <w:t>ся по формуле</w:t>
      </w:r>
    </w:p>
    <w:p w:rsidR="001C01DD" w:rsidRDefault="001C01DD" w:rsidP="007F7A6D">
      <w:pPr>
        <w:jc w:val="right"/>
      </w:pPr>
      <w:r w:rsidRPr="003C077F">
        <w:rPr>
          <w:position w:val="-28"/>
        </w:rPr>
        <w:object w:dxaOrig="3200" w:dyaOrig="700">
          <v:shape id="_x0000_i1578" type="#_x0000_t75" style="width:159.3pt;height:35.75pt" o:ole="">
            <v:imagedata r:id="rId1005" o:title=""/>
          </v:shape>
          <o:OLEObject Type="Embed" ProgID="Equation.3" ShapeID="_x0000_i1578" DrawAspect="Content" ObjectID="_1295194005" r:id="rId1006"/>
        </w:object>
      </w:r>
      <w:r>
        <w:t xml:space="preserve">                                         (479)</w:t>
      </w:r>
    </w:p>
    <w:p w:rsidR="001C01DD" w:rsidRDefault="001C01DD" w:rsidP="007F7A6D">
      <w:pPr>
        <w:jc w:val="both"/>
      </w:pPr>
      <w:r>
        <w:t xml:space="preserve">или </w:t>
      </w:r>
    </w:p>
    <w:p w:rsidR="001C01DD" w:rsidRPr="003C077F" w:rsidRDefault="001C01DD" w:rsidP="007F7A6D">
      <w:pPr>
        <w:jc w:val="right"/>
      </w:pPr>
      <w:r w:rsidRPr="00C968FF">
        <w:rPr>
          <w:position w:val="-28"/>
        </w:rPr>
        <w:object w:dxaOrig="5000" w:dyaOrig="680">
          <v:shape id="_x0000_i1579" type="#_x0000_t75" style="width:250.2pt;height:34.2pt" o:ole="">
            <v:imagedata r:id="rId1007" o:title=""/>
          </v:shape>
          <o:OLEObject Type="Embed" ProgID="Equation.3" ShapeID="_x0000_i1579" DrawAspect="Content" ObjectID="_1295194006" r:id="rId1008"/>
        </w:object>
      </w:r>
      <w:r>
        <w:t xml:space="preserve">                       (480</w:t>
      </w:r>
      <w:r w:rsidRPr="003C077F">
        <w:t>)</w:t>
      </w:r>
    </w:p>
    <w:p w:rsidR="001C01DD" w:rsidRDefault="001C01DD" w:rsidP="007F7A6D">
      <w:pPr>
        <w:jc w:val="both"/>
      </w:pPr>
    </w:p>
    <w:p w:rsidR="001C01DD" w:rsidRPr="004374B4" w:rsidRDefault="001C01DD" w:rsidP="007F7A6D">
      <w:pPr>
        <w:jc w:val="both"/>
      </w:pPr>
      <w:r>
        <w:t xml:space="preserve">          Величина этой температуры по шкале Цельсия равна 819,57-237,15=546,42</w:t>
      </w:r>
      <w:r w:rsidRPr="002049DF">
        <w:rPr>
          <w:position w:val="-6"/>
        </w:rPr>
        <w:object w:dxaOrig="360" w:dyaOrig="320">
          <v:shape id="_x0000_i1580" type="#_x0000_t75" style="width:17.85pt;height:15.85pt" o:ole="">
            <v:imagedata r:id="rId1009" o:title=""/>
          </v:shape>
          <o:OLEObject Type="Embed" ProgID="Equation.3" ShapeID="_x0000_i1580" DrawAspect="Content" ObjectID="_1295194007" r:id="rId1010"/>
        </w:object>
      </w:r>
      <w:r>
        <w:t xml:space="preserve">, что  близко к её справочному значению </w:t>
      </w:r>
      <w:r w:rsidRPr="004374B4">
        <w:t>[242].</w:t>
      </w:r>
    </w:p>
    <w:p w:rsidR="001C01DD" w:rsidRPr="008F1F6F" w:rsidRDefault="001C01DD" w:rsidP="007F7A6D">
      <w:r w:rsidRPr="008F1F6F">
        <w:tab/>
        <w:t xml:space="preserve">Конечно, молекула воды в этот момент находится под термическим напряжением, которое при электролизе заменяется электростатическим напряжением, формируемым постоянным потенциалом </w:t>
      </w:r>
      <w:r w:rsidRPr="008F1F6F">
        <w:rPr>
          <w:position w:val="-10"/>
        </w:rPr>
        <w:object w:dxaOrig="300" w:dyaOrig="340">
          <v:shape id="_x0000_i1581" type="#_x0000_t75" style="width:14.8pt;height:17.35pt" o:ole="">
            <v:imagedata r:id="rId828" o:title=""/>
          </v:shape>
          <o:OLEObject Type="Embed" ProgID="Equation.3" ShapeID="_x0000_i1581" DrawAspect="Content" ObjectID="_1295194008" r:id="rId1011"/>
        </w:object>
      </w:r>
      <w:r>
        <w:t xml:space="preserve"> (рис. 220</w:t>
      </w:r>
      <w:r w:rsidRPr="008F1F6F">
        <w:t xml:space="preserve">). </w:t>
      </w:r>
    </w:p>
    <w:p w:rsidR="001C01DD" w:rsidRPr="00D90F62" w:rsidRDefault="001C01DD" w:rsidP="007F7A6D">
      <w:pPr>
        <w:ind w:firstLine="720"/>
        <w:jc w:val="both"/>
      </w:pPr>
      <w:r w:rsidRPr="008F1F6F">
        <w:t>Мы вплотную подошли к анализу энергетики процесса разложения воды на вод</w:t>
      </w:r>
      <w:r w:rsidRPr="008F1F6F">
        <w:t>о</w:t>
      </w:r>
      <w:r w:rsidRPr="008F1F6F">
        <w:t>род и кислород при фотосинтезе, который идет под действием тепловых инфракрасных фотонов. Изложенная информация показывает, что для получения одного литра водор</w:t>
      </w:r>
      <w:r w:rsidRPr="008F1F6F">
        <w:t>о</w:t>
      </w:r>
      <w:r w:rsidRPr="008F1F6F">
        <w:t>да достаточно 0,2 Втч электроэнергии. Если вести электролиз при напряжении 2 Вольта на ячейку, то средняя величина то</w:t>
      </w:r>
      <w:r>
        <w:t>ка при этом составит 0,2/2=0,1</w:t>
      </w:r>
      <w:r w:rsidRPr="008F1F6F">
        <w:t xml:space="preserve"> А.</w:t>
      </w:r>
      <w:r>
        <w:t xml:space="preserve"> Дальше мы увидим, что  э</w:t>
      </w:r>
      <w:r w:rsidRPr="008F1F6F">
        <w:t>та величина близка к величине тока</w:t>
      </w:r>
      <w:r>
        <w:t>,</w:t>
      </w:r>
      <w:r w:rsidRPr="008F1F6F">
        <w:t xml:space="preserve"> сопровождающего процесс электролиза воды</w:t>
      </w:r>
      <w:r>
        <w:t xml:space="preserve"> при фотосинтезе</w:t>
      </w:r>
      <w:r w:rsidRPr="008F1F6F">
        <w:t>.</w:t>
      </w:r>
    </w:p>
    <w:p w:rsidR="001C01DD" w:rsidRDefault="001C01DD" w:rsidP="007F7A6D">
      <w:pPr>
        <w:ind w:firstLine="709"/>
        <w:jc w:val="both"/>
      </w:pPr>
      <w:r>
        <w:t>Таким образом, эксперимент показывает, что прямые затраты энергии на эле</w:t>
      </w:r>
      <w:r>
        <w:t>к</w:t>
      </w:r>
      <w:r>
        <w:t>тролиз воды, то есть затраты энергии без учета потерь примерно в 5,25/0,1= 52,5  раз меньше, чем у лучших современных промышленных электролизёров. Это создаёт пре</w:t>
      </w:r>
      <w:r>
        <w:t>д</w:t>
      </w:r>
      <w:r>
        <w:t>посылки для поиска резервов снижения затрат энергии на электролиз воды, не путем с</w:t>
      </w:r>
      <w:r>
        <w:t>о</w:t>
      </w:r>
      <w:r>
        <w:t>вершенствования самого электролизёра, а путем совершенствования источника его п</w:t>
      </w:r>
      <w:r>
        <w:t>и</w:t>
      </w:r>
      <w:r>
        <w:t>тания.</w:t>
      </w:r>
    </w:p>
    <w:p w:rsidR="001C01DD" w:rsidRPr="00ED1105" w:rsidRDefault="001C01DD" w:rsidP="007F7A6D">
      <w:pPr>
        <w:ind w:firstLine="709"/>
        <w:jc w:val="both"/>
      </w:pPr>
    </w:p>
    <w:p w:rsidR="001C01DD" w:rsidRPr="00927AF7" w:rsidRDefault="001C01DD" w:rsidP="002D072F">
      <w:pPr>
        <w:pStyle w:val="29"/>
      </w:pPr>
      <w:r>
        <w:t>18. 4</w:t>
      </w:r>
      <w:r w:rsidRPr="00927AF7">
        <w:t>. Низкоамперный электролиз воды</w:t>
      </w:r>
    </w:p>
    <w:p w:rsidR="001C01DD" w:rsidRPr="00927AF7" w:rsidRDefault="001C01DD" w:rsidP="001C01DD">
      <w:pPr>
        <w:numPr>
          <w:ilvl w:val="1"/>
          <w:numId w:val="12"/>
        </w:numPr>
        <w:overflowPunct w:val="0"/>
        <w:autoSpaceDE w:val="0"/>
        <w:autoSpaceDN w:val="0"/>
        <w:adjustRightInd w:val="0"/>
        <w:ind w:left="360"/>
        <w:jc w:val="center"/>
        <w:textAlignment w:val="baseline"/>
        <w:rPr>
          <w:b/>
        </w:rPr>
      </w:pPr>
    </w:p>
    <w:p w:rsidR="001C01DD" w:rsidRPr="005C396F" w:rsidRDefault="001C01DD" w:rsidP="007F7A6D">
      <w:pPr>
        <w:jc w:val="both"/>
      </w:pPr>
      <w:r w:rsidRPr="00927AF7">
        <w:tab/>
        <w:t>Низковольтный процесс электролиза воды известен со времен Фарадея. Он шир</w:t>
      </w:r>
      <w:r w:rsidRPr="00927AF7">
        <w:t>о</w:t>
      </w:r>
      <w:r w:rsidRPr="00927AF7">
        <w:t>ко используется в современной промышленности.  Рабочим напряжением между анодом и катодом  электролизера является напряжение 1,6-2,3 Вольта, а сила тока достигает д</w:t>
      </w:r>
      <w:r w:rsidRPr="00927AF7">
        <w:t>е</w:t>
      </w:r>
      <w:r w:rsidRPr="00927AF7">
        <w:t>сятков и сотен ампер. В соответствии с законом Фарадея, затраты энергии на получение одного кубического метра водорода в этом случае составляют около 4 кВтч/</w:t>
      </w:r>
      <w:r w:rsidRPr="00927AF7">
        <w:rPr>
          <w:position w:val="-6"/>
          <w:lang w:val="en-US"/>
        </w:rPr>
        <w:object w:dxaOrig="320" w:dyaOrig="320">
          <v:shape id="_x0000_i1582" type="#_x0000_t75" style="width:15.85pt;height:15.85pt" o:ole="">
            <v:imagedata r:id="rId1012" o:title=""/>
          </v:shape>
          <o:OLEObject Type="Embed" ProgID="Equation.3" ShapeID="_x0000_i1582" DrawAspect="Content" ObjectID="_1295194009" r:id="rId1013"/>
        </w:object>
      </w:r>
      <w:r w:rsidRPr="00927AF7">
        <w:t xml:space="preserve"> [199]. </w:t>
      </w:r>
      <w:r>
        <w:t xml:space="preserve">Минимальное напряжение, при котором начинается процесс электролиза воды, равно 1,23 В </w:t>
      </w:r>
      <w:r w:rsidRPr="005C396F">
        <w:t>[242].</w:t>
      </w:r>
    </w:p>
    <w:p w:rsidR="001C01DD" w:rsidRDefault="001C01DD" w:rsidP="007F7A6D">
      <w:pPr>
        <w:jc w:val="both"/>
      </w:pPr>
      <w:r w:rsidRPr="00927AF7">
        <w:t xml:space="preserve">          В последние годы растёт интерес к водородной энергетике. Объясняется это тем, что водород является неисчерпаемым и экологически чистым энергоносителем. Однако реализация этих качеств сдерживается большими затратами энергии на получение его из воды. Проблему уменьшения затрат энергии на получение водорода из воды решают многие лаборатории мира, но существенных результатов нет. Между тем в Природе с</w:t>
      </w:r>
      <w:r w:rsidRPr="00927AF7">
        <w:t>у</w:t>
      </w:r>
      <w:r w:rsidRPr="00927AF7">
        <w:t>ществует  экономный процесс разложения молекул воды на водород и кислород. Прот</w:t>
      </w:r>
      <w:r w:rsidRPr="00927AF7">
        <w:t>е</w:t>
      </w:r>
      <w:r w:rsidRPr="00927AF7">
        <w:t>кает он при фотосинтезе. При этом атомы водорода отделяются от молекул воды и и</w:t>
      </w:r>
      <w:r w:rsidRPr="00927AF7">
        <w:t>с</w:t>
      </w:r>
      <w:r w:rsidRPr="00927AF7">
        <w:t>пользуются в качестве соединительных звеньев при формировании органических мол</w:t>
      </w:r>
      <w:r w:rsidRPr="00927AF7">
        <w:t>е</w:t>
      </w:r>
      <w:r w:rsidRPr="00927AF7">
        <w:t xml:space="preserve">кул, а кислород уходит в атмосферу. </w:t>
      </w:r>
    </w:p>
    <w:p w:rsidR="001C01DD" w:rsidRPr="00927AF7" w:rsidRDefault="001C01DD" w:rsidP="007F7A6D">
      <w:pPr>
        <w:jc w:val="both"/>
      </w:pPr>
      <w:r w:rsidRPr="00927AF7">
        <w:tab/>
        <w:t xml:space="preserve">Известно, что при фотосинтезе поглощается углекислый газ </w:t>
      </w:r>
      <w:r w:rsidRPr="00927AF7">
        <w:rPr>
          <w:position w:val="-10"/>
        </w:rPr>
        <w:object w:dxaOrig="480" w:dyaOrig="340">
          <v:shape id="_x0000_i1583" type="#_x0000_t75" style="width:24pt;height:17.35pt" o:ole="">
            <v:imagedata r:id="rId1014" o:title=""/>
          </v:shape>
          <o:OLEObject Type="Embed" ProgID="Equation.3" ShapeID="_x0000_i1583" DrawAspect="Content" ObjectID="_1295194010" r:id="rId1015"/>
        </w:object>
      </w:r>
      <w:r w:rsidRPr="00927AF7">
        <w:t xml:space="preserve">. Считается, что углерод </w:t>
      </w:r>
      <w:r w:rsidRPr="00927AF7">
        <w:rPr>
          <w:position w:val="-6"/>
        </w:rPr>
        <w:object w:dxaOrig="240" w:dyaOrig="279">
          <v:shape id="_x0000_i1584" type="#_x0000_t75" style="width:11.75pt;height:14.3pt" o:ole="">
            <v:imagedata r:id="rId1016" o:title=""/>
          </v:shape>
          <o:OLEObject Type="Embed" ProgID="Equation.3" ShapeID="_x0000_i1584" DrawAspect="Content" ObjectID="_1295194011" r:id="rId1017"/>
        </w:object>
      </w:r>
      <w:r w:rsidRPr="00927AF7">
        <w:t xml:space="preserve">  молекулы </w:t>
      </w:r>
      <w:r w:rsidRPr="00927AF7">
        <w:rPr>
          <w:position w:val="-10"/>
        </w:rPr>
        <w:object w:dxaOrig="480" w:dyaOrig="340">
          <v:shape id="_x0000_i1585" type="#_x0000_t75" style="width:24pt;height:17.35pt" o:ole="">
            <v:imagedata r:id="rId1014" o:title=""/>
          </v:shape>
          <o:OLEObject Type="Embed" ProgID="Equation.3" ShapeID="_x0000_i1585" DrawAspect="Content" ObjectID="_1295194012" r:id="rId1018"/>
        </w:object>
      </w:r>
      <w:r w:rsidRPr="00927AF7">
        <w:t xml:space="preserve"> идет на построение клеток растений, а кислород</w:t>
      </w:r>
      <w:r>
        <w:t xml:space="preserve"> </w:t>
      </w:r>
      <w:r w:rsidRPr="00927AF7">
        <w:rPr>
          <w:position w:val="-10"/>
        </w:rPr>
        <w:object w:dxaOrig="320" w:dyaOrig="340">
          <v:shape id="_x0000_i1586" type="#_x0000_t75" style="width:15.85pt;height:17.35pt" o:ole="">
            <v:imagedata r:id="rId1019" o:title=""/>
          </v:shape>
          <o:OLEObject Type="Embed" ProgID="Equation.3" ShapeID="_x0000_i1586" DrawAspect="Content" ObjectID="_1295194013" r:id="rId1020"/>
        </w:object>
      </w:r>
      <w:r>
        <w:t xml:space="preserve"> </w:t>
      </w:r>
      <w:r w:rsidRPr="00927AF7">
        <w:t>выдел</w:t>
      </w:r>
      <w:r w:rsidRPr="00927AF7">
        <w:t>я</w:t>
      </w:r>
      <w:r w:rsidRPr="00927AF7">
        <w:t xml:space="preserve">ется [46]. Теперь у нас есть основания усомниться в этом и предположить, что молекула </w:t>
      </w:r>
      <w:r w:rsidRPr="00927AF7">
        <w:rPr>
          <w:position w:val="-10"/>
        </w:rPr>
        <w:object w:dxaOrig="480" w:dyaOrig="340">
          <v:shape id="_x0000_i1587" type="#_x0000_t75" style="width:24pt;height:17.35pt" o:ole="">
            <v:imagedata r:id="rId1014" o:title=""/>
          </v:shape>
          <o:OLEObject Type="Embed" ProgID="Equation.3" ShapeID="_x0000_i1587" DrawAspect="Content" ObjectID="_1295194014" r:id="rId1021"/>
        </w:object>
      </w:r>
      <w:r w:rsidRPr="00927AF7">
        <w:t xml:space="preserve"> целиком используется  на построение клеток растений. Кислород же выделяют м</w:t>
      </w:r>
      <w:r w:rsidRPr="00927AF7">
        <w:t>о</w:t>
      </w:r>
      <w:r w:rsidRPr="00927AF7">
        <w:t xml:space="preserve">лекулы воды, а атомы водорода молекул воды используются  в качестве соединительных звеньев молекул, из которых строятся клетки растений. </w:t>
      </w:r>
    </w:p>
    <w:p w:rsidR="001C01DD" w:rsidRPr="00927AF7" w:rsidRDefault="001C01DD" w:rsidP="007F7A6D">
      <w:pPr>
        <w:jc w:val="both"/>
      </w:pPr>
      <w:r w:rsidRPr="00927AF7">
        <w:t xml:space="preserve">            Возникает вопрос: а нельзя ли смоделировать электролитический процесс разл</w:t>
      </w:r>
      <w:r w:rsidRPr="00927AF7">
        <w:t>о</w:t>
      </w:r>
      <w:r w:rsidRPr="00927AF7">
        <w:t>жения  воды на водород и кислород, который идет при фотосинтезе?</w:t>
      </w:r>
    </w:p>
    <w:p w:rsidR="001C01DD" w:rsidRPr="00927AF7" w:rsidRDefault="001C01DD" w:rsidP="007F7A6D">
      <w:pPr>
        <w:jc w:val="both"/>
      </w:pPr>
    </w:p>
    <w:p w:rsidR="001C01DD" w:rsidRPr="00927AF7" w:rsidRDefault="001C01DD" w:rsidP="007F7A6D">
      <w:pPr>
        <w:pStyle w:val="21"/>
        <w:jc w:val="center"/>
        <w:rPr>
          <w:sz w:val="24"/>
          <w:szCs w:val="24"/>
          <w:lang w:val="en-US"/>
        </w:rPr>
      </w:pPr>
      <w:r>
        <w:rPr>
          <w:noProof/>
          <w:sz w:val="24"/>
          <w:szCs w:val="24"/>
          <w:lang w:val="ru-RU"/>
        </w:rPr>
        <w:drawing>
          <wp:inline distT="0" distB="0" distL="0" distR="0">
            <wp:extent cx="4933950" cy="3076575"/>
            <wp:effectExtent l="19050" t="0" r="0" b="0"/>
            <wp:docPr id="627" name="Рисунок 627"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GRAB_01"/>
                    <pic:cNvPicPr>
                      <a:picLocks noChangeAspect="1" noChangeArrowheads="1"/>
                    </pic:cNvPicPr>
                  </pic:nvPicPr>
                  <pic:blipFill>
                    <a:blip r:embed="rId1022">
                      <a:duotone>
                        <a:prstClr val="black"/>
                        <a:schemeClr val="accent6">
                          <a:tint val="45000"/>
                          <a:satMod val="400000"/>
                        </a:schemeClr>
                      </a:duotone>
                      <a:lum bright="-9000" contrast="36000"/>
                    </a:blip>
                    <a:srcRect/>
                    <a:stretch>
                      <a:fillRect/>
                    </a:stretch>
                  </pic:blipFill>
                  <pic:spPr bwMode="auto">
                    <a:xfrm>
                      <a:off x="0" y="0"/>
                      <a:ext cx="4933950" cy="3076575"/>
                    </a:xfrm>
                    <a:prstGeom prst="rect">
                      <a:avLst/>
                    </a:prstGeom>
                    <a:noFill/>
                    <a:ln w="9525">
                      <a:noFill/>
                      <a:miter lim="800000"/>
                      <a:headEnd/>
                      <a:tailEnd/>
                    </a:ln>
                  </pic:spPr>
                </pic:pic>
              </a:graphicData>
            </a:graphic>
          </wp:inline>
        </w:drawing>
      </w:r>
    </w:p>
    <w:p w:rsidR="001C01DD" w:rsidRPr="00927AF7" w:rsidRDefault="001C01DD" w:rsidP="007F7A6D">
      <w:pPr>
        <w:jc w:val="center"/>
      </w:pPr>
    </w:p>
    <w:p w:rsidR="001C01DD" w:rsidRDefault="001C01DD" w:rsidP="007F7A6D">
      <w:pPr>
        <w:jc w:val="center"/>
      </w:pPr>
    </w:p>
    <w:p w:rsidR="001C01DD" w:rsidRDefault="001C01DD" w:rsidP="007F7A6D">
      <w:pPr>
        <w:jc w:val="center"/>
      </w:pPr>
      <w:r>
        <w:t>Рис. 227</w:t>
      </w:r>
      <w:r w:rsidRPr="00927AF7">
        <w:t>. Схема    молекулы воды: 1,2,3,4,5,6,7,8    -  номера   электронов   атома кисл</w:t>
      </w:r>
      <w:r w:rsidRPr="00927AF7">
        <w:t>о</w:t>
      </w:r>
      <w:r w:rsidRPr="00927AF7">
        <w:t xml:space="preserve">рода;   </w:t>
      </w:r>
      <w:r w:rsidRPr="00927AF7">
        <w:rPr>
          <w:position w:val="-10"/>
        </w:rPr>
        <w:object w:dxaOrig="540" w:dyaOrig="340">
          <v:shape id="_x0000_i1588" type="#_x0000_t75" style="width:24pt;height:14.8pt" o:ole="">
            <v:imagedata r:id="rId1023" o:title=""/>
          </v:shape>
          <o:OLEObject Type="Embed" ProgID="Equation.3" ShapeID="_x0000_i1588" DrawAspect="Content" ObjectID="_1295194015" r:id="rId1024"/>
        </w:object>
      </w:r>
      <w:r w:rsidRPr="00927AF7">
        <w:t xml:space="preserve"> - ядра атомов  водорода (протоны);  </w:t>
      </w:r>
      <w:r w:rsidRPr="00927AF7">
        <w:rPr>
          <w:position w:val="-10"/>
        </w:rPr>
        <w:object w:dxaOrig="240" w:dyaOrig="320">
          <v:shape id="_x0000_i1589" type="#_x0000_t75" style="width:11.75pt;height:15.85pt" o:ole="">
            <v:imagedata r:id="rId1025" o:title=""/>
          </v:shape>
          <o:OLEObject Type="Embed" ProgID="Equation.3" ShapeID="_x0000_i1589" DrawAspect="Content" ObjectID="_1295194016" r:id="rId1026"/>
        </w:object>
      </w:r>
      <w:r w:rsidRPr="00927AF7">
        <w:t xml:space="preserve">и </w:t>
      </w:r>
      <w:r w:rsidRPr="00927AF7">
        <w:rPr>
          <w:position w:val="-10"/>
        </w:rPr>
        <w:object w:dxaOrig="260" w:dyaOrig="320">
          <v:shape id="_x0000_i1590" type="#_x0000_t75" style="width:12.75pt;height:15.85pt" o:ole="">
            <v:imagedata r:id="rId1027" o:title=""/>
          </v:shape>
          <o:OLEObject Type="Embed" ProgID="Equation.3" ShapeID="_x0000_i1590" DrawAspect="Content" ObjectID="_1295194017" r:id="rId1028"/>
        </w:object>
      </w:r>
      <w:r w:rsidRPr="00927AF7">
        <w:t xml:space="preserve">  -  номера электронов атомов в</w:t>
      </w:r>
      <w:r w:rsidRPr="00927AF7">
        <w:t>о</w:t>
      </w:r>
      <w:r w:rsidRPr="00927AF7">
        <w:t>дорода</w:t>
      </w:r>
    </w:p>
    <w:p w:rsidR="001C01DD" w:rsidRDefault="001C01DD" w:rsidP="007F7A6D">
      <w:pPr>
        <w:jc w:val="both"/>
      </w:pPr>
    </w:p>
    <w:p w:rsidR="001C01DD" w:rsidRDefault="001C01DD" w:rsidP="007F7A6D">
      <w:pPr>
        <w:jc w:val="both"/>
      </w:pPr>
      <w:r w:rsidRPr="00927AF7">
        <w:t xml:space="preserve">     Анализ   с</w:t>
      </w:r>
      <w:r>
        <w:t>труктуры молекулы воды (рис. 227</w:t>
      </w:r>
      <w:r w:rsidRPr="00927AF7">
        <w:t>), разработанной нами, показывает во</w:t>
      </w:r>
      <w:r w:rsidRPr="00927AF7">
        <w:t>з</w:t>
      </w:r>
      <w:r w:rsidRPr="00927AF7">
        <w:t>можность электролиза воды при минимальном то</w:t>
      </w:r>
      <w:r>
        <w:t>ке</w:t>
      </w:r>
      <w:r w:rsidRPr="00927AF7">
        <w:t xml:space="preserve">. </w:t>
      </w:r>
      <w:r>
        <w:t>На рис. 227 представлена схема м</w:t>
      </w:r>
      <w:r>
        <w:t>о</w:t>
      </w:r>
      <w:r>
        <w:t>лекулы воды с энергиями связи между атомами водорода и кислорода в условиях, когда молекула воды находится в нейтральной среде, без ионов щелочи или кислоты, а также без электрического потенциала, который бы действовал на такие ионы.</w:t>
      </w:r>
      <w:r w:rsidRPr="00927AF7">
        <w:t xml:space="preserve"> </w:t>
      </w:r>
    </w:p>
    <w:p w:rsidR="001C01DD" w:rsidRPr="00927AF7" w:rsidRDefault="001C01DD" w:rsidP="007F7A6D">
      <w:pPr>
        <w:jc w:val="both"/>
      </w:pPr>
      <w:r>
        <w:t xml:space="preserve">          </w:t>
      </w:r>
      <w:r w:rsidRPr="00927AF7">
        <w:t>Протоны атомов водорода в молекулах воды могут  соединяться между собой и образовывать кластеры. В результате в цепи кластера образуется молекула ортоводо</w:t>
      </w:r>
      <w:r>
        <w:t>рода (рис. 228</w:t>
      </w:r>
      <w:r w:rsidRPr="00927AF7">
        <w:t xml:space="preserve">).   </w:t>
      </w:r>
    </w:p>
    <w:p w:rsidR="001C01DD" w:rsidRPr="00927AF7" w:rsidRDefault="001C01DD" w:rsidP="007F7A6D">
      <w:pPr>
        <w:jc w:val="center"/>
      </w:pPr>
      <w:r>
        <w:rPr>
          <w:noProof/>
        </w:rPr>
        <w:lastRenderedPageBreak/>
        <w:drawing>
          <wp:inline distT="0" distB="0" distL="0" distR="0">
            <wp:extent cx="4002160" cy="3540868"/>
            <wp:effectExtent l="19050" t="0" r="0" b="0"/>
            <wp:docPr id="631" name="Рисунок 631"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GRAB_01"/>
                    <pic:cNvPicPr>
                      <a:picLocks noChangeAspect="1" noChangeArrowheads="1"/>
                    </pic:cNvPicPr>
                  </pic:nvPicPr>
                  <pic:blipFill>
                    <a:blip r:embed="rId1029">
                      <a:duotone>
                        <a:prstClr val="black"/>
                        <a:schemeClr val="accent5">
                          <a:tint val="45000"/>
                          <a:satMod val="400000"/>
                        </a:schemeClr>
                      </a:duotone>
                    </a:blip>
                    <a:srcRect/>
                    <a:stretch>
                      <a:fillRect/>
                    </a:stretch>
                  </pic:blipFill>
                  <pic:spPr bwMode="auto">
                    <a:xfrm>
                      <a:off x="0" y="0"/>
                      <a:ext cx="4004909" cy="3543300"/>
                    </a:xfrm>
                    <a:prstGeom prst="rect">
                      <a:avLst/>
                    </a:prstGeom>
                    <a:noFill/>
                    <a:ln w="9525">
                      <a:noFill/>
                      <a:miter lim="800000"/>
                      <a:headEnd/>
                      <a:tailEnd/>
                    </a:ln>
                  </pic:spPr>
                </pic:pic>
              </a:graphicData>
            </a:graphic>
          </wp:inline>
        </w:drawing>
      </w:r>
    </w:p>
    <w:p w:rsidR="001C01DD" w:rsidRPr="00927AF7" w:rsidRDefault="001C01DD" w:rsidP="007F7A6D">
      <w:pPr>
        <w:jc w:val="center"/>
      </w:pPr>
    </w:p>
    <w:p w:rsidR="001C01DD" w:rsidRDefault="001C01DD" w:rsidP="007F7A6D">
      <w:pPr>
        <w:jc w:val="center"/>
      </w:pPr>
      <w:r>
        <w:t>Рис. 228</w:t>
      </w:r>
      <w:r w:rsidRPr="00927AF7">
        <w:t xml:space="preserve">.   Схема образования ортоводорода:   а) и </w:t>
      </w:r>
      <w:r w:rsidRPr="00927AF7">
        <w:rPr>
          <w:lang w:val="en-US"/>
        </w:rPr>
        <w:t>b</w:t>
      </w:r>
      <w:r w:rsidRPr="00927AF7">
        <w:t>) схемы молекул воды;  с) ортовод</w:t>
      </w:r>
      <w:r w:rsidRPr="00927AF7">
        <w:t>о</w:t>
      </w:r>
      <w:r w:rsidRPr="00927AF7">
        <w:t>род</w:t>
      </w:r>
    </w:p>
    <w:p w:rsidR="001C01DD" w:rsidRPr="00927AF7" w:rsidRDefault="001C01DD" w:rsidP="007F7A6D">
      <w:pPr>
        <w:jc w:val="center"/>
      </w:pPr>
    </w:p>
    <w:p w:rsidR="001C01DD" w:rsidRDefault="001C01DD" w:rsidP="007F7A6D">
      <w:pPr>
        <w:jc w:val="both"/>
      </w:pPr>
      <w:r w:rsidRPr="00927AF7">
        <w:t xml:space="preserve">        Возникает вопрос: а нельзя ли выделить эту молекулу из такого кластера?</w:t>
      </w:r>
      <w:r>
        <w:t xml:space="preserve"> Энергия связи между двумя протонами атомов водорода в двух молекулах воды, равная 0,485 </w:t>
      </w:r>
      <w:r>
        <w:rPr>
          <w:lang w:val="en-US"/>
        </w:rPr>
        <w:t>eV</w:t>
      </w:r>
      <w:r>
        <w:t xml:space="preserve">, определена из условия разрыва этой связи при испарении молекул воды. Она меньше энергий связи (1,48 </w:t>
      </w:r>
      <w:r>
        <w:rPr>
          <w:lang w:val="en-US"/>
        </w:rPr>
        <w:t>eV</w:t>
      </w:r>
      <w:r w:rsidRPr="00C645BE">
        <w:t xml:space="preserve">) </w:t>
      </w:r>
      <w:r>
        <w:t>между электронами атома кислорода и атомов водорода. Коне</w:t>
      </w:r>
      <w:r>
        <w:t>ч</w:t>
      </w:r>
      <w:r>
        <w:t>но, кластер из двух молекул воды на рис. 228 имеет на концах протоны, что означает, что такой кластер может ориентироваться в электрическом поле только в направлении катода. Вот почему чистая дистиллированная вода имеет бесконечно большое сопроти</w:t>
      </w:r>
      <w:r>
        <w:t>в</w:t>
      </w:r>
      <w:r>
        <w:t xml:space="preserve">ление и не проводит электрический ток. Если же в воде имеются ионы, например, ион </w:t>
      </w:r>
      <w:r w:rsidRPr="003919FB">
        <w:rPr>
          <w:position w:val="-6"/>
        </w:rPr>
        <w:object w:dxaOrig="520" w:dyaOrig="320">
          <v:shape id="_x0000_i1591" type="#_x0000_t75" style="width:26.05pt;height:15.85pt" o:ole="">
            <v:imagedata r:id="rId1030" o:title=""/>
          </v:shape>
          <o:OLEObject Type="Embed" ProgID="Equation.3" ShapeID="_x0000_i1591" DrawAspect="Content" ObjectID="_1295194018" r:id="rId1031"/>
        </w:object>
      </w:r>
      <w:r>
        <w:t>, то может сформироваться кластер с разными зарядами на концах. Такой кластер будет ориентироваться в электрическом поле между анодом и катодом (рис. 229).</w:t>
      </w:r>
    </w:p>
    <w:p w:rsidR="001C01DD" w:rsidRDefault="001C01DD" w:rsidP="007F7A6D">
      <w:pPr>
        <w:jc w:val="both"/>
      </w:pPr>
      <w:r>
        <w:tab/>
        <w:t>На рис. 229</w:t>
      </w:r>
      <w:r w:rsidRPr="00927AF7">
        <w:t xml:space="preserve"> показан анод слева, а катод справа. Протон Р атома водорода в мол</w:t>
      </w:r>
      <w:r w:rsidRPr="00927AF7">
        <w:t>е</w:t>
      </w:r>
      <w:r w:rsidRPr="00927AF7">
        <w:t>куле воды ориентирован к катоду, а другой протон этой молекулы соединяется с прот</w:t>
      </w:r>
      <w:r w:rsidRPr="00927AF7">
        <w:t>о</w:t>
      </w:r>
      <w:r w:rsidRPr="00927AF7">
        <w:t xml:space="preserve">ном иона  </w:t>
      </w:r>
      <w:r>
        <w:rPr>
          <w:noProof/>
          <w:position w:val="-6"/>
        </w:rPr>
        <w:drawing>
          <wp:inline distT="0" distB="0" distL="0" distR="0">
            <wp:extent cx="342900" cy="200025"/>
            <wp:effectExtent l="19050" t="0" r="0" b="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1032"/>
                    <a:srcRect/>
                    <a:stretch>
                      <a:fillRect/>
                    </a:stretch>
                  </pic:blipFill>
                  <pic:spPr bwMode="auto">
                    <a:xfrm>
                      <a:off x="0" y="0"/>
                      <a:ext cx="342900" cy="200025"/>
                    </a:xfrm>
                    <a:prstGeom prst="rect">
                      <a:avLst/>
                    </a:prstGeom>
                    <a:noFill/>
                    <a:ln w="9525">
                      <a:noFill/>
                      <a:miter lim="800000"/>
                      <a:headEnd/>
                      <a:tailEnd/>
                    </a:ln>
                  </pic:spPr>
                </pic:pic>
              </a:graphicData>
            </a:graphic>
          </wp:inline>
        </w:drawing>
      </w:r>
      <w:r w:rsidRPr="00927AF7">
        <w:t>(слева). В результате образуется кластерная цепочка, с</w:t>
      </w:r>
      <w:r>
        <w:t xml:space="preserve"> </w:t>
      </w:r>
      <w:r w:rsidRPr="00927AF7">
        <w:t xml:space="preserve">правой стороны которой расположена молекула воды </w:t>
      </w:r>
      <w:r w:rsidRPr="00927AF7">
        <w:rPr>
          <w:position w:val="-10"/>
        </w:rPr>
        <w:object w:dxaOrig="540" w:dyaOrig="340">
          <v:shape id="_x0000_i1592" type="#_x0000_t75" style="width:27.05pt;height:17.35pt" o:ole="">
            <v:imagedata r:id="rId1033" o:title=""/>
          </v:shape>
          <o:OLEObject Type="Embed" ProgID="Equation.3" ShapeID="_x0000_i1592" DrawAspect="Content" ObjectID="_1295194019" r:id="rId1034"/>
        </w:object>
      </w:r>
      <w:r w:rsidRPr="00927AF7">
        <w:t xml:space="preserve">, слева - ион  </w:t>
      </w:r>
      <w:r w:rsidRPr="00927AF7">
        <w:rPr>
          <w:position w:val="-6"/>
        </w:rPr>
        <w:object w:dxaOrig="540" w:dyaOrig="320">
          <v:shape id="_x0000_i1593" type="#_x0000_t75" style="width:27.05pt;height:15.85pt" o:ole="">
            <v:imagedata r:id="rId1035" o:title=""/>
          </v:shape>
          <o:OLEObject Type="Embed" ProgID="Equation.3" ShapeID="_x0000_i1593" DrawAspect="Content" ObjectID="_1295194020" r:id="rId1036"/>
        </w:object>
      </w:r>
      <w:r>
        <w:t>(рис. 229</w:t>
      </w:r>
      <w:r w:rsidRPr="00927AF7">
        <w:t xml:space="preserve">, а),  а в центре - молекула ортоводорода </w:t>
      </w:r>
      <w:r w:rsidRPr="00927AF7">
        <w:rPr>
          <w:position w:val="-10"/>
        </w:rPr>
        <w:object w:dxaOrig="360" w:dyaOrig="340">
          <v:shape id="_x0000_i1594" type="#_x0000_t75" style="width:17.85pt;height:17.35pt" o:ole="">
            <v:imagedata r:id="rId1037" o:title=""/>
          </v:shape>
          <o:OLEObject Type="Embed" ProgID="Equation.3" ShapeID="_x0000_i1594" DrawAspect="Content" ObjectID="_1295194021" r:id="rId1038"/>
        </w:object>
      </w:r>
      <w:r>
        <w:t xml:space="preserve"> (рис. 229</w:t>
      </w:r>
      <w:r w:rsidRPr="00927AF7">
        <w:t xml:space="preserve">, а, </w:t>
      </w:r>
      <w:r w:rsidRPr="00927AF7">
        <w:rPr>
          <w:lang w:val="en-US"/>
        </w:rPr>
        <w:t>b</w:t>
      </w:r>
      <w:r w:rsidRPr="00927AF7">
        <w:t xml:space="preserve">).  </w:t>
      </w:r>
    </w:p>
    <w:p w:rsidR="001C01DD" w:rsidRPr="00C645BE" w:rsidRDefault="001C01DD" w:rsidP="007F7A6D">
      <w:pPr>
        <w:pStyle w:val="af"/>
        <w:spacing w:after="0"/>
        <w:ind w:left="0" w:firstLine="283"/>
        <w:jc w:val="both"/>
      </w:pPr>
      <w:r w:rsidRPr="00927AF7">
        <w:t xml:space="preserve">      Обратим внимание на то, что  осевой электрон атома кислорода и шесть кольц</w:t>
      </w:r>
      <w:r w:rsidRPr="00927AF7">
        <w:t>е</w:t>
      </w:r>
      <w:r w:rsidRPr="00927AF7">
        <w:t xml:space="preserve">вых электронов иона </w:t>
      </w:r>
      <w:r>
        <w:rPr>
          <w:noProof/>
          <w:position w:val="-6"/>
        </w:rPr>
        <w:drawing>
          <wp:inline distT="0" distB="0" distL="0" distR="0">
            <wp:extent cx="342900" cy="200025"/>
            <wp:effectExtent l="19050" t="0" r="0" b="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1032"/>
                    <a:srcRect/>
                    <a:stretch>
                      <a:fillRect/>
                    </a:stretch>
                  </pic:blipFill>
                  <pic:spPr bwMode="auto">
                    <a:xfrm>
                      <a:off x="0" y="0"/>
                      <a:ext cx="342900" cy="200025"/>
                    </a:xfrm>
                    <a:prstGeom prst="rect">
                      <a:avLst/>
                    </a:prstGeom>
                    <a:noFill/>
                    <a:ln w="9525">
                      <a:noFill/>
                      <a:miter lim="800000"/>
                      <a:headEnd/>
                      <a:tailEnd/>
                    </a:ln>
                  </pic:spPr>
                </pic:pic>
              </a:graphicData>
            </a:graphic>
          </wp:inline>
        </w:drawing>
      </w:r>
      <w:r w:rsidRPr="00927AF7">
        <w:t xml:space="preserve"> притягиваются к </w:t>
      </w:r>
      <w:r>
        <w:t>аноду одновременно (рис.  229</w:t>
      </w:r>
      <w:r w:rsidRPr="00927AF7">
        <w:t>,</w:t>
      </w:r>
      <w:r>
        <w:t xml:space="preserve"> </w:t>
      </w:r>
      <w:r w:rsidRPr="00927AF7">
        <w:t>а  слева). Электростатические силы, притягивающие шесть кольцевых электронов к аноду, д</w:t>
      </w:r>
      <w:r w:rsidRPr="00927AF7">
        <w:t>е</w:t>
      </w:r>
      <w:r w:rsidRPr="00927AF7">
        <w:t>формируют электростатическое поле так, что осевой электрон приближается к ядру ат</w:t>
      </w:r>
      <w:r w:rsidRPr="00927AF7">
        <w:t>о</w:t>
      </w:r>
      <w:r w:rsidRPr="00927AF7">
        <w:t>ма кислорода, а шесть кольцевых электронов удаляются от ядра атома. В этом случае энергии связи между  протонами и электронами в сформировавшейся таким образом  молекуле водорода распределяются так, что энергия связи между атомами водорода в его молекуле  увеличивается до 4,53 eV, а между электронами  атомов кислорода в и</w:t>
      </w:r>
      <w:r w:rsidRPr="00927AF7">
        <w:t>о</w:t>
      </w:r>
      <w:r w:rsidRPr="00927AF7">
        <w:t xml:space="preserve">нах </w:t>
      </w:r>
      <w:r w:rsidRPr="00927AF7">
        <w:rPr>
          <w:position w:val="-6"/>
        </w:rPr>
        <w:object w:dxaOrig="540" w:dyaOrig="320">
          <v:shape id="_x0000_i1595" type="#_x0000_t75" style="width:27.05pt;height:15.85pt" o:ole="">
            <v:imagedata r:id="rId1039" o:title=""/>
          </v:shape>
          <o:OLEObject Type="Embed" ProgID="Equation.3" ShapeID="_x0000_i1595" DrawAspect="Content" ObjectID="_1295194022" r:id="rId1040"/>
        </w:object>
      </w:r>
      <w:r w:rsidRPr="00927AF7">
        <w:t xml:space="preserve"> и электронами атомов водорода  становятся равными нулю и молекула вод</w:t>
      </w:r>
      <w:r w:rsidRPr="00927AF7">
        <w:t>о</w:t>
      </w:r>
      <w:r w:rsidRPr="00927AF7">
        <w:t xml:space="preserve">рода выделяется из кластерной цепочки. Два атома кислорода образуют его молекулу, и она также выделяется. </w:t>
      </w:r>
    </w:p>
    <w:p w:rsidR="001C01DD" w:rsidRDefault="001C01DD" w:rsidP="007F7A6D">
      <w:pPr>
        <w:jc w:val="both"/>
        <w:rPr>
          <w:b/>
        </w:rPr>
      </w:pPr>
    </w:p>
    <w:p w:rsidR="001C01DD" w:rsidRDefault="001C01DD" w:rsidP="007F7A6D">
      <w:pPr>
        <w:jc w:val="center"/>
        <w:rPr>
          <w:b/>
        </w:rPr>
      </w:pPr>
      <w:r>
        <w:rPr>
          <w:b/>
          <w:noProof/>
        </w:rPr>
        <w:lastRenderedPageBreak/>
        <w:drawing>
          <wp:inline distT="0" distB="0" distL="0" distR="0">
            <wp:extent cx="5438775" cy="3457575"/>
            <wp:effectExtent l="19050" t="0" r="9525" b="0"/>
            <wp:docPr id="639" name="Рисунок 639"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GRAB_01"/>
                    <pic:cNvPicPr>
                      <a:picLocks noChangeAspect="1" noChangeArrowheads="1"/>
                    </pic:cNvPicPr>
                  </pic:nvPicPr>
                  <pic:blipFill>
                    <a:blip r:embed="rId1041">
                      <a:duotone>
                        <a:prstClr val="black"/>
                        <a:schemeClr val="tx2">
                          <a:tint val="45000"/>
                          <a:satMod val="400000"/>
                        </a:schemeClr>
                      </a:duotone>
                      <a:lum bright="-15000" contrast="52000"/>
                    </a:blip>
                    <a:srcRect/>
                    <a:stretch>
                      <a:fillRect/>
                    </a:stretch>
                  </pic:blipFill>
                  <pic:spPr bwMode="auto">
                    <a:xfrm>
                      <a:off x="0" y="0"/>
                      <a:ext cx="5438775" cy="3457575"/>
                    </a:xfrm>
                    <a:prstGeom prst="rect">
                      <a:avLst/>
                    </a:prstGeom>
                    <a:noFill/>
                    <a:ln w="9525">
                      <a:noFill/>
                      <a:miter lim="800000"/>
                      <a:headEnd/>
                      <a:tailEnd/>
                    </a:ln>
                  </pic:spPr>
                </pic:pic>
              </a:graphicData>
            </a:graphic>
          </wp:inline>
        </w:drawing>
      </w:r>
    </w:p>
    <w:p w:rsidR="001C01DD" w:rsidRPr="00927AF7" w:rsidRDefault="001C01DD" w:rsidP="007F7A6D">
      <w:pPr>
        <w:jc w:val="both"/>
        <w:rPr>
          <w:b/>
        </w:rPr>
      </w:pPr>
    </w:p>
    <w:p w:rsidR="001C01DD" w:rsidRDefault="001C01DD" w:rsidP="007F7A6D">
      <w:pPr>
        <w:jc w:val="center"/>
      </w:pPr>
      <w:r>
        <w:t>Рис. 229</w:t>
      </w:r>
      <w:r w:rsidRPr="00927AF7">
        <w:t>. Схема процесса низкоамперного электролиза</w:t>
      </w:r>
    </w:p>
    <w:p w:rsidR="001C01DD" w:rsidRPr="004374B4" w:rsidRDefault="001C01DD" w:rsidP="007F7A6D">
      <w:pPr>
        <w:jc w:val="center"/>
      </w:pPr>
    </w:p>
    <w:p w:rsidR="001C01DD" w:rsidRPr="00162E0F" w:rsidRDefault="001C01DD" w:rsidP="007F7A6D">
      <w:pPr>
        <w:jc w:val="both"/>
      </w:pPr>
      <w:r w:rsidRPr="00927AF7">
        <w:tab/>
        <w:t>Таким образом,  в электролитическом растворе под действием электростатич</w:t>
      </w:r>
      <w:r w:rsidRPr="00927AF7">
        <w:t>е</w:t>
      </w:r>
      <w:r w:rsidRPr="00927AF7">
        <w:t xml:space="preserve">ского поля формируются сложные  кластерные цепочки со строгой ориентацией между анодом и катодом [200]. </w:t>
      </w:r>
      <w:r>
        <w:t xml:space="preserve"> Под действием электрического поля кластерная цепочка удл</w:t>
      </w:r>
      <w:r>
        <w:t>и</w:t>
      </w:r>
      <w:r>
        <w:t>няется, одновременно изменяются и энергии связи между элементами такой цепочки. Если мы возьмём за основу результаты эксперимента, приведенные на рис. 229, а, то минимальная энергия (≈4 Вт), при которой идет процесс электролиза, приведенная к энергии связи (0,17</w:t>
      </w:r>
      <w:r w:rsidRPr="00162E0F">
        <w:t xml:space="preserve"> </w:t>
      </w:r>
      <w:r>
        <w:rPr>
          <w:lang w:val="en-US"/>
        </w:rPr>
        <w:t>eV</w:t>
      </w:r>
      <w:r w:rsidRPr="00162E0F">
        <w:t xml:space="preserve">) </w:t>
      </w:r>
      <w:r>
        <w:t xml:space="preserve"> между электронами иона </w:t>
      </w:r>
      <w:r w:rsidRPr="0085054C">
        <w:rPr>
          <w:position w:val="-6"/>
        </w:rPr>
        <w:object w:dxaOrig="520" w:dyaOrig="320">
          <v:shape id="_x0000_i1596" type="#_x0000_t75" style="width:26.05pt;height:15.85pt" o:ole="">
            <v:imagedata r:id="rId1042" o:title=""/>
          </v:shape>
          <o:OLEObject Type="Embed" ProgID="Equation.3" ShapeID="_x0000_i1596" DrawAspect="Content" ObjectID="_1295194023" r:id="rId1043"/>
        </w:object>
      </w:r>
      <w:r>
        <w:t xml:space="preserve"> в цепочке (рис. 229, а) и молек</w:t>
      </w:r>
      <w:r>
        <w:t>у</w:t>
      </w:r>
      <w:r>
        <w:t xml:space="preserve">лы воды, оказывается  порядка 0,17 </w:t>
      </w:r>
      <w:r>
        <w:rPr>
          <w:lang w:val="en-US"/>
        </w:rPr>
        <w:t>eV</w:t>
      </w:r>
      <w:r w:rsidRPr="00B55F71">
        <w:t>.</w:t>
      </w:r>
      <w:r>
        <w:t xml:space="preserve"> Две таких связи дают энергию 0,34 </w:t>
      </w:r>
      <w:r>
        <w:rPr>
          <w:lang w:val="en-US"/>
        </w:rPr>
        <w:t>eV</w:t>
      </w:r>
      <w:r>
        <w:t>, что меньше энергии 0,485</w:t>
      </w:r>
      <w:r w:rsidRPr="00B55F71">
        <w:t xml:space="preserve"> </w:t>
      </w:r>
      <w:r>
        <w:rPr>
          <w:lang w:val="en-US"/>
        </w:rPr>
        <w:t>eV</w:t>
      </w:r>
      <w:r>
        <w:t xml:space="preserve"> , при которой кластер из двух молекул разрывается при исп</w:t>
      </w:r>
      <w:r>
        <w:t>а</w:t>
      </w:r>
      <w:r>
        <w:t>рении молекул воды. Кроме этого, формирование молекулы ортоводорода  увеличивает энергию связи между атомами водорода  с 0,485</w:t>
      </w:r>
      <w:r w:rsidRPr="00C9689D">
        <w:t xml:space="preserve"> </w:t>
      </w:r>
      <w:r>
        <w:rPr>
          <w:lang w:val="en-US"/>
        </w:rPr>
        <w:t>eV</w:t>
      </w:r>
      <w:r>
        <w:t xml:space="preserve"> до   4,53</w:t>
      </w:r>
      <w:r w:rsidRPr="00162E0F">
        <w:t xml:space="preserve"> </w:t>
      </w:r>
      <w:r>
        <w:rPr>
          <w:lang w:val="en-US"/>
        </w:rPr>
        <w:t>eV</w:t>
      </w:r>
      <w:r>
        <w:t xml:space="preserve">.   Энергии связи 0,17 </w:t>
      </w:r>
      <w:r>
        <w:rPr>
          <w:lang w:val="en-US"/>
        </w:rPr>
        <w:t>eV</w:t>
      </w:r>
      <w:r>
        <w:t xml:space="preserve"> (рис. 229, а) уменьшаются до нуля (рис. 229, </w:t>
      </w:r>
      <w:r w:rsidRPr="00162E0F">
        <w:t xml:space="preserve"> </w:t>
      </w:r>
      <w:r>
        <w:rPr>
          <w:lang w:val="en-US"/>
        </w:rPr>
        <w:t>b</w:t>
      </w:r>
      <w:r w:rsidRPr="00162E0F">
        <w:t>)</w:t>
      </w:r>
      <w:r>
        <w:t xml:space="preserve"> и сформировавшаяся молекула ортов</w:t>
      </w:r>
      <w:r>
        <w:t>о</w:t>
      </w:r>
      <w:r>
        <w:t xml:space="preserve">дорода оказывается свободной. </w:t>
      </w:r>
    </w:p>
    <w:p w:rsidR="001C01DD" w:rsidRPr="00927AF7" w:rsidRDefault="001C01DD" w:rsidP="007F7A6D">
      <w:pPr>
        <w:pStyle w:val="af"/>
        <w:spacing w:after="0"/>
        <w:ind w:left="0" w:firstLine="283"/>
        <w:jc w:val="both"/>
      </w:pPr>
      <w:r w:rsidRPr="00927AF7">
        <w:t>Конечно, это упрощенная схема. При более сложном процессе возможно формиров</w:t>
      </w:r>
      <w:r w:rsidRPr="00927AF7">
        <w:t>а</w:t>
      </w:r>
      <w:r w:rsidRPr="00927AF7">
        <w:t xml:space="preserve">ние молекул перекиси водорода  перед образованием  молекулы кислорода. Именно к этому приводит малейшее нарушение оптимального сочетания параметров процесса электролиза. </w:t>
      </w:r>
    </w:p>
    <w:p w:rsidR="001C01DD" w:rsidRPr="00927AF7" w:rsidRDefault="001C01DD" w:rsidP="007F7A6D">
      <w:pPr>
        <w:jc w:val="both"/>
      </w:pPr>
      <w:r w:rsidRPr="00927AF7">
        <w:t xml:space="preserve">         Рассмотрим теперь реакции, протекающие у анода. Известно, что ион  гидроксила (рис. </w:t>
      </w:r>
      <w:r>
        <w:t>187, а</w:t>
      </w:r>
      <w:r w:rsidRPr="00927AF7">
        <w:t xml:space="preserve">),  имея отрицательный заряд </w:t>
      </w:r>
      <w:r w:rsidRPr="00927AF7">
        <w:rPr>
          <w:position w:val="-6"/>
        </w:rPr>
        <w:object w:dxaOrig="540" w:dyaOrig="320">
          <v:shape id="_x0000_i1597" type="#_x0000_t75" style="width:25.55pt;height:14.8pt" o:ole="">
            <v:imagedata r:id="rId807" o:title=""/>
          </v:shape>
          <o:OLEObject Type="Embed" ProgID="Equation.3" ShapeID="_x0000_i1597" DrawAspect="Content" ObjectID="_1295194024" r:id="rId1044"/>
        </w:object>
      </w:r>
      <w:r>
        <w:t>, движется к аноду (рис. 229</w:t>
      </w:r>
      <w:r w:rsidRPr="00927AF7">
        <w:t xml:space="preserve">, а). Два иона гидроксила, отдавая по одному электрону аноду и, соединяясь, друг с другом,  образуют перекись водорода </w:t>
      </w:r>
      <w:r w:rsidRPr="00927AF7">
        <w:rPr>
          <w:position w:val="-10"/>
        </w:rPr>
        <w:object w:dxaOrig="600" w:dyaOrig="340">
          <v:shape id="_x0000_i1598" type="#_x0000_t75" style="width:30.65pt;height:17.35pt" o:ole="">
            <v:imagedata r:id="rId809" o:title=""/>
          </v:shape>
          <o:OLEObject Type="Embed" ProgID="Equation.3" ShapeID="_x0000_i1598" DrawAspect="Content" ObjectID="_1295194025" r:id="rId1045"/>
        </w:object>
      </w:r>
      <w:r>
        <w:t>(рис. 229</w:t>
      </w:r>
      <w:r w:rsidRPr="00927AF7">
        <w:t xml:space="preserve">, </w:t>
      </w:r>
      <w:r w:rsidRPr="00927AF7">
        <w:rPr>
          <w:lang w:val="en-US"/>
        </w:rPr>
        <w:t>b</w:t>
      </w:r>
      <w:r w:rsidRPr="00927AF7">
        <w:t xml:space="preserve">). </w:t>
      </w:r>
    </w:p>
    <w:p w:rsidR="001C01DD" w:rsidRPr="00927AF7" w:rsidRDefault="001C01DD" w:rsidP="007F7A6D">
      <w:pPr>
        <w:jc w:val="both"/>
      </w:pPr>
      <w:r w:rsidRPr="00927AF7">
        <w:tab/>
        <w:t>Известно, что процесс образования перекиси водорода эндотермический, а мол</w:t>
      </w:r>
      <w:r w:rsidRPr="00927AF7">
        <w:t>е</w:t>
      </w:r>
      <w:r w:rsidRPr="00927AF7">
        <w:t xml:space="preserve">кулы кислорода - экзотермический. При получении одного кубического метра водорода  процесс образования перекиси  водорода поглощает  22,32х109,00=2432,88 кДж. В силу этого даже при плазмоэлектролитическом  процессе температура раствора в зоне анода остаётся низкой. </w:t>
      </w:r>
    </w:p>
    <w:p w:rsidR="001C01DD" w:rsidRPr="00927AF7" w:rsidRDefault="001C01DD" w:rsidP="007F7A6D">
      <w:pPr>
        <w:jc w:val="both"/>
      </w:pPr>
      <w:r w:rsidRPr="00927AF7">
        <w:tab/>
        <w:t>Если бы существовал процесс синтеза молекул кислорода, то при получении о</w:t>
      </w:r>
      <w:r w:rsidRPr="00927AF7">
        <w:t>д</w:t>
      </w:r>
      <w:r w:rsidRPr="00927AF7">
        <w:t xml:space="preserve">ного кубического метра водорода в зоне анода выделилось бы  22,32х495,00=11048,40 кДж. Вычитая из этой величины энергию, поглощенную при синтезе перекиси водорода, </w:t>
      </w:r>
      <w:r w:rsidRPr="00927AF7">
        <w:lastRenderedPageBreak/>
        <w:t>получим  11048,40-2432,88=8615,52 кДж. Складывая эту энергию  с энергией синтеза молекул водорода 19463,00 кДж, получим  28078,52 кДж.  В этом случае общий показ</w:t>
      </w:r>
      <w:r w:rsidRPr="00927AF7">
        <w:t>а</w:t>
      </w:r>
      <w:r w:rsidRPr="00927AF7">
        <w:t>тель</w:t>
      </w:r>
      <w:r>
        <w:t xml:space="preserve"> тепловой</w:t>
      </w:r>
      <w:r w:rsidRPr="00927AF7">
        <w:t xml:space="preserve"> энергетической эффективности </w:t>
      </w:r>
      <w:r w:rsidRPr="00927AF7">
        <w:rPr>
          <w:position w:val="-12"/>
        </w:rPr>
        <w:object w:dxaOrig="340" w:dyaOrig="360">
          <v:shape id="_x0000_i1599" type="#_x0000_t75" style="width:17.35pt;height:17.85pt" o:ole="">
            <v:imagedata r:id="rId819" o:title=""/>
          </v:shape>
          <o:OLEObject Type="Embed" ProgID="Equation.3" ShapeID="_x0000_i1599" DrawAspect="Content" ObjectID="_1295194026" r:id="rId1046"/>
        </w:object>
      </w:r>
      <w:r w:rsidRPr="00927AF7">
        <w:t xml:space="preserve">  должен быть таким </w:t>
      </w:r>
      <w:r w:rsidRPr="00927AF7">
        <w:rPr>
          <w:position w:val="-12"/>
        </w:rPr>
        <w:object w:dxaOrig="340" w:dyaOrig="360">
          <v:shape id="_x0000_i1600" type="#_x0000_t75" style="width:17.35pt;height:17.85pt" o:ole="">
            <v:imagedata r:id="rId819" o:title=""/>
          </v:shape>
          <o:OLEObject Type="Embed" ProgID="Equation.3" ShapeID="_x0000_i1600" DrawAspect="Content" ObjectID="_1295194027" r:id="rId1047"/>
        </w:object>
      </w:r>
      <w:r w:rsidRPr="00927AF7">
        <w:t>=28078,52/14400=1,95. Поскольку в реальности этой энергии нет, то этот факт подтве</w:t>
      </w:r>
      <w:r w:rsidRPr="00927AF7">
        <w:t>р</w:t>
      </w:r>
      <w:r w:rsidRPr="00927AF7">
        <w:t>ждает гипотезу об отсутствии процесса синтеза молекул водорода в зоне катода и мол</w:t>
      </w:r>
      <w:r w:rsidRPr="00927AF7">
        <w:t>е</w:t>
      </w:r>
      <w:r w:rsidRPr="00927AF7">
        <w:t>кул  кислорода  в зоне анода при низковольтном электр</w:t>
      </w:r>
      <w:r>
        <w:t>олизе. Молекула водорода (рис. 228</w:t>
      </w:r>
      <w:r w:rsidRPr="00927AF7">
        <w:t>, с</w:t>
      </w:r>
      <w:r>
        <w:t>)  и молекула кислорода  (рис. 229</w:t>
      </w:r>
      <w:r w:rsidRPr="00927AF7">
        <w:t xml:space="preserve">, </w:t>
      </w:r>
      <w:r w:rsidRPr="00927AF7">
        <w:rPr>
          <w:lang w:val="en-US"/>
        </w:rPr>
        <w:t>b</w:t>
      </w:r>
      <w:r w:rsidRPr="00927AF7">
        <w:t>)  формируются в кластерных цепочках до в</w:t>
      </w:r>
      <w:r w:rsidRPr="00927AF7">
        <w:t>ы</w:t>
      </w:r>
      <w:r w:rsidRPr="00927AF7">
        <w:t>деления  их в свободное состояние, поэтому и не генерируется энергия их синтеза.</w:t>
      </w:r>
    </w:p>
    <w:p w:rsidR="001C01DD" w:rsidRPr="00927AF7" w:rsidRDefault="001C01DD" w:rsidP="007F7A6D">
      <w:pPr>
        <w:jc w:val="both"/>
      </w:pPr>
      <w:r w:rsidRPr="00927AF7">
        <w:tab/>
        <w:t>После передачи  двумя ионами гидрокси</w:t>
      </w:r>
      <w:r>
        <w:t>ла двух электронов аноду (рис. 229, а)</w:t>
      </w:r>
      <w:r w:rsidRPr="00927AF7">
        <w:t xml:space="preserve"> образуется  молекула пере</w:t>
      </w:r>
      <w:r>
        <w:t>киси водорода (рис. 229</w:t>
      </w:r>
      <w:r w:rsidRPr="00927AF7">
        <w:t xml:space="preserve">, </w:t>
      </w:r>
      <w:r w:rsidRPr="00927AF7">
        <w:rPr>
          <w:lang w:val="en-US"/>
        </w:rPr>
        <w:t>b</w:t>
      </w:r>
      <w:r w:rsidRPr="00927AF7">
        <w:t>), которая,  распадаясь, обра</w:t>
      </w:r>
      <w:r>
        <w:t>зует м</w:t>
      </w:r>
      <w:r>
        <w:t>о</w:t>
      </w:r>
      <w:r>
        <w:t>лекулу кислорода (рис. 229</w:t>
      </w:r>
      <w:r w:rsidRPr="00927AF7">
        <w:t>,</w:t>
      </w:r>
      <w:r>
        <w:t xml:space="preserve"> </w:t>
      </w:r>
      <w:r w:rsidRPr="00927AF7">
        <w:t>с) и два атома водорода; последние, соединяясь с ионами гидроксила, об</w:t>
      </w:r>
      <w:r>
        <w:t>разуют две молекулы воды (рис. 229</w:t>
      </w:r>
      <w:r w:rsidRPr="00927AF7">
        <w:t xml:space="preserve">, </w:t>
      </w:r>
      <w:r w:rsidRPr="00927AF7">
        <w:rPr>
          <w:lang w:val="en-US"/>
        </w:rPr>
        <w:t>d</w:t>
      </w:r>
      <w:r w:rsidRPr="00927AF7">
        <w:t>,</w:t>
      </w:r>
      <w:r w:rsidRPr="00927AF7">
        <w:rPr>
          <w:lang w:val="en-US"/>
        </w:rPr>
        <w:t>e</w:t>
      </w:r>
      <w:r w:rsidRPr="00927AF7">
        <w:t>).  С учетом этого химическая р</w:t>
      </w:r>
      <w:r w:rsidRPr="00927AF7">
        <w:t>е</w:t>
      </w:r>
      <w:r w:rsidRPr="00927AF7">
        <w:t>акция в зоне анода запишется так</w:t>
      </w:r>
    </w:p>
    <w:p w:rsidR="001C01DD" w:rsidRPr="00927AF7" w:rsidRDefault="001C01DD" w:rsidP="007F7A6D">
      <w:pPr>
        <w:jc w:val="both"/>
      </w:pPr>
    </w:p>
    <w:p w:rsidR="001C01DD" w:rsidRPr="00927AF7" w:rsidRDefault="001C01DD" w:rsidP="007F7A6D">
      <w:pPr>
        <w:jc w:val="right"/>
      </w:pPr>
      <w:r w:rsidRPr="00927AF7">
        <w:rPr>
          <w:position w:val="-10"/>
        </w:rPr>
        <w:object w:dxaOrig="4260" w:dyaOrig="360">
          <v:shape id="_x0000_i1601" type="#_x0000_t75" style="width:212.95pt;height:17.85pt" o:ole="">
            <v:imagedata r:id="rId822" o:title=""/>
          </v:shape>
          <o:OLEObject Type="Embed" ProgID="Equation.3" ShapeID="_x0000_i1601" DrawAspect="Content" ObjectID="_1295194028" r:id="rId1048"/>
        </w:object>
      </w:r>
      <w:r w:rsidRPr="00927AF7">
        <w:t xml:space="preserve">         </w:t>
      </w:r>
      <w:r>
        <w:t xml:space="preserve">                  </w:t>
      </w:r>
      <w:r w:rsidRPr="00927AF7">
        <w:t xml:space="preserve">      (</w:t>
      </w:r>
      <w:r>
        <w:t>481</w:t>
      </w:r>
      <w:r w:rsidRPr="00927AF7">
        <w:t>)</w:t>
      </w:r>
    </w:p>
    <w:p w:rsidR="001C01DD" w:rsidRPr="00927AF7" w:rsidRDefault="001C01DD" w:rsidP="007F7A6D"/>
    <w:p w:rsidR="002D072F" w:rsidRDefault="001C01DD" w:rsidP="002D072F">
      <w:pPr>
        <w:pStyle w:val="29"/>
      </w:pPr>
      <w:r>
        <w:t>18.5.</w:t>
      </w:r>
      <w:r w:rsidRPr="00927AF7">
        <w:t xml:space="preserve"> Экспериментальная проверка гипотезы</w:t>
      </w:r>
      <w:r>
        <w:t xml:space="preserve"> </w:t>
      </w:r>
    </w:p>
    <w:p w:rsidR="001C01DD" w:rsidRPr="00927AF7" w:rsidRDefault="001C01DD" w:rsidP="002D072F">
      <w:pPr>
        <w:pStyle w:val="29"/>
      </w:pPr>
      <w:r w:rsidRPr="00927AF7">
        <w:t>низкоамперного электролиза воды</w:t>
      </w:r>
    </w:p>
    <w:p w:rsidR="001C01DD" w:rsidRDefault="001C01DD" w:rsidP="007F7A6D">
      <w:pPr>
        <w:pStyle w:val="af"/>
        <w:spacing w:after="0"/>
        <w:ind w:left="0" w:firstLine="283"/>
        <w:jc w:val="both"/>
      </w:pPr>
      <w:r w:rsidRPr="00927AF7">
        <w:t xml:space="preserve"> Поиск условий моделирования процесса разложения воды на водород и кислород, который идет при фотосинтезе</w:t>
      </w:r>
      <w:r>
        <w:t>,</w:t>
      </w:r>
      <w:r w:rsidRPr="00927AF7">
        <w:t xml:space="preserve"> привел к пр</w:t>
      </w:r>
      <w:r>
        <w:t>остой конструкции ячейки (рис. 230</w:t>
      </w:r>
      <w:r w:rsidRPr="00927AF7">
        <w:t xml:space="preserve">). </w:t>
      </w:r>
    </w:p>
    <w:p w:rsidR="001C01DD" w:rsidRDefault="001C01DD" w:rsidP="007F7A6D">
      <w:pPr>
        <w:pStyle w:val="af"/>
        <w:spacing w:after="0"/>
        <w:ind w:left="0" w:firstLine="283"/>
        <w:jc w:val="both"/>
      </w:pPr>
    </w:p>
    <w:p w:rsidR="001C01DD" w:rsidRPr="00927AF7" w:rsidRDefault="001C01DD" w:rsidP="007F7A6D">
      <w:pPr>
        <w:pStyle w:val="af"/>
        <w:spacing w:after="0"/>
        <w:ind w:left="0" w:firstLine="283"/>
        <w:jc w:val="center"/>
      </w:pPr>
      <w:r>
        <w:rPr>
          <w:noProof/>
        </w:rPr>
        <w:drawing>
          <wp:inline distT="0" distB="0" distL="0" distR="0">
            <wp:extent cx="3829050" cy="2733675"/>
            <wp:effectExtent l="19050" t="0" r="0" b="0"/>
            <wp:docPr id="646" name="Рисунок 646"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GRAB_01"/>
                    <pic:cNvPicPr>
                      <a:picLocks noChangeAspect="1" noChangeArrowheads="1"/>
                    </pic:cNvPicPr>
                  </pic:nvPicPr>
                  <pic:blipFill>
                    <a:blip r:embed="rId1049">
                      <a:duotone>
                        <a:prstClr val="black"/>
                        <a:schemeClr val="accent1">
                          <a:tint val="45000"/>
                          <a:satMod val="400000"/>
                        </a:schemeClr>
                      </a:duotone>
                      <a:lum bright="-35000" contrast="84000"/>
                    </a:blip>
                    <a:srcRect/>
                    <a:stretch>
                      <a:fillRect/>
                    </a:stretch>
                  </pic:blipFill>
                  <pic:spPr bwMode="auto">
                    <a:xfrm>
                      <a:off x="0" y="0"/>
                      <a:ext cx="3829050" cy="2733675"/>
                    </a:xfrm>
                    <a:prstGeom prst="rect">
                      <a:avLst/>
                    </a:prstGeom>
                    <a:noFill/>
                    <a:ln w="9525">
                      <a:noFill/>
                      <a:miter lim="800000"/>
                      <a:headEnd/>
                      <a:tailEnd/>
                    </a:ln>
                  </pic:spPr>
                </pic:pic>
              </a:graphicData>
            </a:graphic>
          </wp:inline>
        </w:drawing>
      </w:r>
    </w:p>
    <w:p w:rsidR="001C01DD" w:rsidRPr="00927AF7" w:rsidRDefault="001C01DD" w:rsidP="007F7A6D">
      <w:pPr>
        <w:jc w:val="center"/>
      </w:pPr>
    </w:p>
    <w:p w:rsidR="001C01DD" w:rsidRDefault="001C01DD" w:rsidP="007F7A6D"/>
    <w:p w:rsidR="001C01DD" w:rsidRPr="00927AF7" w:rsidRDefault="001C01DD" w:rsidP="007F7A6D">
      <w:pPr>
        <w:jc w:val="center"/>
      </w:pPr>
      <w:r>
        <w:t>Рис. 230</w:t>
      </w:r>
      <w:r w:rsidRPr="00927AF7">
        <w:t xml:space="preserve">. Низкоамперный электролизер </w:t>
      </w:r>
      <w:r>
        <w:t>(Пат.</w:t>
      </w:r>
      <w:r w:rsidRPr="00927AF7">
        <w:t xml:space="preserve"> №</w:t>
      </w:r>
      <w:r>
        <w:t xml:space="preserve"> </w:t>
      </w:r>
      <w:r w:rsidRPr="00927AF7">
        <w:t>2227817)</w:t>
      </w:r>
    </w:p>
    <w:p w:rsidR="001C01DD" w:rsidRDefault="001C01DD" w:rsidP="007F7A6D">
      <w:pPr>
        <w:pStyle w:val="af"/>
        <w:spacing w:after="0"/>
        <w:ind w:left="0" w:firstLine="283"/>
        <w:jc w:val="both"/>
      </w:pPr>
    </w:p>
    <w:p w:rsidR="001C01DD" w:rsidRPr="00927AF7" w:rsidRDefault="001C01DD" w:rsidP="007F7A6D">
      <w:pPr>
        <w:pStyle w:val="af"/>
        <w:spacing w:after="0"/>
        <w:ind w:left="0" w:firstLine="283"/>
        <w:jc w:val="both"/>
      </w:pPr>
      <w:r w:rsidRPr="00927AF7">
        <w:t>Оказалось, что   процесс электролиза может протекать при напряжении 1,5-2,0 В м</w:t>
      </w:r>
      <w:r w:rsidRPr="00927AF7">
        <w:t>е</w:t>
      </w:r>
      <w:r w:rsidRPr="00927AF7">
        <w:t>жду анодом и катодом и силе тока  0,02 А. Поэтому этот процесс назван низкоамперным.</w:t>
      </w:r>
    </w:p>
    <w:p w:rsidR="001C01DD" w:rsidRPr="00927AF7" w:rsidRDefault="001C01DD" w:rsidP="007F7A6D">
      <w:pPr>
        <w:jc w:val="both"/>
      </w:pPr>
      <w:r w:rsidRPr="00927AF7">
        <w:t xml:space="preserve">            Прежде всего,</w:t>
      </w:r>
      <w:r w:rsidRPr="00927AF7">
        <w:rPr>
          <w:b/>
        </w:rPr>
        <w:t xml:space="preserve"> </w:t>
      </w:r>
      <w:r w:rsidRPr="00927AF7">
        <w:t>отметим, что материал анода и катода один – сталь, что исключает возможность формирования гальванического элемента.  Тем не менее, на электродах ячейки появляется разность потенциалов около 0,1В при полном отсутствии  электрол</w:t>
      </w:r>
      <w:r w:rsidRPr="00927AF7">
        <w:t>и</w:t>
      </w:r>
      <w:r w:rsidRPr="00927AF7">
        <w:t>тического раствора в ней. После заливки раствора разность потенциалов увеличивается. При этом положительный знак заряда всегда появляется на верхнем электроде, а отриц</w:t>
      </w:r>
      <w:r w:rsidRPr="00927AF7">
        <w:t>а</w:t>
      </w:r>
      <w:r w:rsidRPr="00927AF7">
        <w:t>тельный – на нижнем. Если источник постоянного тока генерирует импульсы, то выход газов увеличивается.</w:t>
      </w:r>
    </w:p>
    <w:p w:rsidR="001C01DD" w:rsidRPr="00927AF7" w:rsidRDefault="001C01DD" w:rsidP="007F7A6D">
      <w:pPr>
        <w:jc w:val="both"/>
      </w:pPr>
      <w:r w:rsidRPr="00927AF7">
        <w:lastRenderedPageBreak/>
        <w:t xml:space="preserve">          Отметим особо важный момент. Зазор между электродами низковольтного  эле</w:t>
      </w:r>
      <w:r w:rsidRPr="00927AF7">
        <w:t>к</w:t>
      </w:r>
      <w:r w:rsidRPr="00927AF7">
        <w:t>тролиза соизмерим с размером пузырей газа, поэтому, поднимаясь вверх, пузыри  газа способствуют механическому разрушению  связей между атомами в молекулах и кл</w:t>
      </w:r>
      <w:r w:rsidRPr="00927AF7">
        <w:t>а</w:t>
      </w:r>
      <w:r w:rsidRPr="00927AF7">
        <w:t>стерах. На это, как мы уже показали, энергии тратится меньше, чем на термическое ра</w:t>
      </w:r>
      <w:r w:rsidRPr="00927AF7">
        <w:t>з</w:t>
      </w:r>
      <w:r w:rsidRPr="00927AF7">
        <w:t>рушение этих связей. Процесс  низкоамперного электролиза может состоять из двух циклов,  в одном цикле электролизер включен в электрическую сеть, а в другом - в</w:t>
      </w:r>
      <w:r w:rsidRPr="00927AF7">
        <w:t>ы</w:t>
      </w:r>
      <w:r w:rsidRPr="00927AF7">
        <w:t>клю</w:t>
      </w:r>
      <w:r>
        <w:t>чен (табл. 64</w:t>
      </w:r>
      <w:r w:rsidRPr="004374B4">
        <w:t xml:space="preserve">, </w:t>
      </w:r>
      <w:r>
        <w:t>65</w:t>
      </w:r>
      <w:r w:rsidRPr="00927AF7">
        <w:t xml:space="preserve">). </w:t>
      </w:r>
    </w:p>
    <w:p w:rsidR="001C01DD" w:rsidRPr="00927AF7" w:rsidRDefault="001C01DD" w:rsidP="007F7A6D">
      <w:pPr>
        <w:jc w:val="both"/>
      </w:pPr>
      <w:r w:rsidRPr="00927AF7">
        <w:t xml:space="preserve">              Процесс генерирования газов легко наблюдается по выходу образующихся п</w:t>
      </w:r>
      <w:r w:rsidRPr="00927AF7">
        <w:t>у</w:t>
      </w:r>
      <w:r w:rsidRPr="00927AF7">
        <w:t>зырьков. Они продолжают выделяться и после отключения электролизера от сети. К</w:t>
      </w:r>
      <w:r w:rsidRPr="00927AF7">
        <w:t>о</w:t>
      </w:r>
      <w:r w:rsidRPr="00927AF7">
        <w:t>нечно, после о</w:t>
      </w:r>
      <w:r>
        <w:t>тключения электролизера от сети</w:t>
      </w:r>
      <w:r w:rsidRPr="00927AF7">
        <w:t xml:space="preserve">  интенсивность выхода газов уменьш</w:t>
      </w:r>
      <w:r w:rsidRPr="00927AF7">
        <w:t>а</w:t>
      </w:r>
      <w:r w:rsidRPr="00927AF7">
        <w:t xml:space="preserve">ется, но не  прекращается в течение многих часов. Это убедительно доказывает тот факт, что электролиз идет  за счет разности потенциалов на электродах. </w:t>
      </w:r>
    </w:p>
    <w:p w:rsidR="001C01DD" w:rsidRPr="00927AF7" w:rsidRDefault="001C01DD" w:rsidP="007F7A6D">
      <w:pPr>
        <w:jc w:val="both"/>
      </w:pPr>
      <w:r w:rsidRPr="00927AF7">
        <w:rPr>
          <w:b/>
        </w:rPr>
        <w:tab/>
      </w:r>
      <w:r w:rsidRPr="00927AF7">
        <w:t xml:space="preserve">Выделение газов после отключения электролизера от сети в течение длительного времени доказывает тот факт, что формирование молекул кислорода и водорода  идет без электронов, испускаемых катодом, то есть за счет электронов самой молекулы воды. </w:t>
      </w:r>
    </w:p>
    <w:p w:rsidR="001C01DD" w:rsidRDefault="001C01DD" w:rsidP="007F7A6D">
      <w:pPr>
        <w:jc w:val="both"/>
      </w:pPr>
      <w:r w:rsidRPr="00927AF7">
        <w:tab/>
        <w:t>Поскольку лабораторная модель ячейки  низкоамперного электролизёра  генер</w:t>
      </w:r>
      <w:r w:rsidRPr="00927AF7">
        <w:t>и</w:t>
      </w:r>
      <w:r w:rsidRPr="00927AF7">
        <w:t>рует небольшое количество газов, то самым надёжным методом определения их  кол</w:t>
      </w:r>
      <w:r w:rsidRPr="00927AF7">
        <w:t>и</w:t>
      </w:r>
      <w:r w:rsidRPr="00927AF7">
        <w:t>чества  является метод  определения изменения массы раствора за время опыта и посл</w:t>
      </w:r>
      <w:r w:rsidRPr="00927AF7">
        <w:t>е</w:t>
      </w:r>
      <w:r w:rsidRPr="00927AF7">
        <w:t>дующего расчета выделившегося водорода и кислорода.</w:t>
      </w:r>
    </w:p>
    <w:p w:rsidR="001C01DD" w:rsidRDefault="001C01DD" w:rsidP="007F7A6D">
      <w:pPr>
        <w:jc w:val="both"/>
      </w:pPr>
      <w:r>
        <w:tab/>
        <w:t xml:space="preserve">Для дальнейших расчётов необходимо иметь информацию о плотности водорода при различной температуре. Она представлена в табл. 63 [242].  </w:t>
      </w:r>
    </w:p>
    <w:p w:rsidR="001C01DD" w:rsidRDefault="001C01DD" w:rsidP="007F7A6D">
      <w:pPr>
        <w:jc w:val="both"/>
      </w:pPr>
    </w:p>
    <w:p w:rsidR="001C01DD" w:rsidRDefault="001C01DD" w:rsidP="007F7A6D">
      <w:pPr>
        <w:jc w:val="center"/>
      </w:pPr>
      <w:r w:rsidRPr="002D072F">
        <w:rPr>
          <w:color w:val="FF0000"/>
        </w:rPr>
        <w:t>Таблица 63</w:t>
      </w:r>
      <w:r>
        <w:t xml:space="preserve">. </w:t>
      </w:r>
      <w:r w:rsidRPr="002D072F">
        <w:rPr>
          <w:color w:val="0070C0"/>
        </w:rPr>
        <w:t>Плотность водорода при разной температуре</w:t>
      </w:r>
    </w:p>
    <w:p w:rsidR="001C01DD" w:rsidRPr="008F7A3D" w:rsidRDefault="001C01DD" w:rsidP="007F7A6D">
      <w:pPr>
        <w:jc w:val="center"/>
      </w:pPr>
    </w:p>
    <w:tbl>
      <w:tblPr>
        <w:tblStyle w:val="a9"/>
        <w:tblW w:w="0" w:type="auto"/>
        <w:jc w:val="center"/>
        <w:tblBorders>
          <w:top w:val="single" w:sz="18" w:space="0" w:color="4F6228" w:themeColor="accent3" w:themeShade="80"/>
          <w:left w:val="single" w:sz="18" w:space="0" w:color="4F6228" w:themeColor="accent3" w:themeShade="80"/>
          <w:bottom w:val="single" w:sz="18" w:space="0" w:color="4F6228" w:themeColor="accent3" w:themeShade="80"/>
          <w:right w:val="single" w:sz="18" w:space="0" w:color="4F6228" w:themeColor="accent3" w:themeShade="80"/>
          <w:insideH w:val="single" w:sz="18" w:space="0" w:color="4F6228" w:themeColor="accent3" w:themeShade="80"/>
          <w:insideV w:val="single" w:sz="18" w:space="0" w:color="4F6228" w:themeColor="accent3" w:themeShade="80"/>
        </w:tblBorders>
        <w:shd w:val="clear" w:color="auto" w:fill="EAF1DD" w:themeFill="accent3" w:themeFillTint="33"/>
        <w:tblLook w:val="01E0"/>
      </w:tblPr>
      <w:tblGrid>
        <w:gridCol w:w="3127"/>
        <w:gridCol w:w="3128"/>
      </w:tblGrid>
      <w:tr w:rsidR="001C01DD" w:rsidRPr="002D072F" w:rsidTr="002D072F">
        <w:trPr>
          <w:jc w:val="center"/>
        </w:trPr>
        <w:tc>
          <w:tcPr>
            <w:tcW w:w="3127" w:type="dxa"/>
            <w:shd w:val="clear" w:color="auto" w:fill="EAF1DD" w:themeFill="accent3" w:themeFillTint="33"/>
          </w:tcPr>
          <w:p w:rsidR="001C01DD" w:rsidRPr="002D072F" w:rsidRDefault="001C01DD" w:rsidP="007F7A6D">
            <w:pPr>
              <w:jc w:val="center"/>
              <w:rPr>
                <w:b/>
                <w:color w:val="C00000"/>
              </w:rPr>
            </w:pPr>
            <w:r w:rsidRPr="002D072F">
              <w:rPr>
                <w:b/>
                <w:color w:val="C00000"/>
              </w:rPr>
              <w:t>Температура, град. Цел</w:t>
            </w:r>
            <w:r w:rsidRPr="002D072F">
              <w:rPr>
                <w:b/>
                <w:color w:val="C00000"/>
              </w:rPr>
              <w:t>ь</w:t>
            </w:r>
            <w:r w:rsidRPr="002D072F">
              <w:rPr>
                <w:b/>
                <w:color w:val="C00000"/>
              </w:rPr>
              <w:t>сия</w:t>
            </w:r>
          </w:p>
        </w:tc>
        <w:tc>
          <w:tcPr>
            <w:tcW w:w="3128" w:type="dxa"/>
            <w:shd w:val="clear" w:color="auto" w:fill="EAF1DD" w:themeFill="accent3" w:themeFillTint="33"/>
          </w:tcPr>
          <w:p w:rsidR="001C01DD" w:rsidRPr="002D072F" w:rsidRDefault="001C01DD" w:rsidP="007F7A6D">
            <w:pPr>
              <w:jc w:val="center"/>
              <w:rPr>
                <w:b/>
                <w:color w:val="C00000"/>
              </w:rPr>
            </w:pPr>
            <w:r w:rsidRPr="002D072F">
              <w:rPr>
                <w:b/>
                <w:color w:val="C00000"/>
              </w:rPr>
              <w:t>Плотность, гр./литр</w:t>
            </w:r>
          </w:p>
        </w:tc>
      </w:tr>
      <w:tr w:rsidR="001C01DD" w:rsidTr="002D072F">
        <w:trPr>
          <w:jc w:val="center"/>
        </w:trPr>
        <w:tc>
          <w:tcPr>
            <w:tcW w:w="3127" w:type="dxa"/>
            <w:shd w:val="clear" w:color="auto" w:fill="EAF1DD" w:themeFill="accent3" w:themeFillTint="33"/>
          </w:tcPr>
          <w:p w:rsidR="001C01DD" w:rsidRPr="00EF384A" w:rsidRDefault="001C01DD" w:rsidP="007F7A6D">
            <w:pPr>
              <w:jc w:val="center"/>
            </w:pPr>
            <w:r w:rsidRPr="00EF384A">
              <w:t>0,0</w:t>
            </w:r>
          </w:p>
        </w:tc>
        <w:tc>
          <w:tcPr>
            <w:tcW w:w="3128" w:type="dxa"/>
            <w:shd w:val="clear" w:color="auto" w:fill="EAF1DD" w:themeFill="accent3" w:themeFillTint="33"/>
          </w:tcPr>
          <w:p w:rsidR="001C01DD" w:rsidRPr="00EF384A" w:rsidRDefault="001C01DD" w:rsidP="007F7A6D">
            <w:pPr>
              <w:jc w:val="center"/>
            </w:pPr>
            <w:r w:rsidRPr="00EF384A">
              <w:t>0,0896</w:t>
            </w:r>
          </w:p>
        </w:tc>
      </w:tr>
      <w:tr w:rsidR="001C01DD" w:rsidTr="002D072F">
        <w:trPr>
          <w:jc w:val="center"/>
        </w:trPr>
        <w:tc>
          <w:tcPr>
            <w:tcW w:w="3127" w:type="dxa"/>
            <w:shd w:val="clear" w:color="auto" w:fill="EAF1DD" w:themeFill="accent3" w:themeFillTint="33"/>
          </w:tcPr>
          <w:p w:rsidR="001C01DD" w:rsidRPr="00EF384A" w:rsidRDefault="001C01DD" w:rsidP="007F7A6D">
            <w:pPr>
              <w:jc w:val="center"/>
            </w:pPr>
            <w:r w:rsidRPr="00EF384A">
              <w:t>20,0</w:t>
            </w:r>
          </w:p>
        </w:tc>
        <w:tc>
          <w:tcPr>
            <w:tcW w:w="3128" w:type="dxa"/>
            <w:shd w:val="clear" w:color="auto" w:fill="EAF1DD" w:themeFill="accent3" w:themeFillTint="33"/>
          </w:tcPr>
          <w:p w:rsidR="001C01DD" w:rsidRPr="00EF384A" w:rsidRDefault="001C01DD" w:rsidP="007F7A6D">
            <w:pPr>
              <w:jc w:val="center"/>
            </w:pPr>
            <w:r w:rsidRPr="00EF384A">
              <w:t>0,0846</w:t>
            </w:r>
          </w:p>
        </w:tc>
      </w:tr>
      <w:tr w:rsidR="001C01DD" w:rsidTr="002D072F">
        <w:trPr>
          <w:jc w:val="center"/>
        </w:trPr>
        <w:tc>
          <w:tcPr>
            <w:tcW w:w="3127" w:type="dxa"/>
            <w:shd w:val="clear" w:color="auto" w:fill="EAF1DD" w:themeFill="accent3" w:themeFillTint="33"/>
          </w:tcPr>
          <w:p w:rsidR="001C01DD" w:rsidRPr="00EF384A" w:rsidRDefault="001C01DD" w:rsidP="007F7A6D">
            <w:pPr>
              <w:jc w:val="center"/>
            </w:pPr>
            <w:r w:rsidRPr="00EF384A">
              <w:t>25,0</w:t>
            </w:r>
          </w:p>
        </w:tc>
        <w:tc>
          <w:tcPr>
            <w:tcW w:w="3128" w:type="dxa"/>
            <w:shd w:val="clear" w:color="auto" w:fill="EAF1DD" w:themeFill="accent3" w:themeFillTint="33"/>
          </w:tcPr>
          <w:p w:rsidR="001C01DD" w:rsidRPr="00EF384A" w:rsidRDefault="001C01DD" w:rsidP="007F7A6D">
            <w:pPr>
              <w:jc w:val="center"/>
            </w:pPr>
            <w:r w:rsidRPr="00EF384A">
              <w:t>0,0814</w:t>
            </w:r>
          </w:p>
        </w:tc>
      </w:tr>
      <w:tr w:rsidR="001C01DD" w:rsidTr="002D072F">
        <w:trPr>
          <w:jc w:val="center"/>
        </w:trPr>
        <w:tc>
          <w:tcPr>
            <w:tcW w:w="3127" w:type="dxa"/>
            <w:shd w:val="clear" w:color="auto" w:fill="EAF1DD" w:themeFill="accent3" w:themeFillTint="33"/>
          </w:tcPr>
          <w:p w:rsidR="001C01DD" w:rsidRPr="00EF384A" w:rsidRDefault="001C01DD" w:rsidP="007F7A6D">
            <w:pPr>
              <w:jc w:val="center"/>
            </w:pPr>
            <w:r w:rsidRPr="00EF384A">
              <w:t>100,0</w:t>
            </w:r>
          </w:p>
        </w:tc>
        <w:tc>
          <w:tcPr>
            <w:tcW w:w="3128" w:type="dxa"/>
            <w:shd w:val="clear" w:color="auto" w:fill="EAF1DD" w:themeFill="accent3" w:themeFillTint="33"/>
          </w:tcPr>
          <w:p w:rsidR="001C01DD" w:rsidRPr="00EF384A" w:rsidRDefault="001C01DD" w:rsidP="007F7A6D">
            <w:pPr>
              <w:jc w:val="center"/>
            </w:pPr>
            <w:r w:rsidRPr="00EF384A">
              <w:t>0,0661</w:t>
            </w:r>
          </w:p>
        </w:tc>
      </w:tr>
      <w:tr w:rsidR="001C01DD" w:rsidTr="002D072F">
        <w:trPr>
          <w:jc w:val="center"/>
        </w:trPr>
        <w:tc>
          <w:tcPr>
            <w:tcW w:w="3127" w:type="dxa"/>
            <w:shd w:val="clear" w:color="auto" w:fill="EAF1DD" w:themeFill="accent3" w:themeFillTint="33"/>
          </w:tcPr>
          <w:p w:rsidR="001C01DD" w:rsidRPr="00EF384A" w:rsidRDefault="001C01DD" w:rsidP="007F7A6D">
            <w:pPr>
              <w:jc w:val="center"/>
            </w:pPr>
            <w:r w:rsidRPr="00EF384A">
              <w:t>500,0</w:t>
            </w:r>
          </w:p>
        </w:tc>
        <w:tc>
          <w:tcPr>
            <w:tcW w:w="3128" w:type="dxa"/>
            <w:shd w:val="clear" w:color="auto" w:fill="EAF1DD" w:themeFill="accent3" w:themeFillTint="33"/>
          </w:tcPr>
          <w:p w:rsidR="001C01DD" w:rsidRPr="00EF384A" w:rsidRDefault="001C01DD" w:rsidP="007F7A6D">
            <w:pPr>
              <w:jc w:val="center"/>
            </w:pPr>
            <w:r w:rsidRPr="00EF384A">
              <w:t>0,0317</w:t>
            </w:r>
          </w:p>
        </w:tc>
      </w:tr>
    </w:tbl>
    <w:p w:rsidR="001C01DD" w:rsidRDefault="001C01DD" w:rsidP="007F7A6D">
      <w:pPr>
        <w:jc w:val="both"/>
      </w:pPr>
    </w:p>
    <w:p w:rsidR="001C01DD" w:rsidRPr="00927AF7" w:rsidRDefault="001C01DD" w:rsidP="007F7A6D">
      <w:pPr>
        <w:jc w:val="both"/>
      </w:pPr>
      <w:r>
        <w:tab/>
        <w:t xml:space="preserve">Примем плотность, соответствующую </w:t>
      </w:r>
      <w:r w:rsidRPr="008F7A3D">
        <w:rPr>
          <w:position w:val="-6"/>
        </w:rPr>
        <w:object w:dxaOrig="400" w:dyaOrig="320">
          <v:shape id="_x0000_i1602" type="#_x0000_t75" style="width:19.9pt;height:15.85pt" o:ole="">
            <v:imagedata r:id="rId1050" o:title=""/>
          </v:shape>
          <o:OLEObject Type="Embed" ProgID="Equation.3" ShapeID="_x0000_i1602" DrawAspect="Content" ObjectID="_1295194029" r:id="rId1051"/>
        </w:object>
      </w:r>
      <w:r>
        <w:t>С и равную 0,0846 гр. /л и повторим ещё раз расчёт содержания водорода и кислорода в одном литре воды.</w:t>
      </w:r>
    </w:p>
    <w:p w:rsidR="001C01DD" w:rsidRPr="00927AF7" w:rsidRDefault="001C01DD" w:rsidP="007F7A6D">
      <w:pPr>
        <w:ind w:firstLine="709"/>
        <w:jc w:val="both"/>
      </w:pPr>
      <w:r w:rsidRPr="00927AF7">
        <w:rPr>
          <w:b/>
        </w:rPr>
        <w:t xml:space="preserve">  </w:t>
      </w:r>
      <w:r w:rsidRPr="00927AF7">
        <w:t>Известно, что грамм-атом численно равен  атомной массе вещества, а грамм-молекула – молекулярной массе вещества. Например,  грамм-молекула водорода в мол</w:t>
      </w:r>
      <w:r w:rsidRPr="00927AF7">
        <w:t>е</w:t>
      </w:r>
      <w:r w:rsidRPr="00927AF7">
        <w:t>куле воды равна двум граммам, а грамм-атом атома кислорода – 16 граммам. Грамм-молекула воды равна 18 граммам. Так как масса водорода в молекуле воды составляет 2х100/18=11,11%, а масса кислорода – 16х100/18=88,89%, то это же соотношение вод</w:t>
      </w:r>
      <w:r w:rsidRPr="00927AF7">
        <w:t>о</w:t>
      </w:r>
      <w:r w:rsidRPr="00927AF7">
        <w:t>рода и кислорода содержится в одном литре воды. Это означает, что в 1000 граммах  в</w:t>
      </w:r>
      <w:r w:rsidRPr="00927AF7">
        <w:t>о</w:t>
      </w:r>
      <w:r w:rsidRPr="00927AF7">
        <w:t>ды содержится  111,11 грамм водорода и 888,89 грамм кислорода.</w:t>
      </w:r>
    </w:p>
    <w:p w:rsidR="001C01DD" w:rsidRPr="00927AF7" w:rsidRDefault="001C01DD" w:rsidP="007F7A6D">
      <w:pPr>
        <w:ind w:firstLine="709"/>
        <w:jc w:val="both"/>
      </w:pPr>
      <w:r>
        <w:t>Один литр водорода весит 0,0846</w:t>
      </w:r>
      <w:r w:rsidRPr="00927AF7">
        <w:t xml:space="preserve"> гр., а один литр кислорода -1,47 гр. Это означ</w:t>
      </w:r>
      <w:r w:rsidRPr="00927AF7">
        <w:t>а</w:t>
      </w:r>
      <w:r w:rsidRPr="00927AF7">
        <w:t>ет, что из одного литра во</w:t>
      </w:r>
      <w:r>
        <w:t>ды можно получить 111,11/0,0846=1313,36</w:t>
      </w:r>
      <w:r w:rsidRPr="00927AF7">
        <w:t xml:space="preserve"> литра водорода  и 888,89/1,47=604,69 литра кислорода. Из этого следует, что один грамм воды со</w:t>
      </w:r>
      <w:r>
        <w:t>держит 1,31</w:t>
      </w:r>
      <w:r w:rsidRPr="00927AF7">
        <w:t xml:space="preserve"> литра водорода [210]. </w:t>
      </w:r>
    </w:p>
    <w:p w:rsidR="001C01DD" w:rsidRPr="00927AF7" w:rsidRDefault="001C01DD" w:rsidP="007F7A6D">
      <w:pPr>
        <w:ind w:firstLine="709"/>
        <w:jc w:val="both"/>
      </w:pPr>
      <w:r w:rsidRPr="00927AF7">
        <w:t>Затраты электроэнергии на получение 1000 литров водорода сейчас составляют 4 кВтч, а на один литр – 4 Втч. Поскольку из одного грамма воды мож</w:t>
      </w:r>
      <w:r>
        <w:t>но получить 1,31</w:t>
      </w:r>
      <w:r w:rsidRPr="00927AF7">
        <w:t xml:space="preserve"> литра водорода, то на получение водорода из одного грамм</w:t>
      </w:r>
      <w:r>
        <w:t>а воды  сейчас расходуется 1,31х4=5,25</w:t>
      </w:r>
      <w:r w:rsidRPr="00927AF7">
        <w:t xml:space="preserve"> Втч.  </w:t>
      </w:r>
    </w:p>
    <w:p w:rsidR="002D072F" w:rsidRDefault="002D072F" w:rsidP="007F7A6D">
      <w:pPr>
        <w:ind w:firstLine="709"/>
        <w:jc w:val="center"/>
        <w:rPr>
          <w:b/>
        </w:rPr>
      </w:pPr>
    </w:p>
    <w:p w:rsidR="002D072F" w:rsidRDefault="002D072F" w:rsidP="007F7A6D">
      <w:pPr>
        <w:ind w:firstLine="709"/>
        <w:jc w:val="center"/>
        <w:rPr>
          <w:b/>
        </w:rPr>
      </w:pPr>
    </w:p>
    <w:p w:rsidR="001C01DD" w:rsidRPr="00927AF7" w:rsidRDefault="001C01DD" w:rsidP="002D072F">
      <w:pPr>
        <w:pStyle w:val="29"/>
      </w:pPr>
      <w:r w:rsidRPr="00927AF7">
        <w:lastRenderedPageBreak/>
        <w:t xml:space="preserve">Инструменты и оборудование, использованные </w:t>
      </w:r>
      <w:r>
        <w:t xml:space="preserve"> </w:t>
      </w:r>
      <w:r w:rsidRPr="00927AF7">
        <w:t>при  эксперименте</w:t>
      </w:r>
    </w:p>
    <w:p w:rsidR="001C01DD" w:rsidRPr="00927AF7" w:rsidRDefault="001C01DD" w:rsidP="007F7A6D">
      <w:pPr>
        <w:ind w:firstLine="709"/>
        <w:jc w:val="center"/>
        <w:rPr>
          <w:b/>
        </w:rPr>
      </w:pPr>
    </w:p>
    <w:p w:rsidR="001C01DD" w:rsidRPr="00927AF7" w:rsidRDefault="001C01DD" w:rsidP="007F7A6D">
      <w:pPr>
        <w:ind w:firstLine="709"/>
        <w:jc w:val="both"/>
      </w:pPr>
      <w:r w:rsidRPr="00927AF7">
        <w:t>Специальный экспериментальный низк</w:t>
      </w:r>
      <w:r>
        <w:t>оамперный электролизер (рис. 230</w:t>
      </w:r>
      <w:r w:rsidRPr="00927AF7">
        <w:t>); вольтметр М2004 класса точности  0,2  (ГОСТ 8711-78); амперметр М20015 класса  то</w:t>
      </w:r>
      <w:r w:rsidRPr="00927AF7">
        <w:t>ч</w:t>
      </w:r>
      <w:r w:rsidRPr="00927AF7">
        <w:t>ности 0,2 (ГОСТ 8711-60); электронные весы с ценой де</w:t>
      </w:r>
      <w:r>
        <w:t xml:space="preserve">ления </w:t>
      </w:r>
      <w:r w:rsidRPr="00927AF7">
        <w:t xml:space="preserve"> 0,01 грамма; секундомер с ценой деления 0,1с; электронный осциллограф АСК-2022. </w:t>
      </w:r>
    </w:p>
    <w:p w:rsidR="001C01DD" w:rsidRDefault="001C01DD" w:rsidP="007F7A6D">
      <w:pPr>
        <w:ind w:firstLine="709"/>
        <w:jc w:val="both"/>
      </w:pPr>
      <w:r w:rsidRPr="00927AF7">
        <w:t xml:space="preserve">В табл. </w:t>
      </w:r>
      <w:r>
        <w:t>64</w:t>
      </w:r>
      <w:r w:rsidRPr="00927AF7">
        <w:t xml:space="preserve"> представлены результаты работы лабораторной модели электролизёра при  питании выпрямленным током без импульсов.</w:t>
      </w:r>
    </w:p>
    <w:p w:rsidR="00E65C56" w:rsidRPr="00927AF7" w:rsidRDefault="00E65C56" w:rsidP="007F7A6D">
      <w:pPr>
        <w:ind w:firstLine="709"/>
        <w:jc w:val="both"/>
      </w:pPr>
    </w:p>
    <w:p w:rsidR="001C01DD" w:rsidRPr="002D072F" w:rsidRDefault="001C01DD" w:rsidP="007F7A6D">
      <w:pPr>
        <w:ind w:firstLine="720"/>
        <w:rPr>
          <w:b/>
          <w:color w:val="C00000"/>
        </w:rPr>
      </w:pPr>
      <w:r w:rsidRPr="002D072F">
        <w:rPr>
          <w:b/>
          <w:color w:val="C00000"/>
        </w:rPr>
        <w:t>Таблица 64.</w:t>
      </w:r>
    </w:p>
    <w:tbl>
      <w:tblPr>
        <w:tblW w:w="5000" w:type="pct"/>
        <w:tbl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insideH w:val="single" w:sz="18" w:space="0" w:color="17365D" w:themeColor="text2" w:themeShade="BF"/>
          <w:insideV w:val="single" w:sz="18" w:space="0" w:color="17365D" w:themeColor="text2" w:themeShade="BF"/>
        </w:tblBorders>
        <w:shd w:val="clear" w:color="auto" w:fill="FDE9D9" w:themeFill="accent6" w:themeFillTint="33"/>
        <w:tblLook w:val="0000"/>
      </w:tblPr>
      <w:tblGrid>
        <w:gridCol w:w="7968"/>
        <w:gridCol w:w="1432"/>
      </w:tblGrid>
      <w:tr w:rsidR="001C01DD" w:rsidRPr="002D072F" w:rsidTr="002D072F">
        <w:tc>
          <w:tcPr>
            <w:tcW w:w="4332" w:type="pct"/>
            <w:shd w:val="clear" w:color="auto" w:fill="C6D9F1" w:themeFill="text2" w:themeFillTint="33"/>
          </w:tcPr>
          <w:p w:rsidR="001C01DD" w:rsidRPr="002D072F" w:rsidRDefault="001C01DD" w:rsidP="007F7A6D">
            <w:pPr>
              <w:jc w:val="center"/>
              <w:rPr>
                <w:b/>
              </w:rPr>
            </w:pPr>
            <w:r w:rsidRPr="002D072F">
              <w:rPr>
                <w:b/>
              </w:rPr>
              <w:t>Показатели</w:t>
            </w:r>
          </w:p>
        </w:tc>
        <w:tc>
          <w:tcPr>
            <w:tcW w:w="668" w:type="pct"/>
            <w:shd w:val="clear" w:color="auto" w:fill="C6D9F1" w:themeFill="text2" w:themeFillTint="33"/>
          </w:tcPr>
          <w:p w:rsidR="001C01DD" w:rsidRPr="002D072F" w:rsidRDefault="001C01DD" w:rsidP="007F7A6D">
            <w:pPr>
              <w:jc w:val="center"/>
              <w:rPr>
                <w:b/>
              </w:rPr>
            </w:pPr>
            <w:r w:rsidRPr="002D072F">
              <w:rPr>
                <w:b/>
              </w:rPr>
              <w:t>Сумма</w:t>
            </w:r>
          </w:p>
        </w:tc>
      </w:tr>
      <w:tr w:rsidR="001C01DD" w:rsidRPr="00927AF7" w:rsidTr="002D072F">
        <w:tc>
          <w:tcPr>
            <w:tcW w:w="4332" w:type="pct"/>
            <w:shd w:val="clear" w:color="auto" w:fill="FDE9D9" w:themeFill="accent6" w:themeFillTint="33"/>
          </w:tcPr>
          <w:p w:rsidR="001C01DD" w:rsidRPr="002D072F" w:rsidRDefault="001C01DD" w:rsidP="007F7A6D">
            <w:pPr>
              <w:jc w:val="both"/>
              <w:rPr>
                <w:color w:val="FF0000"/>
              </w:rPr>
            </w:pPr>
            <w:r w:rsidRPr="002D072F">
              <w:rPr>
                <w:color w:val="FF0000"/>
              </w:rPr>
              <w:t xml:space="preserve">1 – продолжительность работы электролизера, включенного в сеть,  в  шести  циклах </w:t>
            </w:r>
            <w:r w:rsidRPr="002D072F">
              <w:rPr>
                <w:color w:val="FF0000"/>
                <w:lang w:val="en-US"/>
              </w:rPr>
              <w:sym w:font="Symbol" w:char="F074"/>
            </w:r>
            <w:r w:rsidRPr="002D072F">
              <w:rPr>
                <w:color w:val="FF0000"/>
              </w:rPr>
              <w:t>,  мин</w:t>
            </w:r>
          </w:p>
        </w:tc>
        <w:tc>
          <w:tcPr>
            <w:tcW w:w="668" w:type="pct"/>
            <w:shd w:val="clear" w:color="auto" w:fill="FDE9D9" w:themeFill="accent6" w:themeFillTint="33"/>
          </w:tcPr>
          <w:p w:rsidR="001C01DD" w:rsidRPr="00FF6307" w:rsidRDefault="001C01DD" w:rsidP="007F7A6D">
            <w:pPr>
              <w:jc w:val="center"/>
            </w:pPr>
            <w:r w:rsidRPr="00FF6307">
              <w:t>6</w:t>
            </w:r>
            <w:r w:rsidRPr="00FF6307">
              <w:rPr>
                <w:lang w:val="en-US"/>
              </w:rPr>
              <w:t>x</w:t>
            </w:r>
            <w:r w:rsidRPr="00FF6307">
              <w:t>30=180,0</w:t>
            </w:r>
          </w:p>
        </w:tc>
      </w:tr>
      <w:tr w:rsidR="001C01DD" w:rsidRPr="00927AF7" w:rsidTr="002D072F">
        <w:tc>
          <w:tcPr>
            <w:tcW w:w="4332" w:type="pct"/>
            <w:shd w:val="clear" w:color="auto" w:fill="FDE9D9" w:themeFill="accent6" w:themeFillTint="33"/>
          </w:tcPr>
          <w:p w:rsidR="001C01DD" w:rsidRPr="002D072F" w:rsidRDefault="001C01DD" w:rsidP="007F7A6D">
            <w:pPr>
              <w:jc w:val="both"/>
              <w:rPr>
                <w:color w:val="FF0000"/>
              </w:rPr>
            </w:pPr>
            <w:r w:rsidRPr="002D072F">
              <w:rPr>
                <w:color w:val="FF0000"/>
              </w:rPr>
              <w:t xml:space="preserve">2 – показания вольтметра </w:t>
            </w:r>
            <w:r w:rsidRPr="002D072F">
              <w:rPr>
                <w:color w:val="FF0000"/>
                <w:lang w:val="en-US"/>
              </w:rPr>
              <w:t>V</w:t>
            </w:r>
            <w:r w:rsidRPr="002D072F">
              <w:rPr>
                <w:color w:val="FF0000"/>
              </w:rPr>
              <w:t>, Вольт</w:t>
            </w:r>
          </w:p>
        </w:tc>
        <w:tc>
          <w:tcPr>
            <w:tcW w:w="668" w:type="pct"/>
            <w:shd w:val="clear" w:color="auto" w:fill="FDE9D9" w:themeFill="accent6" w:themeFillTint="33"/>
          </w:tcPr>
          <w:p w:rsidR="001C01DD" w:rsidRPr="00FF6307" w:rsidRDefault="001C01DD" w:rsidP="007F7A6D">
            <w:pPr>
              <w:jc w:val="center"/>
            </w:pPr>
            <w:r w:rsidRPr="00FF6307">
              <w:t>3,750</w:t>
            </w:r>
          </w:p>
        </w:tc>
      </w:tr>
      <w:tr w:rsidR="001C01DD" w:rsidRPr="00927AF7" w:rsidTr="002D072F">
        <w:tc>
          <w:tcPr>
            <w:tcW w:w="4332" w:type="pct"/>
            <w:shd w:val="clear" w:color="auto" w:fill="FDE9D9" w:themeFill="accent6" w:themeFillTint="33"/>
          </w:tcPr>
          <w:p w:rsidR="001C01DD" w:rsidRPr="002D072F" w:rsidRDefault="001C01DD" w:rsidP="007F7A6D">
            <w:pPr>
              <w:jc w:val="both"/>
              <w:rPr>
                <w:color w:val="FF0000"/>
              </w:rPr>
            </w:pPr>
            <w:r w:rsidRPr="002D072F">
              <w:rPr>
                <w:color w:val="FF0000"/>
              </w:rPr>
              <w:t xml:space="preserve">3 – показания амперметра </w:t>
            </w:r>
            <w:r w:rsidRPr="002D072F">
              <w:rPr>
                <w:color w:val="FF0000"/>
                <w:lang w:val="en-US"/>
              </w:rPr>
              <w:t>I</w:t>
            </w:r>
            <w:r w:rsidRPr="002D072F">
              <w:rPr>
                <w:color w:val="FF0000"/>
              </w:rPr>
              <w:t>, Ампер</w:t>
            </w:r>
          </w:p>
        </w:tc>
        <w:tc>
          <w:tcPr>
            <w:tcW w:w="668" w:type="pct"/>
            <w:shd w:val="clear" w:color="auto" w:fill="FDE9D9" w:themeFill="accent6" w:themeFillTint="33"/>
          </w:tcPr>
          <w:p w:rsidR="001C01DD" w:rsidRPr="00FF6307" w:rsidRDefault="001C01DD" w:rsidP="007F7A6D">
            <w:pPr>
              <w:jc w:val="center"/>
            </w:pPr>
            <w:r w:rsidRPr="00FF6307">
              <w:t>0,022</w:t>
            </w:r>
          </w:p>
        </w:tc>
      </w:tr>
      <w:tr w:rsidR="001C01DD" w:rsidRPr="00927AF7" w:rsidTr="002D072F">
        <w:tc>
          <w:tcPr>
            <w:tcW w:w="4332" w:type="pct"/>
            <w:shd w:val="clear" w:color="auto" w:fill="FDE9D9" w:themeFill="accent6" w:themeFillTint="33"/>
          </w:tcPr>
          <w:p w:rsidR="001C01DD" w:rsidRPr="002D072F" w:rsidRDefault="001C01DD" w:rsidP="007F7A6D">
            <w:pPr>
              <w:jc w:val="both"/>
              <w:rPr>
                <w:color w:val="FF0000"/>
              </w:rPr>
            </w:pPr>
            <w:r w:rsidRPr="002D072F">
              <w:rPr>
                <w:color w:val="FF0000"/>
              </w:rPr>
              <w:t>4 –  расход энергии (</w:t>
            </w:r>
            <w:r w:rsidRPr="002D072F">
              <w:rPr>
                <w:color w:val="FF0000"/>
                <w:lang w:val="en-US"/>
              </w:rPr>
              <w:t>P</w:t>
            </w:r>
            <w:r w:rsidRPr="002D072F">
              <w:rPr>
                <w:color w:val="FF0000"/>
              </w:rPr>
              <w:t>=</w:t>
            </w:r>
            <w:r w:rsidRPr="002D072F">
              <w:rPr>
                <w:color w:val="FF0000"/>
                <w:lang w:val="en-US"/>
              </w:rPr>
              <w:t>VxIxτ</w:t>
            </w:r>
            <w:r w:rsidRPr="002D072F">
              <w:rPr>
                <w:color w:val="FF0000"/>
              </w:rPr>
              <w:t>/60), Втч</w:t>
            </w:r>
          </w:p>
        </w:tc>
        <w:tc>
          <w:tcPr>
            <w:tcW w:w="668" w:type="pct"/>
            <w:shd w:val="clear" w:color="auto" w:fill="FDE9D9" w:themeFill="accent6" w:themeFillTint="33"/>
          </w:tcPr>
          <w:p w:rsidR="001C01DD" w:rsidRPr="00FF6307" w:rsidRDefault="001C01DD" w:rsidP="007F7A6D">
            <w:pPr>
              <w:jc w:val="center"/>
              <w:rPr>
                <w:lang w:val="en-US"/>
              </w:rPr>
            </w:pPr>
            <w:r w:rsidRPr="00FF6307">
              <w:t>0,2</w:t>
            </w:r>
            <w:r w:rsidRPr="00FF6307">
              <w:rPr>
                <w:lang w:val="en-US"/>
              </w:rPr>
              <w:t>47</w:t>
            </w:r>
          </w:p>
        </w:tc>
      </w:tr>
      <w:tr w:rsidR="001C01DD" w:rsidRPr="00927AF7" w:rsidTr="002D072F">
        <w:tc>
          <w:tcPr>
            <w:tcW w:w="4332" w:type="pct"/>
            <w:shd w:val="clear" w:color="auto" w:fill="FDE9D9" w:themeFill="accent6" w:themeFillTint="33"/>
          </w:tcPr>
          <w:p w:rsidR="001C01DD" w:rsidRPr="002D072F" w:rsidRDefault="001C01DD" w:rsidP="007F7A6D">
            <w:pPr>
              <w:jc w:val="both"/>
              <w:rPr>
                <w:color w:val="FF0000"/>
              </w:rPr>
            </w:pPr>
            <w:r w:rsidRPr="002D072F">
              <w:rPr>
                <w:color w:val="FF0000"/>
              </w:rPr>
              <w:t>5 – продолжительность работы электролизёра,   отключенного от сети, за шесть  циклов, мин</w:t>
            </w:r>
          </w:p>
        </w:tc>
        <w:tc>
          <w:tcPr>
            <w:tcW w:w="668" w:type="pct"/>
            <w:shd w:val="clear" w:color="auto" w:fill="FDE9D9" w:themeFill="accent6" w:themeFillTint="33"/>
          </w:tcPr>
          <w:p w:rsidR="001C01DD" w:rsidRPr="00FF6307" w:rsidRDefault="001C01DD" w:rsidP="007F7A6D">
            <w:pPr>
              <w:jc w:val="center"/>
            </w:pPr>
            <w:r w:rsidRPr="00FF6307">
              <w:t>6</w:t>
            </w:r>
            <w:r w:rsidRPr="00FF6307">
              <w:rPr>
                <w:lang w:val="en-US"/>
              </w:rPr>
              <w:t>x</w:t>
            </w:r>
            <w:r w:rsidRPr="00FF6307">
              <w:t>30</w:t>
            </w:r>
            <w:r w:rsidRPr="00FF6307">
              <w:rPr>
                <w:lang w:val="en-US"/>
              </w:rPr>
              <w:t>=</w:t>
            </w:r>
            <w:r w:rsidRPr="00FF6307">
              <w:t>180,0</w:t>
            </w:r>
          </w:p>
        </w:tc>
      </w:tr>
      <w:tr w:rsidR="001C01DD" w:rsidRPr="00927AF7" w:rsidTr="002D072F">
        <w:tc>
          <w:tcPr>
            <w:tcW w:w="4332" w:type="pct"/>
            <w:shd w:val="clear" w:color="auto" w:fill="FDE9D9" w:themeFill="accent6" w:themeFillTint="33"/>
          </w:tcPr>
          <w:p w:rsidR="001C01DD" w:rsidRPr="002D072F" w:rsidRDefault="001C01DD" w:rsidP="007F7A6D">
            <w:pPr>
              <w:jc w:val="both"/>
              <w:rPr>
                <w:color w:val="FF0000"/>
              </w:rPr>
            </w:pPr>
            <w:r w:rsidRPr="002D072F">
              <w:rPr>
                <w:color w:val="FF0000"/>
              </w:rPr>
              <w:t xml:space="preserve">6 – изменение массы раствора </w:t>
            </w:r>
            <w:r w:rsidRPr="002D072F">
              <w:rPr>
                <w:color w:val="FF0000"/>
                <w:lang w:val="en-US"/>
              </w:rPr>
              <w:t>m</w:t>
            </w:r>
            <w:r w:rsidRPr="002D072F">
              <w:rPr>
                <w:color w:val="FF0000"/>
              </w:rPr>
              <w:t>, грамм</w:t>
            </w:r>
          </w:p>
        </w:tc>
        <w:tc>
          <w:tcPr>
            <w:tcW w:w="668" w:type="pct"/>
            <w:shd w:val="clear" w:color="auto" w:fill="FDE9D9" w:themeFill="accent6" w:themeFillTint="33"/>
          </w:tcPr>
          <w:p w:rsidR="001C01DD" w:rsidRPr="00FF6307" w:rsidRDefault="001C01DD" w:rsidP="007F7A6D">
            <w:pPr>
              <w:jc w:val="center"/>
              <w:rPr>
                <w:lang w:val="en-US"/>
              </w:rPr>
            </w:pPr>
            <w:r w:rsidRPr="00FF6307">
              <w:rPr>
                <w:lang w:val="en-US"/>
              </w:rPr>
              <w:t>0,</w:t>
            </w:r>
            <w:r w:rsidRPr="00FF6307">
              <w:t>4</w:t>
            </w:r>
            <w:r w:rsidRPr="00FF6307">
              <w:rPr>
                <w:lang w:val="en-US"/>
              </w:rPr>
              <w:t>5</w:t>
            </w:r>
          </w:p>
        </w:tc>
      </w:tr>
      <w:tr w:rsidR="001C01DD" w:rsidRPr="00927AF7" w:rsidTr="002D072F">
        <w:tc>
          <w:tcPr>
            <w:tcW w:w="4332" w:type="pct"/>
            <w:shd w:val="clear" w:color="auto" w:fill="FDE9D9" w:themeFill="accent6" w:themeFillTint="33"/>
          </w:tcPr>
          <w:p w:rsidR="001C01DD" w:rsidRPr="002D072F" w:rsidRDefault="001C01DD" w:rsidP="007F7A6D">
            <w:pPr>
              <w:jc w:val="both"/>
              <w:rPr>
                <w:color w:val="FF0000"/>
              </w:rPr>
            </w:pPr>
            <w:r w:rsidRPr="002D072F">
              <w:rPr>
                <w:color w:val="FF0000"/>
              </w:rPr>
              <w:t xml:space="preserve">7 –  масса испарившейся воды </w:t>
            </w:r>
            <w:r w:rsidRPr="002D072F">
              <w:rPr>
                <w:color w:val="FF0000"/>
                <w:lang w:val="en-US"/>
              </w:rPr>
              <w:t>m</w:t>
            </w:r>
            <w:r w:rsidRPr="002D072F">
              <w:rPr>
                <w:color w:val="FF0000"/>
              </w:rPr>
              <w:t>’, грамм</w:t>
            </w:r>
          </w:p>
        </w:tc>
        <w:tc>
          <w:tcPr>
            <w:tcW w:w="668" w:type="pct"/>
            <w:shd w:val="clear" w:color="auto" w:fill="FDE9D9" w:themeFill="accent6" w:themeFillTint="33"/>
          </w:tcPr>
          <w:p w:rsidR="001C01DD" w:rsidRPr="00FF6307" w:rsidRDefault="001C01DD" w:rsidP="007F7A6D">
            <w:pPr>
              <w:jc w:val="center"/>
            </w:pPr>
            <w:r w:rsidRPr="00FF6307">
              <w:rPr>
                <w:lang w:val="en-US"/>
              </w:rPr>
              <w:t>0,01x6=</w:t>
            </w:r>
            <w:r w:rsidRPr="00FF6307">
              <w:t>0,06</w:t>
            </w:r>
          </w:p>
        </w:tc>
      </w:tr>
      <w:tr w:rsidR="001C01DD" w:rsidRPr="00927AF7" w:rsidTr="002D072F">
        <w:tc>
          <w:tcPr>
            <w:tcW w:w="4332" w:type="pct"/>
            <w:shd w:val="clear" w:color="auto" w:fill="FDE9D9" w:themeFill="accent6" w:themeFillTint="33"/>
          </w:tcPr>
          <w:p w:rsidR="001C01DD" w:rsidRPr="002D072F" w:rsidRDefault="001C01DD" w:rsidP="007F7A6D">
            <w:pPr>
              <w:jc w:val="both"/>
              <w:rPr>
                <w:color w:val="FF0000"/>
              </w:rPr>
            </w:pPr>
            <w:r w:rsidRPr="002D072F">
              <w:rPr>
                <w:color w:val="FF0000"/>
              </w:rPr>
              <w:t xml:space="preserve">8 – масса воды, перешедшей в газы </w:t>
            </w:r>
            <w:r w:rsidRPr="002D072F">
              <w:rPr>
                <w:color w:val="FF0000"/>
                <w:lang w:val="en-US"/>
              </w:rPr>
              <w:t>m</w:t>
            </w:r>
            <w:r w:rsidRPr="002D072F">
              <w:rPr>
                <w:color w:val="FF0000"/>
              </w:rPr>
              <w:t>’’=</w:t>
            </w:r>
            <w:r w:rsidRPr="002D072F">
              <w:rPr>
                <w:color w:val="FF0000"/>
                <w:lang w:val="en-US"/>
              </w:rPr>
              <w:t>m</w:t>
            </w:r>
            <w:r w:rsidRPr="002D072F">
              <w:rPr>
                <w:color w:val="FF0000"/>
              </w:rPr>
              <w:t>-</w:t>
            </w:r>
            <w:r w:rsidRPr="002D072F">
              <w:rPr>
                <w:color w:val="FF0000"/>
                <w:lang w:val="en-US"/>
              </w:rPr>
              <w:t>m</w:t>
            </w:r>
            <w:r w:rsidRPr="002D072F">
              <w:rPr>
                <w:color w:val="FF0000"/>
              </w:rPr>
              <w:t>’, грамм</w:t>
            </w:r>
          </w:p>
        </w:tc>
        <w:tc>
          <w:tcPr>
            <w:tcW w:w="668" w:type="pct"/>
            <w:shd w:val="clear" w:color="auto" w:fill="FDE9D9" w:themeFill="accent6" w:themeFillTint="33"/>
          </w:tcPr>
          <w:p w:rsidR="001C01DD" w:rsidRPr="00FF6307" w:rsidRDefault="001C01DD" w:rsidP="007F7A6D">
            <w:pPr>
              <w:jc w:val="center"/>
              <w:rPr>
                <w:lang w:val="en-US"/>
              </w:rPr>
            </w:pPr>
            <w:r w:rsidRPr="00FF6307">
              <w:t>0,3</w:t>
            </w:r>
            <w:r w:rsidRPr="00FF6307">
              <w:rPr>
                <w:lang w:val="en-US"/>
              </w:rPr>
              <w:t>9</w:t>
            </w:r>
          </w:p>
        </w:tc>
      </w:tr>
      <w:tr w:rsidR="001C01DD" w:rsidRPr="00927AF7" w:rsidTr="002D072F">
        <w:tc>
          <w:tcPr>
            <w:tcW w:w="4332" w:type="pct"/>
            <w:shd w:val="clear" w:color="auto" w:fill="FDE9D9" w:themeFill="accent6" w:themeFillTint="33"/>
          </w:tcPr>
          <w:p w:rsidR="001C01DD" w:rsidRPr="002D072F" w:rsidRDefault="001C01DD" w:rsidP="007F7A6D">
            <w:pPr>
              <w:jc w:val="both"/>
              <w:rPr>
                <w:color w:val="FF0000"/>
              </w:rPr>
            </w:pPr>
            <w:r w:rsidRPr="002D072F">
              <w:rPr>
                <w:color w:val="FF0000"/>
              </w:rPr>
              <w:t xml:space="preserve">9 –  расход энергии   на грамм воды, перешедшей в  газы </w:t>
            </w:r>
            <w:r w:rsidRPr="002D072F">
              <w:rPr>
                <w:color w:val="FF0000"/>
                <w:lang w:val="en-US"/>
              </w:rPr>
              <w:t>P</w:t>
            </w:r>
            <w:r w:rsidRPr="002D072F">
              <w:rPr>
                <w:color w:val="FF0000"/>
              </w:rPr>
              <w:t>’=</w:t>
            </w:r>
            <w:r w:rsidRPr="002D072F">
              <w:rPr>
                <w:color w:val="FF0000"/>
                <w:lang w:val="en-US"/>
              </w:rPr>
              <w:t>P</w:t>
            </w:r>
            <w:r w:rsidRPr="002D072F">
              <w:rPr>
                <w:color w:val="FF0000"/>
              </w:rPr>
              <w:t>/</w:t>
            </w:r>
            <w:r w:rsidRPr="002D072F">
              <w:rPr>
                <w:color w:val="FF0000"/>
                <w:lang w:val="en-US"/>
              </w:rPr>
              <w:t>m</w:t>
            </w:r>
            <w:r w:rsidRPr="002D072F">
              <w:rPr>
                <w:color w:val="FF0000"/>
              </w:rPr>
              <w:t>’’, Втч/грамм воды</w:t>
            </w:r>
          </w:p>
        </w:tc>
        <w:tc>
          <w:tcPr>
            <w:tcW w:w="668" w:type="pct"/>
            <w:shd w:val="clear" w:color="auto" w:fill="FDE9D9" w:themeFill="accent6" w:themeFillTint="33"/>
          </w:tcPr>
          <w:p w:rsidR="001C01DD" w:rsidRPr="00FF6307" w:rsidRDefault="001C01DD" w:rsidP="007F7A6D">
            <w:pPr>
              <w:jc w:val="center"/>
              <w:rPr>
                <w:lang w:val="en-US"/>
              </w:rPr>
            </w:pPr>
            <w:r w:rsidRPr="00FF6307">
              <w:rPr>
                <w:lang w:val="en-US"/>
              </w:rPr>
              <w:t>0</w:t>
            </w:r>
            <w:r w:rsidRPr="00FF6307">
              <w:t>,</w:t>
            </w:r>
            <w:r w:rsidRPr="00FF6307">
              <w:rPr>
                <w:lang w:val="en-US"/>
              </w:rPr>
              <w:t>63</w:t>
            </w:r>
          </w:p>
        </w:tc>
      </w:tr>
      <w:tr w:rsidR="001C01DD" w:rsidRPr="00927AF7" w:rsidTr="002D072F">
        <w:tc>
          <w:tcPr>
            <w:tcW w:w="4332" w:type="pct"/>
            <w:shd w:val="clear" w:color="auto" w:fill="FDE9D9" w:themeFill="accent6" w:themeFillTint="33"/>
          </w:tcPr>
          <w:p w:rsidR="001C01DD" w:rsidRPr="002D072F" w:rsidRDefault="001C01DD" w:rsidP="007F7A6D">
            <w:pPr>
              <w:jc w:val="both"/>
              <w:rPr>
                <w:color w:val="FF0000"/>
              </w:rPr>
            </w:pPr>
            <w:r w:rsidRPr="002D072F">
              <w:rPr>
                <w:color w:val="FF0000"/>
              </w:rPr>
              <w:t xml:space="preserve">10 –существующий  расход энергии на грамм воды, переходящей в газы  </w:t>
            </w:r>
            <w:r w:rsidRPr="002D072F">
              <w:rPr>
                <w:color w:val="FF0000"/>
                <w:lang w:val="en-US"/>
              </w:rPr>
              <w:t>P</w:t>
            </w:r>
            <w:r w:rsidRPr="002D072F">
              <w:rPr>
                <w:color w:val="FF0000"/>
              </w:rPr>
              <w:t>’’, Втч/гр. воды</w:t>
            </w:r>
          </w:p>
        </w:tc>
        <w:tc>
          <w:tcPr>
            <w:tcW w:w="668" w:type="pct"/>
            <w:shd w:val="clear" w:color="auto" w:fill="FDE9D9" w:themeFill="accent6" w:themeFillTint="33"/>
          </w:tcPr>
          <w:p w:rsidR="001C01DD" w:rsidRPr="00FF6307" w:rsidRDefault="001C01DD" w:rsidP="007F7A6D">
            <w:pPr>
              <w:jc w:val="center"/>
            </w:pPr>
            <w:r w:rsidRPr="00FF6307">
              <w:t>5,25</w:t>
            </w:r>
          </w:p>
        </w:tc>
      </w:tr>
      <w:tr w:rsidR="001C01DD" w:rsidRPr="00927AF7" w:rsidTr="002D072F">
        <w:tc>
          <w:tcPr>
            <w:tcW w:w="4332" w:type="pct"/>
            <w:shd w:val="clear" w:color="auto" w:fill="FDE9D9" w:themeFill="accent6" w:themeFillTint="33"/>
          </w:tcPr>
          <w:p w:rsidR="001C01DD" w:rsidRPr="002D072F" w:rsidRDefault="001C01DD" w:rsidP="007F7A6D">
            <w:pPr>
              <w:jc w:val="both"/>
              <w:rPr>
                <w:b/>
                <w:color w:val="FF0000"/>
              </w:rPr>
            </w:pPr>
            <w:r w:rsidRPr="002D072F">
              <w:rPr>
                <w:b/>
                <w:color w:val="FF0000"/>
              </w:rPr>
              <w:t xml:space="preserve">11 – уменьшение расхода энергии на получение  водорода из воды  </w:t>
            </w:r>
            <w:r w:rsidRPr="002D072F">
              <w:rPr>
                <w:b/>
                <w:color w:val="FF0000"/>
                <w:lang w:val="en-US"/>
              </w:rPr>
              <w:t>K</w:t>
            </w:r>
            <w:r w:rsidRPr="002D072F">
              <w:rPr>
                <w:b/>
                <w:color w:val="FF0000"/>
              </w:rPr>
              <w:t>=</w:t>
            </w:r>
            <w:r w:rsidRPr="002D072F">
              <w:rPr>
                <w:b/>
                <w:color w:val="FF0000"/>
                <w:lang w:val="en-US"/>
              </w:rPr>
              <w:t>P</w:t>
            </w:r>
            <w:r w:rsidRPr="002D072F">
              <w:rPr>
                <w:b/>
                <w:color w:val="FF0000"/>
              </w:rPr>
              <w:t>’’/</w:t>
            </w:r>
            <w:r w:rsidRPr="002D072F">
              <w:rPr>
                <w:b/>
                <w:color w:val="FF0000"/>
                <w:lang w:val="en-US"/>
              </w:rPr>
              <w:t>P</w:t>
            </w:r>
            <w:r w:rsidRPr="002D072F">
              <w:rPr>
                <w:b/>
                <w:color w:val="FF0000"/>
              </w:rPr>
              <w:t>’, раз</w:t>
            </w:r>
          </w:p>
        </w:tc>
        <w:tc>
          <w:tcPr>
            <w:tcW w:w="668" w:type="pct"/>
            <w:shd w:val="clear" w:color="auto" w:fill="FDE9D9" w:themeFill="accent6" w:themeFillTint="33"/>
          </w:tcPr>
          <w:p w:rsidR="001C01DD" w:rsidRPr="00FF6307" w:rsidRDefault="001C01DD" w:rsidP="007F7A6D">
            <w:pPr>
              <w:jc w:val="center"/>
              <w:rPr>
                <w:b/>
              </w:rPr>
            </w:pPr>
            <w:r w:rsidRPr="00FF6307">
              <w:rPr>
                <w:b/>
                <w:lang w:val="en-US"/>
              </w:rPr>
              <w:t>8,</w:t>
            </w:r>
            <w:r w:rsidRPr="00FF6307">
              <w:rPr>
                <w:b/>
              </w:rPr>
              <w:t>33</w:t>
            </w:r>
          </w:p>
        </w:tc>
      </w:tr>
      <w:tr w:rsidR="001C01DD" w:rsidRPr="00927AF7" w:rsidTr="002D072F">
        <w:tc>
          <w:tcPr>
            <w:tcW w:w="4332" w:type="pct"/>
            <w:shd w:val="clear" w:color="auto" w:fill="FDE9D9" w:themeFill="accent6" w:themeFillTint="33"/>
          </w:tcPr>
          <w:p w:rsidR="001C01DD" w:rsidRPr="002D072F" w:rsidRDefault="001C01DD" w:rsidP="007F7A6D">
            <w:pPr>
              <w:jc w:val="both"/>
              <w:rPr>
                <w:color w:val="FF0000"/>
              </w:rPr>
            </w:pPr>
            <w:r w:rsidRPr="002D072F">
              <w:rPr>
                <w:color w:val="FF0000"/>
              </w:rPr>
              <w:t>12- количество выделившегося водорода  ΔМ=0,39</w:t>
            </w:r>
            <w:r w:rsidRPr="002D072F">
              <w:rPr>
                <w:color w:val="FF0000"/>
                <w:lang w:val="en-US"/>
              </w:rPr>
              <w:t>x</w:t>
            </w:r>
            <w:r w:rsidRPr="002D072F">
              <w:rPr>
                <w:color w:val="FF0000"/>
              </w:rPr>
              <w:t>1,23</w:t>
            </w:r>
            <w:r w:rsidRPr="002D072F">
              <w:rPr>
                <w:color w:val="FF0000"/>
                <w:lang w:val="en-US"/>
              </w:rPr>
              <w:t>x</w:t>
            </w:r>
            <w:r w:rsidRPr="002D072F">
              <w:rPr>
                <w:color w:val="FF0000"/>
              </w:rPr>
              <w:t>0,09=0,043, грамм</w:t>
            </w:r>
          </w:p>
        </w:tc>
        <w:tc>
          <w:tcPr>
            <w:tcW w:w="668" w:type="pct"/>
            <w:shd w:val="clear" w:color="auto" w:fill="FDE9D9" w:themeFill="accent6" w:themeFillTint="33"/>
          </w:tcPr>
          <w:p w:rsidR="001C01DD" w:rsidRPr="00FF6307" w:rsidRDefault="001C01DD" w:rsidP="007F7A6D">
            <w:pPr>
              <w:jc w:val="center"/>
              <w:rPr>
                <w:lang w:val="en-US"/>
              </w:rPr>
            </w:pPr>
            <w:r w:rsidRPr="00FF6307">
              <w:t>0,</w:t>
            </w:r>
            <w:r w:rsidRPr="00FF6307">
              <w:rPr>
                <w:lang w:val="en-US"/>
              </w:rPr>
              <w:t>043</w:t>
            </w:r>
          </w:p>
        </w:tc>
      </w:tr>
      <w:tr w:rsidR="001C01DD" w:rsidRPr="00927AF7" w:rsidTr="002D072F">
        <w:tc>
          <w:tcPr>
            <w:tcW w:w="4332" w:type="pct"/>
            <w:shd w:val="clear" w:color="auto" w:fill="FDE9D9" w:themeFill="accent6" w:themeFillTint="33"/>
          </w:tcPr>
          <w:p w:rsidR="001C01DD" w:rsidRPr="002D072F" w:rsidRDefault="001C01DD" w:rsidP="007F7A6D">
            <w:pPr>
              <w:rPr>
                <w:color w:val="FF0000"/>
              </w:rPr>
            </w:pPr>
            <w:r w:rsidRPr="002D072F">
              <w:rPr>
                <w:color w:val="FF0000"/>
              </w:rPr>
              <w:t>13 - энергосодержание полученного водорода  (Е=0,043х142/3,6) =1,70, Втч</w:t>
            </w:r>
          </w:p>
        </w:tc>
        <w:tc>
          <w:tcPr>
            <w:tcW w:w="668" w:type="pct"/>
            <w:shd w:val="clear" w:color="auto" w:fill="FDE9D9" w:themeFill="accent6" w:themeFillTint="33"/>
          </w:tcPr>
          <w:p w:rsidR="001C01DD" w:rsidRPr="00FF6307" w:rsidRDefault="001C01DD" w:rsidP="007F7A6D">
            <w:pPr>
              <w:jc w:val="center"/>
              <w:rPr>
                <w:lang w:val="en-US"/>
              </w:rPr>
            </w:pPr>
            <w:r w:rsidRPr="00FF6307">
              <w:t>1,</w:t>
            </w:r>
            <w:r w:rsidRPr="00FF6307">
              <w:rPr>
                <w:lang w:val="en-US"/>
              </w:rPr>
              <w:t>70</w:t>
            </w:r>
          </w:p>
        </w:tc>
      </w:tr>
      <w:tr w:rsidR="001C01DD" w:rsidRPr="00927AF7" w:rsidTr="002D072F">
        <w:tc>
          <w:tcPr>
            <w:tcW w:w="4332" w:type="pct"/>
            <w:shd w:val="clear" w:color="auto" w:fill="FDE9D9" w:themeFill="accent6" w:themeFillTint="33"/>
          </w:tcPr>
          <w:p w:rsidR="001C01DD" w:rsidRPr="002D072F" w:rsidRDefault="001C01DD" w:rsidP="007F7A6D">
            <w:pPr>
              <w:jc w:val="both"/>
              <w:rPr>
                <w:b/>
                <w:color w:val="FF0000"/>
              </w:rPr>
            </w:pPr>
            <w:r w:rsidRPr="002D072F">
              <w:rPr>
                <w:b/>
                <w:color w:val="FF0000"/>
              </w:rPr>
              <w:t>14-энергетическая эффективность  процесса электролиза воды (</w:t>
            </w:r>
            <w:r w:rsidRPr="002D072F">
              <w:rPr>
                <w:b/>
                <w:color w:val="FF0000"/>
                <w:lang w:val="en-US"/>
              </w:rPr>
              <w:t>E</w:t>
            </w:r>
            <w:r w:rsidRPr="002D072F">
              <w:rPr>
                <w:b/>
                <w:color w:val="FF0000"/>
              </w:rPr>
              <w:t>х100/</w:t>
            </w:r>
            <w:r w:rsidRPr="002D072F">
              <w:rPr>
                <w:b/>
                <w:color w:val="FF0000"/>
                <w:lang w:val="en-US"/>
              </w:rPr>
              <w:t>P</w:t>
            </w:r>
            <w:r w:rsidRPr="002D072F">
              <w:rPr>
                <w:b/>
                <w:color w:val="FF0000"/>
              </w:rPr>
              <w:t>), %</w:t>
            </w:r>
          </w:p>
        </w:tc>
        <w:tc>
          <w:tcPr>
            <w:tcW w:w="668" w:type="pct"/>
            <w:shd w:val="clear" w:color="auto" w:fill="FDE9D9" w:themeFill="accent6" w:themeFillTint="33"/>
          </w:tcPr>
          <w:p w:rsidR="001C01DD" w:rsidRPr="00FF6307" w:rsidRDefault="001C01DD" w:rsidP="007F7A6D">
            <w:pPr>
              <w:jc w:val="center"/>
              <w:rPr>
                <w:b/>
              </w:rPr>
            </w:pPr>
            <w:r w:rsidRPr="00FF6307">
              <w:rPr>
                <w:b/>
              </w:rPr>
              <w:t>6</w:t>
            </w:r>
            <w:r w:rsidRPr="00FF6307">
              <w:rPr>
                <w:b/>
                <w:lang w:val="en-US"/>
              </w:rPr>
              <w:t>8</w:t>
            </w:r>
            <w:r w:rsidRPr="00FF6307">
              <w:rPr>
                <w:b/>
              </w:rPr>
              <w:t>8</w:t>
            </w:r>
            <w:r w:rsidRPr="00FF6307">
              <w:rPr>
                <w:b/>
                <w:lang w:val="en-US"/>
              </w:rPr>
              <w:t>,</w:t>
            </w:r>
            <w:r w:rsidRPr="00FF6307">
              <w:rPr>
                <w:b/>
              </w:rPr>
              <w:t>3</w:t>
            </w:r>
          </w:p>
        </w:tc>
      </w:tr>
    </w:tbl>
    <w:p w:rsidR="001C01DD" w:rsidRPr="00927AF7" w:rsidRDefault="001C01DD" w:rsidP="007F7A6D"/>
    <w:p w:rsidR="00E65C56" w:rsidRDefault="001C01DD" w:rsidP="007F7A6D">
      <w:r>
        <w:t xml:space="preserve">           </w:t>
      </w:r>
    </w:p>
    <w:p w:rsidR="001C01DD" w:rsidRDefault="001C01DD" w:rsidP="007F7A6D">
      <w:r>
        <w:t>В табл. 65</w:t>
      </w:r>
      <w:r w:rsidRPr="00927AF7">
        <w:t xml:space="preserve"> представлены результаты эксперимента при питании электролизера импул</w:t>
      </w:r>
      <w:r w:rsidRPr="00927AF7">
        <w:t>ь</w:t>
      </w:r>
      <w:r w:rsidRPr="00927AF7">
        <w:t>сами выпрямл</w:t>
      </w:r>
      <w:r>
        <w:t>енного напряжения и тока (рис. 231-235</w:t>
      </w:r>
      <w:r w:rsidRPr="00927AF7">
        <w:t>).</w:t>
      </w:r>
    </w:p>
    <w:p w:rsidR="00E65C56" w:rsidRDefault="00E65C56" w:rsidP="007F7A6D"/>
    <w:p w:rsidR="00E65C56" w:rsidRDefault="00E65C56" w:rsidP="007F7A6D"/>
    <w:p w:rsidR="00E65C56" w:rsidRDefault="00E65C56" w:rsidP="007F7A6D"/>
    <w:p w:rsidR="00E65C56" w:rsidRDefault="00E65C56" w:rsidP="007F7A6D"/>
    <w:p w:rsidR="00E65C56" w:rsidRDefault="00E65C56" w:rsidP="007F7A6D"/>
    <w:p w:rsidR="00E65C56" w:rsidRDefault="00E65C56" w:rsidP="007F7A6D"/>
    <w:p w:rsidR="00E65C56" w:rsidRDefault="00E65C56" w:rsidP="007F7A6D"/>
    <w:p w:rsidR="00E65C56" w:rsidRDefault="00E65C56" w:rsidP="007F7A6D"/>
    <w:p w:rsidR="00E65C56" w:rsidRDefault="00E65C56" w:rsidP="007F7A6D"/>
    <w:p w:rsidR="00E65C56" w:rsidRDefault="00E65C56" w:rsidP="007F7A6D"/>
    <w:p w:rsidR="00E65C56" w:rsidRDefault="00E65C56" w:rsidP="007F7A6D"/>
    <w:p w:rsidR="00E65C56" w:rsidRDefault="00E65C56" w:rsidP="007F7A6D"/>
    <w:p w:rsidR="00E65C56" w:rsidRPr="00927AF7" w:rsidRDefault="00E65C56" w:rsidP="007F7A6D"/>
    <w:p w:rsidR="001C01DD" w:rsidRPr="00927AF7" w:rsidRDefault="001C01DD" w:rsidP="007F7A6D">
      <w:r w:rsidRPr="002D072F">
        <w:rPr>
          <w:b/>
          <w:color w:val="C00000"/>
        </w:rPr>
        <w:t>Таблица 65.</w:t>
      </w:r>
      <w:r w:rsidRPr="00927AF7">
        <w:t xml:space="preserve"> </w:t>
      </w:r>
      <w:r w:rsidRPr="002D072F">
        <w:rPr>
          <w:b/>
          <w:color w:val="0070C0"/>
        </w:rPr>
        <w:t>Показатели  электролиза воды</w:t>
      </w:r>
    </w:p>
    <w:tbl>
      <w:tblPr>
        <w:tblW w:w="4835" w:type="pct"/>
        <w:tblBorders>
          <w:top w:val="single" w:sz="18" w:space="0" w:color="943634" w:themeColor="accent2" w:themeShade="BF"/>
          <w:left w:val="single" w:sz="18" w:space="0" w:color="943634" w:themeColor="accent2" w:themeShade="BF"/>
          <w:bottom w:val="single" w:sz="18" w:space="0" w:color="943634" w:themeColor="accent2" w:themeShade="BF"/>
          <w:right w:val="single" w:sz="18" w:space="0" w:color="943634" w:themeColor="accent2" w:themeShade="BF"/>
          <w:insideH w:val="single" w:sz="18" w:space="0" w:color="943634" w:themeColor="accent2" w:themeShade="BF"/>
          <w:insideV w:val="single" w:sz="18" w:space="0" w:color="943634" w:themeColor="accent2" w:themeShade="BF"/>
        </w:tblBorders>
        <w:shd w:val="clear" w:color="auto" w:fill="EAF1DD" w:themeFill="accent3" w:themeFillTint="33"/>
        <w:tblLook w:val="0000"/>
      </w:tblPr>
      <w:tblGrid>
        <w:gridCol w:w="7196"/>
        <w:gridCol w:w="1894"/>
      </w:tblGrid>
      <w:tr w:rsidR="001C01DD" w:rsidRPr="002D072F" w:rsidTr="002D072F">
        <w:tc>
          <w:tcPr>
            <w:tcW w:w="3958" w:type="pct"/>
            <w:shd w:val="clear" w:color="auto" w:fill="FDE9D9" w:themeFill="accent6" w:themeFillTint="33"/>
          </w:tcPr>
          <w:p w:rsidR="001C01DD" w:rsidRPr="002D072F" w:rsidRDefault="001C01DD" w:rsidP="007F7A6D">
            <w:pPr>
              <w:jc w:val="center"/>
              <w:rPr>
                <w:b/>
              </w:rPr>
            </w:pPr>
            <w:r w:rsidRPr="002D072F">
              <w:rPr>
                <w:b/>
              </w:rPr>
              <w:t>Показатели</w:t>
            </w:r>
          </w:p>
        </w:tc>
        <w:tc>
          <w:tcPr>
            <w:tcW w:w="1042" w:type="pct"/>
            <w:shd w:val="clear" w:color="auto" w:fill="FDE9D9" w:themeFill="accent6" w:themeFillTint="33"/>
          </w:tcPr>
          <w:p w:rsidR="001C01DD" w:rsidRPr="002D072F" w:rsidRDefault="001C01DD" w:rsidP="007F7A6D">
            <w:pPr>
              <w:jc w:val="center"/>
              <w:rPr>
                <w:b/>
              </w:rPr>
            </w:pPr>
            <w:r w:rsidRPr="002D072F">
              <w:rPr>
                <w:b/>
              </w:rPr>
              <w:t>Сумма</w:t>
            </w:r>
          </w:p>
        </w:tc>
      </w:tr>
      <w:tr w:rsidR="001C01DD" w:rsidRPr="00927AF7" w:rsidTr="002D072F">
        <w:tc>
          <w:tcPr>
            <w:tcW w:w="3958" w:type="pct"/>
            <w:shd w:val="clear" w:color="auto" w:fill="EAF1DD" w:themeFill="accent3" w:themeFillTint="33"/>
          </w:tcPr>
          <w:p w:rsidR="001C01DD" w:rsidRPr="002D072F" w:rsidRDefault="001C01DD" w:rsidP="007F7A6D">
            <w:pPr>
              <w:jc w:val="both"/>
              <w:rPr>
                <w:b/>
                <w:color w:val="0070C0"/>
              </w:rPr>
            </w:pPr>
            <w:r w:rsidRPr="002D072F">
              <w:rPr>
                <w:b/>
                <w:color w:val="0070C0"/>
              </w:rPr>
              <w:t xml:space="preserve">1 – продолжительность работы электролизера, включенного в сеть,  в  шести  циклах </w:t>
            </w:r>
            <w:r w:rsidRPr="002D072F">
              <w:rPr>
                <w:b/>
                <w:color w:val="0070C0"/>
                <w:lang w:val="en-US"/>
              </w:rPr>
              <w:sym w:font="Symbol" w:char="F074"/>
            </w:r>
            <w:r w:rsidRPr="002D072F">
              <w:rPr>
                <w:b/>
                <w:color w:val="0070C0"/>
              </w:rPr>
              <w:t>,  мин</w:t>
            </w:r>
          </w:p>
        </w:tc>
        <w:tc>
          <w:tcPr>
            <w:tcW w:w="1042" w:type="pct"/>
            <w:shd w:val="clear" w:color="auto" w:fill="EAF1DD" w:themeFill="accent3" w:themeFillTint="33"/>
          </w:tcPr>
          <w:p w:rsidR="001C01DD" w:rsidRPr="00EF2E34" w:rsidRDefault="001C01DD" w:rsidP="007F7A6D">
            <w:pPr>
              <w:jc w:val="center"/>
            </w:pPr>
          </w:p>
          <w:p w:rsidR="001C01DD" w:rsidRPr="00EF2E34" w:rsidRDefault="001C01DD" w:rsidP="007F7A6D">
            <w:pPr>
              <w:jc w:val="center"/>
            </w:pPr>
            <w:r w:rsidRPr="00EF2E34">
              <w:t>6</w:t>
            </w:r>
            <w:r w:rsidRPr="00EF2E34">
              <w:rPr>
                <w:lang w:val="en-US"/>
              </w:rPr>
              <w:t>x</w:t>
            </w:r>
            <w:r w:rsidRPr="00EF2E34">
              <w:t>10=60,0</w:t>
            </w:r>
          </w:p>
        </w:tc>
      </w:tr>
      <w:tr w:rsidR="001C01DD" w:rsidRPr="00927AF7" w:rsidTr="002D072F">
        <w:tc>
          <w:tcPr>
            <w:tcW w:w="3958" w:type="pct"/>
            <w:shd w:val="clear" w:color="auto" w:fill="EAF1DD" w:themeFill="accent3" w:themeFillTint="33"/>
          </w:tcPr>
          <w:p w:rsidR="001C01DD" w:rsidRPr="002D072F" w:rsidRDefault="001C01DD" w:rsidP="007F7A6D">
            <w:pPr>
              <w:jc w:val="both"/>
              <w:rPr>
                <w:b/>
                <w:color w:val="0070C0"/>
                <w:lang w:val="en-US"/>
              </w:rPr>
            </w:pPr>
            <w:r w:rsidRPr="002D072F">
              <w:rPr>
                <w:b/>
                <w:color w:val="0070C0"/>
              </w:rPr>
              <w:t xml:space="preserve">2 – показания вольтметра </w:t>
            </w:r>
            <w:r w:rsidRPr="002D072F">
              <w:rPr>
                <w:b/>
                <w:color w:val="0070C0"/>
                <w:lang w:val="en-US"/>
              </w:rPr>
              <w:t>V</w:t>
            </w:r>
            <w:r w:rsidRPr="002D072F">
              <w:rPr>
                <w:b/>
                <w:color w:val="0070C0"/>
              </w:rPr>
              <w:t xml:space="preserve">, Вольт; </w:t>
            </w:r>
          </w:p>
        </w:tc>
        <w:tc>
          <w:tcPr>
            <w:tcW w:w="1042" w:type="pct"/>
            <w:shd w:val="clear" w:color="auto" w:fill="EAF1DD" w:themeFill="accent3" w:themeFillTint="33"/>
          </w:tcPr>
          <w:p w:rsidR="001C01DD" w:rsidRPr="00EF2E34" w:rsidRDefault="001C01DD" w:rsidP="007F7A6D">
            <w:pPr>
              <w:jc w:val="center"/>
              <w:rPr>
                <w:lang w:val="en-US"/>
              </w:rPr>
            </w:pPr>
            <w:r w:rsidRPr="00EF2E34">
              <w:t>11,</w:t>
            </w:r>
            <w:r w:rsidRPr="00EF2E34">
              <w:rPr>
                <w:lang w:val="en-US"/>
              </w:rPr>
              <w:t>4</w:t>
            </w:r>
          </w:p>
        </w:tc>
      </w:tr>
      <w:tr w:rsidR="001C01DD" w:rsidRPr="00927AF7" w:rsidTr="002D072F">
        <w:tc>
          <w:tcPr>
            <w:tcW w:w="3958" w:type="pct"/>
            <w:shd w:val="clear" w:color="auto" w:fill="EAF1DD" w:themeFill="accent3" w:themeFillTint="33"/>
          </w:tcPr>
          <w:p w:rsidR="001C01DD" w:rsidRPr="002D072F" w:rsidRDefault="001C01DD" w:rsidP="007F7A6D">
            <w:pPr>
              <w:jc w:val="both"/>
              <w:rPr>
                <w:b/>
                <w:color w:val="0070C0"/>
              </w:rPr>
            </w:pPr>
            <w:r w:rsidRPr="002D072F">
              <w:rPr>
                <w:b/>
                <w:color w:val="0070C0"/>
              </w:rPr>
              <w:t xml:space="preserve">2’ – показания осциллографа </w:t>
            </w:r>
            <w:r w:rsidRPr="002D072F">
              <w:rPr>
                <w:b/>
                <w:color w:val="0070C0"/>
                <w:lang w:val="en-US"/>
              </w:rPr>
              <w:t>V</w:t>
            </w:r>
            <w:r w:rsidRPr="002D072F">
              <w:rPr>
                <w:b/>
                <w:color w:val="0070C0"/>
              </w:rPr>
              <w:t>’, Вольт;</w:t>
            </w:r>
          </w:p>
        </w:tc>
        <w:tc>
          <w:tcPr>
            <w:tcW w:w="1042" w:type="pct"/>
            <w:shd w:val="clear" w:color="auto" w:fill="EAF1DD" w:themeFill="accent3" w:themeFillTint="33"/>
          </w:tcPr>
          <w:p w:rsidR="001C01DD" w:rsidRPr="00EF2E34" w:rsidRDefault="001C01DD" w:rsidP="007F7A6D">
            <w:pPr>
              <w:jc w:val="center"/>
            </w:pPr>
            <w:r>
              <w:t>0,40</w:t>
            </w:r>
          </w:p>
        </w:tc>
      </w:tr>
      <w:tr w:rsidR="001C01DD" w:rsidRPr="00927AF7" w:rsidTr="002D072F">
        <w:tc>
          <w:tcPr>
            <w:tcW w:w="3958" w:type="pct"/>
            <w:shd w:val="clear" w:color="auto" w:fill="EAF1DD" w:themeFill="accent3" w:themeFillTint="33"/>
          </w:tcPr>
          <w:p w:rsidR="001C01DD" w:rsidRPr="002D072F" w:rsidRDefault="001C01DD" w:rsidP="007F7A6D">
            <w:pPr>
              <w:jc w:val="both"/>
              <w:rPr>
                <w:b/>
                <w:color w:val="0070C0"/>
              </w:rPr>
            </w:pPr>
            <w:r w:rsidRPr="002D072F">
              <w:rPr>
                <w:b/>
                <w:color w:val="0070C0"/>
              </w:rPr>
              <w:t xml:space="preserve">3 – показания амперметра </w:t>
            </w:r>
            <w:r w:rsidRPr="002D072F">
              <w:rPr>
                <w:b/>
                <w:color w:val="0070C0"/>
                <w:lang w:val="en-US"/>
              </w:rPr>
              <w:t>I</w:t>
            </w:r>
            <w:r w:rsidRPr="002D072F">
              <w:rPr>
                <w:b/>
                <w:color w:val="0070C0"/>
              </w:rPr>
              <w:t>, Ампер;</w:t>
            </w:r>
          </w:p>
        </w:tc>
        <w:tc>
          <w:tcPr>
            <w:tcW w:w="1042" w:type="pct"/>
            <w:shd w:val="clear" w:color="auto" w:fill="EAF1DD" w:themeFill="accent3" w:themeFillTint="33"/>
          </w:tcPr>
          <w:p w:rsidR="001C01DD" w:rsidRPr="00EF2E34" w:rsidRDefault="001C01DD" w:rsidP="007F7A6D">
            <w:r w:rsidRPr="00EF2E34">
              <w:t xml:space="preserve">       0,020</w:t>
            </w:r>
          </w:p>
        </w:tc>
      </w:tr>
      <w:tr w:rsidR="001C01DD" w:rsidRPr="00927AF7" w:rsidTr="002D072F">
        <w:tc>
          <w:tcPr>
            <w:tcW w:w="3958" w:type="pct"/>
            <w:shd w:val="clear" w:color="auto" w:fill="EAF1DD" w:themeFill="accent3" w:themeFillTint="33"/>
          </w:tcPr>
          <w:p w:rsidR="001C01DD" w:rsidRPr="002D072F" w:rsidRDefault="001C01DD" w:rsidP="007F7A6D">
            <w:pPr>
              <w:jc w:val="both"/>
              <w:rPr>
                <w:b/>
                <w:color w:val="0070C0"/>
              </w:rPr>
            </w:pPr>
            <w:r w:rsidRPr="002D072F">
              <w:rPr>
                <w:b/>
                <w:color w:val="0070C0"/>
              </w:rPr>
              <w:t xml:space="preserve">3’ – показания осциллографа, </w:t>
            </w:r>
            <w:r w:rsidRPr="002D072F">
              <w:rPr>
                <w:b/>
                <w:color w:val="0070C0"/>
                <w:lang w:val="en-US"/>
              </w:rPr>
              <w:t>I</w:t>
            </w:r>
            <w:r w:rsidRPr="002D072F">
              <w:rPr>
                <w:b/>
                <w:color w:val="0070C0"/>
              </w:rPr>
              <w:t>’, Ампер;</w:t>
            </w:r>
          </w:p>
        </w:tc>
        <w:tc>
          <w:tcPr>
            <w:tcW w:w="1042" w:type="pct"/>
            <w:shd w:val="clear" w:color="auto" w:fill="EAF1DD" w:themeFill="accent3" w:themeFillTint="33"/>
          </w:tcPr>
          <w:p w:rsidR="001C01DD" w:rsidRPr="00EF2E34" w:rsidRDefault="001C01DD" w:rsidP="007F7A6D">
            <w:pPr>
              <w:jc w:val="center"/>
            </w:pPr>
            <w:r w:rsidRPr="00EF2E34">
              <w:t>0,01978</w:t>
            </w:r>
          </w:p>
        </w:tc>
      </w:tr>
      <w:tr w:rsidR="001C01DD" w:rsidRPr="00927AF7" w:rsidTr="002D072F">
        <w:tc>
          <w:tcPr>
            <w:tcW w:w="3958" w:type="pct"/>
            <w:shd w:val="clear" w:color="auto" w:fill="EAF1DD" w:themeFill="accent3" w:themeFillTint="33"/>
          </w:tcPr>
          <w:p w:rsidR="001C01DD" w:rsidRPr="002D072F" w:rsidRDefault="001C01DD" w:rsidP="007F7A6D">
            <w:pPr>
              <w:jc w:val="both"/>
              <w:rPr>
                <w:b/>
                <w:color w:val="0070C0"/>
              </w:rPr>
            </w:pPr>
            <w:r w:rsidRPr="002D072F">
              <w:rPr>
                <w:b/>
                <w:color w:val="0070C0"/>
              </w:rPr>
              <w:t>4 –  расход энергии   (</w:t>
            </w:r>
            <w:r w:rsidRPr="002D072F">
              <w:rPr>
                <w:b/>
                <w:color w:val="0070C0"/>
                <w:lang w:val="en-US"/>
              </w:rPr>
              <w:t>P</w:t>
            </w:r>
            <w:r w:rsidRPr="002D072F">
              <w:rPr>
                <w:b/>
                <w:color w:val="0070C0"/>
              </w:rPr>
              <w:t>=</w:t>
            </w:r>
            <w:r w:rsidRPr="002D072F">
              <w:rPr>
                <w:b/>
                <w:color w:val="0070C0"/>
                <w:lang w:val="en-US"/>
              </w:rPr>
              <w:t>VxIxτ</w:t>
            </w:r>
            <w:r w:rsidRPr="002D072F">
              <w:rPr>
                <w:b/>
                <w:color w:val="0070C0"/>
              </w:rPr>
              <w:t xml:space="preserve">/60), Втч;  </w:t>
            </w:r>
          </w:p>
        </w:tc>
        <w:tc>
          <w:tcPr>
            <w:tcW w:w="1042" w:type="pct"/>
            <w:shd w:val="clear" w:color="auto" w:fill="EAF1DD" w:themeFill="accent3" w:themeFillTint="33"/>
          </w:tcPr>
          <w:p w:rsidR="001C01DD" w:rsidRPr="00EF2E34" w:rsidRDefault="001C01DD" w:rsidP="007F7A6D">
            <w:pPr>
              <w:jc w:val="center"/>
              <w:rPr>
                <w:lang w:val="en-US"/>
              </w:rPr>
            </w:pPr>
            <w:r w:rsidRPr="00EF2E34">
              <w:rPr>
                <w:lang w:val="en-US"/>
              </w:rPr>
              <w:t>0</w:t>
            </w:r>
            <w:r w:rsidRPr="00EF2E34">
              <w:t>,22</w:t>
            </w:r>
            <w:r w:rsidRPr="00EF2E34">
              <w:rPr>
                <w:lang w:val="en-US"/>
              </w:rPr>
              <w:t>8</w:t>
            </w:r>
          </w:p>
        </w:tc>
      </w:tr>
      <w:tr w:rsidR="001C01DD" w:rsidRPr="00927AF7" w:rsidTr="002D072F">
        <w:tc>
          <w:tcPr>
            <w:tcW w:w="3958" w:type="pct"/>
            <w:shd w:val="clear" w:color="auto" w:fill="EAF1DD" w:themeFill="accent3" w:themeFillTint="33"/>
          </w:tcPr>
          <w:p w:rsidR="001C01DD" w:rsidRPr="002D072F" w:rsidRDefault="001C01DD" w:rsidP="007F7A6D">
            <w:pPr>
              <w:jc w:val="both"/>
              <w:rPr>
                <w:b/>
                <w:color w:val="0070C0"/>
              </w:rPr>
            </w:pPr>
            <w:r w:rsidRPr="002D072F">
              <w:rPr>
                <w:b/>
                <w:color w:val="0070C0"/>
              </w:rPr>
              <w:t>4’ – расход энергии  (</w:t>
            </w:r>
            <w:r w:rsidRPr="002D072F">
              <w:rPr>
                <w:b/>
                <w:color w:val="0070C0"/>
                <w:lang w:val="en-US"/>
              </w:rPr>
              <w:t>P</w:t>
            </w:r>
            <w:r w:rsidRPr="002D072F">
              <w:rPr>
                <w:b/>
                <w:color w:val="0070C0"/>
              </w:rPr>
              <w:t>’=</w:t>
            </w:r>
            <w:r w:rsidRPr="002D072F">
              <w:rPr>
                <w:b/>
                <w:color w:val="0070C0"/>
                <w:lang w:val="en-US"/>
              </w:rPr>
              <w:t>V</w:t>
            </w:r>
            <w:r w:rsidRPr="002D072F">
              <w:rPr>
                <w:b/>
                <w:color w:val="0070C0"/>
              </w:rPr>
              <w:t>’</w:t>
            </w:r>
            <w:r w:rsidRPr="002D072F">
              <w:rPr>
                <w:b/>
                <w:color w:val="0070C0"/>
                <w:lang w:val="en-US"/>
              </w:rPr>
              <w:t>xI</w:t>
            </w:r>
            <w:r w:rsidRPr="002D072F">
              <w:rPr>
                <w:b/>
                <w:color w:val="0070C0"/>
              </w:rPr>
              <w:t>’</w:t>
            </w:r>
            <w:r w:rsidRPr="002D072F">
              <w:rPr>
                <w:b/>
                <w:color w:val="0070C0"/>
                <w:lang w:val="en-US"/>
              </w:rPr>
              <w:t>x</w:t>
            </w:r>
            <w:r w:rsidRPr="002D072F">
              <w:rPr>
                <w:b/>
                <w:color w:val="0070C0"/>
              </w:rPr>
              <w:t xml:space="preserve"> </w:t>
            </w:r>
            <w:r w:rsidRPr="002D072F">
              <w:rPr>
                <w:b/>
                <w:color w:val="0070C0"/>
                <w:lang w:val="en-US"/>
              </w:rPr>
              <w:t>τ</w:t>
            </w:r>
            <w:r w:rsidRPr="002D072F">
              <w:rPr>
                <w:b/>
                <w:color w:val="0070C0"/>
              </w:rPr>
              <w:t>/60) Втч;</w:t>
            </w:r>
          </w:p>
        </w:tc>
        <w:tc>
          <w:tcPr>
            <w:tcW w:w="1042" w:type="pct"/>
            <w:shd w:val="clear" w:color="auto" w:fill="EAF1DD" w:themeFill="accent3" w:themeFillTint="33"/>
          </w:tcPr>
          <w:p w:rsidR="001C01DD" w:rsidRPr="00F82588" w:rsidRDefault="001C01DD" w:rsidP="007F7A6D">
            <w:pPr>
              <w:jc w:val="center"/>
            </w:pPr>
            <w:r>
              <w:rPr>
                <w:lang w:val="en-US"/>
              </w:rPr>
              <w:t>0,00</w:t>
            </w:r>
            <w:r>
              <w:t>81</w:t>
            </w:r>
          </w:p>
        </w:tc>
      </w:tr>
      <w:tr w:rsidR="001C01DD" w:rsidRPr="00927AF7" w:rsidTr="002D072F">
        <w:tc>
          <w:tcPr>
            <w:tcW w:w="3958" w:type="pct"/>
            <w:shd w:val="clear" w:color="auto" w:fill="EAF1DD" w:themeFill="accent3" w:themeFillTint="33"/>
          </w:tcPr>
          <w:p w:rsidR="001C01DD" w:rsidRPr="002D072F" w:rsidRDefault="001C01DD" w:rsidP="007F7A6D">
            <w:pPr>
              <w:jc w:val="both"/>
              <w:rPr>
                <w:b/>
                <w:color w:val="0070C0"/>
              </w:rPr>
            </w:pPr>
            <w:r w:rsidRPr="002D072F">
              <w:rPr>
                <w:b/>
                <w:color w:val="0070C0"/>
              </w:rPr>
              <w:t>5 – продолжительность работы электролизёра,  отключенного от сети, за шесть  циклов, мин</w:t>
            </w:r>
          </w:p>
        </w:tc>
        <w:tc>
          <w:tcPr>
            <w:tcW w:w="1042" w:type="pct"/>
            <w:shd w:val="clear" w:color="auto" w:fill="EAF1DD" w:themeFill="accent3" w:themeFillTint="33"/>
          </w:tcPr>
          <w:p w:rsidR="001C01DD" w:rsidRPr="00EF2E34" w:rsidRDefault="001C01DD" w:rsidP="007F7A6D">
            <w:pPr>
              <w:jc w:val="center"/>
            </w:pPr>
          </w:p>
          <w:p w:rsidR="001C01DD" w:rsidRPr="00EF2E34" w:rsidRDefault="001C01DD" w:rsidP="007F7A6D">
            <w:pPr>
              <w:jc w:val="center"/>
            </w:pPr>
            <w:r w:rsidRPr="00EF2E34">
              <w:t>6</w:t>
            </w:r>
            <w:r w:rsidRPr="00EF2E34">
              <w:rPr>
                <w:lang w:val="en-US"/>
              </w:rPr>
              <w:t>x</w:t>
            </w:r>
            <w:r w:rsidRPr="00EF2E34">
              <w:t>50</w:t>
            </w:r>
            <w:r w:rsidRPr="00EF2E34">
              <w:rPr>
                <w:lang w:val="en-US"/>
              </w:rPr>
              <w:t>=</w:t>
            </w:r>
            <w:r w:rsidRPr="00EF2E34">
              <w:t>300,0</w:t>
            </w:r>
          </w:p>
        </w:tc>
      </w:tr>
      <w:tr w:rsidR="001C01DD" w:rsidRPr="00927AF7" w:rsidTr="002D072F">
        <w:tc>
          <w:tcPr>
            <w:tcW w:w="3958" w:type="pct"/>
            <w:shd w:val="clear" w:color="auto" w:fill="EAF1DD" w:themeFill="accent3" w:themeFillTint="33"/>
          </w:tcPr>
          <w:p w:rsidR="001C01DD" w:rsidRPr="00E65C56" w:rsidRDefault="001C01DD" w:rsidP="007F7A6D">
            <w:pPr>
              <w:jc w:val="both"/>
              <w:rPr>
                <w:color w:val="0070C0"/>
              </w:rPr>
            </w:pPr>
            <w:r w:rsidRPr="00E65C56">
              <w:rPr>
                <w:color w:val="0070C0"/>
              </w:rPr>
              <w:t xml:space="preserve">6 – изменение массы раствора </w:t>
            </w:r>
            <w:r w:rsidRPr="00E65C56">
              <w:rPr>
                <w:color w:val="0070C0"/>
                <w:lang w:val="en-US"/>
              </w:rPr>
              <w:t>m</w:t>
            </w:r>
            <w:r w:rsidRPr="00E65C56">
              <w:rPr>
                <w:color w:val="0070C0"/>
              </w:rPr>
              <w:t>, грамм</w:t>
            </w:r>
          </w:p>
        </w:tc>
        <w:tc>
          <w:tcPr>
            <w:tcW w:w="1042" w:type="pct"/>
            <w:shd w:val="clear" w:color="auto" w:fill="EAF1DD" w:themeFill="accent3" w:themeFillTint="33"/>
          </w:tcPr>
          <w:p w:rsidR="001C01DD" w:rsidRPr="00EF2E34" w:rsidRDefault="001C01DD" w:rsidP="007F7A6D">
            <w:pPr>
              <w:jc w:val="center"/>
            </w:pPr>
            <w:r w:rsidRPr="00EF2E34">
              <w:rPr>
                <w:lang w:val="en-US"/>
              </w:rPr>
              <w:t>0,</w:t>
            </w:r>
            <w:r w:rsidRPr="00EF2E34">
              <w:t>60</w:t>
            </w:r>
          </w:p>
        </w:tc>
      </w:tr>
      <w:tr w:rsidR="001C01DD" w:rsidRPr="00927AF7" w:rsidTr="002D072F">
        <w:tc>
          <w:tcPr>
            <w:tcW w:w="3958" w:type="pct"/>
            <w:shd w:val="clear" w:color="auto" w:fill="EAF1DD" w:themeFill="accent3" w:themeFillTint="33"/>
          </w:tcPr>
          <w:p w:rsidR="001C01DD" w:rsidRPr="00E65C56" w:rsidRDefault="001C01DD" w:rsidP="007F7A6D">
            <w:pPr>
              <w:jc w:val="both"/>
              <w:rPr>
                <w:color w:val="0070C0"/>
              </w:rPr>
            </w:pPr>
            <w:r w:rsidRPr="00E65C56">
              <w:rPr>
                <w:color w:val="0070C0"/>
              </w:rPr>
              <w:t xml:space="preserve">7 –  масса испарившейся воды </w:t>
            </w:r>
            <w:r w:rsidRPr="00E65C56">
              <w:rPr>
                <w:color w:val="0070C0"/>
                <w:lang w:val="en-US"/>
              </w:rPr>
              <w:t>m</w:t>
            </w:r>
            <w:r w:rsidRPr="00E65C56">
              <w:rPr>
                <w:color w:val="0070C0"/>
              </w:rPr>
              <w:t>’, грамм</w:t>
            </w:r>
          </w:p>
        </w:tc>
        <w:tc>
          <w:tcPr>
            <w:tcW w:w="1042" w:type="pct"/>
            <w:shd w:val="clear" w:color="auto" w:fill="EAF1DD" w:themeFill="accent3" w:themeFillTint="33"/>
          </w:tcPr>
          <w:p w:rsidR="001C01DD" w:rsidRPr="00EF2E34" w:rsidRDefault="001C01DD" w:rsidP="007F7A6D">
            <w:pPr>
              <w:jc w:val="center"/>
              <w:rPr>
                <w:lang w:val="en-US"/>
              </w:rPr>
            </w:pPr>
            <w:r w:rsidRPr="00EF2E34">
              <w:rPr>
                <w:lang w:val="en-US"/>
              </w:rPr>
              <w:t>0,06</w:t>
            </w:r>
          </w:p>
        </w:tc>
      </w:tr>
      <w:tr w:rsidR="001C01DD" w:rsidRPr="00927AF7" w:rsidTr="002D072F">
        <w:tc>
          <w:tcPr>
            <w:tcW w:w="3958" w:type="pct"/>
            <w:shd w:val="clear" w:color="auto" w:fill="EAF1DD" w:themeFill="accent3" w:themeFillTint="33"/>
          </w:tcPr>
          <w:p w:rsidR="001C01DD" w:rsidRPr="00E65C56" w:rsidRDefault="001C01DD" w:rsidP="007F7A6D">
            <w:pPr>
              <w:jc w:val="both"/>
              <w:rPr>
                <w:color w:val="0070C0"/>
              </w:rPr>
            </w:pPr>
            <w:r w:rsidRPr="00E65C56">
              <w:rPr>
                <w:color w:val="0070C0"/>
              </w:rPr>
              <w:t xml:space="preserve">8 – масса воды, перешедшей в газы, </w:t>
            </w:r>
            <w:r w:rsidRPr="00E65C56">
              <w:rPr>
                <w:color w:val="0070C0"/>
                <w:lang w:val="en-US"/>
              </w:rPr>
              <w:t>m</w:t>
            </w:r>
            <w:r w:rsidRPr="00E65C56">
              <w:rPr>
                <w:color w:val="0070C0"/>
              </w:rPr>
              <w:t>’’=</w:t>
            </w:r>
            <w:r w:rsidRPr="00E65C56">
              <w:rPr>
                <w:color w:val="0070C0"/>
                <w:lang w:val="en-US"/>
              </w:rPr>
              <w:t>m</w:t>
            </w:r>
            <w:r w:rsidRPr="00E65C56">
              <w:rPr>
                <w:color w:val="0070C0"/>
              </w:rPr>
              <w:t>-</w:t>
            </w:r>
            <w:r w:rsidRPr="00E65C56">
              <w:rPr>
                <w:color w:val="0070C0"/>
                <w:lang w:val="en-US"/>
              </w:rPr>
              <w:t>m</w:t>
            </w:r>
            <w:r w:rsidRPr="00E65C56">
              <w:rPr>
                <w:color w:val="0070C0"/>
              </w:rPr>
              <w:t>’, г.</w:t>
            </w:r>
          </w:p>
        </w:tc>
        <w:tc>
          <w:tcPr>
            <w:tcW w:w="1042" w:type="pct"/>
            <w:shd w:val="clear" w:color="auto" w:fill="EAF1DD" w:themeFill="accent3" w:themeFillTint="33"/>
          </w:tcPr>
          <w:p w:rsidR="001C01DD" w:rsidRPr="00EF2E34" w:rsidRDefault="001C01DD" w:rsidP="007F7A6D">
            <w:pPr>
              <w:jc w:val="center"/>
              <w:rPr>
                <w:lang w:val="en-US"/>
              </w:rPr>
            </w:pPr>
            <w:r w:rsidRPr="00EF2E34">
              <w:rPr>
                <w:lang w:val="en-US"/>
              </w:rPr>
              <w:t>0,</w:t>
            </w:r>
            <w:r w:rsidRPr="00EF2E34">
              <w:t>5</w:t>
            </w:r>
            <w:r w:rsidRPr="00EF2E34">
              <w:rPr>
                <w:lang w:val="en-US"/>
              </w:rPr>
              <w:t>4</w:t>
            </w:r>
          </w:p>
        </w:tc>
      </w:tr>
      <w:tr w:rsidR="001C01DD" w:rsidRPr="00927AF7" w:rsidTr="002D072F">
        <w:tc>
          <w:tcPr>
            <w:tcW w:w="3958" w:type="pct"/>
            <w:shd w:val="clear" w:color="auto" w:fill="EAF1DD" w:themeFill="accent3" w:themeFillTint="33"/>
          </w:tcPr>
          <w:p w:rsidR="001C01DD" w:rsidRPr="00E65C56" w:rsidRDefault="001C01DD" w:rsidP="007F7A6D">
            <w:pPr>
              <w:jc w:val="both"/>
              <w:rPr>
                <w:color w:val="0070C0"/>
              </w:rPr>
            </w:pPr>
            <w:r w:rsidRPr="00E65C56">
              <w:rPr>
                <w:color w:val="0070C0"/>
              </w:rPr>
              <w:t>9 –  расход энергии   на грамм воды, перешедшей в газы, по  пок</w:t>
            </w:r>
            <w:r w:rsidRPr="00E65C56">
              <w:rPr>
                <w:color w:val="0070C0"/>
              </w:rPr>
              <w:t>а</w:t>
            </w:r>
            <w:r w:rsidRPr="00E65C56">
              <w:rPr>
                <w:color w:val="0070C0"/>
              </w:rPr>
              <w:t xml:space="preserve">заниям вольтметра и амперметра </w:t>
            </w:r>
            <w:r w:rsidRPr="00E65C56">
              <w:rPr>
                <w:color w:val="0070C0"/>
                <w:lang w:val="en-US"/>
              </w:rPr>
              <w:t>E</w:t>
            </w:r>
            <w:r w:rsidRPr="00E65C56">
              <w:rPr>
                <w:color w:val="0070C0"/>
              </w:rPr>
              <w:t>=</w:t>
            </w:r>
            <w:r w:rsidRPr="00E65C56">
              <w:rPr>
                <w:color w:val="0070C0"/>
                <w:lang w:val="en-US"/>
              </w:rPr>
              <w:t>P</w:t>
            </w:r>
            <w:r w:rsidRPr="00E65C56">
              <w:rPr>
                <w:color w:val="0070C0"/>
              </w:rPr>
              <w:t>/</w:t>
            </w:r>
            <w:r w:rsidRPr="00E65C56">
              <w:rPr>
                <w:color w:val="0070C0"/>
                <w:lang w:val="en-US"/>
              </w:rPr>
              <w:t>m</w:t>
            </w:r>
            <w:r w:rsidRPr="00E65C56">
              <w:rPr>
                <w:color w:val="0070C0"/>
              </w:rPr>
              <w:t>’’, Втч/грамм воды;</w:t>
            </w:r>
          </w:p>
        </w:tc>
        <w:tc>
          <w:tcPr>
            <w:tcW w:w="1042" w:type="pct"/>
            <w:shd w:val="clear" w:color="auto" w:fill="EAF1DD" w:themeFill="accent3" w:themeFillTint="33"/>
          </w:tcPr>
          <w:p w:rsidR="001C01DD" w:rsidRPr="00EF2E34" w:rsidRDefault="001C01DD" w:rsidP="007F7A6D">
            <w:pPr>
              <w:jc w:val="center"/>
            </w:pPr>
          </w:p>
          <w:p w:rsidR="001C01DD" w:rsidRPr="00EF2E34" w:rsidRDefault="001C01DD" w:rsidP="007F7A6D">
            <w:pPr>
              <w:jc w:val="center"/>
              <w:rPr>
                <w:lang w:val="en-US"/>
              </w:rPr>
            </w:pPr>
            <w:r w:rsidRPr="00EF2E34">
              <w:t>0,4</w:t>
            </w:r>
            <w:r w:rsidRPr="00EF2E34">
              <w:rPr>
                <w:lang w:val="en-US"/>
              </w:rPr>
              <w:t>20</w:t>
            </w:r>
          </w:p>
        </w:tc>
      </w:tr>
      <w:tr w:rsidR="001C01DD" w:rsidRPr="00927AF7" w:rsidTr="002D072F">
        <w:tc>
          <w:tcPr>
            <w:tcW w:w="3958" w:type="pct"/>
            <w:shd w:val="clear" w:color="auto" w:fill="EAF1DD" w:themeFill="accent3" w:themeFillTint="33"/>
          </w:tcPr>
          <w:p w:rsidR="001C01DD" w:rsidRPr="00E65C56" w:rsidRDefault="001C01DD" w:rsidP="007F7A6D">
            <w:pPr>
              <w:jc w:val="both"/>
              <w:rPr>
                <w:color w:val="0070C0"/>
              </w:rPr>
            </w:pPr>
            <w:r w:rsidRPr="00E65C56">
              <w:rPr>
                <w:color w:val="0070C0"/>
              </w:rPr>
              <w:t>9’ –  расход энергии   на грамм воды, перешедшей в газы, по  пок</w:t>
            </w:r>
            <w:r w:rsidRPr="00E65C56">
              <w:rPr>
                <w:color w:val="0070C0"/>
              </w:rPr>
              <w:t>а</w:t>
            </w:r>
            <w:r w:rsidRPr="00E65C56">
              <w:rPr>
                <w:color w:val="0070C0"/>
              </w:rPr>
              <w:t xml:space="preserve">заниям осциллографа  </w:t>
            </w:r>
            <w:r w:rsidRPr="00E65C56">
              <w:rPr>
                <w:color w:val="0070C0"/>
                <w:lang w:val="en-US"/>
              </w:rPr>
              <w:t>E</w:t>
            </w:r>
            <w:r w:rsidRPr="00E65C56">
              <w:rPr>
                <w:color w:val="0070C0"/>
              </w:rPr>
              <w:t>’=</w:t>
            </w:r>
            <w:r w:rsidRPr="00E65C56">
              <w:rPr>
                <w:color w:val="0070C0"/>
                <w:lang w:val="en-US"/>
              </w:rPr>
              <w:t>P</w:t>
            </w:r>
            <w:r w:rsidRPr="00E65C56">
              <w:rPr>
                <w:color w:val="0070C0"/>
              </w:rPr>
              <w:t>’/</w:t>
            </w:r>
            <w:r w:rsidRPr="00E65C56">
              <w:rPr>
                <w:color w:val="0070C0"/>
                <w:lang w:val="en-US"/>
              </w:rPr>
              <w:t>m</w:t>
            </w:r>
            <w:r w:rsidRPr="00E65C56">
              <w:rPr>
                <w:color w:val="0070C0"/>
              </w:rPr>
              <w:t>’’, Втч/г;</w:t>
            </w:r>
          </w:p>
        </w:tc>
        <w:tc>
          <w:tcPr>
            <w:tcW w:w="1042" w:type="pct"/>
            <w:shd w:val="clear" w:color="auto" w:fill="EAF1DD" w:themeFill="accent3" w:themeFillTint="33"/>
          </w:tcPr>
          <w:p w:rsidR="001C01DD" w:rsidRPr="00EF2E34" w:rsidRDefault="001C01DD" w:rsidP="007F7A6D">
            <w:pPr>
              <w:jc w:val="center"/>
            </w:pPr>
          </w:p>
          <w:p w:rsidR="001C01DD" w:rsidRPr="00EF2E34" w:rsidRDefault="001C01DD" w:rsidP="007F7A6D">
            <w:pPr>
              <w:jc w:val="center"/>
            </w:pPr>
            <w:r>
              <w:t>0,015</w:t>
            </w:r>
          </w:p>
        </w:tc>
      </w:tr>
      <w:tr w:rsidR="001C01DD" w:rsidRPr="00927AF7" w:rsidTr="002D072F">
        <w:tc>
          <w:tcPr>
            <w:tcW w:w="3958" w:type="pct"/>
            <w:shd w:val="clear" w:color="auto" w:fill="EAF1DD" w:themeFill="accent3" w:themeFillTint="33"/>
          </w:tcPr>
          <w:p w:rsidR="001C01DD" w:rsidRPr="00E65C56" w:rsidRDefault="001C01DD" w:rsidP="007F7A6D">
            <w:pPr>
              <w:jc w:val="both"/>
              <w:rPr>
                <w:color w:val="0070C0"/>
              </w:rPr>
            </w:pPr>
            <w:r w:rsidRPr="00E65C56">
              <w:rPr>
                <w:color w:val="0070C0"/>
              </w:rPr>
              <w:t xml:space="preserve">10 –существующий  расход энергии на грамм воды, переходящей в газы  </w:t>
            </w:r>
            <w:r w:rsidRPr="00E65C56">
              <w:rPr>
                <w:color w:val="0070C0"/>
                <w:lang w:val="en-US"/>
              </w:rPr>
              <w:t>E</w:t>
            </w:r>
            <w:r w:rsidRPr="00E65C56">
              <w:rPr>
                <w:color w:val="0070C0"/>
              </w:rPr>
              <w:t>’’, Втч/гр. воды</w:t>
            </w:r>
          </w:p>
        </w:tc>
        <w:tc>
          <w:tcPr>
            <w:tcW w:w="1042" w:type="pct"/>
            <w:shd w:val="clear" w:color="auto" w:fill="EAF1DD" w:themeFill="accent3" w:themeFillTint="33"/>
          </w:tcPr>
          <w:p w:rsidR="001C01DD" w:rsidRPr="00EF2E34" w:rsidRDefault="001C01DD" w:rsidP="007F7A6D">
            <w:r>
              <w:t xml:space="preserve">        5,25</w:t>
            </w:r>
          </w:p>
        </w:tc>
      </w:tr>
      <w:tr w:rsidR="001C01DD" w:rsidRPr="00927AF7" w:rsidTr="002D072F">
        <w:tc>
          <w:tcPr>
            <w:tcW w:w="3958" w:type="pct"/>
            <w:shd w:val="clear" w:color="auto" w:fill="EAF1DD" w:themeFill="accent3" w:themeFillTint="33"/>
          </w:tcPr>
          <w:p w:rsidR="001C01DD" w:rsidRPr="00E65C56" w:rsidRDefault="001C01DD" w:rsidP="007F7A6D">
            <w:pPr>
              <w:jc w:val="both"/>
              <w:rPr>
                <w:b/>
                <w:color w:val="0070C0"/>
              </w:rPr>
            </w:pPr>
            <w:r w:rsidRPr="00E65C56">
              <w:rPr>
                <w:b/>
                <w:color w:val="0070C0"/>
              </w:rPr>
              <w:t>11 – уменьшение расхода энергии на получение водорода из в</w:t>
            </w:r>
            <w:r w:rsidRPr="00E65C56">
              <w:rPr>
                <w:b/>
                <w:color w:val="0070C0"/>
              </w:rPr>
              <w:t>о</w:t>
            </w:r>
            <w:r w:rsidRPr="00E65C56">
              <w:rPr>
                <w:b/>
                <w:color w:val="0070C0"/>
              </w:rPr>
              <w:t xml:space="preserve">ды по показаниям вольтметра и амперметра  </w:t>
            </w:r>
            <w:r w:rsidRPr="00E65C56">
              <w:rPr>
                <w:b/>
                <w:color w:val="0070C0"/>
                <w:lang w:val="en-US"/>
              </w:rPr>
              <w:t>K</w:t>
            </w:r>
            <w:r w:rsidRPr="00E65C56">
              <w:rPr>
                <w:b/>
                <w:color w:val="0070C0"/>
              </w:rPr>
              <w:t>=</w:t>
            </w:r>
            <w:r w:rsidRPr="00E65C56">
              <w:rPr>
                <w:b/>
                <w:color w:val="0070C0"/>
                <w:lang w:val="en-US"/>
              </w:rPr>
              <w:t>E</w:t>
            </w:r>
            <w:r w:rsidRPr="00E65C56">
              <w:rPr>
                <w:b/>
                <w:color w:val="0070C0"/>
              </w:rPr>
              <w:t>’’/</w:t>
            </w:r>
            <w:r w:rsidRPr="00E65C56">
              <w:rPr>
                <w:b/>
                <w:color w:val="0070C0"/>
                <w:lang w:val="en-US"/>
              </w:rPr>
              <w:t>P</w:t>
            </w:r>
            <w:r w:rsidRPr="00E65C56">
              <w:rPr>
                <w:b/>
                <w:color w:val="0070C0"/>
              </w:rPr>
              <w:t xml:space="preserve">, раз; </w:t>
            </w:r>
          </w:p>
        </w:tc>
        <w:tc>
          <w:tcPr>
            <w:tcW w:w="1042" w:type="pct"/>
            <w:shd w:val="clear" w:color="auto" w:fill="EAF1DD" w:themeFill="accent3" w:themeFillTint="33"/>
          </w:tcPr>
          <w:p w:rsidR="001C01DD" w:rsidRPr="00EF2E34" w:rsidRDefault="001C01DD" w:rsidP="007F7A6D">
            <w:pPr>
              <w:jc w:val="center"/>
              <w:rPr>
                <w:b/>
              </w:rPr>
            </w:pPr>
          </w:p>
          <w:p w:rsidR="001C01DD" w:rsidRPr="00F82588" w:rsidRDefault="001C01DD" w:rsidP="007F7A6D">
            <w:pPr>
              <w:jc w:val="center"/>
              <w:rPr>
                <w:b/>
              </w:rPr>
            </w:pPr>
            <w:r>
              <w:rPr>
                <w:b/>
              </w:rPr>
              <w:t>23,03</w:t>
            </w:r>
          </w:p>
        </w:tc>
      </w:tr>
      <w:tr w:rsidR="001C01DD" w:rsidRPr="00927AF7" w:rsidTr="002D072F">
        <w:tc>
          <w:tcPr>
            <w:tcW w:w="3958" w:type="pct"/>
            <w:shd w:val="clear" w:color="auto" w:fill="EAF1DD" w:themeFill="accent3" w:themeFillTint="33"/>
          </w:tcPr>
          <w:p w:rsidR="001C01DD" w:rsidRPr="00E65C56" w:rsidRDefault="001C01DD" w:rsidP="007F7A6D">
            <w:pPr>
              <w:jc w:val="both"/>
              <w:rPr>
                <w:b/>
                <w:color w:val="0070C0"/>
              </w:rPr>
            </w:pPr>
            <w:r w:rsidRPr="00E65C56">
              <w:rPr>
                <w:b/>
                <w:color w:val="0070C0"/>
              </w:rPr>
              <w:t xml:space="preserve">11’ – уменьшение расхода энергии на получение водорода из воды по показаниям осциллографа  </w:t>
            </w:r>
            <w:r w:rsidRPr="00E65C56">
              <w:rPr>
                <w:b/>
                <w:color w:val="0070C0"/>
                <w:lang w:val="en-US"/>
              </w:rPr>
              <w:t>K</w:t>
            </w:r>
            <w:r w:rsidRPr="00E65C56">
              <w:rPr>
                <w:b/>
                <w:color w:val="0070C0"/>
              </w:rPr>
              <w:t>’=</w:t>
            </w:r>
            <w:r w:rsidRPr="00E65C56">
              <w:rPr>
                <w:b/>
                <w:color w:val="0070C0"/>
                <w:lang w:val="en-US"/>
              </w:rPr>
              <w:t>E</w:t>
            </w:r>
            <w:r w:rsidRPr="00E65C56">
              <w:rPr>
                <w:b/>
                <w:color w:val="0070C0"/>
              </w:rPr>
              <w:t>’’/</w:t>
            </w:r>
            <w:r w:rsidRPr="00E65C56">
              <w:rPr>
                <w:b/>
                <w:color w:val="0070C0"/>
                <w:lang w:val="en-US"/>
              </w:rPr>
              <w:t>P</w:t>
            </w:r>
            <w:r w:rsidRPr="00E65C56">
              <w:rPr>
                <w:b/>
                <w:color w:val="0070C0"/>
              </w:rPr>
              <w:t>’, раз;</w:t>
            </w:r>
          </w:p>
        </w:tc>
        <w:tc>
          <w:tcPr>
            <w:tcW w:w="1042" w:type="pct"/>
            <w:shd w:val="clear" w:color="auto" w:fill="EAF1DD" w:themeFill="accent3" w:themeFillTint="33"/>
          </w:tcPr>
          <w:p w:rsidR="001C01DD" w:rsidRPr="00EF2E34" w:rsidRDefault="001C01DD" w:rsidP="007F7A6D">
            <w:pPr>
              <w:jc w:val="center"/>
              <w:rPr>
                <w:b/>
              </w:rPr>
            </w:pPr>
          </w:p>
          <w:p w:rsidR="001C01DD" w:rsidRPr="00EF2E34" w:rsidRDefault="001C01DD" w:rsidP="007F7A6D">
            <w:pPr>
              <w:jc w:val="center"/>
              <w:rPr>
                <w:b/>
              </w:rPr>
            </w:pPr>
            <w:r>
              <w:rPr>
                <w:b/>
              </w:rPr>
              <w:t>648,15</w:t>
            </w:r>
          </w:p>
        </w:tc>
      </w:tr>
      <w:tr w:rsidR="001C01DD" w:rsidRPr="00927AF7" w:rsidTr="002D072F">
        <w:tc>
          <w:tcPr>
            <w:tcW w:w="3958" w:type="pct"/>
            <w:shd w:val="clear" w:color="auto" w:fill="EAF1DD" w:themeFill="accent3" w:themeFillTint="33"/>
          </w:tcPr>
          <w:p w:rsidR="001C01DD" w:rsidRPr="00E65C56" w:rsidRDefault="001C01DD" w:rsidP="007F7A6D">
            <w:pPr>
              <w:jc w:val="both"/>
              <w:rPr>
                <w:color w:val="0070C0"/>
              </w:rPr>
            </w:pPr>
            <w:r w:rsidRPr="00E65C56">
              <w:rPr>
                <w:color w:val="0070C0"/>
              </w:rPr>
              <w:t>12- количество выделившегося водорода ΔМ=0,54</w:t>
            </w:r>
            <w:r w:rsidRPr="00E65C56">
              <w:rPr>
                <w:color w:val="0070C0"/>
                <w:lang w:val="en-US"/>
              </w:rPr>
              <w:t>x</w:t>
            </w:r>
            <w:r w:rsidRPr="00E65C56">
              <w:rPr>
                <w:color w:val="0070C0"/>
              </w:rPr>
              <w:t>1,23</w:t>
            </w:r>
            <w:r w:rsidRPr="00E65C56">
              <w:rPr>
                <w:color w:val="0070C0"/>
                <w:lang w:val="en-US"/>
              </w:rPr>
              <w:t>x</w:t>
            </w:r>
            <w:r w:rsidRPr="00E65C56">
              <w:rPr>
                <w:color w:val="0070C0"/>
              </w:rPr>
              <w:t>0,09=0,06, грамм</w:t>
            </w:r>
          </w:p>
        </w:tc>
        <w:tc>
          <w:tcPr>
            <w:tcW w:w="1042" w:type="pct"/>
            <w:shd w:val="clear" w:color="auto" w:fill="EAF1DD" w:themeFill="accent3" w:themeFillTint="33"/>
          </w:tcPr>
          <w:p w:rsidR="001C01DD" w:rsidRPr="00EF2E34" w:rsidRDefault="001C01DD" w:rsidP="007F7A6D">
            <w:pPr>
              <w:jc w:val="center"/>
              <w:rPr>
                <w:lang w:val="en-US"/>
              </w:rPr>
            </w:pPr>
            <w:r w:rsidRPr="00EF2E34">
              <w:t>0,0</w:t>
            </w:r>
            <w:r w:rsidRPr="00EF2E34">
              <w:rPr>
                <w:lang w:val="en-US"/>
              </w:rPr>
              <w:t>6</w:t>
            </w:r>
          </w:p>
        </w:tc>
      </w:tr>
      <w:tr w:rsidR="001C01DD" w:rsidRPr="00927AF7" w:rsidTr="002D072F">
        <w:tc>
          <w:tcPr>
            <w:tcW w:w="3958" w:type="pct"/>
            <w:shd w:val="clear" w:color="auto" w:fill="EAF1DD" w:themeFill="accent3" w:themeFillTint="33"/>
          </w:tcPr>
          <w:p w:rsidR="001C01DD" w:rsidRPr="00E65C56" w:rsidRDefault="001C01DD" w:rsidP="007F7A6D">
            <w:pPr>
              <w:rPr>
                <w:color w:val="0070C0"/>
              </w:rPr>
            </w:pPr>
            <w:r w:rsidRPr="00E65C56">
              <w:rPr>
                <w:color w:val="0070C0"/>
              </w:rPr>
              <w:t>13 - энергосодержание полученного водорода  (</w:t>
            </w:r>
            <w:r w:rsidRPr="00E65C56">
              <w:rPr>
                <w:color w:val="0070C0"/>
                <w:lang w:val="en-US"/>
              </w:rPr>
              <w:t>W</w:t>
            </w:r>
            <w:r w:rsidRPr="00E65C56">
              <w:rPr>
                <w:color w:val="0070C0"/>
              </w:rPr>
              <w:t>=0,06х142/3,6) =2,36, Втч</w:t>
            </w:r>
          </w:p>
        </w:tc>
        <w:tc>
          <w:tcPr>
            <w:tcW w:w="1042" w:type="pct"/>
            <w:shd w:val="clear" w:color="auto" w:fill="EAF1DD" w:themeFill="accent3" w:themeFillTint="33"/>
          </w:tcPr>
          <w:p w:rsidR="001C01DD" w:rsidRPr="00EF2E34" w:rsidRDefault="001C01DD" w:rsidP="007F7A6D">
            <w:pPr>
              <w:jc w:val="center"/>
              <w:rPr>
                <w:lang w:val="en-US"/>
              </w:rPr>
            </w:pPr>
            <w:r w:rsidRPr="00EF2E34">
              <w:t>2,36</w:t>
            </w:r>
          </w:p>
        </w:tc>
      </w:tr>
      <w:tr w:rsidR="001C01DD" w:rsidRPr="00927AF7" w:rsidTr="002D072F">
        <w:tc>
          <w:tcPr>
            <w:tcW w:w="3958" w:type="pct"/>
            <w:shd w:val="clear" w:color="auto" w:fill="EAF1DD" w:themeFill="accent3" w:themeFillTint="33"/>
          </w:tcPr>
          <w:p w:rsidR="001C01DD" w:rsidRPr="00E65C56" w:rsidRDefault="001C01DD" w:rsidP="007F7A6D">
            <w:pPr>
              <w:jc w:val="both"/>
              <w:rPr>
                <w:b/>
                <w:color w:val="0070C0"/>
              </w:rPr>
            </w:pPr>
            <w:r w:rsidRPr="00E65C56">
              <w:rPr>
                <w:b/>
                <w:color w:val="0070C0"/>
              </w:rPr>
              <w:t>14-энергетическая эффективность  процесса электролиза воды по показаниям вольтметра  и амперметра (</w:t>
            </w:r>
            <w:r w:rsidRPr="00E65C56">
              <w:rPr>
                <w:b/>
                <w:color w:val="0070C0"/>
                <w:lang w:val="en-US"/>
              </w:rPr>
              <w:t>W</w:t>
            </w:r>
            <w:r w:rsidRPr="00E65C56">
              <w:rPr>
                <w:b/>
                <w:color w:val="0070C0"/>
              </w:rPr>
              <w:t>х100/</w:t>
            </w:r>
            <w:r w:rsidRPr="00E65C56">
              <w:rPr>
                <w:b/>
                <w:color w:val="0070C0"/>
                <w:lang w:val="en-US"/>
              </w:rPr>
              <w:t>P</w:t>
            </w:r>
            <w:r w:rsidRPr="00E65C56">
              <w:rPr>
                <w:b/>
                <w:color w:val="0070C0"/>
              </w:rPr>
              <w:t xml:space="preserve">), %;  </w:t>
            </w:r>
          </w:p>
        </w:tc>
        <w:tc>
          <w:tcPr>
            <w:tcW w:w="1042" w:type="pct"/>
            <w:shd w:val="clear" w:color="auto" w:fill="EAF1DD" w:themeFill="accent3" w:themeFillTint="33"/>
          </w:tcPr>
          <w:p w:rsidR="001C01DD" w:rsidRPr="00EF2E34" w:rsidRDefault="001C01DD" w:rsidP="007F7A6D">
            <w:pPr>
              <w:jc w:val="center"/>
              <w:rPr>
                <w:b/>
              </w:rPr>
            </w:pPr>
          </w:p>
          <w:p w:rsidR="001C01DD" w:rsidRPr="00EF2E34" w:rsidRDefault="001C01DD" w:rsidP="007F7A6D">
            <w:pPr>
              <w:jc w:val="center"/>
              <w:rPr>
                <w:b/>
                <w:lang w:val="en-US"/>
              </w:rPr>
            </w:pPr>
            <w:r w:rsidRPr="00EF2E34">
              <w:rPr>
                <w:b/>
              </w:rPr>
              <w:t>10</w:t>
            </w:r>
            <w:r w:rsidRPr="00EF2E34">
              <w:rPr>
                <w:b/>
                <w:lang w:val="en-US"/>
              </w:rPr>
              <w:t>35</w:t>
            </w:r>
            <w:r w:rsidRPr="00EF2E34">
              <w:rPr>
                <w:b/>
              </w:rPr>
              <w:t>,</w:t>
            </w:r>
            <w:r w:rsidRPr="00EF2E34">
              <w:rPr>
                <w:b/>
                <w:lang w:val="en-US"/>
              </w:rPr>
              <w:t>1</w:t>
            </w:r>
          </w:p>
        </w:tc>
      </w:tr>
      <w:tr w:rsidR="001C01DD" w:rsidRPr="00927AF7" w:rsidTr="002D072F">
        <w:tc>
          <w:tcPr>
            <w:tcW w:w="3958" w:type="pct"/>
            <w:shd w:val="clear" w:color="auto" w:fill="EAF1DD" w:themeFill="accent3" w:themeFillTint="33"/>
          </w:tcPr>
          <w:p w:rsidR="001C01DD" w:rsidRPr="00E65C56" w:rsidRDefault="001C01DD" w:rsidP="007F7A6D">
            <w:pPr>
              <w:jc w:val="both"/>
              <w:rPr>
                <w:b/>
                <w:color w:val="0070C0"/>
              </w:rPr>
            </w:pPr>
            <w:r w:rsidRPr="00E65C56">
              <w:rPr>
                <w:b/>
                <w:color w:val="0070C0"/>
              </w:rPr>
              <w:t>14’ - энергетическая эффективность  процесса электролиза в</w:t>
            </w:r>
            <w:r w:rsidRPr="00E65C56">
              <w:rPr>
                <w:b/>
                <w:color w:val="0070C0"/>
              </w:rPr>
              <w:t>о</w:t>
            </w:r>
            <w:r w:rsidRPr="00E65C56">
              <w:rPr>
                <w:b/>
                <w:color w:val="0070C0"/>
              </w:rPr>
              <w:t>ды по показаниям осциллографа  (</w:t>
            </w:r>
            <w:r w:rsidRPr="00E65C56">
              <w:rPr>
                <w:b/>
                <w:color w:val="0070C0"/>
                <w:lang w:val="en-US"/>
              </w:rPr>
              <w:t>W</w:t>
            </w:r>
            <w:r w:rsidRPr="00E65C56">
              <w:rPr>
                <w:b/>
                <w:color w:val="0070C0"/>
              </w:rPr>
              <w:t>х100/</w:t>
            </w:r>
            <w:r w:rsidRPr="00E65C56">
              <w:rPr>
                <w:b/>
                <w:color w:val="0070C0"/>
                <w:lang w:val="en-US"/>
              </w:rPr>
              <w:t>P</w:t>
            </w:r>
            <w:r w:rsidRPr="00E65C56">
              <w:rPr>
                <w:b/>
                <w:color w:val="0070C0"/>
              </w:rPr>
              <w:t xml:space="preserve">’), %;  </w:t>
            </w:r>
          </w:p>
        </w:tc>
        <w:tc>
          <w:tcPr>
            <w:tcW w:w="1042" w:type="pct"/>
            <w:shd w:val="clear" w:color="auto" w:fill="EAF1DD" w:themeFill="accent3" w:themeFillTint="33"/>
          </w:tcPr>
          <w:p w:rsidR="001C01DD" w:rsidRPr="00EF2E34" w:rsidRDefault="001C01DD" w:rsidP="007F7A6D">
            <w:pPr>
              <w:jc w:val="center"/>
              <w:rPr>
                <w:b/>
              </w:rPr>
            </w:pPr>
          </w:p>
          <w:p w:rsidR="001C01DD" w:rsidRPr="00B54EC7" w:rsidRDefault="001C01DD" w:rsidP="007F7A6D">
            <w:pPr>
              <w:jc w:val="center"/>
              <w:rPr>
                <w:b/>
              </w:rPr>
            </w:pPr>
            <w:r>
              <w:rPr>
                <w:b/>
              </w:rPr>
              <w:t>29135,80</w:t>
            </w:r>
          </w:p>
        </w:tc>
      </w:tr>
    </w:tbl>
    <w:p w:rsidR="001C01DD" w:rsidRPr="00927AF7" w:rsidRDefault="001C01DD" w:rsidP="007F7A6D">
      <w:r w:rsidRPr="00927AF7">
        <w:t xml:space="preserve">            </w:t>
      </w:r>
    </w:p>
    <w:p w:rsidR="001C01DD" w:rsidRPr="00927AF7" w:rsidRDefault="001C01DD" w:rsidP="007F7A6D">
      <w:pPr>
        <w:jc w:val="both"/>
      </w:pPr>
      <w:r>
        <w:t xml:space="preserve">        На рис. 231-235</w:t>
      </w:r>
      <w:r w:rsidRPr="00927AF7">
        <w:t xml:space="preserve">  показаны  осциллограммы  напряжения и  тока  на входе в  эле</w:t>
      </w:r>
      <w:r w:rsidRPr="00927AF7">
        <w:t>к</w:t>
      </w:r>
      <w:r w:rsidRPr="00927AF7">
        <w:t>тролизёр</w:t>
      </w:r>
    </w:p>
    <w:p w:rsidR="001C01DD" w:rsidRPr="00927AF7" w:rsidRDefault="001C01DD" w:rsidP="007F7A6D"/>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062"/>
        <w:gridCol w:w="3228"/>
        <w:gridCol w:w="3110"/>
      </w:tblGrid>
      <w:tr w:rsidR="001C01DD" w:rsidRPr="00927AF7">
        <w:trPr>
          <w:trHeight w:val="1947"/>
        </w:trPr>
        <w:tc>
          <w:tcPr>
            <w:tcW w:w="1629" w:type="pct"/>
          </w:tcPr>
          <w:p w:rsidR="001C01DD" w:rsidRPr="00927AF7" w:rsidRDefault="001C01DD" w:rsidP="007F7A6D">
            <w:pPr>
              <w:jc w:val="center"/>
            </w:pPr>
            <w:r>
              <w:rPr>
                <w:noProof/>
              </w:rPr>
              <w:drawing>
                <wp:inline distT="0" distB="0" distL="0" distR="0">
                  <wp:extent cx="1143000" cy="1057275"/>
                  <wp:effectExtent l="19050" t="0" r="0" b="0"/>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1052"/>
                          <a:srcRect/>
                          <a:stretch>
                            <a:fillRect/>
                          </a:stretch>
                        </pic:blipFill>
                        <pic:spPr bwMode="auto">
                          <a:xfrm>
                            <a:off x="0" y="0"/>
                            <a:ext cx="1143000" cy="1057275"/>
                          </a:xfrm>
                          <a:prstGeom prst="rect">
                            <a:avLst/>
                          </a:prstGeom>
                          <a:noFill/>
                          <a:ln w="9525">
                            <a:noFill/>
                            <a:miter lim="800000"/>
                            <a:headEnd/>
                            <a:tailEnd/>
                          </a:ln>
                        </pic:spPr>
                      </pic:pic>
                    </a:graphicData>
                  </a:graphic>
                </wp:inline>
              </w:drawing>
            </w:r>
          </w:p>
          <w:p w:rsidR="001C01DD" w:rsidRPr="00927AF7" w:rsidRDefault="001C01DD" w:rsidP="007F7A6D">
            <w:pPr>
              <w:jc w:val="center"/>
            </w:pPr>
            <w:r>
              <w:t>Рис. 231</w:t>
            </w:r>
            <w:r w:rsidRPr="00927AF7">
              <w:t>. Напряжение</w:t>
            </w:r>
          </w:p>
        </w:tc>
        <w:tc>
          <w:tcPr>
            <w:tcW w:w="1717" w:type="pct"/>
          </w:tcPr>
          <w:p w:rsidR="001C01DD" w:rsidRPr="00927AF7" w:rsidRDefault="001C01DD" w:rsidP="007F7A6D">
            <w:pPr>
              <w:jc w:val="center"/>
            </w:pPr>
            <w:r>
              <w:rPr>
                <w:noProof/>
              </w:rPr>
              <w:drawing>
                <wp:inline distT="0" distB="0" distL="0" distR="0">
                  <wp:extent cx="1228725" cy="1114425"/>
                  <wp:effectExtent l="19050" t="0" r="9525" b="0"/>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1053"/>
                          <a:srcRect/>
                          <a:stretch>
                            <a:fillRect/>
                          </a:stretch>
                        </pic:blipFill>
                        <pic:spPr bwMode="auto">
                          <a:xfrm>
                            <a:off x="0" y="0"/>
                            <a:ext cx="1228725" cy="1114425"/>
                          </a:xfrm>
                          <a:prstGeom prst="rect">
                            <a:avLst/>
                          </a:prstGeom>
                          <a:noFill/>
                          <a:ln w="9525">
                            <a:noFill/>
                            <a:miter lim="800000"/>
                            <a:headEnd/>
                            <a:tailEnd/>
                          </a:ln>
                        </pic:spPr>
                      </pic:pic>
                    </a:graphicData>
                  </a:graphic>
                </wp:inline>
              </w:drawing>
            </w:r>
          </w:p>
          <w:p w:rsidR="001C01DD" w:rsidRPr="00927AF7" w:rsidRDefault="001C01DD" w:rsidP="007F7A6D">
            <w:pPr>
              <w:jc w:val="center"/>
            </w:pPr>
            <w:r>
              <w:t>Рис. 232</w:t>
            </w:r>
            <w:r w:rsidRPr="00927AF7">
              <w:t>. Напряжение</w:t>
            </w:r>
          </w:p>
        </w:tc>
        <w:tc>
          <w:tcPr>
            <w:tcW w:w="1654" w:type="pct"/>
          </w:tcPr>
          <w:p w:rsidR="001C01DD" w:rsidRPr="00927AF7" w:rsidRDefault="001C01DD" w:rsidP="007F7A6D">
            <w:pPr>
              <w:jc w:val="center"/>
            </w:pPr>
            <w:r>
              <w:rPr>
                <w:noProof/>
              </w:rPr>
              <w:drawing>
                <wp:inline distT="0" distB="0" distL="0" distR="0">
                  <wp:extent cx="1228725" cy="1114425"/>
                  <wp:effectExtent l="19050" t="0" r="9525" b="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1054"/>
                          <a:srcRect/>
                          <a:stretch>
                            <a:fillRect/>
                          </a:stretch>
                        </pic:blipFill>
                        <pic:spPr bwMode="auto">
                          <a:xfrm>
                            <a:off x="0" y="0"/>
                            <a:ext cx="1228725" cy="1114425"/>
                          </a:xfrm>
                          <a:prstGeom prst="rect">
                            <a:avLst/>
                          </a:prstGeom>
                          <a:noFill/>
                          <a:ln w="9525">
                            <a:noFill/>
                            <a:miter lim="800000"/>
                            <a:headEnd/>
                            <a:tailEnd/>
                          </a:ln>
                        </pic:spPr>
                      </pic:pic>
                    </a:graphicData>
                  </a:graphic>
                </wp:inline>
              </w:drawing>
            </w:r>
          </w:p>
          <w:p w:rsidR="001C01DD" w:rsidRPr="00927AF7" w:rsidRDefault="001C01DD" w:rsidP="007F7A6D">
            <w:pPr>
              <w:jc w:val="center"/>
            </w:pPr>
            <w:r>
              <w:t>Рис. 233</w:t>
            </w:r>
            <w:r w:rsidRPr="00927AF7">
              <w:t>. Напряжение</w:t>
            </w:r>
          </w:p>
        </w:tc>
      </w:tr>
    </w:tbl>
    <w:p w:rsidR="001C01DD" w:rsidRPr="00927AF7" w:rsidRDefault="001C01DD" w:rsidP="007F7A6D"/>
    <w:p w:rsidR="001C01DD" w:rsidRPr="00927AF7" w:rsidRDefault="001C01DD" w:rsidP="007F7A6D">
      <w:pPr>
        <w:jc w:val="both"/>
      </w:pPr>
      <w:r>
        <w:t xml:space="preserve">          На рис. 231</w:t>
      </w:r>
      <w:r w:rsidRPr="00927AF7">
        <w:t xml:space="preserve"> показана осциллограмма напряжения при частоте импульсов около 200Гц.  Масштаб записи один к одному. Импульсы не видны, так как их амплитуда н</w:t>
      </w:r>
      <w:r w:rsidRPr="00927AF7">
        <w:t>и</w:t>
      </w:r>
      <w:r w:rsidRPr="00927AF7">
        <w:lastRenderedPageBreak/>
        <w:t>чтожно мала.  Измерения показывают, что на осциллограмме зафиксировано напряж</w:t>
      </w:r>
      <w:r w:rsidRPr="00927AF7">
        <w:t>е</w:t>
      </w:r>
      <w:r w:rsidRPr="00927AF7">
        <w:t>ние около  13,5 Вольт. Вольтметр показывал в это время  11,4 Вольта.</w:t>
      </w:r>
    </w:p>
    <w:p w:rsidR="001C01DD" w:rsidRPr="00927AF7" w:rsidRDefault="001C01DD" w:rsidP="007F7A6D">
      <w:pPr>
        <w:jc w:val="both"/>
      </w:pPr>
      <w:r>
        <w:t xml:space="preserve">          На рис. 232</w:t>
      </w:r>
      <w:r w:rsidRPr="00927AF7">
        <w:t xml:space="preserve"> показана осциллограмма напряжения на входе в электролизёр  через  1 секунду после отключения его от сети. Как видно, низкоамперный электролизер имеет постоянную  составляющую электрического потенциала. Это исключительно важный факт, объясняющий причину выделения газов в течени</w:t>
      </w:r>
      <w:r>
        <w:t>е</w:t>
      </w:r>
      <w:r w:rsidRPr="00927AF7">
        <w:t xml:space="preserve"> длительного времени после о</w:t>
      </w:r>
      <w:r w:rsidRPr="00927AF7">
        <w:t>т</w:t>
      </w:r>
      <w:r w:rsidRPr="00927AF7">
        <w:t>ключения э</w:t>
      </w:r>
      <w:r>
        <w:t>лектролизёра от сети.  На рис. 233</w:t>
      </w:r>
      <w:r w:rsidRPr="00927AF7">
        <w:t xml:space="preserve"> показана осциллограмма напряжения на входе в электролизёр  через  3 секунды после отключения его от сети. Осцилло</w:t>
      </w:r>
      <w:r>
        <w:t>граммы на рис. 232 и 233</w:t>
      </w:r>
      <w:r w:rsidRPr="00927AF7">
        <w:t xml:space="preserve"> показывают, что после отключения электролизёра от сети идет процесс его разрядки. Отметим особо, что напряжение, постепенно уменьшаясь, не становится равным нулю. Это  указывает на то, что электролизёр   является не только конденсат</w:t>
      </w:r>
      <w:r w:rsidRPr="00927AF7">
        <w:t>о</w:t>
      </w:r>
      <w:r w:rsidRPr="00927AF7">
        <w:t>ром, но и источником электрической энергии.</w:t>
      </w:r>
    </w:p>
    <w:p w:rsidR="001C01DD" w:rsidRPr="00927AF7" w:rsidRDefault="001C01DD" w:rsidP="007F7A6D">
      <w:pPr>
        <w:jc w:val="both"/>
      </w:pPr>
      <w:r w:rsidRPr="00927AF7">
        <w:tab/>
        <w:t>Как видно, в начальный момент после отключен</w:t>
      </w:r>
      <w:r>
        <w:t>ия электролизёра от сети (рис. 231</w:t>
      </w:r>
      <w:r w:rsidRPr="00927AF7">
        <w:t>) у него остаётся потенциал</w:t>
      </w:r>
      <w:r>
        <w:t>,</w:t>
      </w:r>
      <w:r w:rsidRPr="00927AF7">
        <w:t xml:space="preserve"> близкий к потенциалу сети, который образовался при зарядке электролизёра в процессе включения его в сеть и настройки на заданный режим работы. Особо подчеркнём, что ток в процессе  зарядки был в несколько раз больше его рабочей величины 0,02А.</w:t>
      </w:r>
    </w:p>
    <w:p w:rsidR="001C01DD" w:rsidRDefault="001C01DD" w:rsidP="007F7A6D">
      <w:pPr>
        <w:jc w:val="both"/>
      </w:pPr>
      <w:r w:rsidRPr="00927AF7">
        <w:tab/>
        <w:t>Через 3 секунд</w:t>
      </w:r>
      <w:r>
        <w:t>ы  после отключения сети (рис. 233</w:t>
      </w:r>
      <w:r w:rsidRPr="00927AF7">
        <w:t>) потенциал на входе в электр</w:t>
      </w:r>
      <w:r w:rsidRPr="00927AF7">
        <w:t>о</w:t>
      </w:r>
      <w:r w:rsidRPr="00927AF7">
        <w:t>лизёр уменьшается  с 11,4 В  до 8 В</w:t>
      </w:r>
      <w:r>
        <w:t>,</w:t>
      </w:r>
      <w:r w:rsidRPr="00927AF7">
        <w:t xml:space="preserve"> приме</w:t>
      </w:r>
      <w:r>
        <w:t>рно.    На осциллограмме (рис. 231</w:t>
      </w:r>
      <w:r w:rsidRPr="00927AF7">
        <w:t>) не видны импульсы напряжения потому, что их амплитуда ничтожно мала. Если увеличить ма</w:t>
      </w:r>
      <w:r w:rsidRPr="00927AF7">
        <w:t>с</w:t>
      </w:r>
      <w:r w:rsidRPr="00927AF7">
        <w:t>штаб (записать с открытым входом), то</w:t>
      </w:r>
      <w:r>
        <w:t xml:space="preserve"> импульсы  выглядят  так (рис. 234 и 235</w:t>
      </w:r>
      <w:r w:rsidRPr="00927AF7">
        <w:t>).</w:t>
      </w:r>
    </w:p>
    <w:p w:rsidR="001C01DD" w:rsidRPr="00927AF7" w:rsidRDefault="001C01DD" w:rsidP="007F7A6D">
      <w:pPr>
        <w:jc w:val="both"/>
      </w:pPr>
      <w:r w:rsidRPr="00927AF7">
        <w:t xml:space="preserve">     Результаты обработки</w:t>
      </w:r>
      <w:r>
        <w:t xml:space="preserve"> осциллограмм напряжения (рис. 234 и 235</w:t>
      </w:r>
      <w:r w:rsidRPr="00927AF7">
        <w:t>).</w:t>
      </w:r>
      <w:r>
        <w:t xml:space="preserve">  </w:t>
      </w:r>
      <w:r w:rsidRPr="00927AF7">
        <w:t>Учитывая ма</w:t>
      </w:r>
      <w:r w:rsidRPr="00927AF7">
        <w:t>с</w:t>
      </w:r>
      <w:r w:rsidRPr="00927AF7">
        <w:t>штабный коэффициент, равный 10, найдём среднее значение амплитуды импульсов  н</w:t>
      </w:r>
      <w:r w:rsidRPr="00927AF7">
        <w:t>а</w:t>
      </w:r>
      <w:r w:rsidRPr="00927AF7">
        <w:t xml:space="preserve">пряжения </w:t>
      </w:r>
      <w:r w:rsidRPr="00DE3753">
        <w:rPr>
          <w:position w:val="-12"/>
        </w:rPr>
        <w:object w:dxaOrig="460" w:dyaOrig="360">
          <v:shape id="_x0000_i1603" type="#_x0000_t75" style="width:23pt;height:17.85pt" o:ole="">
            <v:imagedata r:id="rId1055" o:title=""/>
          </v:shape>
          <o:OLEObject Type="Embed" ProgID="Equation.3" ShapeID="_x0000_i1603" DrawAspect="Content" ObjectID="_1295194030" r:id="rId1056"/>
        </w:object>
      </w:r>
      <w:r w:rsidRPr="00927AF7">
        <w:t xml:space="preserve">=[(0,20+0,24+0,12+0,10+0,30+0,18+0,16+0,12+0,30+ </w:t>
      </w:r>
    </w:p>
    <w:p w:rsidR="001C01DD" w:rsidRPr="00927AF7" w:rsidRDefault="001C01DD" w:rsidP="007F7A6D">
      <w:pPr>
        <w:jc w:val="both"/>
      </w:pPr>
      <w:r w:rsidRPr="00927AF7">
        <w:t xml:space="preserve">+ 0,24+0,30)/11]  </w:t>
      </w:r>
      <w:r w:rsidRPr="00927AF7">
        <w:rPr>
          <w:lang w:val="en-US"/>
        </w:rPr>
        <w:t>x</w:t>
      </w:r>
      <w:r w:rsidRPr="00927AF7">
        <w:t>10=2,05 В.</w:t>
      </w:r>
    </w:p>
    <w:p w:rsidR="001C01DD" w:rsidRPr="00927AF7" w:rsidRDefault="001C01DD" w:rsidP="007F7A6D">
      <w:pPr>
        <w:jc w:val="both"/>
      </w:pPr>
      <w:r w:rsidRPr="00927AF7">
        <w:t>Период импульсов  Т=(24х2)/10=4,8 мс.</w:t>
      </w:r>
    </w:p>
    <w:p w:rsidR="001C01DD" w:rsidRPr="00927AF7" w:rsidRDefault="001C01DD" w:rsidP="007F7A6D">
      <w:pPr>
        <w:jc w:val="both"/>
      </w:pPr>
      <w:r w:rsidRPr="00927AF7">
        <w:t xml:space="preserve">Длительность импульсов </w:t>
      </w:r>
      <w:r w:rsidRPr="00927AF7">
        <w:rPr>
          <w:position w:val="-6"/>
        </w:rPr>
        <w:object w:dxaOrig="200" w:dyaOrig="220">
          <v:shape id="_x0000_i1604" type="#_x0000_t75" style="width:9.7pt;height:11.25pt" o:ole="">
            <v:imagedata r:id="rId1057" o:title=""/>
          </v:shape>
          <o:OLEObject Type="Embed" ProgID="Equation.3" ShapeID="_x0000_i1604" DrawAspect="Content" ObjectID="_1295194031" r:id="rId1058"/>
        </w:object>
      </w:r>
      <w:r w:rsidRPr="00927AF7">
        <w:t>=(2х1,45)/10=0,29мс.</w:t>
      </w:r>
    </w:p>
    <w:p w:rsidR="001C01DD" w:rsidRPr="00927AF7" w:rsidRDefault="001C01DD" w:rsidP="007F7A6D">
      <w:pPr>
        <w:jc w:val="both"/>
      </w:pPr>
      <w:r w:rsidRPr="00927AF7">
        <w:t xml:space="preserve">Частота импульсов </w:t>
      </w:r>
      <w:r w:rsidRPr="00927AF7">
        <w:rPr>
          <w:position w:val="-10"/>
        </w:rPr>
        <w:object w:dxaOrig="240" w:dyaOrig="320">
          <v:shape id="_x0000_i1605" type="#_x0000_t75" style="width:11.75pt;height:15.85pt" o:ole="">
            <v:imagedata r:id="rId356" o:title=""/>
          </v:shape>
          <o:OLEObject Type="Embed" ProgID="Equation.3" ShapeID="_x0000_i1605" DrawAspect="Content" ObjectID="_1295194032" r:id="rId1059"/>
        </w:object>
      </w:r>
      <w:r w:rsidRPr="00927AF7">
        <w:t>=(1/0,001</w:t>
      </w:r>
      <w:r w:rsidRPr="00927AF7">
        <w:rPr>
          <w:lang w:val="en-US"/>
        </w:rPr>
        <w:t>x</w:t>
      </w:r>
      <w:r w:rsidRPr="00927AF7">
        <w:t>4,8)=208,3 Гц.</w:t>
      </w:r>
    </w:p>
    <w:p w:rsidR="001C01DD" w:rsidRPr="00927AF7" w:rsidRDefault="001C01DD" w:rsidP="007F7A6D">
      <w:pPr>
        <w:jc w:val="both"/>
      </w:pPr>
      <w:r w:rsidRPr="00927AF7">
        <w:t xml:space="preserve">Скважность импульсов </w:t>
      </w:r>
      <w:r w:rsidRPr="00927AF7">
        <w:rPr>
          <w:position w:val="-6"/>
        </w:rPr>
        <w:object w:dxaOrig="220" w:dyaOrig="279">
          <v:shape id="_x0000_i1606" type="#_x0000_t75" style="width:11.25pt;height:14.3pt" o:ole="">
            <v:imagedata r:id="rId578" o:title=""/>
          </v:shape>
          <o:OLEObject Type="Embed" ProgID="Equation.3" ShapeID="_x0000_i1606" DrawAspect="Content" ObjectID="_1295194033" r:id="rId1060"/>
        </w:object>
      </w:r>
      <w:r w:rsidRPr="00927AF7">
        <w:t>=4,8/0,29=16,55.</w:t>
      </w:r>
    </w:p>
    <w:p w:rsidR="001C01DD" w:rsidRPr="00927AF7" w:rsidRDefault="001C01DD" w:rsidP="007F7A6D">
      <w:pPr>
        <w:jc w:val="both"/>
      </w:pPr>
      <w:r w:rsidRPr="00927AF7">
        <w:t xml:space="preserve">Коэффициент заполнения </w:t>
      </w:r>
      <w:r w:rsidRPr="00927AF7">
        <w:rPr>
          <w:position w:val="-4"/>
        </w:rPr>
        <w:object w:dxaOrig="240" w:dyaOrig="260">
          <v:shape id="_x0000_i1607" type="#_x0000_t75" style="width:11.75pt;height:12.75pt" o:ole="">
            <v:imagedata r:id="rId295" o:title=""/>
          </v:shape>
          <o:OLEObject Type="Embed" ProgID="Equation.3" ShapeID="_x0000_i1607" DrawAspect="Content" ObjectID="_1295194034" r:id="rId1061"/>
        </w:object>
      </w:r>
      <w:r w:rsidRPr="00927AF7">
        <w:t>=0,5/16,55=0,0302</w:t>
      </w:r>
    </w:p>
    <w:p w:rsidR="001C01DD" w:rsidRPr="00927AF7" w:rsidRDefault="001C01DD" w:rsidP="007F7A6D">
      <w:pPr>
        <w:jc w:val="both"/>
      </w:pPr>
    </w:p>
    <w:p w:rsidR="001C01DD" w:rsidRPr="00927AF7" w:rsidRDefault="001C01DD" w:rsidP="007F7A6D">
      <w:pPr>
        <w:jc w:val="center"/>
        <w:rPr>
          <w:b/>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699"/>
        <w:gridCol w:w="4701"/>
      </w:tblGrid>
      <w:tr w:rsidR="001C01DD" w:rsidRPr="00927AF7">
        <w:tc>
          <w:tcPr>
            <w:tcW w:w="4785" w:type="dxa"/>
          </w:tcPr>
          <w:p w:rsidR="001C01DD" w:rsidRPr="00927AF7" w:rsidRDefault="001C01DD" w:rsidP="007F7A6D">
            <w:pPr>
              <w:jc w:val="center"/>
            </w:pPr>
            <w:r>
              <w:rPr>
                <w:noProof/>
              </w:rPr>
              <w:drawing>
                <wp:inline distT="0" distB="0" distL="0" distR="0">
                  <wp:extent cx="1809750" cy="1647825"/>
                  <wp:effectExtent l="19050" t="0" r="0" b="0"/>
                  <wp:docPr id="656" name="Рисунок 656" descr="НАПР2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НАПР2В"/>
                          <pic:cNvPicPr>
                            <a:picLocks noChangeAspect="1" noChangeArrowheads="1"/>
                          </pic:cNvPicPr>
                        </pic:nvPicPr>
                        <pic:blipFill>
                          <a:blip r:embed="rId1062"/>
                          <a:srcRect/>
                          <a:stretch>
                            <a:fillRect/>
                          </a:stretch>
                        </pic:blipFill>
                        <pic:spPr bwMode="auto">
                          <a:xfrm>
                            <a:off x="0" y="0"/>
                            <a:ext cx="1809750" cy="1647825"/>
                          </a:xfrm>
                          <a:prstGeom prst="rect">
                            <a:avLst/>
                          </a:prstGeom>
                          <a:noFill/>
                          <a:ln w="9525">
                            <a:noFill/>
                            <a:miter lim="800000"/>
                            <a:headEnd/>
                            <a:tailEnd/>
                          </a:ln>
                        </pic:spPr>
                      </pic:pic>
                    </a:graphicData>
                  </a:graphic>
                </wp:inline>
              </w:drawing>
            </w:r>
          </w:p>
          <w:p w:rsidR="001C01DD" w:rsidRPr="00927AF7" w:rsidRDefault="001C01DD" w:rsidP="007F7A6D">
            <w:pPr>
              <w:jc w:val="center"/>
            </w:pPr>
            <w:r>
              <w:t xml:space="preserve">Рис. 234. </w:t>
            </w:r>
            <w:r w:rsidRPr="00927AF7">
              <w:t xml:space="preserve"> Напряжение</w:t>
            </w:r>
          </w:p>
        </w:tc>
        <w:tc>
          <w:tcPr>
            <w:tcW w:w="4786" w:type="dxa"/>
          </w:tcPr>
          <w:p w:rsidR="001C01DD" w:rsidRPr="00927AF7" w:rsidRDefault="001C01DD" w:rsidP="007F7A6D">
            <w:pPr>
              <w:jc w:val="center"/>
            </w:pPr>
            <w:r>
              <w:rPr>
                <w:noProof/>
              </w:rPr>
              <w:drawing>
                <wp:inline distT="0" distB="0" distL="0" distR="0">
                  <wp:extent cx="1819275" cy="1666875"/>
                  <wp:effectExtent l="19050" t="0" r="9525" b="0"/>
                  <wp:docPr id="657" name="Рисунок 657" descr="НАПР1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НАПР1В"/>
                          <pic:cNvPicPr>
                            <a:picLocks noChangeAspect="1" noChangeArrowheads="1"/>
                          </pic:cNvPicPr>
                        </pic:nvPicPr>
                        <pic:blipFill>
                          <a:blip r:embed="rId1063"/>
                          <a:srcRect/>
                          <a:stretch>
                            <a:fillRect/>
                          </a:stretch>
                        </pic:blipFill>
                        <pic:spPr bwMode="auto">
                          <a:xfrm>
                            <a:off x="0" y="0"/>
                            <a:ext cx="1819275" cy="1666875"/>
                          </a:xfrm>
                          <a:prstGeom prst="rect">
                            <a:avLst/>
                          </a:prstGeom>
                          <a:noFill/>
                          <a:ln w="9525">
                            <a:noFill/>
                            <a:miter lim="800000"/>
                            <a:headEnd/>
                            <a:tailEnd/>
                          </a:ln>
                        </pic:spPr>
                      </pic:pic>
                    </a:graphicData>
                  </a:graphic>
                </wp:inline>
              </w:drawing>
            </w:r>
          </w:p>
          <w:p w:rsidR="001C01DD" w:rsidRPr="00927AF7" w:rsidRDefault="001C01DD" w:rsidP="007F7A6D">
            <w:pPr>
              <w:jc w:val="center"/>
            </w:pPr>
            <w:r>
              <w:t>Рис. 235</w:t>
            </w:r>
            <w:r w:rsidRPr="00927AF7">
              <w:t>. Напряжение</w:t>
            </w:r>
          </w:p>
        </w:tc>
      </w:tr>
    </w:tbl>
    <w:p w:rsidR="001C01DD" w:rsidRPr="00927AF7" w:rsidRDefault="001C01DD" w:rsidP="007F7A6D">
      <w:pPr>
        <w:jc w:val="both"/>
        <w:rPr>
          <w:b/>
        </w:rPr>
      </w:pPr>
      <w:r w:rsidRPr="00927AF7">
        <w:rPr>
          <w:b/>
        </w:rPr>
        <w:t xml:space="preserve">   </w:t>
      </w:r>
    </w:p>
    <w:p w:rsidR="001C01DD" w:rsidRPr="00927AF7" w:rsidRDefault="001C01DD" w:rsidP="007F7A6D">
      <w:pPr>
        <w:jc w:val="both"/>
      </w:pPr>
      <w:r w:rsidRPr="00927AF7">
        <w:t xml:space="preserve">        Эквивалентная средняя составляющая импульсов  напряжения, рассчитанная  по показаниям осциллографа </w:t>
      </w:r>
      <w:r w:rsidRPr="00DE3753">
        <w:rPr>
          <w:position w:val="-12"/>
        </w:rPr>
        <w:object w:dxaOrig="360" w:dyaOrig="360">
          <v:shape id="_x0000_i1608" type="#_x0000_t75" style="width:17.85pt;height:17.85pt" o:ole="">
            <v:imagedata r:id="rId1064" o:title=""/>
          </v:shape>
          <o:OLEObject Type="Embed" ProgID="Equation.3" ShapeID="_x0000_i1608" DrawAspect="Content" ObjectID="_1295194035" r:id="rId1065"/>
        </w:object>
      </w:r>
      <w:r w:rsidRPr="00927AF7">
        <w:t>=2,05х0,0302=0,062 В. Вольтметр в это время показывал 11,4 В.</w:t>
      </w:r>
    </w:p>
    <w:p w:rsidR="001C01DD" w:rsidRPr="00927AF7" w:rsidRDefault="001C01DD" w:rsidP="007F7A6D">
      <w:pPr>
        <w:jc w:val="both"/>
      </w:pPr>
      <w:r w:rsidRPr="00927AF7">
        <w:t xml:space="preserve">         Таким образом, есть основания полагать, что низкоамперный электролизёр облад</w:t>
      </w:r>
      <w:r w:rsidRPr="00927AF7">
        <w:t>а</w:t>
      </w:r>
      <w:r w:rsidRPr="00927AF7">
        <w:t>ет свойствами конденсатора и источника электричества одновременно.  Зарядившись в начале, он постепенно разряжается под действием электролитических процессов, прот</w:t>
      </w:r>
      <w:r w:rsidRPr="00927AF7">
        <w:t>е</w:t>
      </w:r>
      <w:r w:rsidRPr="00927AF7">
        <w:t>кающих в нём. Количество генерируемой им электрической энергии оказывается недо</w:t>
      </w:r>
      <w:r w:rsidRPr="00927AF7">
        <w:t>с</w:t>
      </w:r>
      <w:r w:rsidRPr="00927AF7">
        <w:t xml:space="preserve">таточным, чтобы поддерживать процесс электролиза, и он постепенно разряжается. Если </w:t>
      </w:r>
      <w:r w:rsidRPr="00927AF7">
        <w:lastRenderedPageBreak/>
        <w:t xml:space="preserve">его подзаряжать импульсами  напряжения,  компенсирующими расход энергии, то заряд электролизёра, как конденсатора, будет оставаться постоянным, а процесс электролиза - стабильным. </w:t>
      </w:r>
    </w:p>
    <w:p w:rsidR="001C01DD" w:rsidRDefault="001C01DD" w:rsidP="007F7A6D">
      <w:pPr>
        <w:jc w:val="both"/>
      </w:pPr>
      <w:r w:rsidRPr="00927AF7">
        <w:tab/>
        <w:t>Величина потенциала</w:t>
      </w:r>
      <w:r>
        <w:t>,</w:t>
      </w:r>
      <w:r w:rsidRPr="00927AF7">
        <w:t xml:space="preserve"> необходимого для компенсации   разрядки электролизёра</w:t>
      </w:r>
      <w:r>
        <w:t>,</w:t>
      </w:r>
      <w:r w:rsidRPr="00927AF7">
        <w:t xml:space="preserve"> зафиксирована на осцил</w:t>
      </w:r>
      <w:r>
        <w:t>лограммах рис. 234 и 235</w:t>
      </w:r>
      <w:r w:rsidRPr="00927AF7">
        <w:t xml:space="preserve">. </w:t>
      </w:r>
      <w:r>
        <w:t xml:space="preserve"> Казалось бы, что э</w:t>
      </w:r>
      <w:r w:rsidRPr="00927AF7">
        <w:t>ту величину и надо использовать при расчете затрат энергии на получение водорода из воды при её низк</w:t>
      </w:r>
      <w:r w:rsidRPr="00927AF7">
        <w:t>о</w:t>
      </w:r>
      <w:r w:rsidRPr="00927AF7">
        <w:t xml:space="preserve">амперном электролизе. </w:t>
      </w:r>
    </w:p>
    <w:p w:rsidR="001C01DD" w:rsidRPr="00927AF7" w:rsidRDefault="001C01DD" w:rsidP="007F7A6D">
      <w:pPr>
        <w:jc w:val="both"/>
      </w:pPr>
      <w:r>
        <w:tab/>
        <w:t>Однако, дальнейшие исследования показали, что описанная процедура подзаря</w:t>
      </w:r>
      <w:r>
        <w:t>д</w:t>
      </w:r>
      <w:r>
        <w:t>ки ячейки не реализуема, так как даже независимый источник питания, каковым являе</w:t>
      </w:r>
      <w:r>
        <w:t>т</w:t>
      </w:r>
      <w:r>
        <w:t>ся магнето, генерирует импульсы с полной амплитудой 11,40+2,05=13,45 В. Средняя в</w:t>
      </w:r>
      <w:r>
        <w:t>е</w:t>
      </w:r>
      <w:r>
        <w:t>личина напряжения, которое подзаряжает ячейку, оказывается равной 13,45х0,03=0,40 В. Средняя  мощность при этом оказывается равной 0,40х0,02=0,008 Вт. Однако, это не предельная величина, так как процесс электролиза может идти и без источника питания.</w:t>
      </w:r>
    </w:p>
    <w:p w:rsidR="001C01DD" w:rsidRPr="00927AF7" w:rsidRDefault="001C01DD" w:rsidP="007F7A6D">
      <w:pPr>
        <w:jc w:val="both"/>
      </w:pPr>
      <w:r w:rsidRPr="00927AF7">
        <w:tab/>
        <w:t>Итак, по показаниям вольтметра и амперметра мощность источника питания л</w:t>
      </w:r>
      <w:r w:rsidRPr="00927AF7">
        <w:t>а</w:t>
      </w:r>
      <w:r w:rsidRPr="00927AF7">
        <w:t>бораторной модели низкоамперного электролизёра составляет</w:t>
      </w:r>
      <w:r>
        <w:t xml:space="preserve"> </w:t>
      </w:r>
      <w:r w:rsidRPr="00927AF7">
        <w:rPr>
          <w:position w:val="-10"/>
        </w:rPr>
        <w:object w:dxaOrig="3180" w:dyaOrig="320">
          <v:shape id="_x0000_i1609" type="#_x0000_t75" style="width:134.8pt;height:13.3pt" o:ole="">
            <v:imagedata r:id="rId1066" o:title=""/>
          </v:shape>
          <o:OLEObject Type="Embed" ProgID="Equation.3" ShapeID="_x0000_i1609" DrawAspect="Content" ObjectID="_1295194036" r:id="rId1067"/>
        </w:object>
      </w:r>
      <w:r w:rsidRPr="00927AF7">
        <w:t xml:space="preserve"> Однако, анализ осциллограмм показывает, что эта мощность необходима только для з</w:t>
      </w:r>
      <w:r w:rsidRPr="00927AF7">
        <w:t>а</w:t>
      </w:r>
      <w:r w:rsidRPr="00927AF7">
        <w:t>пуска электролизера в работу. После запуска, когда он зарядится, мощность для его по</w:t>
      </w:r>
      <w:r w:rsidRPr="00927AF7">
        <w:t>д</w:t>
      </w:r>
      <w:r w:rsidRPr="00927AF7">
        <w:t xml:space="preserve">зарядки составляет </w:t>
      </w:r>
      <w:r w:rsidRPr="00927AF7">
        <w:rPr>
          <w:position w:val="-10"/>
        </w:rPr>
        <w:object w:dxaOrig="3260" w:dyaOrig="320">
          <v:shape id="_x0000_i1610" type="#_x0000_t75" style="width:162.4pt;height:15.85pt" o:ole="">
            <v:imagedata r:id="rId1068" o:title=""/>
          </v:shape>
          <o:OLEObject Type="Embed" ProgID="Equation.3" ShapeID="_x0000_i1610" DrawAspect="Content" ObjectID="_1295194037" r:id="rId1069"/>
        </w:object>
      </w:r>
      <w:r w:rsidRPr="00927AF7">
        <w:t>, то</w:t>
      </w:r>
      <w:r>
        <w:t xml:space="preserve"> есть в 28</w:t>
      </w:r>
      <w:r w:rsidRPr="00927AF7">
        <w:t xml:space="preserve"> раз мень</w:t>
      </w:r>
      <w:r>
        <w:t>ше (табл. 65</w:t>
      </w:r>
      <w:r w:rsidRPr="00927AF7">
        <w:t xml:space="preserve">). </w:t>
      </w:r>
    </w:p>
    <w:p w:rsidR="001C01DD" w:rsidRPr="00927AF7" w:rsidRDefault="001C01DD" w:rsidP="007F7A6D">
      <w:pPr>
        <w:jc w:val="both"/>
      </w:pPr>
      <w:r w:rsidRPr="00927AF7">
        <w:tab/>
        <w:t>Наличие постоянной составляющей электрического потенциала на входе в эле</w:t>
      </w:r>
      <w:r w:rsidRPr="00927AF7">
        <w:t>к</w:t>
      </w:r>
      <w:r w:rsidRPr="00927AF7">
        <w:t>тролизёр показывает, что для расчета затрат энергии на процесс электролиза надо и</w:t>
      </w:r>
      <w:r w:rsidRPr="00927AF7">
        <w:t>с</w:t>
      </w:r>
      <w:r w:rsidRPr="00927AF7">
        <w:t>пользовать не показания вольтметра, а показания осциллографа, регистрирующие</w:t>
      </w:r>
      <w:r w:rsidRPr="00D578B0">
        <w:rPr>
          <w:b/>
        </w:rPr>
        <w:t xml:space="preserve"> по</w:t>
      </w:r>
      <w:r w:rsidRPr="00D578B0">
        <w:rPr>
          <w:b/>
        </w:rPr>
        <w:t>л</w:t>
      </w:r>
      <w:r w:rsidRPr="00D578B0">
        <w:rPr>
          <w:b/>
        </w:rPr>
        <w:t>ный</w:t>
      </w:r>
      <w:r w:rsidRPr="00927AF7">
        <w:t xml:space="preserve"> потенциал подзарядки  электролизёра, следующий из осциллограмм, пред</w:t>
      </w:r>
      <w:r>
        <w:t>ставле</w:t>
      </w:r>
      <w:r>
        <w:t>н</w:t>
      </w:r>
      <w:r>
        <w:t>ных на рис. 234  и 235</w:t>
      </w:r>
      <w:r w:rsidRPr="00927AF7">
        <w:t>.  Вполне естественно, что указанный эффект реализуется лишь при использовании магнето в качестве источника питания такого электролизёра.</w:t>
      </w:r>
    </w:p>
    <w:p w:rsidR="001C01DD" w:rsidRPr="00927AF7" w:rsidRDefault="001C01DD" w:rsidP="007F7A6D">
      <w:pPr>
        <w:jc w:val="both"/>
      </w:pPr>
      <w:r>
        <w:t xml:space="preserve">          На рис. 236 и 237</w:t>
      </w:r>
      <w:r w:rsidRPr="00927AF7">
        <w:t xml:space="preserve"> показаны осциллограммы тока,  когда источник питания эле</w:t>
      </w:r>
      <w:r w:rsidRPr="00927AF7">
        <w:t>к</w:t>
      </w:r>
      <w:r w:rsidRPr="00927AF7">
        <w:t>тролизёра генерировал импульсы с частотой около 200Гц. Результаты обработки осци</w:t>
      </w:r>
      <w:r w:rsidRPr="00927AF7">
        <w:t>л</w:t>
      </w:r>
      <w:r w:rsidRPr="00927AF7">
        <w:t>ло</w:t>
      </w:r>
      <w:r>
        <w:t>грамм тока (рис. 236 и 237</w:t>
      </w:r>
      <w:r w:rsidRPr="00927AF7">
        <w:t xml:space="preserve">). </w:t>
      </w:r>
    </w:p>
    <w:p w:rsidR="001C01DD" w:rsidRDefault="001C01DD" w:rsidP="007F7A6D">
      <w:pPr>
        <w:jc w:val="both"/>
      </w:pPr>
      <w:r w:rsidRPr="00927AF7">
        <w:t xml:space="preserve">        Учитывая масштабный коэффициент, равный 10, и сопротивление резистора 0,1 Ом, найдём среднее значение амплитуды импульсов тока.</w:t>
      </w:r>
    </w:p>
    <w:p w:rsidR="001C01DD" w:rsidRPr="00927AF7" w:rsidRDefault="001C01DD" w:rsidP="007F7A6D">
      <w:pPr>
        <w:jc w:val="both"/>
      </w:pPr>
      <w:r w:rsidRPr="00927AF7">
        <w:rPr>
          <w:position w:val="-12"/>
        </w:rPr>
        <w:object w:dxaOrig="300" w:dyaOrig="380">
          <v:shape id="_x0000_i1611" type="#_x0000_t75" style="width:14.8pt;height:18.4pt" o:ole="">
            <v:imagedata r:id="rId1070" o:title=""/>
          </v:shape>
          <o:OLEObject Type="Embed" ProgID="Equation.3" ShapeID="_x0000_i1611" DrawAspect="Content" ObjectID="_1295194038" r:id="rId1071"/>
        </w:object>
      </w:r>
      <w:r w:rsidRPr="00927AF7">
        <w:t>={[(9,0+7,0+2,0+11,5+6,0+8,5+3,5+9,0+2,5+6,5)/10]</w:t>
      </w:r>
      <w:r w:rsidRPr="00927AF7">
        <w:rPr>
          <w:lang w:val="en-US"/>
        </w:rPr>
        <w:t>x</w:t>
      </w:r>
      <w:r w:rsidRPr="00927AF7">
        <w:t>10}/0,1=0,66 А.</w:t>
      </w:r>
      <w:r>
        <w:t xml:space="preserve"> </w:t>
      </w:r>
      <w:r w:rsidRPr="00927AF7">
        <w:t xml:space="preserve"> Средний ток в цепи питания электролизёра  </w:t>
      </w:r>
      <w:r w:rsidRPr="00927AF7">
        <w:rPr>
          <w:position w:val="-12"/>
        </w:rPr>
        <w:object w:dxaOrig="300" w:dyaOrig="360">
          <v:shape id="_x0000_i1612" type="#_x0000_t75" style="width:14.8pt;height:17.85pt" o:ole="">
            <v:imagedata r:id="rId1072" o:title=""/>
          </v:shape>
          <o:OLEObject Type="Embed" ProgID="Equation.3" ShapeID="_x0000_i1612" DrawAspect="Content" ObjectID="_1295194039" r:id="rId1073"/>
        </w:object>
      </w:r>
      <w:r w:rsidRPr="00927AF7">
        <w:t xml:space="preserve">=0,655х0,0302=0,01978А=0,02А. Показания амперметра – 0,02А. </w:t>
      </w:r>
    </w:p>
    <w:p w:rsidR="001C01DD" w:rsidRPr="00927AF7" w:rsidRDefault="001C01DD" w:rsidP="007F7A6D">
      <w:pPr>
        <w:jc w:val="both"/>
      </w:pP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847"/>
        <w:gridCol w:w="4553"/>
      </w:tblGrid>
      <w:tr w:rsidR="001C01DD" w:rsidRPr="00927AF7">
        <w:tc>
          <w:tcPr>
            <w:tcW w:w="2578" w:type="pct"/>
          </w:tcPr>
          <w:p w:rsidR="001C01DD" w:rsidRPr="00927AF7" w:rsidRDefault="001C01DD" w:rsidP="007F7A6D">
            <w:pPr>
              <w:jc w:val="center"/>
            </w:pPr>
            <w:r>
              <w:rPr>
                <w:noProof/>
              </w:rPr>
              <w:drawing>
                <wp:inline distT="0" distB="0" distL="0" distR="0">
                  <wp:extent cx="2562225" cy="2295525"/>
                  <wp:effectExtent l="19050" t="0" r="9525" b="0"/>
                  <wp:docPr id="663" name="Рисунок 663" descr="ТОК2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ТОК2В"/>
                          <pic:cNvPicPr>
                            <a:picLocks noChangeAspect="1" noChangeArrowheads="1"/>
                          </pic:cNvPicPr>
                        </pic:nvPicPr>
                        <pic:blipFill>
                          <a:blip r:embed="rId1074"/>
                          <a:srcRect/>
                          <a:stretch>
                            <a:fillRect/>
                          </a:stretch>
                        </pic:blipFill>
                        <pic:spPr bwMode="auto">
                          <a:xfrm>
                            <a:off x="0" y="0"/>
                            <a:ext cx="2562225" cy="2295525"/>
                          </a:xfrm>
                          <a:prstGeom prst="rect">
                            <a:avLst/>
                          </a:prstGeom>
                          <a:noFill/>
                          <a:ln w="9525">
                            <a:noFill/>
                            <a:miter lim="800000"/>
                            <a:headEnd/>
                            <a:tailEnd/>
                          </a:ln>
                        </pic:spPr>
                      </pic:pic>
                    </a:graphicData>
                  </a:graphic>
                </wp:inline>
              </w:drawing>
            </w:r>
          </w:p>
          <w:p w:rsidR="001C01DD" w:rsidRPr="00927AF7" w:rsidRDefault="001C01DD" w:rsidP="007F7A6D">
            <w:pPr>
              <w:jc w:val="center"/>
            </w:pPr>
            <w:r>
              <w:t>Рис. 236</w:t>
            </w:r>
            <w:r w:rsidRPr="00927AF7">
              <w:t>. Ток</w:t>
            </w:r>
          </w:p>
        </w:tc>
        <w:tc>
          <w:tcPr>
            <w:tcW w:w="2422" w:type="pct"/>
          </w:tcPr>
          <w:p w:rsidR="001C01DD" w:rsidRPr="00927AF7" w:rsidRDefault="001C01DD" w:rsidP="007F7A6D">
            <w:pPr>
              <w:jc w:val="center"/>
            </w:pPr>
            <w:r>
              <w:rPr>
                <w:noProof/>
              </w:rPr>
              <w:drawing>
                <wp:inline distT="0" distB="0" distL="0" distR="0">
                  <wp:extent cx="2400300" cy="2238375"/>
                  <wp:effectExtent l="19050" t="0" r="0" b="0"/>
                  <wp:docPr id="664" name="Рисунок 664" descr="ТОК1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ТОК1В"/>
                          <pic:cNvPicPr>
                            <a:picLocks noChangeAspect="1" noChangeArrowheads="1"/>
                          </pic:cNvPicPr>
                        </pic:nvPicPr>
                        <pic:blipFill>
                          <a:blip r:embed="rId1075"/>
                          <a:srcRect/>
                          <a:stretch>
                            <a:fillRect/>
                          </a:stretch>
                        </pic:blipFill>
                        <pic:spPr bwMode="auto">
                          <a:xfrm>
                            <a:off x="0" y="0"/>
                            <a:ext cx="2400300" cy="2238375"/>
                          </a:xfrm>
                          <a:prstGeom prst="rect">
                            <a:avLst/>
                          </a:prstGeom>
                          <a:noFill/>
                          <a:ln w="9525">
                            <a:noFill/>
                            <a:miter lim="800000"/>
                            <a:headEnd/>
                            <a:tailEnd/>
                          </a:ln>
                        </pic:spPr>
                      </pic:pic>
                    </a:graphicData>
                  </a:graphic>
                </wp:inline>
              </w:drawing>
            </w:r>
          </w:p>
          <w:p w:rsidR="001C01DD" w:rsidRPr="00927AF7" w:rsidRDefault="001C01DD" w:rsidP="007F7A6D">
            <w:pPr>
              <w:jc w:val="center"/>
            </w:pPr>
            <w:r>
              <w:t>Рис. 237</w:t>
            </w:r>
            <w:r w:rsidRPr="00927AF7">
              <w:t>. Ток</w:t>
            </w:r>
          </w:p>
        </w:tc>
      </w:tr>
    </w:tbl>
    <w:p w:rsidR="001C01DD" w:rsidRPr="00927AF7" w:rsidRDefault="001C01DD" w:rsidP="007F7A6D">
      <w:pPr>
        <w:jc w:val="both"/>
      </w:pPr>
    </w:p>
    <w:p w:rsidR="001C01DD" w:rsidRPr="00927AF7" w:rsidRDefault="001C01DD" w:rsidP="007F7A6D">
      <w:pPr>
        <w:jc w:val="both"/>
      </w:pPr>
      <w:r w:rsidRPr="00927AF7">
        <w:tab/>
        <w:t>Таким образом, вольтметр  показывает величину напряжения заряженного эле</w:t>
      </w:r>
      <w:r w:rsidRPr="00927AF7">
        <w:t>к</w:t>
      </w:r>
      <w:r w:rsidRPr="00927AF7">
        <w:t xml:space="preserve">тролизёра, как конденсатора, который постепенно разряжается, а </w:t>
      </w:r>
      <w:r>
        <w:t xml:space="preserve">полные </w:t>
      </w:r>
      <w:r w:rsidRPr="00927AF7">
        <w:t>импульсы н</w:t>
      </w:r>
      <w:r w:rsidRPr="00927AF7">
        <w:t>а</w:t>
      </w:r>
      <w:r w:rsidRPr="00927AF7">
        <w:t>пряжения, фиксируемые  осциллографом – величину его подзарядки, которая и характ</w:t>
      </w:r>
      <w:r w:rsidRPr="00927AF7">
        <w:t>е</w:t>
      </w:r>
      <w:r w:rsidRPr="00927AF7">
        <w:lastRenderedPageBreak/>
        <w:t xml:space="preserve">ризует энергию, </w:t>
      </w:r>
      <w:r>
        <w:t>необходимую для подзарядки электролизёра. В результате</w:t>
      </w:r>
      <w:r w:rsidRPr="00927AF7">
        <w:t xml:space="preserve"> затраты энергии на получение водорода из воды при низкоамперном электролизе</w:t>
      </w:r>
      <w:r>
        <w:t xml:space="preserve"> значительно</w:t>
      </w:r>
      <w:r w:rsidRPr="00927AF7">
        <w:t xml:space="preserve"> умень</w:t>
      </w:r>
      <w:r>
        <w:t>шаются</w:t>
      </w:r>
      <w:r w:rsidRPr="00927AF7">
        <w:t>, если в качестве источника энер</w:t>
      </w:r>
      <w:r>
        <w:t>гии использовать электромеханический генератор импульсов. Обоснование параметров такого генератора – непростая задача</w:t>
      </w:r>
      <w:r w:rsidRPr="00927AF7">
        <w:t>.</w:t>
      </w:r>
    </w:p>
    <w:p w:rsidR="001C01DD" w:rsidRPr="00927AF7" w:rsidRDefault="001C01DD" w:rsidP="007F7A6D">
      <w:pPr>
        <w:jc w:val="both"/>
      </w:pPr>
      <w:r w:rsidRPr="00927AF7">
        <w:tab/>
      </w:r>
    </w:p>
    <w:p w:rsidR="001C01DD" w:rsidRPr="00E65C56" w:rsidRDefault="001C01DD" w:rsidP="00E65C56">
      <w:pPr>
        <w:pStyle w:val="2"/>
        <w:rPr>
          <w:color w:val="7030A0"/>
        </w:rPr>
      </w:pPr>
      <w:r w:rsidRPr="00E65C56">
        <w:rPr>
          <w:color w:val="7030A0"/>
        </w:rPr>
        <w:t>ЗАКЛЮЧЕНИЕ</w:t>
      </w:r>
    </w:p>
    <w:p w:rsidR="001C01DD" w:rsidRPr="00EF2E34" w:rsidRDefault="001C01DD" w:rsidP="007F7A6D">
      <w:pPr>
        <w:jc w:val="center"/>
        <w:rPr>
          <w:b/>
        </w:rPr>
      </w:pPr>
    </w:p>
    <w:p w:rsidR="001C01DD" w:rsidRPr="00927AF7" w:rsidRDefault="001C01DD" w:rsidP="007F7A6D">
      <w:pPr>
        <w:jc w:val="both"/>
      </w:pPr>
      <w:r>
        <w:tab/>
        <w:t xml:space="preserve">Получены </w:t>
      </w:r>
      <w:r w:rsidRPr="00927AF7">
        <w:t xml:space="preserve"> теоретические и экспериментальные доказательства существования технологии </w:t>
      </w:r>
      <w:r>
        <w:t xml:space="preserve">значительно уменьшающей </w:t>
      </w:r>
      <w:r w:rsidRPr="00927AF7">
        <w:t xml:space="preserve"> затраты энергии на получение водоро</w:t>
      </w:r>
      <w:r>
        <w:t>да из в</w:t>
      </w:r>
      <w:r>
        <w:t>о</w:t>
      </w:r>
      <w:r>
        <w:t xml:space="preserve">ды.   Это </w:t>
      </w:r>
      <w:r w:rsidRPr="00927AF7">
        <w:t xml:space="preserve">   даёт веские основания полагать, что  низкоамп</w:t>
      </w:r>
      <w:r>
        <w:t>ерный электролиз воды близок</w:t>
      </w:r>
      <w:r w:rsidRPr="00927AF7">
        <w:t xml:space="preserve"> её электролизу, протекающему при фотосинтезе.</w:t>
      </w:r>
    </w:p>
    <w:p w:rsidR="001C01DD" w:rsidRPr="007435CD" w:rsidRDefault="001C01DD" w:rsidP="007F7A6D">
      <w:pPr>
        <w:jc w:val="both"/>
      </w:pPr>
      <w:r w:rsidRPr="00927AF7">
        <w:tab/>
      </w:r>
    </w:p>
    <w:p w:rsidR="001C01DD" w:rsidRPr="004F0439" w:rsidRDefault="00E65C56" w:rsidP="00E65C56">
      <w:pPr>
        <w:pStyle w:val="29"/>
      </w:pPr>
      <w:r>
        <w:t xml:space="preserve">18.6 </w:t>
      </w:r>
      <w:r w:rsidR="001C01DD">
        <w:t xml:space="preserve"> </w:t>
      </w:r>
      <w:r w:rsidR="001C01DD" w:rsidRPr="004F0439">
        <w:t>Вода, как источник электрической энергии</w:t>
      </w:r>
    </w:p>
    <w:p w:rsidR="001C01DD" w:rsidRPr="00283EC5" w:rsidRDefault="001C01DD" w:rsidP="007F7A6D">
      <w:pPr>
        <w:jc w:val="center"/>
        <w:rPr>
          <w:b/>
        </w:rPr>
      </w:pPr>
    </w:p>
    <w:p w:rsidR="001C01DD" w:rsidRPr="00283EC5" w:rsidRDefault="001C01DD" w:rsidP="00E65C56">
      <w:pPr>
        <w:pStyle w:val="afe"/>
      </w:pPr>
      <w:r w:rsidRPr="00283EC5">
        <w:t>Начальные сведения</w:t>
      </w:r>
    </w:p>
    <w:p w:rsidR="001C01DD" w:rsidRPr="00283EC5" w:rsidRDefault="001C01DD" w:rsidP="007F7A6D">
      <w:pPr>
        <w:jc w:val="center"/>
        <w:rPr>
          <w:b/>
        </w:rPr>
      </w:pPr>
    </w:p>
    <w:p w:rsidR="001C01DD" w:rsidRPr="00283EC5" w:rsidRDefault="001C01DD" w:rsidP="007F7A6D">
      <w:pPr>
        <w:jc w:val="both"/>
      </w:pPr>
      <w:r w:rsidRPr="00283EC5">
        <w:rPr>
          <w:b/>
        </w:rPr>
        <w:tab/>
      </w:r>
      <w:r w:rsidRPr="00283EC5">
        <w:t>Теоретические и экспериментальные исследования показывают, что вода являе</w:t>
      </w:r>
      <w:r w:rsidRPr="00283EC5">
        <w:t>т</w:t>
      </w:r>
      <w:r w:rsidRPr="00283EC5">
        <w:t>ся источником не только тепловой энергии  и энергии, заключенной в водороде и кисл</w:t>
      </w:r>
      <w:r w:rsidRPr="00283EC5">
        <w:t>о</w:t>
      </w:r>
      <w:r w:rsidRPr="00283EC5">
        <w:t>роде, но и источником  электрической энергии.  Вспомним мощь грозовых разрядов.  Они  являются источником электрической энергии, генерируемой из воды в облаках.  Теперь можно сказать, что мы вплотную приблизились  к моделированию и управлению  этими разрядами в лабораторных условиях.</w:t>
      </w:r>
    </w:p>
    <w:p w:rsidR="001C01DD" w:rsidRPr="00283EC5" w:rsidRDefault="001C01DD" w:rsidP="007F7A6D">
      <w:pPr>
        <w:jc w:val="both"/>
      </w:pPr>
      <w:r w:rsidRPr="00283EC5">
        <w:t xml:space="preserve">          На рис. </w:t>
      </w:r>
      <w:r>
        <w:t>97</w:t>
      </w:r>
      <w:r w:rsidRPr="00283EC5">
        <w:t xml:space="preserve">   показана схема молекулы воды с десятью электронами. Мы назвали эту структуру заряженной молекулой воды [75], [99], [109]. Оказывается, что существует возможность отделить от молекулы воды электрон, принадлежащий одному из атомов водорода, соединенных с  электроном атома кислорода. Протон атома водорода в этом случае соединится с  электроном атома кислорода  и молекула воды, потеряв один эле</w:t>
      </w:r>
      <w:r w:rsidRPr="00283EC5">
        <w:t>к</w:t>
      </w:r>
      <w:r w:rsidRPr="00283EC5">
        <w:t xml:space="preserve">трон, станет полузаряженной (рис. </w:t>
      </w:r>
      <w:r>
        <w:t>99</w:t>
      </w:r>
      <w:r w:rsidRPr="00283EC5">
        <w:t>).</w:t>
      </w:r>
    </w:p>
    <w:p w:rsidR="001C01DD" w:rsidRPr="00283EC5" w:rsidRDefault="001C01DD" w:rsidP="007F7A6D">
      <w:pPr>
        <w:jc w:val="both"/>
      </w:pPr>
      <w:r w:rsidRPr="00283EC5">
        <w:tab/>
        <w:t xml:space="preserve"> Количество кулонов электричества, которое генерируется в одном литре воды при потере каждой молекулой воды лишь  одного электрона, будет равно произведению числа Авагадро на количество молей молекул воды в одном  литре [109]</w:t>
      </w:r>
    </w:p>
    <w:p w:rsidR="001C01DD" w:rsidRPr="00283EC5" w:rsidRDefault="001C01DD" w:rsidP="007F7A6D">
      <w:pPr>
        <w:jc w:val="both"/>
      </w:pPr>
    </w:p>
    <w:p w:rsidR="001C01DD" w:rsidRPr="00283EC5" w:rsidRDefault="001C01DD" w:rsidP="007F7A6D">
      <w:pPr>
        <w:jc w:val="right"/>
      </w:pPr>
      <w:r w:rsidRPr="00283EC5">
        <w:rPr>
          <w:position w:val="-10"/>
        </w:rPr>
        <w:object w:dxaOrig="2540" w:dyaOrig="320">
          <v:shape id="_x0000_i1613" type="#_x0000_t75" style="width:126.65pt;height:15.85pt" o:ole="">
            <v:imagedata r:id="rId1076" o:title=""/>
          </v:shape>
          <o:OLEObject Type="Embed" ProgID="Equation.3" ShapeID="_x0000_i1613" DrawAspect="Content" ObjectID="_1295194040" r:id="rId1077"/>
        </w:object>
      </w:r>
      <w:r>
        <w:t xml:space="preserve"> Кулонов.    </w:t>
      </w:r>
      <w:r w:rsidRPr="002F7E87">
        <w:t xml:space="preserve">    </w:t>
      </w:r>
      <w:r>
        <w:t xml:space="preserve">                      </w:t>
      </w:r>
      <w:r w:rsidRPr="002F7E87">
        <w:t xml:space="preserve">   </w:t>
      </w:r>
      <w:r w:rsidRPr="00283EC5">
        <w:t xml:space="preserve">     (</w:t>
      </w:r>
      <w:r>
        <w:t>482</w:t>
      </w:r>
      <w:r w:rsidRPr="00283EC5">
        <w:t>)</w:t>
      </w:r>
    </w:p>
    <w:p w:rsidR="001C01DD" w:rsidRPr="00283EC5" w:rsidRDefault="001C01DD" w:rsidP="007F7A6D">
      <w:pPr>
        <w:jc w:val="both"/>
      </w:pPr>
    </w:p>
    <w:p w:rsidR="001C01DD" w:rsidRPr="002F7E87" w:rsidRDefault="001C01DD" w:rsidP="007F7A6D">
      <w:pPr>
        <w:jc w:val="both"/>
      </w:pPr>
      <w:r w:rsidRPr="00283EC5">
        <w:tab/>
        <w:t>Учитывая, что один ампер-час составляет 3600 кулонов электричества, находим  минимальную электрическую ёмкость одного литра воды</w:t>
      </w:r>
    </w:p>
    <w:p w:rsidR="001C01DD" w:rsidRPr="002F7E87" w:rsidRDefault="001C01DD" w:rsidP="007F7A6D">
      <w:pPr>
        <w:jc w:val="both"/>
      </w:pPr>
    </w:p>
    <w:p w:rsidR="001C01DD" w:rsidRPr="00283EC5" w:rsidRDefault="001C01DD" w:rsidP="007F7A6D">
      <w:pPr>
        <w:jc w:val="right"/>
      </w:pPr>
      <w:r w:rsidRPr="00283EC5">
        <w:rPr>
          <w:position w:val="-24"/>
        </w:rPr>
        <w:object w:dxaOrig="1939" w:dyaOrig="620">
          <v:shape id="_x0000_i1614" type="#_x0000_t75" style="width:96.5pt;height:30.65pt" o:ole="">
            <v:imagedata r:id="rId1078" o:title=""/>
          </v:shape>
          <o:OLEObject Type="Embed" ProgID="Equation.3" ShapeID="_x0000_i1614" DrawAspect="Content" ObjectID="_1295194041" r:id="rId1079"/>
        </w:object>
      </w:r>
      <w:r w:rsidRPr="00283EC5">
        <w:t xml:space="preserve">  Ач.          </w:t>
      </w:r>
      <w:r w:rsidRPr="002F7E87">
        <w:t xml:space="preserve">   </w:t>
      </w:r>
      <w:r>
        <w:t xml:space="preserve">                        </w:t>
      </w:r>
      <w:r w:rsidRPr="002F7E87">
        <w:t xml:space="preserve">    </w:t>
      </w:r>
      <w:r w:rsidRPr="00283EC5">
        <w:t xml:space="preserve">    (</w:t>
      </w:r>
      <w:r>
        <w:t>483</w:t>
      </w:r>
      <w:r w:rsidRPr="00283EC5">
        <w:t>)</w:t>
      </w:r>
    </w:p>
    <w:p w:rsidR="001C01DD" w:rsidRPr="00283EC5" w:rsidRDefault="001C01DD" w:rsidP="007F7A6D">
      <w:pPr>
        <w:jc w:val="right"/>
      </w:pPr>
    </w:p>
    <w:p w:rsidR="001C01DD" w:rsidRPr="00283EC5" w:rsidRDefault="001C01DD" w:rsidP="007F7A6D">
      <w:pPr>
        <w:jc w:val="both"/>
      </w:pPr>
      <w:r w:rsidRPr="00283EC5">
        <w:tab/>
        <w:t>Экспериментальные исследования также показывают, что при определенных р</w:t>
      </w:r>
      <w:r w:rsidRPr="00283EC5">
        <w:t>е</w:t>
      </w:r>
      <w:r w:rsidRPr="00283EC5">
        <w:t>жимах плазменного электролиза воды в электролитическом растворе формируется эле</w:t>
      </w:r>
      <w:r w:rsidRPr="00283EC5">
        <w:t>к</w:t>
      </w:r>
      <w:r w:rsidRPr="00283EC5">
        <w:t>трический потенциал,  значительно превышающий потенциал, подводимый к раствору. В результате этого в электролитическом растворе  генерируется электрическая  энергия, превышающая электрическую энергию, вводимую в раствор [103].</w:t>
      </w:r>
    </w:p>
    <w:p w:rsidR="001C01DD" w:rsidRPr="00283EC5" w:rsidRDefault="001C01DD" w:rsidP="007F7A6D">
      <w:pPr>
        <w:jc w:val="both"/>
      </w:pPr>
    </w:p>
    <w:p w:rsidR="001C01DD" w:rsidRPr="00283EC5" w:rsidRDefault="001C01DD" w:rsidP="007F7A6D">
      <w:pPr>
        <w:jc w:val="center"/>
      </w:pPr>
      <w:r>
        <w:rPr>
          <w:noProof/>
        </w:rPr>
        <w:lastRenderedPageBreak/>
        <w:drawing>
          <wp:inline distT="0" distB="0" distL="0" distR="0">
            <wp:extent cx="3771900" cy="2181225"/>
            <wp:effectExtent l="19050" t="0" r="0" b="0"/>
            <wp:docPr id="667" name="Рисунок 667"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GRAB_01"/>
                    <pic:cNvPicPr>
                      <a:picLocks noChangeAspect="1" noChangeArrowheads="1"/>
                    </pic:cNvPicPr>
                  </pic:nvPicPr>
                  <pic:blipFill>
                    <a:blip r:embed="rId1080">
                      <a:duotone>
                        <a:prstClr val="black"/>
                        <a:schemeClr val="accent3">
                          <a:tint val="45000"/>
                          <a:satMod val="400000"/>
                        </a:schemeClr>
                      </a:duotone>
                    </a:blip>
                    <a:srcRect/>
                    <a:stretch>
                      <a:fillRect/>
                    </a:stretch>
                  </pic:blipFill>
                  <pic:spPr bwMode="auto">
                    <a:xfrm>
                      <a:off x="0" y="0"/>
                      <a:ext cx="3771900" cy="2181225"/>
                    </a:xfrm>
                    <a:prstGeom prst="rect">
                      <a:avLst/>
                    </a:prstGeom>
                    <a:noFill/>
                    <a:ln w="9525">
                      <a:noFill/>
                      <a:miter lim="800000"/>
                      <a:headEnd/>
                      <a:tailEnd/>
                    </a:ln>
                  </pic:spPr>
                </pic:pic>
              </a:graphicData>
            </a:graphic>
          </wp:inline>
        </w:drawing>
      </w:r>
    </w:p>
    <w:p w:rsidR="001C01DD" w:rsidRPr="00283EC5" w:rsidRDefault="001C01DD" w:rsidP="007F7A6D">
      <w:pPr>
        <w:jc w:val="center"/>
      </w:pPr>
    </w:p>
    <w:p w:rsidR="001C01DD" w:rsidRPr="00283EC5" w:rsidRDefault="001C01DD" w:rsidP="007F7A6D">
      <w:pPr>
        <w:jc w:val="center"/>
      </w:pPr>
      <w:r>
        <w:t>Рис. 238</w:t>
      </w:r>
      <w:r w:rsidRPr="00283EC5">
        <w:t>. Схема  кластера из двух  молекул воды</w:t>
      </w:r>
    </w:p>
    <w:p w:rsidR="001C01DD" w:rsidRPr="00283EC5" w:rsidRDefault="001C01DD" w:rsidP="007F7A6D">
      <w:pPr>
        <w:jc w:val="both"/>
      </w:pPr>
    </w:p>
    <w:p w:rsidR="001C01DD" w:rsidRPr="00283EC5" w:rsidRDefault="001C01DD" w:rsidP="007F7A6D">
      <w:pPr>
        <w:jc w:val="both"/>
      </w:pPr>
      <w:r w:rsidRPr="00283EC5">
        <w:t xml:space="preserve">          Анализ энергий связи между электронами и протонами атомов водорода в класт</w:t>
      </w:r>
      <w:r w:rsidRPr="00283EC5">
        <w:t>е</w:t>
      </w:r>
      <w:r w:rsidRPr="00283EC5">
        <w:t>р</w:t>
      </w:r>
      <w:r>
        <w:t>е из двух молекул воды (рис. 238</w:t>
      </w:r>
      <w:r w:rsidRPr="00283EC5">
        <w:t>)  показывает возможность реализации различных в</w:t>
      </w:r>
      <w:r w:rsidRPr="00283EC5">
        <w:t>а</w:t>
      </w:r>
      <w:r w:rsidRPr="00283EC5">
        <w:t xml:space="preserve">риантов разрыва этих связей. В обычных условиях рвется связь </w:t>
      </w:r>
      <w:r w:rsidRPr="00283EC5">
        <w:rPr>
          <w:b/>
          <w:bCs/>
          <w:position w:val="-4"/>
        </w:rPr>
        <w:object w:dxaOrig="240" w:dyaOrig="260">
          <v:shape id="_x0000_i1615" type="#_x0000_t75" style="width:11.75pt;height:12.75pt" o:ole="">
            <v:imagedata r:id="rId1081" o:title=""/>
          </v:shape>
          <o:OLEObject Type="Embed" ProgID="Equation.3" ShapeID="_x0000_i1615" DrawAspect="Content" ObjectID="_1295194042" r:id="rId1082"/>
        </w:object>
      </w:r>
      <w:r w:rsidRPr="00283EC5">
        <w:t xml:space="preserve"> между двумя прот</w:t>
      </w:r>
      <w:r w:rsidRPr="00283EC5">
        <w:t>о</w:t>
      </w:r>
      <w:r w:rsidRPr="00283EC5">
        <w:t xml:space="preserve">нами </w:t>
      </w:r>
      <w:r w:rsidRPr="00283EC5">
        <w:rPr>
          <w:position w:val="-10"/>
        </w:rPr>
        <w:object w:dxaOrig="240" w:dyaOrig="340">
          <v:shape id="_x0000_i1616" type="#_x0000_t75" style="width:11.75pt;height:17.35pt" o:ole="">
            <v:imagedata r:id="rId1083" o:title=""/>
          </v:shape>
          <o:OLEObject Type="Embed" ProgID="Equation.3" ShapeID="_x0000_i1616" DrawAspect="Content" ObjectID="_1295194043" r:id="rId1084"/>
        </w:object>
      </w:r>
      <w:r w:rsidRPr="00283EC5">
        <w:t xml:space="preserve"> и </w:t>
      </w:r>
      <w:r w:rsidRPr="00283EC5">
        <w:rPr>
          <w:position w:val="-10"/>
        </w:rPr>
        <w:object w:dxaOrig="260" w:dyaOrig="340">
          <v:shape id="_x0000_i1617" type="#_x0000_t75" style="width:12.75pt;height:17.35pt" o:ole="">
            <v:imagedata r:id="rId1085" o:title=""/>
          </v:shape>
          <o:OLEObject Type="Embed" ProgID="Equation.3" ShapeID="_x0000_i1617" DrawAspect="Content" ObjectID="_1295194044" r:id="rId1086"/>
        </w:object>
      </w:r>
      <w:r w:rsidRPr="00283EC5">
        <w:t>, принадлежащих атомам водорода в молекуле воды. Возможен  одновр</w:t>
      </w:r>
      <w:r w:rsidRPr="00283EC5">
        <w:t>е</w:t>
      </w:r>
      <w:r w:rsidRPr="00283EC5">
        <w:t xml:space="preserve">менный разрыв связей  </w:t>
      </w:r>
      <w:r w:rsidRPr="00283EC5">
        <w:rPr>
          <w:position w:val="-4"/>
        </w:rPr>
        <w:object w:dxaOrig="240" w:dyaOrig="260">
          <v:shape id="_x0000_i1618" type="#_x0000_t75" style="width:11.75pt;height:12.75pt" o:ole="">
            <v:imagedata r:id="rId1087" o:title=""/>
          </v:shape>
          <o:OLEObject Type="Embed" ProgID="Equation.3" ShapeID="_x0000_i1618" DrawAspect="Content" ObjectID="_1295194045" r:id="rId1088"/>
        </w:object>
      </w:r>
      <w:r w:rsidRPr="00283EC5">
        <w:t xml:space="preserve">и </w:t>
      </w:r>
      <w:r w:rsidRPr="00283EC5">
        <w:rPr>
          <w:position w:val="-6"/>
        </w:rPr>
        <w:object w:dxaOrig="240" w:dyaOrig="279">
          <v:shape id="_x0000_i1619" type="#_x0000_t75" style="width:11.75pt;height:14.3pt" o:ole="">
            <v:imagedata r:id="rId1089" o:title=""/>
          </v:shape>
          <o:OLEObject Type="Embed" ProgID="Equation.3" ShapeID="_x0000_i1619" DrawAspect="Content" ObjectID="_1295194046" r:id="rId1090"/>
        </w:object>
      </w:r>
      <w:r w:rsidRPr="00283EC5">
        <w:t>. В последнем случае выделяется молекула водорода. Ре</w:t>
      </w:r>
      <w:r w:rsidRPr="00283EC5">
        <w:t>а</w:t>
      </w:r>
      <w:r w:rsidRPr="00283EC5">
        <w:t>лизация того или иного  вариантов разрыва связей  зависит от температуры  среды, в к</w:t>
      </w:r>
      <w:r w:rsidRPr="00283EC5">
        <w:t>о</w:t>
      </w:r>
      <w:r w:rsidRPr="00283EC5">
        <w:t xml:space="preserve">торой находятся молекулы воды. </w:t>
      </w:r>
    </w:p>
    <w:p w:rsidR="001C01DD" w:rsidRPr="00283EC5" w:rsidRDefault="001C01DD" w:rsidP="007F7A6D">
      <w:pPr>
        <w:jc w:val="both"/>
      </w:pPr>
      <w:r w:rsidRPr="00283EC5">
        <w:tab/>
        <w:t xml:space="preserve">Если, например, молекулы воды находятся в парообразном состоянии  в облаке, то реализация разрыва </w:t>
      </w:r>
      <w:r w:rsidRPr="00283EC5">
        <w:rPr>
          <w:position w:val="-4"/>
        </w:rPr>
        <w:object w:dxaOrig="240" w:dyaOrig="260">
          <v:shape id="_x0000_i1620" type="#_x0000_t75" style="width:11.75pt;height:12.75pt" o:ole="">
            <v:imagedata r:id="rId1081" o:title=""/>
          </v:shape>
          <o:OLEObject Type="Embed" ProgID="Equation.3" ShapeID="_x0000_i1620" DrawAspect="Content" ObjectID="_1295194047" r:id="rId1091"/>
        </w:object>
      </w:r>
      <w:r w:rsidRPr="00283EC5">
        <w:t xml:space="preserve"> приведет к формированию в облике положительно заряже</w:t>
      </w:r>
      <w:r w:rsidRPr="00283EC5">
        <w:t>н</w:t>
      </w:r>
      <w:r w:rsidRPr="00283EC5">
        <w:t xml:space="preserve">ных  молекул воды. В другом облаке, с другой температурой, возможен разрыв связей </w:t>
      </w:r>
      <w:r w:rsidRPr="00283EC5">
        <w:rPr>
          <w:position w:val="-4"/>
        </w:rPr>
        <w:object w:dxaOrig="240" w:dyaOrig="260">
          <v:shape id="_x0000_i1621" type="#_x0000_t75" style="width:11.75pt;height:12.75pt" o:ole="">
            <v:imagedata r:id="rId1087" o:title=""/>
          </v:shape>
          <o:OLEObject Type="Embed" ProgID="Equation.3" ShapeID="_x0000_i1621" DrawAspect="Content" ObjectID="_1295194048" r:id="rId1092"/>
        </w:object>
      </w:r>
      <w:r w:rsidRPr="00283EC5">
        <w:t xml:space="preserve"> или </w:t>
      </w:r>
      <w:r w:rsidRPr="00283EC5">
        <w:rPr>
          <w:position w:val="-6"/>
        </w:rPr>
        <w:object w:dxaOrig="240" w:dyaOrig="279">
          <v:shape id="_x0000_i1622" type="#_x0000_t75" style="width:11.75pt;height:14.3pt" o:ole="">
            <v:imagedata r:id="rId1089" o:title=""/>
          </v:shape>
          <o:OLEObject Type="Embed" ProgID="Equation.3" ShapeID="_x0000_i1622" DrawAspect="Content" ObjectID="_1295194049" r:id="rId1093"/>
        </w:object>
      </w:r>
      <w:r w:rsidRPr="00283EC5">
        <w:t xml:space="preserve"> и формирование в облаке отрицательно заряженных  и ионов   </w:t>
      </w:r>
      <w:r w:rsidRPr="00283EC5">
        <w:rPr>
          <w:position w:val="-6"/>
        </w:rPr>
        <w:object w:dxaOrig="540" w:dyaOrig="320">
          <v:shape id="_x0000_i1623" type="#_x0000_t75" style="width:27.05pt;height:15.85pt" o:ole="">
            <v:imagedata r:id="rId1094" o:title=""/>
          </v:shape>
          <o:OLEObject Type="Embed" ProgID="Equation.3" ShapeID="_x0000_i1623" DrawAspect="Content" ObjectID="_1295194050" r:id="rId1095"/>
        </w:object>
      </w:r>
      <w:r w:rsidRPr="00283EC5">
        <w:t>, из которых  формируется  водород, кислород и озон  в процессе грозового разряда.</w:t>
      </w:r>
    </w:p>
    <w:p w:rsidR="001C01DD" w:rsidRDefault="001C01DD" w:rsidP="007F7A6D">
      <w:pPr>
        <w:jc w:val="both"/>
      </w:pPr>
      <w:r w:rsidRPr="00283EC5">
        <w:t xml:space="preserve">         Поскольку реализация того или иного варианта разрыва связей зависит от темпер</w:t>
      </w:r>
      <w:r w:rsidRPr="00283EC5">
        <w:t>а</w:t>
      </w:r>
      <w:r w:rsidRPr="00283EC5">
        <w:t>туры, то, зная энергии связей, мы сможем моделировать этот процесс и использовать его для получения  электрической энергии из воды.</w:t>
      </w:r>
    </w:p>
    <w:p w:rsidR="001C01DD" w:rsidRPr="002F7E87" w:rsidRDefault="001C01DD" w:rsidP="007F7A6D">
      <w:pPr>
        <w:jc w:val="both"/>
      </w:pPr>
    </w:p>
    <w:p w:rsidR="001C01DD" w:rsidRPr="00283EC5" w:rsidRDefault="001C01DD" w:rsidP="00E65C56">
      <w:pPr>
        <w:pStyle w:val="29"/>
      </w:pPr>
      <w:r>
        <w:t>18.7</w:t>
      </w:r>
      <w:r w:rsidRPr="00283EC5">
        <w:t xml:space="preserve">. Эффективность  топливных  элементов </w:t>
      </w:r>
    </w:p>
    <w:p w:rsidR="001C01DD" w:rsidRPr="00283EC5" w:rsidRDefault="001C01DD" w:rsidP="007F7A6D">
      <w:pPr>
        <w:ind w:left="720"/>
        <w:jc w:val="center"/>
        <w:rPr>
          <w:b/>
        </w:rPr>
      </w:pPr>
    </w:p>
    <w:p w:rsidR="001C01DD" w:rsidRDefault="001C01DD" w:rsidP="007F7A6D">
      <w:pPr>
        <w:jc w:val="both"/>
      </w:pPr>
      <w:r w:rsidRPr="00283EC5">
        <w:t xml:space="preserve">         Наши исследования показывают, возможность значительного  уменьшения затрат энергии на получение водорода из воды. Это позволит  использовать водород и кисл</w:t>
      </w:r>
      <w:r w:rsidRPr="00283EC5">
        <w:t>о</w:t>
      </w:r>
      <w:r w:rsidRPr="00283EC5">
        <w:t>род, получаемый из воды для получения электрической энергии.</w:t>
      </w:r>
    </w:p>
    <w:p w:rsidR="001C01DD" w:rsidRPr="00927AF7" w:rsidRDefault="001C01DD" w:rsidP="007F7A6D">
      <w:pPr>
        <w:jc w:val="both"/>
      </w:pPr>
      <w:r>
        <w:t xml:space="preserve">            </w:t>
      </w:r>
      <w:r w:rsidRPr="00927AF7">
        <w:t>Сейчас считается, что основным потребителем водорода будут топливные эл</w:t>
      </w:r>
      <w:r w:rsidRPr="00927AF7">
        <w:t>е</w:t>
      </w:r>
      <w:r w:rsidRPr="00927AF7">
        <w:t>менты. Обусловлено это тем, что в результате экологически чистого   процесса соедин</w:t>
      </w:r>
      <w:r w:rsidRPr="00927AF7">
        <w:t>е</w:t>
      </w:r>
      <w:r w:rsidRPr="00927AF7">
        <w:t>ния водорода с кислородом</w:t>
      </w:r>
      <w:r>
        <w:t xml:space="preserve"> в топливном элементе</w:t>
      </w:r>
      <w:r w:rsidRPr="00927AF7">
        <w:t xml:space="preserve"> получается  самая распространенная экологически чистая электрическая энергия. Главная  проблема в этом деле – высокая стоимость топливных элементов.    </w:t>
      </w:r>
    </w:p>
    <w:p w:rsidR="001C01DD" w:rsidRPr="00927AF7" w:rsidRDefault="001C01DD" w:rsidP="007F7A6D">
      <w:pPr>
        <w:ind w:firstLine="708"/>
        <w:jc w:val="both"/>
      </w:pPr>
      <w:r w:rsidRPr="00927AF7">
        <w:t xml:space="preserve"> Стоимость 1 кВт мощности, производимой топливным элементом  около 10 тыс. долл. Стоимость же 1 кВт мощности, производимой бензиновым эквивалентом, – 3-5 долларов. Это – главная причина, сдерживающая переход на водородную энергетику на данном этапе её освоения.  В целом,</w:t>
      </w:r>
      <w:r w:rsidRPr="00927AF7">
        <w:tab/>
        <w:t>достижения в области разработки топливных элементов з</w:t>
      </w:r>
      <w:r>
        <w:t>начительны</w:t>
      </w:r>
      <w:r w:rsidRPr="00927AF7">
        <w:t xml:space="preserve">.  </w:t>
      </w:r>
    </w:p>
    <w:p w:rsidR="001C01DD" w:rsidRPr="00927AF7" w:rsidRDefault="001C01DD" w:rsidP="007F7A6D">
      <w:pPr>
        <w:jc w:val="both"/>
      </w:pPr>
      <w:r w:rsidRPr="00927AF7">
        <w:tab/>
        <w:t xml:space="preserve">Ячейка топливного элемента представляет  собой </w:t>
      </w:r>
      <w:r>
        <w:t xml:space="preserve">(рис. 239) </w:t>
      </w:r>
      <w:r w:rsidRPr="00927AF7">
        <w:t>ёмкость с двумя электродами и  разделительной  мембраной, на которую нанесён катализатор (платина). К одному электроду подаётся водород, а к другому – кислород. Катализатор разделяет молекулы водорода на  электроны и протоны. Протоны проникают через мембрану в ту половину ёмкости, где находится кислород, а электроны идут в электрическую сеть, с</w:t>
      </w:r>
      <w:r w:rsidRPr="00927AF7">
        <w:t>о</w:t>
      </w:r>
      <w:r w:rsidRPr="00927AF7">
        <w:lastRenderedPageBreak/>
        <w:t xml:space="preserve">единенную с кислородным электродом. Здесь электроны и протоны вновь соединяются и образуют атомы водорода, которые соединяются с кислородом и образуют воду. </w:t>
      </w:r>
    </w:p>
    <w:p w:rsidR="001C01DD" w:rsidRDefault="001C01DD" w:rsidP="007F7A6D">
      <w:pPr>
        <w:pStyle w:val="a6"/>
        <w:spacing w:after="0"/>
        <w:jc w:val="center"/>
        <w:rPr>
          <w:b/>
          <w:sz w:val="24"/>
          <w:szCs w:val="24"/>
        </w:rPr>
      </w:pPr>
      <w:r>
        <w:rPr>
          <w:b/>
          <w:noProof/>
          <w:sz w:val="24"/>
          <w:szCs w:val="24"/>
        </w:rPr>
        <w:drawing>
          <wp:inline distT="0" distB="0" distL="0" distR="0">
            <wp:extent cx="3019425" cy="3533775"/>
            <wp:effectExtent l="19050" t="0" r="9525" b="0"/>
            <wp:docPr id="677" name="Рисунок 677" descr="Топливный%20эле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Топливный%20элемент"/>
                    <pic:cNvPicPr>
                      <a:picLocks noChangeAspect="1" noChangeArrowheads="1"/>
                    </pic:cNvPicPr>
                  </pic:nvPicPr>
                  <pic:blipFill>
                    <a:blip r:embed="rId1096">
                      <a:duotone>
                        <a:prstClr val="black"/>
                        <a:schemeClr val="accent6">
                          <a:tint val="45000"/>
                          <a:satMod val="400000"/>
                        </a:schemeClr>
                      </a:duotone>
                      <a:lum bright="-17000" contrast="33000"/>
                    </a:blip>
                    <a:srcRect/>
                    <a:stretch>
                      <a:fillRect/>
                    </a:stretch>
                  </pic:blipFill>
                  <pic:spPr bwMode="auto">
                    <a:xfrm>
                      <a:off x="0" y="0"/>
                      <a:ext cx="3019425" cy="3533775"/>
                    </a:xfrm>
                    <a:prstGeom prst="rect">
                      <a:avLst/>
                    </a:prstGeom>
                    <a:noFill/>
                    <a:ln w="9525">
                      <a:noFill/>
                      <a:miter lim="800000"/>
                      <a:headEnd/>
                      <a:tailEnd/>
                    </a:ln>
                  </pic:spPr>
                </pic:pic>
              </a:graphicData>
            </a:graphic>
          </wp:inline>
        </w:drawing>
      </w:r>
    </w:p>
    <w:p w:rsidR="001C01DD" w:rsidRDefault="001C01DD" w:rsidP="007F7A6D">
      <w:pPr>
        <w:pStyle w:val="a6"/>
        <w:spacing w:after="0"/>
        <w:jc w:val="center"/>
        <w:rPr>
          <w:sz w:val="24"/>
          <w:szCs w:val="24"/>
        </w:rPr>
      </w:pPr>
      <w:r>
        <w:rPr>
          <w:sz w:val="24"/>
          <w:szCs w:val="24"/>
        </w:rPr>
        <w:t>Рис. 239.  Схема работы твёрдотопливного элемента</w:t>
      </w:r>
    </w:p>
    <w:p w:rsidR="001C01DD" w:rsidRDefault="001C01DD" w:rsidP="007F7A6D">
      <w:pPr>
        <w:jc w:val="both"/>
      </w:pPr>
    </w:p>
    <w:p w:rsidR="001C01DD" w:rsidRPr="00927AF7" w:rsidRDefault="001C01DD" w:rsidP="007F7A6D">
      <w:pPr>
        <w:jc w:val="both"/>
      </w:pPr>
      <w:r w:rsidRPr="00927AF7">
        <w:t xml:space="preserve">           Чем больше катализатор разделит атомов водорода на протоны и электроны, тем эффективнее идет процесс синтеза электрической энергии. Однако, расчеты показывают (мы</w:t>
      </w:r>
      <w:r>
        <w:t xml:space="preserve"> уже  привели их</w:t>
      </w:r>
      <w:r w:rsidRPr="00927AF7">
        <w:t>), что современные катализаторы разделяют на электроны и прот</w:t>
      </w:r>
      <w:r w:rsidRPr="00927AF7">
        <w:t>о</w:t>
      </w:r>
      <w:r w:rsidRPr="00927AF7">
        <w:t xml:space="preserve">ны  лишь около 0,6 %  атомов водорода. Фактически это и есть прямой  коэффициент полезного действия  топливного элемента. </w:t>
      </w:r>
    </w:p>
    <w:p w:rsidR="001C01DD" w:rsidRPr="00283EC5" w:rsidRDefault="001C01DD" w:rsidP="007F7A6D">
      <w:pPr>
        <w:jc w:val="both"/>
      </w:pPr>
      <w:r w:rsidRPr="00927AF7">
        <w:t xml:space="preserve">             Однако,  разработчики топливных элементов определяют коэффициент полезн</w:t>
      </w:r>
      <w:r w:rsidRPr="00927AF7">
        <w:t>о</w:t>
      </w:r>
      <w:r w:rsidRPr="00927AF7">
        <w:t>го действия топливного элемента по другому. Они делят энергию, получаемую с пом</w:t>
      </w:r>
      <w:r w:rsidRPr="00927AF7">
        <w:t>о</w:t>
      </w:r>
      <w:r w:rsidRPr="00927AF7">
        <w:t>щью водорода на  энергию, затрачиваемую при получении водорода из воды. В этом случае получается  косвенный коэффициент полезного действия топливного элемента; он достигает 70%  и более. Конечно, это неплохой показатель</w:t>
      </w:r>
      <w:r>
        <w:t>, но надо иметь в виду, что 99,4</w:t>
      </w:r>
      <w:r w:rsidRPr="00927AF7">
        <w:t>% атомов водорода в этом случае не участвуют в формировании электрического  т</w:t>
      </w:r>
      <w:r w:rsidRPr="00927AF7">
        <w:t>о</w:t>
      </w:r>
      <w:r w:rsidRPr="00927AF7">
        <w:t>ка. Из этого следует важная задача разработчиков топливных элементов – увеличение их прямого коэффициента полезного действия</w:t>
      </w:r>
    </w:p>
    <w:p w:rsidR="001C01DD" w:rsidRDefault="001C01DD" w:rsidP="007F7A6D">
      <w:pPr>
        <w:jc w:val="both"/>
      </w:pPr>
      <w:r w:rsidRPr="00283EC5">
        <w:rPr>
          <w:b/>
        </w:rPr>
        <w:t xml:space="preserve">       </w:t>
      </w:r>
      <w:r w:rsidRPr="00283EC5">
        <w:t>Эффективность процесса  соединения водорода с кислородом в топливном элементе и - формирования электрической  энергии  изучены слабо. В докладе [78]  приводятся  характеристики одного из топливных элементов. При расходе водорода 2кг/час  он ген</w:t>
      </w:r>
      <w:r w:rsidRPr="00283EC5">
        <w:t>е</w:t>
      </w:r>
      <w:r w:rsidRPr="00283EC5">
        <w:t>рирует 30 кВтч  электрической энергии. Поскольку один кубический метр  газообразн</w:t>
      </w:r>
      <w:r w:rsidRPr="00283EC5">
        <w:t>о</w:t>
      </w:r>
      <w:r w:rsidRPr="00283EC5">
        <w:t xml:space="preserve">го водорода весит 90 г., то  в 2 кг жидкого водорода содержится 2/0,09=22,2 </w:t>
      </w:r>
      <w:r w:rsidRPr="00283EC5">
        <w:rPr>
          <w:position w:val="-4"/>
        </w:rPr>
        <w:object w:dxaOrig="279" w:dyaOrig="260">
          <v:shape id="_x0000_i1624" type="#_x0000_t75" style="width:14.3pt;height:12.75pt" o:ole="">
            <v:imagedata r:id="rId1097" o:title=""/>
          </v:shape>
          <o:OLEObject Type="Embed" ProgID="Equation.3" ShapeID="_x0000_i1624" DrawAspect="Content" ObjectID="_1295194051" r:id="rId1098"/>
        </w:object>
      </w:r>
      <w:r w:rsidRPr="00283EC5">
        <w:t xml:space="preserve"> газоо</w:t>
      </w:r>
      <w:r w:rsidRPr="00283EC5">
        <w:t>б</w:t>
      </w:r>
      <w:r w:rsidRPr="00283EC5">
        <w:t xml:space="preserve">разного водорода. Учитывая, что для получения  1 </w:t>
      </w:r>
      <w:r w:rsidRPr="00283EC5">
        <w:rPr>
          <w:position w:val="-4"/>
        </w:rPr>
        <w:object w:dxaOrig="279" w:dyaOrig="260">
          <v:shape id="_x0000_i1625" type="#_x0000_t75" style="width:14.3pt;height:12.75pt" o:ole="">
            <v:imagedata r:id="rId1097" o:title=""/>
          </v:shape>
          <o:OLEObject Type="Embed" ProgID="Equation.3" ShapeID="_x0000_i1625" DrawAspect="Content" ObjectID="_1295194052" r:id="rId1099"/>
        </w:object>
      </w:r>
      <w:r w:rsidRPr="00283EC5">
        <w:t xml:space="preserve"> водорода лучшие  промышленные электролизёры расходуют 4 кВтч и принимая эту величину энергии за 100%, получаем энергетический  коэффициент полезного действия (КПД) топливного элемента</w:t>
      </w:r>
    </w:p>
    <w:p w:rsidR="001C01DD" w:rsidRPr="00283EC5" w:rsidRDefault="001C01DD" w:rsidP="007F7A6D">
      <w:pPr>
        <w:jc w:val="both"/>
      </w:pPr>
    </w:p>
    <w:p w:rsidR="001C01DD" w:rsidRPr="00283EC5" w:rsidRDefault="001C01DD" w:rsidP="007F7A6D">
      <w:pPr>
        <w:ind w:firstLine="720"/>
        <w:jc w:val="right"/>
      </w:pPr>
      <w:r w:rsidRPr="00283EC5">
        <w:rPr>
          <w:position w:val="-24"/>
        </w:rPr>
        <w:object w:dxaOrig="1400" w:dyaOrig="560">
          <v:shape id="_x0000_i1626" type="#_x0000_t75" style="width:80.7pt;height:32.15pt" o:ole="">
            <v:imagedata r:id="rId1100" o:title=""/>
          </v:shape>
          <o:OLEObject Type="Embed" ProgID="Equation.3" ShapeID="_x0000_i1626" DrawAspect="Content" ObjectID="_1295194053" r:id="rId1101"/>
        </w:object>
      </w:r>
      <w:r>
        <w:t xml:space="preserve">.      </w:t>
      </w:r>
      <w:r w:rsidRPr="00283EC5">
        <w:t xml:space="preserve">       </w:t>
      </w:r>
      <w:r w:rsidRPr="00964284">
        <w:t xml:space="preserve">  </w:t>
      </w:r>
      <w:r w:rsidRPr="00283EC5">
        <w:t xml:space="preserve">   </w:t>
      </w:r>
      <w:r>
        <w:t xml:space="preserve">                         </w:t>
      </w:r>
      <w:r w:rsidRPr="00283EC5">
        <w:t xml:space="preserve">         (</w:t>
      </w:r>
      <w:r>
        <w:t>484</w:t>
      </w:r>
      <w:r w:rsidRPr="00283EC5">
        <w:t xml:space="preserve">) </w:t>
      </w:r>
    </w:p>
    <w:p w:rsidR="001C01DD" w:rsidRPr="00283EC5" w:rsidRDefault="001C01DD" w:rsidP="007F7A6D">
      <w:pPr>
        <w:ind w:firstLine="720"/>
        <w:jc w:val="right"/>
      </w:pPr>
    </w:p>
    <w:p w:rsidR="001C01DD" w:rsidRPr="00283EC5" w:rsidRDefault="001C01DD" w:rsidP="007F7A6D">
      <w:pPr>
        <w:jc w:val="both"/>
      </w:pPr>
      <w:r w:rsidRPr="00283EC5">
        <w:t xml:space="preserve">           В источнике информации [79] сообщается, что  КПД топливных элементов третьего поколения с твердым  электролитом близок к 50% и что использование техн</w:t>
      </w:r>
      <w:r w:rsidRPr="00283EC5">
        <w:t>о</w:t>
      </w:r>
      <w:r w:rsidRPr="00283EC5">
        <w:lastRenderedPageBreak/>
        <w:t>логии топливных элементов  позволяет повысить КПД по электроэнергии до 75%, а с учетом  вырабаты</w:t>
      </w:r>
      <w:r>
        <w:t>ваемого ими тепла  - до 90-95%</w:t>
      </w:r>
      <w:r w:rsidRPr="00283EC5">
        <w:t xml:space="preserve"> [109].</w:t>
      </w:r>
    </w:p>
    <w:p w:rsidR="001C01DD" w:rsidRPr="00283EC5" w:rsidRDefault="001C01DD" w:rsidP="007F7A6D">
      <w:pPr>
        <w:ind w:firstLine="720"/>
        <w:jc w:val="both"/>
      </w:pPr>
      <w:r w:rsidRPr="00283EC5">
        <w:t xml:space="preserve">Обратим внимание на факт, который остаётся незамеченным специалистами по топливным элементам. Эффективность топливных элементов зависит, прежде всего, от эффективности использования электрических  возможностей самого водорода. Если учесть количество электронов, принадлежащих атомам водорода и   участвующих в формировании электрической энергии топливного элемента, то эффективность физико-химического процесса этого элемента оказывается менее 1%.  Проведем этот расчет для  топливного элемента, описанного в докладе [78]. Он генерирует 30кВтч электроэнергии при расходе 2 кг (2/0,09=22,2 </w:t>
      </w:r>
      <w:r w:rsidRPr="00283EC5">
        <w:rPr>
          <w:position w:val="-4"/>
        </w:rPr>
        <w:object w:dxaOrig="279" w:dyaOrig="260">
          <v:shape id="_x0000_i1627" type="#_x0000_t75" style="width:18.4pt;height:15.85pt" o:ole="">
            <v:imagedata r:id="rId1097" o:title=""/>
          </v:shape>
          <o:OLEObject Type="Embed" ProgID="Equation.3" ShapeID="_x0000_i1627" DrawAspect="Content" ObjectID="_1295194054" r:id="rId1102"/>
        </w:object>
      </w:r>
      <w:r w:rsidRPr="00283EC5">
        <w:t>)  жидкого водорода в час. Поскольку  моль газообра</w:t>
      </w:r>
      <w:r w:rsidRPr="00283EC5">
        <w:t>з</w:t>
      </w:r>
      <w:r w:rsidRPr="00283EC5">
        <w:t xml:space="preserve">ного водорода равен 22,4 литрам, то для выработки 30 кВтч электрической энергии надо израсходовать 22222,22/22,4=992,06  молей молекулярного водорода [109]. </w:t>
      </w:r>
    </w:p>
    <w:p w:rsidR="001C01DD" w:rsidRPr="002F7E87" w:rsidRDefault="001C01DD" w:rsidP="007F7A6D">
      <w:pPr>
        <w:ind w:firstLine="720"/>
        <w:jc w:val="both"/>
      </w:pPr>
      <w:r w:rsidRPr="00283EC5">
        <w:t xml:space="preserve">Напомним, что числом Фарадея </w:t>
      </w:r>
      <w:r w:rsidRPr="00283EC5">
        <w:rPr>
          <w:position w:val="-10"/>
        </w:rPr>
        <w:object w:dxaOrig="260" w:dyaOrig="300">
          <v:shape id="_x0000_i1628" type="#_x0000_t75" style="width:12.75pt;height:14.8pt" o:ole="">
            <v:imagedata r:id="rId1103" o:title=""/>
          </v:shape>
          <o:OLEObject Type="Embed" ProgID="Equation.3" ShapeID="_x0000_i1628" DrawAspect="Content" ObjectID="_1295194055" r:id="rId1104"/>
        </w:object>
      </w:r>
      <w:r w:rsidRPr="00283EC5">
        <w:t xml:space="preserve"> называется величина, равная произведению числа Авагадро  </w:t>
      </w:r>
      <w:r w:rsidRPr="00283EC5">
        <w:rPr>
          <w:position w:val="-8"/>
          <w:lang w:val="en-US"/>
        </w:rPr>
        <w:object w:dxaOrig="1300" w:dyaOrig="300">
          <v:shape id="_x0000_i1629" type="#_x0000_t75" style="width:65.35pt;height:14.8pt" o:ole="">
            <v:imagedata r:id="rId1105" o:title=""/>
          </v:shape>
          <o:OLEObject Type="Embed" ProgID="Equation.3" ShapeID="_x0000_i1629" DrawAspect="Content" ObjectID="_1295194056" r:id="rId1106"/>
        </w:object>
      </w:r>
      <w:r w:rsidRPr="00283EC5">
        <w:t xml:space="preserve"> на заряд электрона </w:t>
      </w:r>
      <w:r w:rsidRPr="00283EC5">
        <w:rPr>
          <w:position w:val="-8"/>
        </w:rPr>
        <w:object w:dxaOrig="1359" w:dyaOrig="300">
          <v:shape id="_x0000_i1630" type="#_x0000_t75" style="width:68.45pt;height:14.8pt" o:ole="">
            <v:imagedata r:id="rId1107" o:title=""/>
          </v:shape>
          <o:OLEObject Type="Embed" ProgID="Equation.3" ShapeID="_x0000_i1630" DrawAspect="Content" ObjectID="_1295194057" r:id="rId1108"/>
        </w:object>
      </w:r>
      <w:r w:rsidRPr="00283EC5">
        <w:t>. Измеряется эта величина в Кулонах (Кл) на один моль вещества</w:t>
      </w:r>
    </w:p>
    <w:p w:rsidR="001C01DD" w:rsidRPr="002F7E87" w:rsidRDefault="001C01DD" w:rsidP="007F7A6D">
      <w:pPr>
        <w:ind w:firstLine="720"/>
        <w:jc w:val="both"/>
      </w:pPr>
    </w:p>
    <w:p w:rsidR="001C01DD" w:rsidRPr="00283EC5" w:rsidRDefault="001C01DD" w:rsidP="007F7A6D">
      <w:pPr>
        <w:jc w:val="center"/>
      </w:pPr>
      <w:r w:rsidRPr="00283EC5">
        <w:rPr>
          <w:position w:val="-10"/>
        </w:rPr>
        <w:object w:dxaOrig="3760" w:dyaOrig="320">
          <v:shape id="_x0000_i1631" type="#_x0000_t75" style="width:215.5pt;height:17.85pt" o:ole="">
            <v:imagedata r:id="rId1109" o:title=""/>
          </v:shape>
          <o:OLEObject Type="Embed" ProgID="Equation.3" ShapeID="_x0000_i1631" DrawAspect="Content" ObjectID="_1295194058" r:id="rId1110"/>
        </w:object>
      </w:r>
      <w:r w:rsidRPr="00283EC5">
        <w:t xml:space="preserve"> Кл/моль.</w:t>
      </w:r>
    </w:p>
    <w:p w:rsidR="001C01DD" w:rsidRPr="00283EC5" w:rsidRDefault="001C01DD" w:rsidP="007F7A6D">
      <w:pPr>
        <w:jc w:val="right"/>
      </w:pPr>
    </w:p>
    <w:p w:rsidR="001C01DD" w:rsidRPr="00283EC5" w:rsidRDefault="001C01DD" w:rsidP="007F7A6D">
      <w:pPr>
        <w:ind w:firstLine="720"/>
        <w:jc w:val="both"/>
      </w:pPr>
      <w:r w:rsidRPr="00283EC5">
        <w:t>Если все протоны  992,06 молей  молекулярного водорода передадут свои эле</w:t>
      </w:r>
      <w:r w:rsidRPr="00283EC5">
        <w:t>к</w:t>
      </w:r>
      <w:r w:rsidRPr="00283EC5">
        <w:t xml:space="preserve">троны в электрическую сеть топливного элемента, то в результате сформируется </w:t>
      </w:r>
      <w:r w:rsidRPr="00283EC5">
        <w:rPr>
          <w:position w:val="-8"/>
        </w:rPr>
        <w:object w:dxaOrig="2640" w:dyaOrig="260">
          <v:shape id="_x0000_i1632" type="#_x0000_t75" style="width:132.25pt;height:12.75pt" o:ole="">
            <v:imagedata r:id="rId1111" o:title=""/>
          </v:shape>
          <o:OLEObject Type="Embed" ProgID="Equation.3" ShapeID="_x0000_i1632" DrawAspect="Content" ObjectID="_1295194059" r:id="rId1112"/>
        </w:object>
      </w:r>
      <w:r w:rsidRPr="00283EC5">
        <w:t xml:space="preserve"> Кулонов электричества. Это потенциальные возможности 22,2 </w:t>
      </w:r>
      <w:r w:rsidRPr="00283EC5">
        <w:rPr>
          <w:position w:val="-4"/>
        </w:rPr>
        <w:object w:dxaOrig="279" w:dyaOrig="260">
          <v:shape id="_x0000_i1633" type="#_x0000_t75" style="width:14.3pt;height:12.75pt" o:ole="">
            <v:imagedata r:id="rId1097" o:title=""/>
          </v:shape>
          <o:OLEObject Type="Embed" ProgID="Equation.3" ShapeID="_x0000_i1633" DrawAspect="Content" ObjectID="_1295194060" r:id="rId1113"/>
        </w:object>
      </w:r>
      <w:r w:rsidRPr="00283EC5">
        <w:t xml:space="preserve"> молекулярного водорода. Как же используются эти возможности современными то</w:t>
      </w:r>
      <w:r w:rsidRPr="00283EC5">
        <w:t>п</w:t>
      </w:r>
      <w:r w:rsidRPr="00283EC5">
        <w:t>ливными элементами?</w:t>
      </w:r>
    </w:p>
    <w:p w:rsidR="001C01DD" w:rsidRDefault="001C01DD" w:rsidP="007F7A6D">
      <w:pPr>
        <w:ind w:firstLine="720"/>
        <w:jc w:val="both"/>
      </w:pPr>
      <w:r w:rsidRPr="00283EC5">
        <w:t>Рассматриваемый  топливный элемент работает при напряжении 100 Вольт, п</w:t>
      </w:r>
      <w:r w:rsidRPr="00283EC5">
        <w:t>о</w:t>
      </w:r>
      <w:r w:rsidRPr="00283EC5">
        <w:t xml:space="preserve">этому при  выработке 30кВтч в его электрической  цепи  циркулирует ток  30000/100=300 Ач.  При 1 Ампер-часе расходуются 3600 Кулонов электричества, а при 300Ач - 1080000,0 Кулонов. Если  потенциальное количество  Кулонов электричества, содержащихся в 22,2 </w:t>
      </w:r>
      <w:r w:rsidRPr="00283EC5">
        <w:rPr>
          <w:position w:val="-4"/>
        </w:rPr>
        <w:object w:dxaOrig="279" w:dyaOrig="260">
          <v:shape id="_x0000_i1634" type="#_x0000_t75" style="width:14.3pt;height:12.75pt" o:ole="">
            <v:imagedata r:id="rId1097" o:title=""/>
          </v:shape>
          <o:OLEObject Type="Embed" ProgID="Equation.3" ShapeID="_x0000_i1634" DrawAspect="Content" ObjectID="_1295194061" r:id="rId1114"/>
        </w:object>
      </w:r>
      <w:r w:rsidRPr="00283EC5">
        <w:t xml:space="preserve"> водорода (191437818,2 Кулонов),  взять за 100%, то  реальное количество Кулонов электричества, генерируемое топливным элементом, составит  [109]</w:t>
      </w:r>
    </w:p>
    <w:p w:rsidR="001C01DD" w:rsidRPr="00283EC5" w:rsidRDefault="001C01DD" w:rsidP="007F7A6D">
      <w:pPr>
        <w:ind w:firstLine="720"/>
        <w:jc w:val="both"/>
      </w:pPr>
    </w:p>
    <w:p w:rsidR="001C01DD" w:rsidRPr="00283EC5" w:rsidRDefault="001C01DD" w:rsidP="007F7A6D">
      <w:pPr>
        <w:ind w:firstLine="720"/>
        <w:jc w:val="right"/>
      </w:pPr>
      <w:r w:rsidRPr="00283EC5">
        <w:rPr>
          <w:position w:val="-24"/>
        </w:rPr>
        <w:object w:dxaOrig="2040" w:dyaOrig="560">
          <v:shape id="_x0000_i1635" type="#_x0000_t75" style="width:114.9pt;height:31.15pt" o:ole="">
            <v:imagedata r:id="rId1115" o:title=""/>
          </v:shape>
          <o:OLEObject Type="Embed" ProgID="Equation.3" ShapeID="_x0000_i1635" DrawAspect="Content" ObjectID="_1295194062" r:id="rId1116"/>
        </w:object>
      </w:r>
      <w:r w:rsidRPr="00283EC5">
        <w:t xml:space="preserve">                 </w:t>
      </w:r>
      <w:r>
        <w:t xml:space="preserve">                   </w:t>
      </w:r>
      <w:r w:rsidRPr="00283EC5">
        <w:t xml:space="preserve">             (</w:t>
      </w:r>
      <w:r>
        <w:t>485</w:t>
      </w:r>
      <w:r w:rsidRPr="00283EC5">
        <w:t xml:space="preserve">)  </w:t>
      </w:r>
    </w:p>
    <w:p w:rsidR="001C01DD" w:rsidRPr="00283EC5" w:rsidRDefault="001C01DD" w:rsidP="007F7A6D">
      <w:pPr>
        <w:ind w:firstLine="720"/>
        <w:jc w:val="right"/>
      </w:pPr>
      <w:r w:rsidRPr="00283EC5">
        <w:t xml:space="preserve">                                                                      </w:t>
      </w:r>
    </w:p>
    <w:p w:rsidR="001C01DD" w:rsidRPr="00283EC5" w:rsidRDefault="001C01DD" w:rsidP="00E65C56">
      <w:pPr>
        <w:jc w:val="both"/>
        <w:rPr>
          <w:b/>
        </w:rPr>
      </w:pPr>
      <w:r w:rsidRPr="00E65C56">
        <w:rPr>
          <w:b/>
          <w:color w:val="FFFFFF" w:themeColor="background1"/>
          <w:sz w:val="48"/>
          <w:szCs w:val="48"/>
          <w:highlight w:val="red"/>
        </w:rPr>
        <w:t>Вот где главные резервы повышения э</w:t>
      </w:r>
      <w:r w:rsidRPr="00E65C56">
        <w:rPr>
          <w:b/>
          <w:color w:val="FFFFFF" w:themeColor="background1"/>
          <w:sz w:val="48"/>
          <w:szCs w:val="48"/>
          <w:highlight w:val="red"/>
        </w:rPr>
        <w:t>ф</w:t>
      </w:r>
      <w:r w:rsidRPr="00E65C56">
        <w:rPr>
          <w:b/>
          <w:color w:val="FFFFFF" w:themeColor="background1"/>
          <w:sz w:val="48"/>
          <w:szCs w:val="48"/>
          <w:highlight w:val="red"/>
        </w:rPr>
        <w:t>фективности топливных элементов</w:t>
      </w:r>
      <w:r w:rsidR="00E65C56">
        <w:rPr>
          <w:b/>
          <w:color w:val="FFFFFF" w:themeColor="background1"/>
          <w:sz w:val="48"/>
          <w:szCs w:val="48"/>
          <w:highlight w:val="red"/>
        </w:rPr>
        <w:t>!</w:t>
      </w:r>
      <w:r w:rsidRPr="00283EC5">
        <w:rPr>
          <w:b/>
        </w:rPr>
        <w:t xml:space="preserve"> </w:t>
      </w:r>
    </w:p>
    <w:p w:rsidR="001C01DD" w:rsidRPr="00283EC5" w:rsidRDefault="001C01DD" w:rsidP="007F7A6D">
      <w:pPr>
        <w:ind w:firstLine="720"/>
        <w:jc w:val="both"/>
        <w:rPr>
          <w:b/>
        </w:rPr>
      </w:pPr>
      <w:r w:rsidRPr="00283EC5">
        <w:t xml:space="preserve">Главная причина очень низкой (0,57%) электрической эффективности топливного элемента - подача в него молекулярного водорода. Есть все основания надеяться,  что минимум десятикратное увеличение этой  эффективности - дело ближайшего будущего. </w:t>
      </w:r>
    </w:p>
    <w:p w:rsidR="001C01DD" w:rsidRPr="00283EC5" w:rsidRDefault="001C01DD" w:rsidP="007F7A6D">
      <w:pPr>
        <w:ind w:firstLine="720"/>
        <w:jc w:val="both"/>
        <w:rPr>
          <w:b/>
        </w:rPr>
      </w:pPr>
      <w:r w:rsidRPr="00283EC5">
        <w:t>Специалистам, занимающимся исследованиями топливных элементов, следует обратить внимание на важность анализа воды, получаемой в результате их работы. Мы уже показали, что  молекулы  воды могут содержать как  все 10 электронов (заряженная вода</w:t>
      </w:r>
      <w:r>
        <w:t>, рис. 97</w:t>
      </w:r>
      <w:r w:rsidRPr="00283EC5">
        <w:t>), так и 8 электронов (разряженная вода</w:t>
      </w:r>
      <w:r>
        <w:t>, рис. 98</w:t>
      </w:r>
      <w:r w:rsidRPr="00283EC5">
        <w:t>). Если  вода чистая (без примесей), то должна существовать разница в весе одного литра  заряженной и разр</w:t>
      </w:r>
      <w:r w:rsidRPr="00283EC5">
        <w:t>я</w:t>
      </w:r>
      <w:r w:rsidRPr="00283EC5">
        <w:t>женной воды, которую можно легко  обнаружить. Чем больше в воде,  образовавшейся после работы топливного элемента, разряженных молекул, тем эффективнее использ</w:t>
      </w:r>
      <w:r w:rsidRPr="00283EC5">
        <w:t>у</w:t>
      </w:r>
      <w:r w:rsidRPr="00283EC5">
        <w:t>ются  в нем энергетические возможности  водорода.</w:t>
      </w:r>
    </w:p>
    <w:p w:rsidR="001C01DD" w:rsidRPr="00283EC5" w:rsidRDefault="001C01DD" w:rsidP="007F7A6D">
      <w:pPr>
        <w:ind w:firstLine="720"/>
        <w:jc w:val="both"/>
      </w:pPr>
      <w:r w:rsidRPr="00283EC5">
        <w:t xml:space="preserve">Приведенные  расчеты показывают, что энергетические возможности водорода в топливных элементах используются  пока лишь примерно на 0,6%. </w:t>
      </w:r>
      <w:r w:rsidRPr="00283EC5">
        <w:rPr>
          <w:b/>
        </w:rPr>
        <w:t xml:space="preserve">Увеличение этого </w:t>
      </w:r>
      <w:r w:rsidRPr="00283EC5">
        <w:rPr>
          <w:b/>
        </w:rPr>
        <w:lastRenderedPageBreak/>
        <w:t xml:space="preserve">показателя в 10 раз будет эквивалентно переходу на водородную энергетику  во всех сферах человеческой деятельности </w:t>
      </w:r>
      <w:r w:rsidRPr="00283EC5">
        <w:t>[41].</w:t>
      </w:r>
    </w:p>
    <w:p w:rsidR="001C01DD" w:rsidRDefault="001C01DD" w:rsidP="007F7A6D">
      <w:pPr>
        <w:ind w:firstLine="720"/>
        <w:jc w:val="both"/>
      </w:pPr>
      <w:r w:rsidRPr="009D32FE">
        <w:t>Вот где главные резервы повышения эффективности топливных элементов!</w:t>
      </w:r>
    </w:p>
    <w:p w:rsidR="001C01DD" w:rsidRDefault="001C01DD" w:rsidP="007F7A6D">
      <w:pPr>
        <w:jc w:val="both"/>
      </w:pPr>
      <w:r w:rsidRPr="003D4F21">
        <w:tab/>
        <w:t xml:space="preserve">Японские </w:t>
      </w:r>
      <w:r>
        <w:t>исследователи, зная результаты наших теоретических и экспериме</w:t>
      </w:r>
      <w:r>
        <w:t>н</w:t>
      </w:r>
      <w:r>
        <w:t>тальных исследований и имея неограниченное финансирование, уже реализовали пр</w:t>
      </w:r>
      <w:r>
        <w:t>о</w:t>
      </w:r>
      <w:r>
        <w:t>цесс получения электричества из воды. Владея нашей информацией,  они смогли подо</w:t>
      </w:r>
      <w:r>
        <w:t>б</w:t>
      </w:r>
      <w:r>
        <w:t>рать материалы электродов, которые реализуют описанный процесс не в топливном эл</w:t>
      </w:r>
      <w:r>
        <w:t>е</w:t>
      </w:r>
      <w:r>
        <w:t>менте, а в электролизёре (рис. 240).</w:t>
      </w:r>
    </w:p>
    <w:p w:rsidR="001C01DD" w:rsidRDefault="001C01DD" w:rsidP="007F7A6D">
      <w:pPr>
        <w:jc w:val="both"/>
      </w:pPr>
    </w:p>
    <w:p w:rsidR="001C01DD" w:rsidRDefault="001C01DD" w:rsidP="007F7A6D">
      <w:pPr>
        <w:jc w:val="center"/>
        <w:rPr>
          <w:b/>
        </w:rPr>
      </w:pPr>
      <w:r>
        <w:rPr>
          <w:b/>
          <w:noProof/>
        </w:rPr>
        <w:drawing>
          <wp:inline distT="0" distB="0" distL="0" distR="0">
            <wp:extent cx="2552700" cy="1895475"/>
            <wp:effectExtent l="19050" t="0" r="0" b="0"/>
            <wp:docPr id="690" name="Рисунок 690" descr="Японская%20водоэлектробатаре%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Японская%20водоэлектробатаре%20jpg"/>
                    <pic:cNvPicPr>
                      <a:picLocks noChangeAspect="1" noChangeArrowheads="1"/>
                    </pic:cNvPicPr>
                  </pic:nvPicPr>
                  <pic:blipFill>
                    <a:blip r:embed="rId1117"/>
                    <a:srcRect/>
                    <a:stretch>
                      <a:fillRect/>
                    </a:stretch>
                  </pic:blipFill>
                  <pic:spPr bwMode="auto">
                    <a:xfrm>
                      <a:off x="0" y="0"/>
                      <a:ext cx="2552700" cy="1895475"/>
                    </a:xfrm>
                    <a:prstGeom prst="rect">
                      <a:avLst/>
                    </a:prstGeom>
                    <a:noFill/>
                    <a:ln w="9525">
                      <a:noFill/>
                      <a:miter lim="800000"/>
                      <a:headEnd/>
                      <a:tailEnd/>
                    </a:ln>
                  </pic:spPr>
                </pic:pic>
              </a:graphicData>
            </a:graphic>
          </wp:inline>
        </w:drawing>
      </w:r>
    </w:p>
    <w:p w:rsidR="001C01DD" w:rsidRDefault="001C01DD" w:rsidP="007F7A6D">
      <w:pPr>
        <w:jc w:val="center"/>
        <w:rPr>
          <w:b/>
        </w:rPr>
      </w:pPr>
    </w:p>
    <w:p w:rsidR="001C01DD" w:rsidRDefault="001C01DD" w:rsidP="007F7A6D">
      <w:pPr>
        <w:jc w:val="center"/>
      </w:pPr>
      <w:r>
        <w:t>Рис. 240</w:t>
      </w:r>
      <w:r w:rsidRPr="00356D06">
        <w:t>.  Фото японского электролизёра получающего электричество из воды</w:t>
      </w:r>
    </w:p>
    <w:p w:rsidR="001C01DD" w:rsidRDefault="001C01DD" w:rsidP="007F7A6D">
      <w:pPr>
        <w:jc w:val="center"/>
      </w:pPr>
    </w:p>
    <w:p w:rsidR="001C01DD" w:rsidRDefault="001C01DD" w:rsidP="007F7A6D">
      <w:pPr>
        <w:jc w:val="both"/>
      </w:pPr>
      <w:r>
        <w:tab/>
        <w:t>Таинственную связь с японцами, мы подробно описали в своей книге «История научного поиска и её результаты». 2-е издание. Краснодар 2007. 418 с.</w:t>
      </w:r>
    </w:p>
    <w:p w:rsidR="001C01DD" w:rsidRPr="00356D06" w:rsidRDefault="001C01DD" w:rsidP="007F7A6D">
      <w:pPr>
        <w:jc w:val="both"/>
      </w:pPr>
      <w:r>
        <w:tab/>
        <w:t>Конечно, если бы мы имели регулярное и достаточное  финансирование, то смо</w:t>
      </w:r>
      <w:r>
        <w:t>г</w:t>
      </w:r>
      <w:r>
        <w:t>ли бы достичь результатов, полученных  японцами, этого не произошло, поэтому мы выражаем благодарность таинственному японцу, который основательно поддержал нас материально в лихую годину перестроечных неурядиц.</w:t>
      </w:r>
    </w:p>
    <w:p w:rsidR="001C01DD" w:rsidRDefault="001C01DD" w:rsidP="007F7A6D">
      <w:pPr>
        <w:jc w:val="both"/>
      </w:pPr>
      <w:r>
        <w:tab/>
        <w:t xml:space="preserve">Эту технологию реализовала японская компания </w:t>
      </w:r>
      <w:r w:rsidRPr="00356D06">
        <w:t>Genepax Co Ltd.</w:t>
      </w:r>
      <w:r>
        <w:t xml:space="preserve"> </w:t>
      </w:r>
      <w:r w:rsidRPr="00356D06">
        <w:t>Новые топли</w:t>
      </w:r>
      <w:r w:rsidRPr="00356D06">
        <w:t>в</w:t>
      </w:r>
      <w:r w:rsidRPr="00356D06">
        <w:t>ные элементы, разработанные компанией, названы "Water Energy System (WES).</w:t>
      </w:r>
      <w:r>
        <w:t xml:space="preserve"> </w:t>
      </w:r>
    </w:p>
    <w:p w:rsidR="001C01DD" w:rsidRDefault="001C01DD" w:rsidP="007F7A6D">
      <w:pPr>
        <w:jc w:val="both"/>
      </w:pPr>
      <w:r w:rsidRPr="00356D06">
        <w:t xml:space="preserve">         На конференции Genepax демонстрировало топливную батарею с выходной мо</w:t>
      </w:r>
      <w:r w:rsidRPr="00356D06">
        <w:t>щ</w:t>
      </w:r>
      <w:r w:rsidRPr="00356D06">
        <w:t>ностью 120 Ватт и топливную систему с выходом в 300 Ватт. Во время демонстрации 120 Ваттный топливный элемент был запущен в работу водяным насосом от сухой бат</w:t>
      </w:r>
      <w:r w:rsidRPr="00356D06">
        <w:t>а</w:t>
      </w:r>
      <w:r w:rsidRPr="00356D06">
        <w:t>реи. После того, как энергия начинает производиться топливным элементом, система переходит в пассивный режим с выключенным водяным насосом.</w:t>
      </w:r>
    </w:p>
    <w:p w:rsidR="001C01DD" w:rsidRDefault="001C01DD" w:rsidP="007F7A6D">
      <w:pPr>
        <w:jc w:val="both"/>
      </w:pPr>
      <w:r>
        <w:t xml:space="preserve">         </w:t>
      </w:r>
      <w:r w:rsidRPr="00356D06">
        <w:t>В настоящий момент топливная батарея выдает на выходе напряжение в 25-30 В. Всего в батарее около 40 топливных элементов по 0.5-0.7 В в каждом. Энергетическая плотность не менее чем 30мВт/см2. Площадка, на которой в каждом элементе происх</w:t>
      </w:r>
      <w:r w:rsidRPr="00356D06">
        <w:t>о</w:t>
      </w:r>
      <w:r w:rsidRPr="00356D06">
        <w:t>дит реакция составляет 10X10 см.</w:t>
      </w:r>
    </w:p>
    <w:p w:rsidR="001C01DD" w:rsidRDefault="001C01DD" w:rsidP="007F7A6D">
      <w:pPr>
        <w:jc w:val="both"/>
      </w:pPr>
      <w:r>
        <w:t xml:space="preserve">            </w:t>
      </w:r>
      <w:r w:rsidRPr="00356D06">
        <w:t>Genepax изначально планировало развивать 500 ваттные системы, но испытало трудности в обеспечении материалам</w:t>
      </w:r>
      <w:r>
        <w:t>и</w:t>
      </w:r>
      <w:r w:rsidRPr="00356D06">
        <w:t xml:space="preserve"> для МЕА, что привело к фокусированию на пр</w:t>
      </w:r>
      <w:r w:rsidRPr="00356D06">
        <w:t>о</w:t>
      </w:r>
      <w:r w:rsidRPr="00356D06">
        <w:t>изводстве</w:t>
      </w:r>
      <w:r>
        <w:t>,</w:t>
      </w:r>
      <w:r w:rsidRPr="00356D06">
        <w:t xml:space="preserve"> прежде всего 300 ваттных систем.</w:t>
      </w:r>
    </w:p>
    <w:p w:rsidR="001C01DD" w:rsidRDefault="001C01DD" w:rsidP="007F7A6D">
      <w:pPr>
        <w:jc w:val="both"/>
      </w:pPr>
      <w:r>
        <w:t xml:space="preserve">             </w:t>
      </w:r>
      <w:r w:rsidRPr="00356D06">
        <w:t xml:space="preserve">В будущем, компания планирует производить </w:t>
      </w:r>
      <w:r>
        <w:t>одно</w:t>
      </w:r>
      <w:r w:rsidRPr="00356D06">
        <w:t xml:space="preserve"> киловатные системы для и</w:t>
      </w:r>
      <w:r w:rsidRPr="00356D06">
        <w:t>с</w:t>
      </w:r>
      <w:r w:rsidRPr="00356D06">
        <w:t>пользования в домах и электрокарах. Вместо того, чтобы использовать чисто электрич</w:t>
      </w:r>
      <w:r w:rsidRPr="00356D06">
        <w:t>е</w:t>
      </w:r>
      <w:r w:rsidRPr="00356D06">
        <w:t>ские машины, компания предлагает использовать МЕА, как генераторы для зарядки вт</w:t>
      </w:r>
      <w:r w:rsidRPr="00356D06">
        <w:t>о</w:t>
      </w:r>
      <w:r w:rsidRPr="00356D06">
        <w:t>рой батареи во время езды.</w:t>
      </w:r>
    </w:p>
    <w:p w:rsidR="001C01DD" w:rsidRPr="00011C18" w:rsidRDefault="001C01DD" w:rsidP="007F7A6D">
      <w:pPr>
        <w:jc w:val="both"/>
      </w:pPr>
      <w:r w:rsidRPr="00011C18">
        <w:tab/>
        <w:t xml:space="preserve">Конечно, </w:t>
      </w:r>
      <w:r>
        <w:t>начальные достижения японцев выглядят пока скромно, если учесть, что отделение от каждой молекулы воды одного электрона позволяет получить из ка</w:t>
      </w:r>
      <w:r>
        <w:t>ж</w:t>
      </w:r>
      <w:r>
        <w:t xml:space="preserve">дого лита воды   </w:t>
      </w:r>
      <w:r w:rsidRPr="00011C18">
        <w:t>1489,1 Ач. У обычных автомобильных аккумуляторов средняя величина этого показателя равна 60 Ач.</w:t>
      </w:r>
    </w:p>
    <w:p w:rsidR="001C01DD" w:rsidRDefault="001C01DD" w:rsidP="007F7A6D">
      <w:pPr>
        <w:jc w:val="both"/>
      </w:pPr>
    </w:p>
    <w:p w:rsidR="001C01DD" w:rsidRDefault="001C01DD" w:rsidP="007F7A6D">
      <w:pPr>
        <w:jc w:val="both"/>
      </w:pPr>
    </w:p>
    <w:p w:rsidR="001C01DD" w:rsidRPr="003D4F21" w:rsidRDefault="001C01DD" w:rsidP="007F7A6D">
      <w:pPr>
        <w:jc w:val="both"/>
      </w:pPr>
    </w:p>
    <w:p w:rsidR="001C01DD" w:rsidRPr="002F7E87" w:rsidRDefault="001C01DD" w:rsidP="007F7A6D">
      <w:pPr>
        <w:rPr>
          <w:b/>
        </w:rPr>
      </w:pPr>
    </w:p>
    <w:p w:rsidR="001C01DD" w:rsidRPr="002F7E87" w:rsidRDefault="001C01DD" w:rsidP="007F7A6D">
      <w:pPr>
        <w:rPr>
          <w:b/>
        </w:rPr>
      </w:pPr>
    </w:p>
    <w:p w:rsidR="001C01DD" w:rsidRDefault="001C01DD" w:rsidP="007F7A6D">
      <w:pPr>
        <w:rPr>
          <w:b/>
        </w:rPr>
      </w:pPr>
    </w:p>
    <w:p w:rsidR="001C01DD" w:rsidRDefault="001C01DD"/>
    <w:p w:rsidR="001C01DD" w:rsidRDefault="001C01DD" w:rsidP="00E65C56">
      <w:pPr>
        <w:pStyle w:val="36"/>
      </w:pPr>
      <w:r w:rsidRPr="00E65C56">
        <w:rPr>
          <w:color w:val="0070C0"/>
        </w:rPr>
        <w:t>19.</w:t>
      </w:r>
      <w:r w:rsidRPr="00C6055F">
        <w:t xml:space="preserve"> ОТВЕТЫ   НА  ВОПРОСЫ О МИКРОМИРЕ</w:t>
      </w:r>
    </w:p>
    <w:p w:rsidR="001C01DD" w:rsidRDefault="001C01DD" w:rsidP="007F7A6D">
      <w:pPr>
        <w:jc w:val="center"/>
        <w:rPr>
          <w:b/>
        </w:rPr>
      </w:pPr>
    </w:p>
    <w:p w:rsidR="001C01DD" w:rsidRDefault="001C01DD" w:rsidP="00E65C56">
      <w:pPr>
        <w:pStyle w:val="29"/>
      </w:pPr>
      <w:r>
        <w:t>19.</w:t>
      </w:r>
      <w:r w:rsidRPr="00477576">
        <w:t>1. Элементы теории</w:t>
      </w:r>
      <w:r>
        <w:t xml:space="preserve"> научного </w:t>
      </w:r>
      <w:r w:rsidRPr="00477576">
        <w:t xml:space="preserve"> познания</w:t>
      </w:r>
    </w:p>
    <w:p w:rsidR="001C01DD" w:rsidRDefault="001C01DD" w:rsidP="007F7A6D">
      <w:pPr>
        <w:jc w:val="center"/>
        <w:rPr>
          <w:b/>
        </w:rPr>
      </w:pPr>
    </w:p>
    <w:p w:rsidR="001C01DD" w:rsidRDefault="001C01DD" w:rsidP="007F7A6D">
      <w:pPr>
        <w:jc w:val="both"/>
      </w:pPr>
      <w:r w:rsidRPr="00E65C56">
        <w:rPr>
          <w:b/>
          <w:highlight w:val="yellow"/>
        </w:rPr>
        <w:t>1.</w:t>
      </w:r>
      <w:r>
        <w:rPr>
          <w:b/>
        </w:rPr>
        <w:t xml:space="preserve"> Какая проблема считается центральной в теории познания? </w:t>
      </w:r>
      <w:r>
        <w:t>Центральной пробл</w:t>
      </w:r>
      <w:r>
        <w:t>е</w:t>
      </w:r>
      <w:r>
        <w:t>мой теории познания является проблема связи смысловой ёмкости понятий, которыми мы пользуемся, с точностью информации, получаемой с помощью этих понятий.</w:t>
      </w:r>
    </w:p>
    <w:p w:rsidR="001C01DD" w:rsidRDefault="001C01DD" w:rsidP="007F7A6D">
      <w:pPr>
        <w:jc w:val="both"/>
      </w:pPr>
      <w:r w:rsidRPr="00E65C56">
        <w:rPr>
          <w:b/>
          <w:highlight w:val="yellow"/>
        </w:rPr>
        <w:t>2.</w:t>
      </w:r>
      <w:r>
        <w:rPr>
          <w:b/>
        </w:rPr>
        <w:t xml:space="preserve"> Как зависит точность нашего познания от смысловой ёмкости используемых п</w:t>
      </w:r>
      <w:r>
        <w:rPr>
          <w:b/>
        </w:rPr>
        <w:t>о</w:t>
      </w:r>
      <w:r>
        <w:rPr>
          <w:b/>
        </w:rPr>
        <w:t xml:space="preserve">нятий? </w:t>
      </w:r>
      <w:r>
        <w:t>Чем меньше смысловая ёмкость понятий, используемых нами в дискуссиях и в процессе познания, тем  легче наш мозг находит более точное решение.</w:t>
      </w:r>
    </w:p>
    <w:p w:rsidR="001C01DD" w:rsidRDefault="001C01DD" w:rsidP="007F7A6D">
      <w:pPr>
        <w:jc w:val="both"/>
      </w:pPr>
      <w:r w:rsidRPr="00E65C56">
        <w:rPr>
          <w:b/>
          <w:highlight w:val="yellow"/>
        </w:rPr>
        <w:t>3.</w:t>
      </w:r>
      <w:r>
        <w:rPr>
          <w:b/>
        </w:rPr>
        <w:t xml:space="preserve"> Почему смысловая ёмкость понятий является критерием точности  нашего зн</w:t>
      </w:r>
      <w:r>
        <w:rPr>
          <w:b/>
        </w:rPr>
        <w:t>а</w:t>
      </w:r>
      <w:r>
        <w:rPr>
          <w:b/>
        </w:rPr>
        <w:t xml:space="preserve">ния? </w:t>
      </w:r>
      <w:r>
        <w:t>Потому что  точность определения понятий, которыми мы пользуемся, зависит от их смысловой ёмкости. Чем больше смысловая ёмкость понятия, тем труднее дать ему однозначное определение. При отсутствии четкого определения понятия его смысловая ёмкость оказывается разной у разных людей. Что и затрудняет не только процесс позн</w:t>
      </w:r>
      <w:r>
        <w:t>а</w:t>
      </w:r>
      <w:r>
        <w:t>ния, но и взаимопонимание.</w:t>
      </w:r>
    </w:p>
    <w:p w:rsidR="001C01DD" w:rsidRDefault="001C01DD" w:rsidP="007F7A6D">
      <w:pPr>
        <w:jc w:val="both"/>
      </w:pPr>
      <w:r w:rsidRPr="00E65C56">
        <w:rPr>
          <w:b/>
          <w:highlight w:val="yellow"/>
        </w:rPr>
        <w:t xml:space="preserve">4. </w:t>
      </w:r>
      <w:r>
        <w:rPr>
          <w:b/>
        </w:rPr>
        <w:t xml:space="preserve">Если смысловая ёмкость понятий является критерием точности в отражении сущности анализируемого процесса или явления, то можно ли использовать этот критерий  для ранжирования точности наук? </w:t>
      </w:r>
      <w:r>
        <w:t xml:space="preserve">Этот критерий функционирует помимо нашей воли. </w:t>
      </w:r>
    </w:p>
    <w:p w:rsidR="001C01DD" w:rsidRDefault="001C01DD" w:rsidP="007F7A6D">
      <w:pPr>
        <w:jc w:val="both"/>
      </w:pPr>
      <w:r w:rsidRPr="00E65C56">
        <w:rPr>
          <w:b/>
          <w:highlight w:val="yellow"/>
        </w:rPr>
        <w:t xml:space="preserve">5.  </w:t>
      </w:r>
      <w:r>
        <w:rPr>
          <w:b/>
        </w:rPr>
        <w:t xml:space="preserve">Какая наука считается самой точной и почему? </w:t>
      </w:r>
      <w:r>
        <w:t>Известно, что самой точной на</w:t>
      </w:r>
      <w:r>
        <w:t>у</w:t>
      </w:r>
      <w:r>
        <w:t>кой считается математика, так  как она пользуется понятиями с малой смысловой ёмк</w:t>
      </w:r>
      <w:r>
        <w:t>о</w:t>
      </w:r>
      <w:r>
        <w:t>стью, такими, например, как: точка, линия, треугольник, окружность, число, знак  и т. д. Таким понятиям легко дать однозначные определения и таким образом обеспечить од</w:t>
      </w:r>
      <w:r>
        <w:t>и</w:t>
      </w:r>
      <w:r>
        <w:t>наковое понимание их смысла всеми, кто использует такие понятия.</w:t>
      </w:r>
    </w:p>
    <w:p w:rsidR="001C01DD" w:rsidRDefault="001C01DD" w:rsidP="007F7A6D">
      <w:pPr>
        <w:jc w:val="both"/>
      </w:pPr>
      <w:r w:rsidRPr="00E65C56">
        <w:rPr>
          <w:b/>
          <w:highlight w:val="yellow"/>
        </w:rPr>
        <w:t xml:space="preserve">6.  </w:t>
      </w:r>
      <w:r>
        <w:rPr>
          <w:b/>
        </w:rPr>
        <w:t xml:space="preserve">Какая наука занимает второе место по точности получаемой ею информации? </w:t>
      </w:r>
      <w:r w:rsidRPr="002226B6">
        <w:t>В</w:t>
      </w:r>
      <w:r>
        <w:t xml:space="preserve">торое место </w:t>
      </w:r>
      <w:r w:rsidRPr="002226B6">
        <w:t xml:space="preserve"> по точности</w:t>
      </w:r>
      <w:r>
        <w:t xml:space="preserve"> получаемой научной информации занимает физика, так как  математика – главный инструмент получения физических знаний.</w:t>
      </w:r>
    </w:p>
    <w:p w:rsidR="001C01DD" w:rsidRDefault="001C01DD" w:rsidP="007F7A6D">
      <w:pPr>
        <w:jc w:val="both"/>
      </w:pPr>
      <w:r w:rsidRPr="00E65C56">
        <w:rPr>
          <w:b/>
          <w:highlight w:val="yellow"/>
        </w:rPr>
        <w:t xml:space="preserve">7.  </w:t>
      </w:r>
      <w:r>
        <w:rPr>
          <w:b/>
        </w:rPr>
        <w:t xml:space="preserve">Какое место в этом ряду занимает философия? </w:t>
      </w:r>
      <w:r>
        <w:t xml:space="preserve"> Философия оперирует самыми ё</w:t>
      </w:r>
      <w:r>
        <w:t>м</w:t>
      </w:r>
      <w:r>
        <w:t>кими понятиями: материя, жизнь, сознание, Вселенная  поведение, социология,  и т.д. Большинству этих понятий невозможно дать однозначное определение, поэтому в гол</w:t>
      </w:r>
      <w:r>
        <w:t>о</w:t>
      </w:r>
      <w:r>
        <w:t>ве каждого, кто использует эти понятия,  свои представления об их смысловой ёмкости.  Поэтому  философы с  трудом понимают своих коллег.</w:t>
      </w:r>
    </w:p>
    <w:p w:rsidR="001C01DD" w:rsidRPr="00031C37" w:rsidRDefault="001C01DD" w:rsidP="007F7A6D">
      <w:pPr>
        <w:jc w:val="both"/>
      </w:pPr>
      <w:r w:rsidRPr="00E65C56">
        <w:rPr>
          <w:b/>
          <w:highlight w:val="yellow"/>
        </w:rPr>
        <w:t xml:space="preserve"> 8. </w:t>
      </w:r>
      <w:r>
        <w:rPr>
          <w:b/>
        </w:rPr>
        <w:t xml:space="preserve">Какое же место в этом строю занимает религия? </w:t>
      </w:r>
      <w:r>
        <w:t>Если не обсуждать её священные функции формирования качеств, которые отличают человека от животного, то она вм</w:t>
      </w:r>
      <w:r>
        <w:t>е</w:t>
      </w:r>
      <w:r>
        <w:t>сте с философией замыкает строй претендентов на точность познания.</w:t>
      </w:r>
    </w:p>
    <w:p w:rsidR="001C01DD" w:rsidRPr="003E66E0" w:rsidRDefault="001C01DD" w:rsidP="007F7A6D">
      <w:pPr>
        <w:jc w:val="both"/>
      </w:pPr>
      <w:r w:rsidRPr="00E65C56">
        <w:rPr>
          <w:b/>
          <w:highlight w:val="yellow"/>
        </w:rPr>
        <w:t xml:space="preserve">9. </w:t>
      </w:r>
      <w:r>
        <w:rPr>
          <w:b/>
        </w:rPr>
        <w:t xml:space="preserve">Что же является главным критерием достоверности точного научного знания? </w:t>
      </w:r>
      <w:r>
        <w:t>История науки уже убедительно доказала, что главным критерием в оценке достоверн</w:t>
      </w:r>
      <w:r>
        <w:t>о</w:t>
      </w:r>
      <w:r>
        <w:t>сти научного знания являются аксиомы.</w:t>
      </w:r>
    </w:p>
    <w:p w:rsidR="001C01DD" w:rsidRPr="00396A32" w:rsidRDefault="001C01DD" w:rsidP="007F7A6D">
      <w:pPr>
        <w:jc w:val="both"/>
      </w:pPr>
      <w:r w:rsidRPr="00E65C56">
        <w:rPr>
          <w:b/>
          <w:highlight w:val="yellow"/>
        </w:rPr>
        <w:t>10</w:t>
      </w:r>
      <w:r>
        <w:rPr>
          <w:b/>
        </w:rPr>
        <w:t xml:space="preserve">. Как определяется понятие аксиома? </w:t>
      </w:r>
      <w:r>
        <w:t>Аксиома - очевидное утверждение, не тр</w:t>
      </w:r>
      <w:r>
        <w:t>е</w:t>
      </w:r>
      <w:r>
        <w:t>бующее экспериментальной проверки и не имеющее исключений. Например, утвержд</w:t>
      </w:r>
      <w:r>
        <w:t>е</w:t>
      </w:r>
      <w:r>
        <w:t xml:space="preserve">ние: </w:t>
      </w:r>
      <w:r w:rsidRPr="00396A32">
        <w:rPr>
          <w:b/>
        </w:rPr>
        <w:t>пространство абсолютно</w:t>
      </w:r>
      <w:r>
        <w:t xml:space="preserve"> является аксиоматическим, так как в Природе отсутс</w:t>
      </w:r>
      <w:r>
        <w:t>т</w:t>
      </w:r>
      <w:r>
        <w:lastRenderedPageBreak/>
        <w:t>вуют такие явления, которые могли бы сжимать пространство, растягивать или искри</w:t>
      </w:r>
      <w:r>
        <w:t>в</w:t>
      </w:r>
      <w:r>
        <w:t>лять его. Нет ни практических, ни научных фактов сжатия, растяжения или искривления пространства, поэтому  у на есть все основания считать его абсолютным.</w:t>
      </w:r>
    </w:p>
    <w:p w:rsidR="001C01DD" w:rsidRPr="0051226C" w:rsidRDefault="001C01DD" w:rsidP="007F7A6D">
      <w:pPr>
        <w:jc w:val="both"/>
      </w:pPr>
      <w:r w:rsidRPr="00E65C56">
        <w:rPr>
          <w:b/>
          <w:highlight w:val="yellow"/>
        </w:rPr>
        <w:t xml:space="preserve">11. </w:t>
      </w:r>
      <w:r w:rsidRPr="00745121">
        <w:rPr>
          <w:b/>
        </w:rPr>
        <w:t>Чем отличается  аксиоматическое утверждение от постулированного утвержд</w:t>
      </w:r>
      <w:r w:rsidRPr="00745121">
        <w:rPr>
          <w:b/>
        </w:rPr>
        <w:t>е</w:t>
      </w:r>
      <w:r w:rsidRPr="00745121">
        <w:rPr>
          <w:b/>
        </w:rPr>
        <w:t>ния?</w:t>
      </w:r>
      <w:r>
        <w:t xml:space="preserve"> </w:t>
      </w:r>
      <w:r w:rsidRPr="0051226C">
        <w:t>Аксиома – очевидное утверждение, не требующее экспериментальной проверки и не имеющее исключений. Постулат – неочевидное утверждение, достоверность которого доказывается только экспериментально или следует из экспериментов.</w:t>
      </w:r>
    </w:p>
    <w:p w:rsidR="001C01DD" w:rsidRDefault="001C01DD" w:rsidP="007F7A6D">
      <w:pPr>
        <w:jc w:val="both"/>
      </w:pPr>
      <w:r w:rsidRPr="00E65C56">
        <w:rPr>
          <w:b/>
          <w:highlight w:val="yellow"/>
        </w:rPr>
        <w:t xml:space="preserve">12. </w:t>
      </w:r>
      <w:r w:rsidRPr="00745121">
        <w:rPr>
          <w:b/>
        </w:rPr>
        <w:t>Почему наука до сих пор не имеет согл</w:t>
      </w:r>
      <w:r>
        <w:rPr>
          <w:b/>
        </w:rPr>
        <w:t>асованного определения понятий акси</w:t>
      </w:r>
      <w:r>
        <w:rPr>
          <w:b/>
        </w:rPr>
        <w:t>о</w:t>
      </w:r>
      <w:r>
        <w:rPr>
          <w:b/>
        </w:rPr>
        <w:t>ма и  п</w:t>
      </w:r>
      <w:r w:rsidRPr="00745121">
        <w:rPr>
          <w:b/>
        </w:rPr>
        <w:t>остулат?</w:t>
      </w:r>
      <w:r>
        <w:t xml:space="preserve"> </w:t>
      </w:r>
      <w:r w:rsidRPr="0051226C">
        <w:t>Потому что научное сообщество ещё не осознало, что других критериев для оценки связи результатов научных исследований с реальностью, кроме аксиом и п</w:t>
      </w:r>
      <w:r w:rsidRPr="0051226C">
        <w:t>о</w:t>
      </w:r>
      <w:r w:rsidRPr="0051226C">
        <w:t>стулатов, не существует. Теперь определения этим понятиям  даны и придёт время, к</w:t>
      </w:r>
      <w:r w:rsidRPr="0051226C">
        <w:t>о</w:t>
      </w:r>
      <w:r w:rsidRPr="0051226C">
        <w:t>гда научное сообщество будет вынуждено придать им обязательный судейский статус, подобный статусу системы  СИ.</w:t>
      </w:r>
    </w:p>
    <w:p w:rsidR="001C01DD" w:rsidRPr="0051226C" w:rsidRDefault="001C01DD" w:rsidP="007F7A6D">
      <w:pPr>
        <w:jc w:val="both"/>
      </w:pPr>
      <w:r w:rsidRPr="00E65C56">
        <w:rPr>
          <w:b/>
          <w:highlight w:val="yellow"/>
        </w:rPr>
        <w:t xml:space="preserve">13. </w:t>
      </w:r>
      <w:r w:rsidRPr="00745121">
        <w:rPr>
          <w:b/>
        </w:rPr>
        <w:t>Почему ученые до сих пор не установили главные научные понятия и не  ра</w:t>
      </w:r>
      <w:r w:rsidRPr="00745121">
        <w:rPr>
          <w:b/>
        </w:rPr>
        <w:t>н</w:t>
      </w:r>
      <w:r w:rsidRPr="00745121">
        <w:rPr>
          <w:b/>
        </w:rPr>
        <w:t>жировали их по уровню значимости для научных исследований?</w:t>
      </w:r>
      <w:r>
        <w:rPr>
          <w:b/>
        </w:rPr>
        <w:t xml:space="preserve"> </w:t>
      </w:r>
      <w:r w:rsidRPr="0051226C">
        <w:t>Потому что не придавали значения необходимости четкого определения исходных научных понятий, на которых строятся все теоретические доказательства и интерпретации результатов эксп</w:t>
      </w:r>
      <w:r w:rsidRPr="0051226C">
        <w:t>е</w:t>
      </w:r>
      <w:r w:rsidRPr="0051226C">
        <w:t>риментов.</w:t>
      </w:r>
    </w:p>
    <w:p w:rsidR="001C01DD" w:rsidRDefault="001C01DD" w:rsidP="007F7A6D">
      <w:pPr>
        <w:jc w:val="both"/>
      </w:pPr>
      <w:r w:rsidRPr="00E65C56">
        <w:rPr>
          <w:b/>
          <w:highlight w:val="yellow"/>
        </w:rPr>
        <w:t xml:space="preserve">14. </w:t>
      </w:r>
      <w:r w:rsidRPr="00745121">
        <w:rPr>
          <w:b/>
        </w:rPr>
        <w:t>Какие аксиомы  следуют из главных научных понятий и какова их роль в  н</w:t>
      </w:r>
      <w:r w:rsidRPr="00745121">
        <w:rPr>
          <w:b/>
        </w:rPr>
        <w:t>а</w:t>
      </w:r>
      <w:r w:rsidRPr="00745121">
        <w:rPr>
          <w:b/>
        </w:rPr>
        <w:t>учных исследованиях?</w:t>
      </w:r>
      <w:r>
        <w:rPr>
          <w:b/>
        </w:rPr>
        <w:t xml:space="preserve"> </w:t>
      </w:r>
      <w:r w:rsidRPr="0051226C">
        <w:t>Пространство абсолютно; время абсолютно; пространство м</w:t>
      </w:r>
      <w:r w:rsidRPr="0051226C">
        <w:t>а</w:t>
      </w:r>
      <w:r w:rsidRPr="0051226C">
        <w:t>терия и время</w:t>
      </w:r>
      <w:r>
        <w:t xml:space="preserve"> – главные независимые и неразделимые элементы Мироздания. </w:t>
      </w:r>
      <w:r w:rsidRPr="0051226C">
        <w:t xml:space="preserve"> Это пе</w:t>
      </w:r>
      <w:r w:rsidRPr="0051226C">
        <w:t>р</w:t>
      </w:r>
      <w:r w:rsidRPr="0051226C">
        <w:t>вые фундаментальные аксиомы Естествознания.</w:t>
      </w:r>
    </w:p>
    <w:p w:rsidR="001C01DD" w:rsidRPr="007B1830" w:rsidRDefault="001C01DD" w:rsidP="007F7A6D">
      <w:pPr>
        <w:jc w:val="both"/>
      </w:pPr>
      <w:r w:rsidRPr="00E65C56">
        <w:rPr>
          <w:b/>
          <w:highlight w:val="yellow"/>
        </w:rPr>
        <w:t xml:space="preserve">15. </w:t>
      </w:r>
      <w:r>
        <w:rPr>
          <w:b/>
        </w:rPr>
        <w:t xml:space="preserve">Какая аксиома играет главную роль в оценке достоверности математических  теорий? </w:t>
      </w:r>
      <w:r>
        <w:t>Аксиома единства пространства, материи и времени – главная аксиома Естес</w:t>
      </w:r>
      <w:r>
        <w:t>т</w:t>
      </w:r>
      <w:r>
        <w:t xml:space="preserve">вознания. Есть основания назвать её кратко аксиома </w:t>
      </w:r>
      <w:r w:rsidRPr="007B1830">
        <w:rPr>
          <w:b/>
        </w:rPr>
        <w:t>Единства.</w:t>
      </w:r>
    </w:p>
    <w:p w:rsidR="001C01DD" w:rsidRPr="0051226C" w:rsidRDefault="001C01DD" w:rsidP="007F7A6D">
      <w:pPr>
        <w:jc w:val="both"/>
      </w:pPr>
      <w:r w:rsidRPr="00E65C56">
        <w:rPr>
          <w:b/>
          <w:highlight w:val="yellow"/>
        </w:rPr>
        <w:t xml:space="preserve">16. </w:t>
      </w:r>
      <w:r w:rsidRPr="00745121">
        <w:rPr>
          <w:b/>
        </w:rPr>
        <w:t>Почему до сих пор нет международного соглашения между учеными о необх</w:t>
      </w:r>
      <w:r w:rsidRPr="00745121">
        <w:rPr>
          <w:b/>
        </w:rPr>
        <w:t>о</w:t>
      </w:r>
      <w:r w:rsidRPr="00745121">
        <w:rPr>
          <w:b/>
        </w:rPr>
        <w:t>димости использовать аксиомы и постулаты для оценки связи с реальностью с</w:t>
      </w:r>
      <w:r w:rsidRPr="00745121">
        <w:rPr>
          <w:b/>
        </w:rPr>
        <w:t>у</w:t>
      </w:r>
      <w:r w:rsidRPr="00745121">
        <w:rPr>
          <w:b/>
        </w:rPr>
        <w:t>ществующих и новых физических и химических теорий?</w:t>
      </w:r>
      <w:r w:rsidRPr="0051226C">
        <w:tab/>
        <w:t>Потому что мировое нау</w:t>
      </w:r>
      <w:r w:rsidRPr="0051226C">
        <w:t>ч</w:t>
      </w:r>
      <w:r w:rsidRPr="0051226C">
        <w:t>ное сообщество ещё не осознало необходимость этого.</w:t>
      </w:r>
    </w:p>
    <w:p w:rsidR="001C01DD" w:rsidRPr="0051226C" w:rsidRDefault="001C01DD" w:rsidP="007F7A6D">
      <w:pPr>
        <w:jc w:val="both"/>
      </w:pPr>
      <w:r w:rsidRPr="00E65C56">
        <w:rPr>
          <w:b/>
          <w:highlight w:val="yellow"/>
        </w:rPr>
        <w:t xml:space="preserve">17. </w:t>
      </w:r>
      <w:r w:rsidRPr="00745121">
        <w:rPr>
          <w:b/>
        </w:rPr>
        <w:t>Зависит ли ценность аксиомы от её признания научным сообществом?</w:t>
      </w:r>
      <w:r>
        <w:t xml:space="preserve"> </w:t>
      </w:r>
      <w:r w:rsidRPr="0051226C">
        <w:t>Нет, не зависит. Аксиома – абсолютный критерий оценки связи с реальностью результатов н</w:t>
      </w:r>
      <w:r w:rsidRPr="0051226C">
        <w:t>а</w:t>
      </w:r>
      <w:r w:rsidRPr="0051226C">
        <w:t xml:space="preserve">учных исследований. Она существует вечно и у искателей научной истины нет никакой возможности изменить её судейские функции. </w:t>
      </w:r>
    </w:p>
    <w:p w:rsidR="001C01DD" w:rsidRPr="0051226C" w:rsidRDefault="001C01DD" w:rsidP="007F7A6D">
      <w:pPr>
        <w:jc w:val="both"/>
      </w:pPr>
      <w:r w:rsidRPr="00E65C56">
        <w:rPr>
          <w:b/>
          <w:highlight w:val="yellow"/>
        </w:rPr>
        <w:t xml:space="preserve">18. </w:t>
      </w:r>
      <w:r w:rsidRPr="00745121">
        <w:rPr>
          <w:b/>
        </w:rPr>
        <w:t>Какими критериями определяется ценность постулата?</w:t>
      </w:r>
      <w:r w:rsidRPr="0051226C">
        <w:tab/>
        <w:t xml:space="preserve">Поскольку постулат является обобщением результатов  экспериментов, проводимых  учёными, то  у разных ученых результаты могут оказаться разными. Когда </w:t>
      </w:r>
      <w:r>
        <w:t>б</w:t>
      </w:r>
      <w:r w:rsidRPr="0051226C">
        <w:t>ольшинство ученых получают одинаковые результаты эксперимента, которые не  противоречат ни одной аксиоме, то это создаёт условия для признания правильности такого постулата международным н</w:t>
      </w:r>
      <w:r w:rsidRPr="0051226C">
        <w:t>а</w:t>
      </w:r>
      <w:r w:rsidRPr="0051226C">
        <w:t>учным сообществом. Однако, новые научные результаты могут противоречить общепр</w:t>
      </w:r>
      <w:r w:rsidRPr="0051226C">
        <w:t>и</w:t>
      </w:r>
      <w:r w:rsidRPr="0051226C">
        <w:t>знанному постулату, что создаёт условия для его пересмотра: уточнения, ограничения области действия или исключения из списка критериев для оценки достоверности р</w:t>
      </w:r>
      <w:r w:rsidRPr="0051226C">
        <w:t>е</w:t>
      </w:r>
      <w:r w:rsidRPr="0051226C">
        <w:t xml:space="preserve">зультатов научных исследований. </w:t>
      </w:r>
    </w:p>
    <w:p w:rsidR="001C01DD" w:rsidRPr="004B69BA" w:rsidRDefault="001C01DD" w:rsidP="007F7A6D">
      <w:pPr>
        <w:jc w:val="both"/>
      </w:pPr>
      <w:r w:rsidRPr="00E65C56">
        <w:rPr>
          <w:b/>
          <w:highlight w:val="yellow"/>
        </w:rPr>
        <w:t xml:space="preserve">19. </w:t>
      </w:r>
      <w:r w:rsidRPr="00745121">
        <w:rPr>
          <w:b/>
        </w:rPr>
        <w:t>Какую роль сыграет аксиома Единства пространства-материи-времени в ра</w:t>
      </w:r>
      <w:r w:rsidRPr="00745121">
        <w:rPr>
          <w:b/>
        </w:rPr>
        <w:t>з</w:t>
      </w:r>
      <w:r w:rsidRPr="00745121">
        <w:rPr>
          <w:b/>
        </w:rPr>
        <w:t>витии точных наук?</w:t>
      </w:r>
      <w:r>
        <w:t xml:space="preserve"> </w:t>
      </w:r>
      <w:r w:rsidRPr="0051226C">
        <w:t>Аксиома Единства – не имеет конкурентов в значимости для  н</w:t>
      </w:r>
      <w:r w:rsidRPr="0051226C">
        <w:t>а</w:t>
      </w:r>
      <w:r w:rsidRPr="0051226C">
        <w:t>учного анализа окружающего нас мира. Она существует вечно и не утратит своей силы после гибели цивилизации в одной какой-то части Вселенной. Люб</w:t>
      </w:r>
      <w:r>
        <w:t>ая цивилизация в своём развитии неминуемо</w:t>
      </w:r>
      <w:r w:rsidRPr="0051226C">
        <w:t xml:space="preserve"> приходит и будет приходить к необходимости пользоваться услугами аксиомы Единства в познании мира.</w:t>
      </w:r>
    </w:p>
    <w:p w:rsidR="001C01DD" w:rsidRDefault="001C01DD" w:rsidP="007F7A6D">
      <w:pPr>
        <w:jc w:val="both"/>
      </w:pPr>
      <w:r w:rsidRPr="00E65C56">
        <w:rPr>
          <w:b/>
          <w:highlight w:val="yellow"/>
        </w:rPr>
        <w:t xml:space="preserve">20. </w:t>
      </w:r>
      <w:r w:rsidRPr="00745121">
        <w:rPr>
          <w:b/>
        </w:rPr>
        <w:t>Кто из ученых первым сделал первое фундаментальное обобщение в точных науках, на котором они базируются до сих пор?</w:t>
      </w:r>
      <w:r>
        <w:rPr>
          <w:b/>
        </w:rPr>
        <w:t xml:space="preserve"> </w:t>
      </w:r>
      <w:r w:rsidRPr="0051226C">
        <w:t xml:space="preserve"> Евклид первый сформулировал ге</w:t>
      </w:r>
      <w:r w:rsidRPr="0051226C">
        <w:t>о</w:t>
      </w:r>
      <w:r w:rsidRPr="0051226C">
        <w:t>метрические и математические постулаты и аксиомы, обобщив в них знания, накопле</w:t>
      </w:r>
      <w:r w:rsidRPr="0051226C">
        <w:t>н</w:t>
      </w:r>
      <w:r w:rsidRPr="0051226C">
        <w:t>ные к тому времени (</w:t>
      </w:r>
      <w:r w:rsidRPr="0051226C">
        <w:rPr>
          <w:lang w:val="en-US"/>
        </w:rPr>
        <w:t>III</w:t>
      </w:r>
      <w:r w:rsidRPr="0051226C">
        <w:t xml:space="preserve"> век до н.э.). Они явились фундаментом точных наук.</w:t>
      </w:r>
    </w:p>
    <w:p w:rsidR="001C01DD" w:rsidRPr="0051226C" w:rsidRDefault="001C01DD" w:rsidP="007F7A6D">
      <w:pPr>
        <w:jc w:val="both"/>
      </w:pPr>
      <w:r w:rsidRPr="00E65C56">
        <w:rPr>
          <w:b/>
          <w:highlight w:val="yellow"/>
        </w:rPr>
        <w:lastRenderedPageBreak/>
        <w:t>21</w:t>
      </w:r>
      <w:r w:rsidRPr="00745121">
        <w:rPr>
          <w:b/>
        </w:rPr>
        <w:t>. Кто из ученых сделал второе фундаментальное обобщение в точных науках, р</w:t>
      </w:r>
      <w:r w:rsidRPr="00745121">
        <w:rPr>
          <w:b/>
        </w:rPr>
        <w:t>е</w:t>
      </w:r>
      <w:r w:rsidRPr="00745121">
        <w:rPr>
          <w:b/>
        </w:rPr>
        <w:t>зультатом которого явилась техническая революция?</w:t>
      </w:r>
      <w:r>
        <w:t xml:space="preserve"> </w:t>
      </w:r>
      <w:r w:rsidRPr="0051226C">
        <w:t>Ньютон также уделил большое внимание определению научных понятий, которыми он пользовался для  анализа пр</w:t>
      </w:r>
      <w:r w:rsidRPr="0051226C">
        <w:t>о</w:t>
      </w:r>
      <w:r w:rsidRPr="0051226C">
        <w:t>цессов движения и взаимодействия тел. Техническая революция, свидетелями которой мы являемся, - результат реализации, прежде всего, законов Ньютона.  Уже установлено, что законы Ньютона работаю</w:t>
      </w:r>
      <w:r>
        <w:t>т</w:t>
      </w:r>
      <w:r w:rsidRPr="0051226C">
        <w:t xml:space="preserve"> в микромире так</w:t>
      </w:r>
      <w:r>
        <w:t xml:space="preserve"> </w:t>
      </w:r>
      <w:r w:rsidRPr="0051226C">
        <w:t>же успешно, как и в макромире.</w:t>
      </w:r>
    </w:p>
    <w:p w:rsidR="001C01DD" w:rsidRPr="0051226C" w:rsidRDefault="001C01DD" w:rsidP="007F7A6D">
      <w:pPr>
        <w:jc w:val="both"/>
      </w:pPr>
      <w:r w:rsidRPr="00E65C56">
        <w:rPr>
          <w:b/>
          <w:highlight w:val="yellow"/>
        </w:rPr>
        <w:t xml:space="preserve">22. </w:t>
      </w:r>
      <w:r w:rsidRPr="00745121">
        <w:rPr>
          <w:b/>
        </w:rPr>
        <w:t>Почему к концу ХХ века резко затормозилось развитие физической и химич</w:t>
      </w:r>
      <w:r w:rsidRPr="00745121">
        <w:rPr>
          <w:b/>
        </w:rPr>
        <w:t>е</w:t>
      </w:r>
      <w:r w:rsidRPr="00745121">
        <w:rPr>
          <w:b/>
        </w:rPr>
        <w:t>ской теорий, способных описывать все многообразие поведения микромира, о</w:t>
      </w:r>
      <w:r w:rsidRPr="00745121">
        <w:rPr>
          <w:b/>
        </w:rPr>
        <w:t>т</w:t>
      </w:r>
      <w:r w:rsidRPr="00745121">
        <w:rPr>
          <w:b/>
        </w:rPr>
        <w:t>крываемого экспериментаторами?</w:t>
      </w:r>
      <w:r>
        <w:t xml:space="preserve"> </w:t>
      </w:r>
      <w:r w:rsidRPr="0051226C">
        <w:t>Потому что подавлялось стремление к поиску пр</w:t>
      </w:r>
      <w:r w:rsidRPr="0051226C">
        <w:t>и</w:t>
      </w:r>
      <w:r w:rsidRPr="0051226C">
        <w:t>чин противоречий в фундаментальных науках. Достаточно вспомнить печально извес</w:t>
      </w:r>
      <w:r w:rsidRPr="0051226C">
        <w:t>т</w:t>
      </w:r>
      <w:r w:rsidRPr="0051226C">
        <w:t>ное решение президиума Академии наук СССР о запрете критики теорий относительн</w:t>
      </w:r>
      <w:r w:rsidRPr="0051226C">
        <w:t>о</w:t>
      </w:r>
      <w:r w:rsidRPr="0051226C">
        <w:t>сти А. Эйнштейна. Этому способствовали ошибочные решения Нобелевского комитета, выдававшего премии за ошибочные результаты научных исследований. Авторитет Н</w:t>
      </w:r>
      <w:r w:rsidRPr="0051226C">
        <w:t>о</w:t>
      </w:r>
      <w:r w:rsidRPr="0051226C">
        <w:t>белевской премии ограждал  ошибочные результаты от критики и таким образом торм</w:t>
      </w:r>
      <w:r w:rsidRPr="0051226C">
        <w:t>о</w:t>
      </w:r>
      <w:r w:rsidRPr="0051226C">
        <w:t>зил научный прогресс.</w:t>
      </w:r>
      <w:r>
        <w:t xml:space="preserve"> Аналогичную функцию выполнил лженаучный комитет, созда</w:t>
      </w:r>
      <w:r>
        <w:t>н</w:t>
      </w:r>
      <w:r>
        <w:t>ный президиумом РАН.</w:t>
      </w:r>
    </w:p>
    <w:p w:rsidR="001C01DD" w:rsidRPr="0051226C" w:rsidRDefault="001C01DD" w:rsidP="007F7A6D">
      <w:pPr>
        <w:jc w:val="both"/>
      </w:pPr>
      <w:r w:rsidRPr="00E65C56">
        <w:rPr>
          <w:b/>
          <w:highlight w:val="yellow"/>
        </w:rPr>
        <w:t xml:space="preserve">23. </w:t>
      </w:r>
      <w:r w:rsidRPr="00745121">
        <w:rPr>
          <w:b/>
        </w:rPr>
        <w:t>Есть ли необходимость в третьем фундаментальном обобщении в точных на</w:t>
      </w:r>
      <w:r w:rsidRPr="00745121">
        <w:rPr>
          <w:b/>
        </w:rPr>
        <w:t>у</w:t>
      </w:r>
      <w:r w:rsidRPr="00745121">
        <w:rPr>
          <w:b/>
        </w:rPr>
        <w:t>ках и в чем должна заключаться суть этого обобщения?</w:t>
      </w:r>
      <w:r>
        <w:t xml:space="preserve"> </w:t>
      </w:r>
      <w:r w:rsidRPr="0051226C">
        <w:t>Необходимость третьего обобщения в фундаментальных науках уже созрела.  Суть его будет  заключаться в си</w:t>
      </w:r>
      <w:r w:rsidRPr="0051226C">
        <w:t>с</w:t>
      </w:r>
      <w:r w:rsidRPr="0051226C">
        <w:t>тематизации законов, управляющих поведением обитателей микромира. Фундаментом этого обобщения будет аксиома Единства пространства, материи и времени.</w:t>
      </w:r>
    </w:p>
    <w:p w:rsidR="001C01DD" w:rsidRPr="0051226C" w:rsidRDefault="001C01DD" w:rsidP="007F7A6D">
      <w:pPr>
        <w:jc w:val="both"/>
      </w:pPr>
      <w:r w:rsidRPr="00E65C56">
        <w:rPr>
          <w:b/>
          <w:highlight w:val="yellow"/>
        </w:rPr>
        <w:t xml:space="preserve">24. </w:t>
      </w:r>
      <w:r w:rsidRPr="00745121">
        <w:rPr>
          <w:b/>
        </w:rPr>
        <w:t>Противоречат ли преобразования Лоренца аксиоме Единства?</w:t>
      </w:r>
      <w:r>
        <w:t xml:space="preserve"> </w:t>
      </w:r>
      <w:r w:rsidRPr="0051226C">
        <w:t>Преобразования Лоренца противоречат аксиоме Единства явно, однозначно и неопровержимо.</w:t>
      </w:r>
    </w:p>
    <w:p w:rsidR="001C01DD" w:rsidRDefault="001C01DD" w:rsidP="007F7A6D">
      <w:pPr>
        <w:jc w:val="both"/>
      </w:pPr>
      <w:r w:rsidRPr="00E65C56">
        <w:rPr>
          <w:b/>
          <w:highlight w:val="yellow"/>
        </w:rPr>
        <w:t xml:space="preserve">25. </w:t>
      </w:r>
      <w:r w:rsidRPr="00745121">
        <w:rPr>
          <w:b/>
        </w:rPr>
        <w:t>Можно ли считать преобразования Лоренца теоретическим вирусом?</w:t>
      </w:r>
      <w:r>
        <w:t xml:space="preserve"> </w:t>
      </w:r>
      <w:r w:rsidRPr="0051226C">
        <w:t>Преобр</w:t>
      </w:r>
      <w:r w:rsidRPr="0051226C">
        <w:t>а</w:t>
      </w:r>
      <w:r w:rsidRPr="0051226C">
        <w:t>зования Лоренца имеют все признаки, свойственные разрушительным функциям вир</w:t>
      </w:r>
      <w:r w:rsidRPr="0051226C">
        <w:t>у</w:t>
      </w:r>
      <w:r w:rsidRPr="0051226C">
        <w:t>сов. Они разрушили теоретическую  логику классических наук, поэтому есть все осн</w:t>
      </w:r>
      <w:r w:rsidRPr="0051226C">
        <w:t>о</w:t>
      </w:r>
      <w:r w:rsidRPr="0051226C">
        <w:t>вания считать их теоретическим вирусом.</w:t>
      </w:r>
    </w:p>
    <w:p w:rsidR="001C01DD" w:rsidRDefault="001C01DD" w:rsidP="007F7A6D">
      <w:pPr>
        <w:jc w:val="both"/>
      </w:pPr>
      <w:r w:rsidRPr="00E65C56">
        <w:rPr>
          <w:b/>
          <w:highlight w:val="yellow"/>
        </w:rPr>
        <w:t xml:space="preserve">26. </w:t>
      </w:r>
      <w:r>
        <w:rPr>
          <w:b/>
        </w:rPr>
        <w:t xml:space="preserve">Существуют ли доказательства этому? </w:t>
      </w:r>
      <w:r>
        <w:t>Важность правильного понимания ответа на этот вопрос так велика для каждого исследователя, что мы</w:t>
      </w:r>
      <w:r>
        <w:rPr>
          <w:b/>
        </w:rPr>
        <w:t xml:space="preserve"> </w:t>
      </w:r>
      <w:r>
        <w:t>считаем необходимым привести повторно  краткое изложение этого доказательства.</w:t>
      </w:r>
    </w:p>
    <w:p w:rsidR="001C01DD" w:rsidRDefault="001C01DD" w:rsidP="007F7A6D">
      <w:pPr>
        <w:jc w:val="both"/>
      </w:pPr>
      <w:r>
        <w:rPr>
          <w:b/>
        </w:rPr>
        <w:tab/>
      </w:r>
      <w:r w:rsidRPr="008D07E7">
        <w:t>Кл</w:t>
      </w:r>
      <w:r>
        <w:t>ассическая теория относительности появилась давно. Наибольший вклад в её создание внесли Галилей и Ньютон. Она базируется на преобразованиях Галилея и у</w:t>
      </w:r>
      <w:r>
        <w:t>с</w:t>
      </w:r>
      <w:r>
        <w:t>пешно решает  основные задачи, связанные с деятельностью человека. Однако, в начале ХХ века были получены теоретические результаты, которые ограничивали область де</w:t>
      </w:r>
      <w:r>
        <w:t>й</w:t>
      </w:r>
      <w:r>
        <w:t>ствия законов классической теории относительности скоростями значительно меньшими скорости света 300000 км/с.  Это фундаментальное следствие вытекает из преобразов</w:t>
      </w:r>
      <w:r>
        <w:t>а</w:t>
      </w:r>
      <w:r>
        <w:t>ний Лоренца, которые оказались в фундаменте Специальной теории относительности (СТО), разработанной А. Эйнштейном. Нашлись и экспериментальные данные, которые якобы подтверждают достоверность СТО. Однако эти данные не имели однозначной и</w:t>
      </w:r>
      <w:r>
        <w:t>н</w:t>
      </w:r>
      <w:r>
        <w:t xml:space="preserve">терпретации их достоверности, поэтому СТО была подвергнута критике с момента её рождения. Сейчас эта критика достигла апогея и появились доказательства ошибочности СТО. В чём их суть? </w:t>
      </w:r>
    </w:p>
    <w:p w:rsidR="001C01DD" w:rsidRDefault="001C01DD" w:rsidP="007F7A6D">
      <w:pPr>
        <w:jc w:val="both"/>
      </w:pPr>
      <w:r>
        <w:tab/>
        <w:t>На рис. 241</w:t>
      </w:r>
      <w:r w:rsidRPr="00322B73">
        <w:t xml:space="preserve">, </w:t>
      </w:r>
      <w:r>
        <w:rPr>
          <w:lang w:val="en-US"/>
        </w:rPr>
        <w:t>a</w:t>
      </w:r>
      <w:r>
        <w:t xml:space="preserve">  показана схема  параллельного движения подвижной системы о</w:t>
      </w:r>
      <w:r>
        <w:t>т</w:t>
      </w:r>
      <w:r>
        <w:t xml:space="preserve">счёта  </w:t>
      </w:r>
      <w:r>
        <w:rPr>
          <w:lang w:val="en-US"/>
        </w:rPr>
        <w:t>X</w:t>
      </w:r>
      <w:r w:rsidRPr="00E8157F">
        <w:t>’</w:t>
      </w:r>
      <w:r>
        <w:rPr>
          <w:lang w:val="en-US"/>
        </w:rPr>
        <w:t>O</w:t>
      </w:r>
      <w:r w:rsidRPr="00E8157F">
        <w:t>’</w:t>
      </w:r>
      <w:r>
        <w:rPr>
          <w:lang w:val="en-US"/>
        </w:rPr>
        <w:t>Y</w:t>
      </w:r>
      <w:r w:rsidRPr="00E8157F">
        <w:t xml:space="preserve">’ </w:t>
      </w:r>
      <w:r>
        <w:t xml:space="preserve">относительно неподвижной </w:t>
      </w:r>
      <w:r>
        <w:rPr>
          <w:lang w:val="en-US"/>
        </w:rPr>
        <w:t>XOY</w:t>
      </w:r>
      <w:r>
        <w:t xml:space="preserve"> со скоростью </w:t>
      </w:r>
      <w:r>
        <w:rPr>
          <w:lang w:val="en-US"/>
        </w:rPr>
        <w:t>V</w:t>
      </w:r>
      <w:r>
        <w:t>.  Координата точки К, расположенной в на оси</w:t>
      </w:r>
      <w:r w:rsidRPr="00E8157F">
        <w:t xml:space="preserve"> </w:t>
      </w:r>
      <w:r>
        <w:rPr>
          <w:lang w:val="en-US"/>
        </w:rPr>
        <w:t>O</w:t>
      </w:r>
      <w:r w:rsidRPr="00E8157F">
        <w:t>’</w:t>
      </w:r>
      <w:r>
        <w:rPr>
          <w:lang w:val="en-US"/>
        </w:rPr>
        <w:t>X</w:t>
      </w:r>
      <w:r w:rsidRPr="00E8157F">
        <w:t>’</w:t>
      </w:r>
      <w:r>
        <w:t xml:space="preserve">  подвижной системы отсчёта, и время, текущее в непо</w:t>
      </w:r>
      <w:r>
        <w:t>д</w:t>
      </w:r>
      <w:r>
        <w:t xml:space="preserve">вижной </w:t>
      </w:r>
      <w:r>
        <w:rPr>
          <w:lang w:val="en-US"/>
        </w:rPr>
        <w:t>t</w:t>
      </w:r>
      <w:r w:rsidRPr="006A7820">
        <w:t xml:space="preserve"> </w:t>
      </w:r>
      <w:r>
        <w:t xml:space="preserve">и подвижной </w:t>
      </w:r>
      <w:r>
        <w:rPr>
          <w:lang w:val="en-US"/>
        </w:rPr>
        <w:t>t</w:t>
      </w:r>
      <w:r w:rsidRPr="00EA4F1F">
        <w:t xml:space="preserve">’ </w:t>
      </w:r>
      <w:r>
        <w:t>системах отсчёта связаны зависимостями:</w:t>
      </w:r>
    </w:p>
    <w:p w:rsidR="001C01DD" w:rsidRDefault="001C01DD" w:rsidP="007F7A6D">
      <w:pPr>
        <w:jc w:val="both"/>
      </w:pPr>
    </w:p>
    <w:p w:rsidR="001C01DD" w:rsidRPr="00E8157F" w:rsidRDefault="001C01DD" w:rsidP="007F7A6D">
      <w:pPr>
        <w:jc w:val="both"/>
      </w:pPr>
    </w:p>
    <w:p w:rsidR="001C01DD" w:rsidRDefault="001C01DD" w:rsidP="007F7A6D">
      <w:pPr>
        <w:jc w:val="right"/>
      </w:pPr>
      <w:r w:rsidRPr="00632419">
        <w:t xml:space="preserve">             </w:t>
      </w:r>
      <w:r>
        <w:t xml:space="preserve">  </w:t>
      </w:r>
      <w:r w:rsidR="00E65C56" w:rsidRPr="001A4062">
        <w:rPr>
          <w:position w:val="-6"/>
        </w:rPr>
        <w:object w:dxaOrig="940" w:dyaOrig="260">
          <v:shape id="_x0000_i1636" type="#_x0000_t75" style="width:97.55pt;height:26.05pt;mso-position-horizontal:absolute" o:ole="" filled="t" fillcolor="#d99594 [1941]">
            <v:fill rotate="t" focus="100%" type="gradient"/>
            <v:imagedata r:id="rId1118" o:title=""/>
          </v:shape>
          <o:OLEObject Type="Embed" ProgID="Equation.3" ShapeID="_x0000_i1636" DrawAspect="Content" ObjectID="_1295194063" r:id="rId1119"/>
        </w:object>
      </w:r>
      <w:r>
        <w:t xml:space="preserve"> ;                                                           (1</w:t>
      </w:r>
      <w:r w:rsidRPr="00632419">
        <w:t>)</w:t>
      </w:r>
    </w:p>
    <w:p w:rsidR="001C01DD" w:rsidRDefault="001C01DD" w:rsidP="007F7A6D">
      <w:pPr>
        <w:jc w:val="right"/>
      </w:pPr>
    </w:p>
    <w:p w:rsidR="001C01DD" w:rsidRPr="00607A75" w:rsidRDefault="001C01DD" w:rsidP="007F7A6D">
      <w:pPr>
        <w:jc w:val="right"/>
      </w:pPr>
    </w:p>
    <w:p w:rsidR="001C01DD" w:rsidRPr="00632419" w:rsidRDefault="001C01DD" w:rsidP="007F7A6D">
      <w:pPr>
        <w:jc w:val="right"/>
      </w:pPr>
      <w:r>
        <w:lastRenderedPageBreak/>
        <w:t xml:space="preserve">            </w:t>
      </w:r>
      <w:r w:rsidR="00E65C56" w:rsidRPr="001A4062">
        <w:rPr>
          <w:position w:val="-6"/>
        </w:rPr>
        <w:object w:dxaOrig="440" w:dyaOrig="260">
          <v:shape id="_x0000_i1637" type="#_x0000_t75" style="width:65.85pt;height:39.3pt" o:ole="" filled="t" fillcolor="#c2d69b [1942]">
            <v:imagedata r:id="rId1120" o:title=""/>
          </v:shape>
          <o:OLEObject Type="Embed" ProgID="Equation.3" ShapeID="_x0000_i1637" DrawAspect="Content" ObjectID="_1295194064" r:id="rId1121"/>
        </w:object>
      </w:r>
      <w:r>
        <w:t>.                                                                   (2)</w:t>
      </w:r>
    </w:p>
    <w:p w:rsidR="001C01DD" w:rsidRDefault="001C01DD" w:rsidP="007F7A6D">
      <w:pPr>
        <w:jc w:val="both"/>
      </w:pPr>
    </w:p>
    <w:p w:rsidR="001C01DD" w:rsidRPr="00790C9E" w:rsidRDefault="001C01DD" w:rsidP="007F7A6D">
      <w:pPr>
        <w:jc w:val="both"/>
      </w:pPr>
    </w:p>
    <w:p w:rsidR="001C01DD" w:rsidRDefault="001C01DD" w:rsidP="007F7A6D">
      <w:pPr>
        <w:jc w:val="center"/>
      </w:pPr>
      <w:r>
        <w:rPr>
          <w:b/>
          <w:sz w:val="28"/>
          <w:szCs w:val="28"/>
        </w:rPr>
        <w:t>а)</w:t>
      </w:r>
      <w:r>
        <w:rPr>
          <w:noProof/>
        </w:rPr>
        <w:drawing>
          <wp:inline distT="0" distB="0" distL="0" distR="0">
            <wp:extent cx="2686050" cy="1038225"/>
            <wp:effectExtent l="19050" t="0" r="0" b="0"/>
            <wp:docPr id="693" name="Рисунок 693" descr="GRA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GRAB_01"/>
                    <pic:cNvPicPr>
                      <a:picLocks noChangeAspect="1" noChangeArrowheads="1"/>
                    </pic:cNvPicPr>
                  </pic:nvPicPr>
                  <pic:blipFill>
                    <a:blip r:embed="rId1122">
                      <a:duotone>
                        <a:prstClr val="black"/>
                        <a:schemeClr val="accent2">
                          <a:tint val="45000"/>
                          <a:satMod val="400000"/>
                        </a:schemeClr>
                      </a:duotone>
                    </a:blip>
                    <a:srcRect/>
                    <a:stretch>
                      <a:fillRect/>
                    </a:stretch>
                  </pic:blipFill>
                  <pic:spPr bwMode="auto">
                    <a:xfrm>
                      <a:off x="0" y="0"/>
                      <a:ext cx="2686050" cy="1038225"/>
                    </a:xfrm>
                    <a:prstGeom prst="rect">
                      <a:avLst/>
                    </a:prstGeom>
                    <a:noFill/>
                    <a:ln w="9525">
                      <a:noFill/>
                      <a:miter lim="800000"/>
                      <a:headEnd/>
                      <a:tailEnd/>
                    </a:ln>
                  </pic:spPr>
                </pic:pic>
              </a:graphicData>
            </a:graphic>
          </wp:inline>
        </w:drawing>
      </w:r>
    </w:p>
    <w:p w:rsidR="001C01DD" w:rsidRPr="008666F7" w:rsidRDefault="001C01DD" w:rsidP="007F7A6D">
      <w:pPr>
        <w:jc w:val="center"/>
      </w:pPr>
      <w:r>
        <w:rPr>
          <w:b/>
          <w:sz w:val="28"/>
          <w:szCs w:val="28"/>
          <w:lang w:val="en-US"/>
        </w:rPr>
        <w:t>b</w:t>
      </w:r>
      <w:r w:rsidRPr="008666F7">
        <w:rPr>
          <w:b/>
          <w:sz w:val="28"/>
          <w:szCs w:val="28"/>
        </w:rPr>
        <w:t>)</w:t>
      </w:r>
      <w:r>
        <w:rPr>
          <w:noProof/>
        </w:rPr>
        <w:drawing>
          <wp:inline distT="0" distB="0" distL="0" distR="0">
            <wp:extent cx="2305050" cy="2324100"/>
            <wp:effectExtent l="19050" t="0" r="0"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1123">
                      <a:duotone>
                        <a:prstClr val="black"/>
                        <a:schemeClr val="accent5">
                          <a:tint val="45000"/>
                          <a:satMod val="400000"/>
                        </a:schemeClr>
                      </a:duotone>
                    </a:blip>
                    <a:srcRect/>
                    <a:stretch>
                      <a:fillRect/>
                    </a:stretch>
                  </pic:blipFill>
                  <pic:spPr bwMode="auto">
                    <a:xfrm>
                      <a:off x="0" y="0"/>
                      <a:ext cx="2305050" cy="2324100"/>
                    </a:xfrm>
                    <a:prstGeom prst="rect">
                      <a:avLst/>
                    </a:prstGeom>
                    <a:noFill/>
                    <a:ln w="9525">
                      <a:noFill/>
                      <a:miter lim="800000"/>
                      <a:headEnd/>
                      <a:tailEnd/>
                    </a:ln>
                  </pic:spPr>
                </pic:pic>
              </a:graphicData>
            </a:graphic>
          </wp:inline>
        </w:drawing>
      </w:r>
    </w:p>
    <w:p w:rsidR="001C01DD" w:rsidRPr="009B4660" w:rsidRDefault="001C01DD" w:rsidP="007F7A6D">
      <w:pPr>
        <w:jc w:val="center"/>
      </w:pPr>
    </w:p>
    <w:p w:rsidR="001C01DD" w:rsidRDefault="001C01DD" w:rsidP="007F7A6D">
      <w:pPr>
        <w:jc w:val="center"/>
      </w:pPr>
      <w:r>
        <w:t>Рис. 241</w:t>
      </w:r>
      <w:r w:rsidRPr="00632419">
        <w:t xml:space="preserve">. </w:t>
      </w:r>
      <w:r>
        <w:t>а) - с</w:t>
      </w:r>
      <w:r w:rsidRPr="00632419">
        <w:t>хема к анализу преобразований Галилея</w:t>
      </w:r>
      <w:r>
        <w:t xml:space="preserve">; </w:t>
      </w:r>
    </w:p>
    <w:p w:rsidR="001C01DD" w:rsidRPr="00632419" w:rsidRDefault="001C01DD" w:rsidP="007F7A6D">
      <w:pPr>
        <w:jc w:val="center"/>
      </w:pPr>
      <w:r>
        <w:rPr>
          <w:lang w:val="en-US"/>
        </w:rPr>
        <w:t>b</w:t>
      </w:r>
      <w:r w:rsidRPr="00322B73">
        <w:t xml:space="preserve">) - </w:t>
      </w:r>
      <w:r>
        <w:t>с</w:t>
      </w:r>
      <w:r w:rsidRPr="00632419">
        <w:t>хема    к    анализу преобразований  Лоренца</w:t>
      </w:r>
    </w:p>
    <w:p w:rsidR="001C01DD" w:rsidRPr="009B4660" w:rsidRDefault="001C01DD" w:rsidP="007F7A6D">
      <w:pPr>
        <w:jc w:val="both"/>
      </w:pPr>
    </w:p>
    <w:p w:rsidR="001C01DD" w:rsidRDefault="001C01DD" w:rsidP="007F7A6D">
      <w:pPr>
        <w:jc w:val="both"/>
      </w:pPr>
      <w:r>
        <w:tab/>
        <w:t>Преобразования Галилея  (1</w:t>
      </w:r>
      <w:r w:rsidRPr="00632419">
        <w:t>)</w:t>
      </w:r>
      <w:r>
        <w:t xml:space="preserve"> и (2)</w:t>
      </w:r>
      <w:r w:rsidRPr="00632419">
        <w:t xml:space="preserve"> работают в евклидовом пространстве и баз</w:t>
      </w:r>
      <w:r w:rsidRPr="00632419">
        <w:t>и</w:t>
      </w:r>
      <w:r w:rsidRPr="00632419">
        <w:t>руются на представлениях о пространстве и времени, как абсолютных характеристиках мироздания</w:t>
      </w:r>
      <w:r>
        <w:t>, то есть на аксиомах: пространство абсолютно и время абсолютно</w:t>
      </w:r>
      <w:r w:rsidRPr="00632419">
        <w:t xml:space="preserve">. </w:t>
      </w:r>
      <w:r>
        <w:t>Это зн</w:t>
      </w:r>
      <w:r>
        <w:t>а</w:t>
      </w:r>
      <w:r>
        <w:t>чит, что в Природе нет</w:t>
      </w:r>
      <w:r w:rsidRPr="006A7820">
        <w:t xml:space="preserve"> </w:t>
      </w:r>
      <w:r>
        <w:t xml:space="preserve"> таких явлений, которые бы могли, растягивать, сжимать, и</w:t>
      </w:r>
      <w:r>
        <w:t>с</w:t>
      </w:r>
      <w:r>
        <w:t>кривлять или скручивать пространство. Нет также и явлений, которые могли бы уск</w:t>
      </w:r>
      <w:r>
        <w:t>о</w:t>
      </w:r>
      <w:r>
        <w:t>рять или замедлять темп течения времени. Нет такого состояния, когда пространство, материя и время – основные элементы мироздания существовали бы в разделённом с</w:t>
      </w:r>
      <w:r>
        <w:t>о</w:t>
      </w:r>
      <w:r>
        <w:t>стоянии.</w:t>
      </w:r>
    </w:p>
    <w:p w:rsidR="001C01DD" w:rsidRDefault="001C01DD" w:rsidP="007F7A6D">
      <w:pPr>
        <w:jc w:val="both"/>
      </w:pPr>
      <w:r>
        <w:tab/>
        <w:t xml:space="preserve">Однако, Лоренц не зная этого,  нашел, что </w:t>
      </w:r>
      <w:r w:rsidRPr="00632419">
        <w:t xml:space="preserve"> переход</w:t>
      </w:r>
      <w:r>
        <w:t xml:space="preserve"> из подвижной системы отсч</w:t>
      </w:r>
      <w:r>
        <w:t>ё</w:t>
      </w:r>
      <w:r>
        <w:t xml:space="preserve">та </w:t>
      </w:r>
      <w:r>
        <w:rPr>
          <w:lang w:val="en-US"/>
        </w:rPr>
        <w:t>X</w:t>
      </w:r>
      <w:r w:rsidRPr="006A7820">
        <w:t>’</w:t>
      </w:r>
      <w:r>
        <w:rPr>
          <w:lang w:val="en-US"/>
        </w:rPr>
        <w:t>O</w:t>
      </w:r>
      <w:r w:rsidRPr="006A7820">
        <w:t>’</w:t>
      </w:r>
      <w:r>
        <w:rPr>
          <w:lang w:val="en-US"/>
        </w:rPr>
        <w:t>Y</w:t>
      </w:r>
      <w:r w:rsidRPr="006A7820">
        <w:t xml:space="preserve">’ </w:t>
      </w:r>
      <w:r>
        <w:t xml:space="preserve"> в неподвижную </w:t>
      </w:r>
      <w:r>
        <w:rPr>
          <w:lang w:val="en-US"/>
        </w:rPr>
        <w:t>XOY</w:t>
      </w:r>
      <w:r w:rsidRPr="00632419">
        <w:t xml:space="preserve"> связан со скоростью с</w:t>
      </w:r>
      <w:r>
        <w:t>вета  С зависимостями, которые явно противоречат аксиоме Единства пространства, материи и времени (рис. 241</w:t>
      </w:r>
      <w:r w:rsidRPr="00023439">
        <w:t xml:space="preserve">, </w:t>
      </w:r>
      <w:r>
        <w:rPr>
          <w:lang w:val="en-US"/>
        </w:rPr>
        <w:t>b</w:t>
      </w:r>
      <w:r>
        <w:t>)</w:t>
      </w:r>
      <w:r w:rsidRPr="00632419">
        <w:t>:</w:t>
      </w:r>
    </w:p>
    <w:p w:rsidR="001C01DD" w:rsidRPr="00632419" w:rsidRDefault="001C01DD" w:rsidP="007F7A6D">
      <w:pPr>
        <w:jc w:val="both"/>
      </w:pPr>
    </w:p>
    <w:p w:rsidR="001C01DD" w:rsidRPr="00632419" w:rsidRDefault="001C01DD" w:rsidP="007F7A6D">
      <w:pPr>
        <w:pStyle w:val="210"/>
        <w:widowControl/>
        <w:spacing w:after="0"/>
        <w:ind w:left="0" w:firstLine="283"/>
        <w:jc w:val="right"/>
        <w:rPr>
          <w:sz w:val="24"/>
          <w:szCs w:val="24"/>
        </w:rPr>
      </w:pPr>
      <w:r w:rsidRPr="00632419">
        <w:rPr>
          <w:sz w:val="24"/>
          <w:szCs w:val="24"/>
        </w:rPr>
        <w:t xml:space="preserve">              </w:t>
      </w:r>
      <w:r>
        <w:rPr>
          <w:sz w:val="24"/>
          <w:szCs w:val="24"/>
        </w:rPr>
        <w:t xml:space="preserve">     </w:t>
      </w:r>
      <w:r w:rsidR="00E65C56" w:rsidRPr="00F95065">
        <w:rPr>
          <w:position w:val="-32"/>
          <w:sz w:val="24"/>
          <w:szCs w:val="24"/>
        </w:rPr>
        <w:object w:dxaOrig="1600" w:dyaOrig="680">
          <v:shape id="_x0000_i1638" type="#_x0000_t75" style="width:80.15pt;height:34.2pt;mso-position-vertical:absolute" o:ole="" filled="t" fillcolor="#8db3e2 [1311]">
            <v:fill rotate="t" focus="100%" type="gradient"/>
            <v:imagedata r:id="rId1124" o:title=""/>
          </v:shape>
          <o:OLEObject Type="Embed" ProgID="Equation.3" ShapeID="_x0000_i1638" DrawAspect="Content" ObjectID="_1295194065" r:id="rId1125"/>
        </w:object>
      </w:r>
      <w:r>
        <w:rPr>
          <w:sz w:val="24"/>
          <w:szCs w:val="24"/>
        </w:rPr>
        <w:t xml:space="preserve"> ;                                                    (3)</w:t>
      </w:r>
    </w:p>
    <w:p w:rsidR="001C01DD" w:rsidRPr="00632419" w:rsidRDefault="001C01DD" w:rsidP="007F7A6D">
      <w:pPr>
        <w:pStyle w:val="210"/>
        <w:widowControl/>
        <w:spacing w:after="0"/>
        <w:ind w:left="0"/>
        <w:rPr>
          <w:sz w:val="24"/>
          <w:szCs w:val="24"/>
        </w:rPr>
      </w:pPr>
    </w:p>
    <w:p w:rsidR="001C01DD" w:rsidRPr="00607A75" w:rsidRDefault="007F6462" w:rsidP="007F7A6D">
      <w:pPr>
        <w:pStyle w:val="210"/>
        <w:widowControl/>
        <w:spacing w:after="0"/>
        <w:ind w:left="0" w:firstLine="283"/>
        <w:jc w:val="right"/>
        <w:rPr>
          <w:sz w:val="24"/>
          <w:szCs w:val="24"/>
        </w:rPr>
      </w:pPr>
      <w:r w:rsidRPr="00F95065">
        <w:rPr>
          <w:position w:val="-32"/>
          <w:sz w:val="24"/>
          <w:szCs w:val="24"/>
        </w:rPr>
        <w:object w:dxaOrig="1560" w:dyaOrig="720">
          <v:shape id="_x0000_i1639" type="#_x0000_t75" style="width:78.15pt;height:36.25pt;mso-position-vertical:absolute" o:ole="" filled="t" fillcolor="#92cddc [1944]">
            <v:fill rotate="t" focus="100%" type="gradient"/>
            <v:imagedata r:id="rId1126" o:title=""/>
          </v:shape>
          <o:OLEObject Type="Embed" ProgID="Equation.3" ShapeID="_x0000_i1639" DrawAspect="Content" ObjectID="_1295194066" r:id="rId1127"/>
        </w:object>
      </w:r>
      <w:r w:rsidR="001C01DD" w:rsidRPr="008108D8">
        <w:rPr>
          <w:sz w:val="24"/>
          <w:szCs w:val="24"/>
        </w:rPr>
        <w:t xml:space="preserve"> </w:t>
      </w:r>
      <w:r w:rsidR="001C01DD">
        <w:rPr>
          <w:sz w:val="24"/>
          <w:szCs w:val="24"/>
        </w:rPr>
        <w:t xml:space="preserve"> .                                                      (4</w:t>
      </w:r>
      <w:r w:rsidR="001C01DD" w:rsidRPr="008108D8">
        <w:rPr>
          <w:sz w:val="24"/>
          <w:szCs w:val="24"/>
        </w:rPr>
        <w:t>)</w:t>
      </w:r>
    </w:p>
    <w:p w:rsidR="001C01DD" w:rsidRPr="00632419" w:rsidRDefault="001C01DD" w:rsidP="007F7A6D">
      <w:pPr>
        <w:pStyle w:val="210"/>
        <w:widowControl/>
        <w:spacing w:after="0"/>
        <w:ind w:left="0" w:firstLine="283"/>
        <w:rPr>
          <w:sz w:val="24"/>
          <w:szCs w:val="24"/>
        </w:rPr>
      </w:pPr>
      <w:r>
        <w:rPr>
          <w:sz w:val="24"/>
          <w:szCs w:val="24"/>
        </w:rPr>
        <w:t xml:space="preserve">     </w:t>
      </w:r>
    </w:p>
    <w:p w:rsidR="001C01DD" w:rsidRPr="002E1461" w:rsidRDefault="001C01DD" w:rsidP="007F7A6D">
      <w:pPr>
        <w:pStyle w:val="210"/>
        <w:widowControl/>
        <w:spacing w:after="0"/>
        <w:ind w:left="0" w:firstLine="283"/>
        <w:jc w:val="both"/>
        <w:rPr>
          <w:sz w:val="24"/>
          <w:szCs w:val="24"/>
        </w:rPr>
      </w:pPr>
      <w:r>
        <w:rPr>
          <w:sz w:val="24"/>
          <w:szCs w:val="24"/>
        </w:rPr>
        <w:t>Из соотношения (3</w:t>
      </w:r>
      <w:r w:rsidRPr="00632419">
        <w:rPr>
          <w:sz w:val="24"/>
          <w:szCs w:val="24"/>
        </w:rPr>
        <w:t xml:space="preserve">) неявно следует, что с увеличением скорости </w:t>
      </w:r>
      <w:r>
        <w:rPr>
          <w:sz w:val="24"/>
          <w:szCs w:val="24"/>
          <w:lang w:val="en-US"/>
        </w:rPr>
        <w:t>V</w:t>
      </w:r>
      <w:r w:rsidRPr="00632419">
        <w:rPr>
          <w:sz w:val="24"/>
          <w:szCs w:val="24"/>
        </w:rPr>
        <w:t xml:space="preserve"> величина пр</w:t>
      </w:r>
      <w:r w:rsidRPr="00632419">
        <w:rPr>
          <w:sz w:val="24"/>
          <w:szCs w:val="24"/>
        </w:rPr>
        <w:t>о</w:t>
      </w:r>
      <w:r w:rsidRPr="00632419">
        <w:rPr>
          <w:sz w:val="24"/>
          <w:szCs w:val="24"/>
        </w:rPr>
        <w:t xml:space="preserve">странственного интервала </w:t>
      </w:r>
      <w:r>
        <w:rPr>
          <w:sz w:val="24"/>
          <w:szCs w:val="24"/>
          <w:lang w:val="en-US"/>
        </w:rPr>
        <w:t>x</w:t>
      </w:r>
      <w:r w:rsidRPr="008108D8">
        <w:rPr>
          <w:sz w:val="24"/>
          <w:szCs w:val="24"/>
        </w:rPr>
        <w:t>’</w:t>
      </w:r>
      <w:r w:rsidRPr="00632419">
        <w:rPr>
          <w:sz w:val="24"/>
          <w:szCs w:val="24"/>
        </w:rPr>
        <w:t xml:space="preserve"> уменьшается, что соответствует относительности пр</w:t>
      </w:r>
      <w:r w:rsidRPr="00632419">
        <w:rPr>
          <w:sz w:val="24"/>
          <w:szCs w:val="24"/>
        </w:rPr>
        <w:t>о</w:t>
      </w:r>
      <w:r w:rsidRPr="00632419">
        <w:rPr>
          <w:sz w:val="24"/>
          <w:szCs w:val="24"/>
        </w:rPr>
        <w:t>странства. Аналогичное следст</w:t>
      </w:r>
      <w:r>
        <w:rPr>
          <w:sz w:val="24"/>
          <w:szCs w:val="24"/>
        </w:rPr>
        <w:t>вие вытекает и из соотношения (4</w:t>
      </w:r>
      <w:r w:rsidRPr="00632419">
        <w:rPr>
          <w:sz w:val="24"/>
          <w:szCs w:val="24"/>
        </w:rPr>
        <w:t xml:space="preserve">). При </w:t>
      </w:r>
      <w:r>
        <w:rPr>
          <w:sz w:val="24"/>
          <w:szCs w:val="24"/>
        </w:rPr>
        <w:t xml:space="preserve">увеличении </w:t>
      </w:r>
      <w:r>
        <w:rPr>
          <w:sz w:val="24"/>
          <w:szCs w:val="24"/>
          <w:lang w:val="en-US"/>
        </w:rPr>
        <w:t>V</w:t>
      </w:r>
      <w:r w:rsidRPr="00632419">
        <w:rPr>
          <w:sz w:val="24"/>
          <w:szCs w:val="24"/>
        </w:rPr>
        <w:t xml:space="preserve"> величина  </w:t>
      </w:r>
      <w:r>
        <w:rPr>
          <w:sz w:val="24"/>
          <w:szCs w:val="24"/>
          <w:lang w:val="en-US"/>
        </w:rPr>
        <w:t>t</w:t>
      </w:r>
      <w:r w:rsidRPr="008108D8">
        <w:rPr>
          <w:sz w:val="24"/>
          <w:szCs w:val="24"/>
        </w:rPr>
        <w:t>’</w:t>
      </w:r>
      <w:r w:rsidRPr="00632419">
        <w:rPr>
          <w:sz w:val="24"/>
          <w:szCs w:val="24"/>
        </w:rPr>
        <w:t xml:space="preserve"> также умень</w:t>
      </w:r>
      <w:r>
        <w:rPr>
          <w:sz w:val="24"/>
          <w:szCs w:val="24"/>
        </w:rPr>
        <w:t>шается, что интерпретируется, как уменьшение темпа течения времени  (рис. 241</w:t>
      </w:r>
      <w:r w:rsidRPr="00023439">
        <w:rPr>
          <w:sz w:val="24"/>
          <w:szCs w:val="24"/>
        </w:rPr>
        <w:t xml:space="preserve">, </w:t>
      </w:r>
      <w:r>
        <w:rPr>
          <w:sz w:val="24"/>
          <w:szCs w:val="24"/>
          <w:lang w:val="en-US"/>
        </w:rPr>
        <w:t>b</w:t>
      </w:r>
      <w:r w:rsidRPr="00632419">
        <w:rPr>
          <w:sz w:val="24"/>
          <w:szCs w:val="24"/>
        </w:rPr>
        <w:t>) или - отно</w:t>
      </w:r>
      <w:r>
        <w:rPr>
          <w:sz w:val="24"/>
          <w:szCs w:val="24"/>
        </w:rPr>
        <w:t>сительность</w:t>
      </w:r>
      <w:r w:rsidRPr="00632419">
        <w:rPr>
          <w:sz w:val="24"/>
          <w:szCs w:val="24"/>
        </w:rPr>
        <w:t xml:space="preserve"> времени. </w:t>
      </w:r>
    </w:p>
    <w:p w:rsidR="001C01DD" w:rsidRDefault="001C01DD" w:rsidP="007F7A6D">
      <w:pPr>
        <w:pStyle w:val="210"/>
        <w:widowControl/>
        <w:spacing w:after="0"/>
        <w:ind w:left="0" w:firstLine="283"/>
        <w:jc w:val="both"/>
        <w:rPr>
          <w:sz w:val="24"/>
          <w:szCs w:val="24"/>
        </w:rPr>
      </w:pPr>
      <w:r w:rsidRPr="00632419">
        <w:rPr>
          <w:sz w:val="24"/>
          <w:szCs w:val="24"/>
        </w:rPr>
        <w:lastRenderedPageBreak/>
        <w:t xml:space="preserve">        Так сформировалось представление об относительности пространства и времени</w:t>
      </w:r>
      <w:r>
        <w:rPr>
          <w:sz w:val="24"/>
          <w:szCs w:val="24"/>
        </w:rPr>
        <w:t xml:space="preserve"> и появились парадоксальные следствия</w:t>
      </w:r>
      <w:r w:rsidRPr="00632419">
        <w:rPr>
          <w:sz w:val="24"/>
          <w:szCs w:val="24"/>
        </w:rPr>
        <w:t xml:space="preserve">. </w:t>
      </w:r>
      <w:r>
        <w:rPr>
          <w:sz w:val="24"/>
          <w:szCs w:val="24"/>
        </w:rPr>
        <w:t>Одно из них вошло в историю науки, как пар</w:t>
      </w:r>
      <w:r>
        <w:rPr>
          <w:sz w:val="24"/>
          <w:szCs w:val="24"/>
        </w:rPr>
        <w:t>а</w:t>
      </w:r>
      <w:r>
        <w:rPr>
          <w:sz w:val="24"/>
          <w:szCs w:val="24"/>
        </w:rPr>
        <w:t>докс близнецов. Суть его в том, что если из двух братьев близнецов один останется на Земле, а второй отправится в космическое путешествие на ракете со скоростью близкой к скорости света, то из формулы (</w:t>
      </w:r>
      <w:r w:rsidRPr="00023439">
        <w:rPr>
          <w:sz w:val="24"/>
          <w:szCs w:val="24"/>
        </w:rPr>
        <w:t>4</w:t>
      </w:r>
      <w:r>
        <w:rPr>
          <w:sz w:val="24"/>
          <w:szCs w:val="24"/>
        </w:rPr>
        <w:t>) следует, что темп течения времени на ракете заме</w:t>
      </w:r>
      <w:r>
        <w:rPr>
          <w:sz w:val="24"/>
          <w:szCs w:val="24"/>
        </w:rPr>
        <w:t>д</w:t>
      </w:r>
      <w:r>
        <w:rPr>
          <w:sz w:val="24"/>
          <w:szCs w:val="24"/>
        </w:rPr>
        <w:t>лится и его пассажир будет медленнее стареть. На Земле же темп течения времени не изменится и, возвратившийся космический путешественник встретит своего земного брата глубоким стариком. Удивительным является то, что большинство физиков ХХ в</w:t>
      </w:r>
      <w:r>
        <w:rPr>
          <w:sz w:val="24"/>
          <w:szCs w:val="24"/>
        </w:rPr>
        <w:t>е</w:t>
      </w:r>
      <w:r>
        <w:rPr>
          <w:sz w:val="24"/>
          <w:szCs w:val="24"/>
        </w:rPr>
        <w:t>ка верило в эту сказку, игнорируя её противоречие здравому смыслу.</w:t>
      </w:r>
    </w:p>
    <w:p w:rsidR="001C01DD" w:rsidRDefault="001C01DD" w:rsidP="007F7A6D">
      <w:pPr>
        <w:pStyle w:val="210"/>
        <w:widowControl/>
        <w:spacing w:after="0"/>
        <w:ind w:left="0" w:firstLine="283"/>
        <w:jc w:val="both"/>
        <w:rPr>
          <w:sz w:val="24"/>
          <w:szCs w:val="24"/>
        </w:rPr>
      </w:pPr>
      <w:r>
        <w:rPr>
          <w:sz w:val="24"/>
          <w:szCs w:val="24"/>
        </w:rPr>
        <w:tab/>
        <w:t>Возврат к здравому смыслу оказался нелёгким. Почти сто лет ушло на то, чтобы найти критерий, доказывающий достоверность или ошибочность СТО.  Главное треб</w:t>
      </w:r>
      <w:r>
        <w:rPr>
          <w:sz w:val="24"/>
          <w:szCs w:val="24"/>
        </w:rPr>
        <w:t>о</w:t>
      </w:r>
      <w:r>
        <w:rPr>
          <w:sz w:val="24"/>
          <w:szCs w:val="24"/>
        </w:rPr>
        <w:t>вание к этому критерию – его полная независимость от человека. Известно, что такими свойствами обладают аксиомы. В результате оказалось, что ученые не заметили давно существующую аксиому Единства пространства материи и времени. Она однозначно следует из того, что пространство, материя и время, являясь первичными элементами мироздания, обладают главными свойствами: независимостью друг от друга и неразд</w:t>
      </w:r>
      <w:r>
        <w:rPr>
          <w:sz w:val="24"/>
          <w:szCs w:val="24"/>
        </w:rPr>
        <w:t>е</w:t>
      </w:r>
      <w:r>
        <w:rPr>
          <w:sz w:val="24"/>
          <w:szCs w:val="24"/>
        </w:rPr>
        <w:t>лимостью. Они всегда существуют вместе.  В  Природе нет такого состояния, где не б</w:t>
      </w:r>
      <w:r>
        <w:rPr>
          <w:sz w:val="24"/>
          <w:szCs w:val="24"/>
        </w:rPr>
        <w:t>ы</w:t>
      </w:r>
      <w:r>
        <w:rPr>
          <w:sz w:val="24"/>
          <w:szCs w:val="24"/>
        </w:rPr>
        <w:t>ло бы пространства, а материя существовала бы или не было бы ни пространства, ни м</w:t>
      </w:r>
      <w:r>
        <w:rPr>
          <w:sz w:val="24"/>
          <w:szCs w:val="24"/>
        </w:rPr>
        <w:t>а</w:t>
      </w:r>
      <w:r>
        <w:rPr>
          <w:sz w:val="24"/>
          <w:szCs w:val="24"/>
        </w:rPr>
        <w:t>терии, а время бы текло. Из этого следует, что мы не имеем права  извлекать какую либо информацию из математических формул, в которых пространство и время разделены. А ведь это – главное свойство преобразований Лоренца (3) и (4).</w:t>
      </w:r>
    </w:p>
    <w:p w:rsidR="001C01DD" w:rsidRPr="00632419" w:rsidRDefault="001C01DD" w:rsidP="007F7A6D">
      <w:pPr>
        <w:pStyle w:val="210"/>
        <w:widowControl/>
        <w:spacing w:after="0"/>
        <w:ind w:left="0" w:firstLine="283"/>
        <w:jc w:val="both"/>
        <w:rPr>
          <w:sz w:val="24"/>
          <w:szCs w:val="24"/>
        </w:rPr>
      </w:pPr>
      <w:r w:rsidRPr="00632419">
        <w:rPr>
          <w:sz w:val="24"/>
          <w:szCs w:val="24"/>
        </w:rPr>
        <w:tab/>
        <w:t>Как видно, в преобразо</w:t>
      </w:r>
      <w:r>
        <w:rPr>
          <w:sz w:val="24"/>
          <w:szCs w:val="24"/>
        </w:rPr>
        <w:t>ваниях (3) и (</w:t>
      </w:r>
      <w:r w:rsidRPr="00023439">
        <w:rPr>
          <w:sz w:val="24"/>
          <w:szCs w:val="24"/>
        </w:rPr>
        <w:t>4</w:t>
      </w:r>
      <w:r w:rsidRPr="00632419">
        <w:rPr>
          <w:sz w:val="24"/>
          <w:szCs w:val="24"/>
        </w:rPr>
        <w:t>) Лоренца пространственный интервал</w:t>
      </w:r>
      <w:r w:rsidRPr="002E1461">
        <w:rPr>
          <w:sz w:val="24"/>
          <w:szCs w:val="24"/>
        </w:rPr>
        <w:t xml:space="preserve"> </w:t>
      </w:r>
      <w:r>
        <w:rPr>
          <w:sz w:val="24"/>
          <w:szCs w:val="24"/>
          <w:lang w:val="en-US"/>
        </w:rPr>
        <w:t>x</w:t>
      </w:r>
      <w:r w:rsidRPr="002E1461">
        <w:rPr>
          <w:sz w:val="24"/>
          <w:szCs w:val="24"/>
        </w:rPr>
        <w:t>’</w:t>
      </w:r>
      <w:r w:rsidRPr="00632419">
        <w:rPr>
          <w:sz w:val="24"/>
          <w:szCs w:val="24"/>
        </w:rPr>
        <w:t xml:space="preserve">, расположенный в подвижной системе отсчёта, отделён от времени </w:t>
      </w:r>
      <w:r>
        <w:rPr>
          <w:sz w:val="24"/>
          <w:szCs w:val="24"/>
          <w:lang w:val="en-US"/>
        </w:rPr>
        <w:t>t</w:t>
      </w:r>
      <w:r w:rsidRPr="002E1461">
        <w:rPr>
          <w:sz w:val="24"/>
          <w:szCs w:val="24"/>
        </w:rPr>
        <w:t>’</w:t>
      </w:r>
      <w:r w:rsidRPr="00632419">
        <w:rPr>
          <w:sz w:val="24"/>
          <w:szCs w:val="24"/>
        </w:rPr>
        <w:t>, текущего в этой системе. В реальной действительности такого не бывает. Изменяющийся пространс</w:t>
      </w:r>
      <w:r w:rsidRPr="00632419">
        <w:rPr>
          <w:sz w:val="24"/>
          <w:szCs w:val="24"/>
        </w:rPr>
        <w:t>т</w:t>
      </w:r>
      <w:r w:rsidRPr="00632419">
        <w:rPr>
          <w:sz w:val="24"/>
          <w:szCs w:val="24"/>
        </w:rPr>
        <w:t>венный интервал – всегда функция времени. Поэтому преобразования Лоренца опис</w:t>
      </w:r>
      <w:r w:rsidRPr="00632419">
        <w:rPr>
          <w:sz w:val="24"/>
          <w:szCs w:val="24"/>
        </w:rPr>
        <w:t>ы</w:t>
      </w:r>
      <w:r w:rsidRPr="00632419">
        <w:rPr>
          <w:sz w:val="24"/>
          <w:szCs w:val="24"/>
        </w:rPr>
        <w:t>вают не реальную, а ложную относительность.</w:t>
      </w:r>
    </w:p>
    <w:p w:rsidR="001C01DD" w:rsidRPr="00632419" w:rsidRDefault="001C01DD" w:rsidP="007F7A6D">
      <w:pPr>
        <w:pStyle w:val="210"/>
        <w:widowControl/>
        <w:spacing w:after="0"/>
        <w:ind w:left="0" w:firstLine="283"/>
        <w:jc w:val="both"/>
        <w:rPr>
          <w:sz w:val="24"/>
          <w:szCs w:val="24"/>
        </w:rPr>
      </w:pPr>
      <w:r w:rsidRPr="00632419">
        <w:rPr>
          <w:sz w:val="24"/>
          <w:szCs w:val="24"/>
        </w:rPr>
        <w:t>Обратим внимани</w:t>
      </w:r>
      <w:r>
        <w:rPr>
          <w:sz w:val="24"/>
          <w:szCs w:val="24"/>
        </w:rPr>
        <w:t>е  на  то,  что  в    формуле (3</w:t>
      </w:r>
      <w:r w:rsidRPr="00632419">
        <w:rPr>
          <w:sz w:val="24"/>
          <w:szCs w:val="24"/>
        </w:rPr>
        <w:t>)  присутствует координата</w:t>
      </w:r>
      <w:r w:rsidRPr="002E1461">
        <w:rPr>
          <w:sz w:val="24"/>
          <w:szCs w:val="24"/>
        </w:rPr>
        <w:t xml:space="preserve"> </w:t>
      </w:r>
      <w:r>
        <w:rPr>
          <w:sz w:val="24"/>
          <w:szCs w:val="24"/>
          <w:lang w:val="en-US"/>
        </w:rPr>
        <w:t>x</w:t>
      </w:r>
      <w:r w:rsidRPr="002E1461">
        <w:rPr>
          <w:sz w:val="24"/>
          <w:szCs w:val="24"/>
        </w:rPr>
        <w:t>’</w:t>
      </w:r>
      <w:r w:rsidRPr="00632419">
        <w:rPr>
          <w:sz w:val="24"/>
          <w:szCs w:val="24"/>
        </w:rPr>
        <w:t>, которая фиксируется в подвижной системе о</w:t>
      </w:r>
      <w:r>
        <w:rPr>
          <w:sz w:val="24"/>
          <w:szCs w:val="24"/>
        </w:rPr>
        <w:t>тсчета  (рис. 241</w:t>
      </w:r>
      <w:r w:rsidRPr="002E1461">
        <w:rPr>
          <w:sz w:val="24"/>
          <w:szCs w:val="24"/>
        </w:rPr>
        <w:t xml:space="preserve">, </w:t>
      </w:r>
      <w:r>
        <w:rPr>
          <w:sz w:val="24"/>
          <w:szCs w:val="24"/>
          <w:lang w:val="en-US"/>
        </w:rPr>
        <w:t>b</w:t>
      </w:r>
      <w:r>
        <w:rPr>
          <w:sz w:val="24"/>
          <w:szCs w:val="24"/>
        </w:rPr>
        <w:t>), а в формуле (</w:t>
      </w:r>
      <w:r w:rsidRPr="00023439">
        <w:rPr>
          <w:sz w:val="24"/>
          <w:szCs w:val="24"/>
        </w:rPr>
        <w:t>4</w:t>
      </w:r>
      <w:r w:rsidRPr="00632419">
        <w:rPr>
          <w:sz w:val="24"/>
          <w:szCs w:val="24"/>
        </w:rPr>
        <w:t xml:space="preserve">) - только время </w:t>
      </w:r>
      <w:r>
        <w:rPr>
          <w:sz w:val="24"/>
          <w:szCs w:val="24"/>
          <w:lang w:val="en-US"/>
        </w:rPr>
        <w:t>t</w:t>
      </w:r>
      <w:r w:rsidRPr="002E1461">
        <w:rPr>
          <w:sz w:val="24"/>
          <w:szCs w:val="24"/>
        </w:rPr>
        <w:t>’</w:t>
      </w:r>
      <w:r w:rsidRPr="00632419">
        <w:rPr>
          <w:sz w:val="24"/>
          <w:szCs w:val="24"/>
        </w:rPr>
        <w:t xml:space="preserve">, которое течет в этой же системе  отсчета.  Таким образом, </w:t>
      </w:r>
      <w:r>
        <w:rPr>
          <w:sz w:val="24"/>
          <w:szCs w:val="24"/>
        </w:rPr>
        <w:t xml:space="preserve"> в   математических  фо</w:t>
      </w:r>
      <w:r>
        <w:rPr>
          <w:sz w:val="24"/>
          <w:szCs w:val="24"/>
        </w:rPr>
        <w:t>р</w:t>
      </w:r>
      <w:r>
        <w:rPr>
          <w:sz w:val="24"/>
          <w:szCs w:val="24"/>
        </w:rPr>
        <w:t>мулах (3) и (</w:t>
      </w:r>
      <w:r w:rsidRPr="00023439">
        <w:rPr>
          <w:sz w:val="24"/>
          <w:szCs w:val="24"/>
        </w:rPr>
        <w:t>4</w:t>
      </w:r>
      <w:r w:rsidRPr="00632419">
        <w:rPr>
          <w:sz w:val="24"/>
          <w:szCs w:val="24"/>
        </w:rPr>
        <w:t xml:space="preserve">) изменяющаяся величина пространственного  интервала </w:t>
      </w:r>
      <w:r>
        <w:rPr>
          <w:sz w:val="24"/>
          <w:szCs w:val="24"/>
          <w:lang w:val="en-US"/>
        </w:rPr>
        <w:t>x</w:t>
      </w:r>
      <w:r w:rsidRPr="002E1461">
        <w:rPr>
          <w:sz w:val="24"/>
          <w:szCs w:val="24"/>
        </w:rPr>
        <w:t>’</w:t>
      </w:r>
      <w:r w:rsidRPr="00632419">
        <w:rPr>
          <w:sz w:val="24"/>
          <w:szCs w:val="24"/>
        </w:rPr>
        <w:t xml:space="preserve">  в  подвижной системе отсчета  </w:t>
      </w:r>
      <w:r w:rsidRPr="00632419">
        <w:rPr>
          <w:b/>
          <w:sz w:val="24"/>
          <w:szCs w:val="24"/>
        </w:rPr>
        <w:t xml:space="preserve">отделена </w:t>
      </w:r>
      <w:r w:rsidRPr="00632419">
        <w:rPr>
          <w:sz w:val="24"/>
          <w:szCs w:val="24"/>
        </w:rPr>
        <w:t xml:space="preserve">  от  времени </w:t>
      </w:r>
      <w:r>
        <w:rPr>
          <w:sz w:val="24"/>
          <w:szCs w:val="24"/>
          <w:lang w:val="en-US"/>
        </w:rPr>
        <w:t>t</w:t>
      </w:r>
      <w:r w:rsidRPr="002E1461">
        <w:rPr>
          <w:sz w:val="24"/>
          <w:szCs w:val="24"/>
        </w:rPr>
        <w:t>’</w:t>
      </w:r>
      <w:r w:rsidRPr="00632419">
        <w:rPr>
          <w:sz w:val="24"/>
          <w:szCs w:val="24"/>
        </w:rPr>
        <w:t xml:space="preserve">,  текущего в этой системе отсчета.  </w:t>
      </w:r>
    </w:p>
    <w:p w:rsidR="001C01DD" w:rsidRDefault="001C01DD" w:rsidP="007F7A6D">
      <w:pPr>
        <w:ind w:firstLine="284"/>
        <w:jc w:val="both"/>
      </w:pPr>
      <w:r w:rsidRPr="00632419">
        <w:t xml:space="preserve">          Теперь мы знаем, что  в реальной действительности  отделить  пространство от времени  невозможно,  поэтому  указанные  уравнения нельзя анализировать отдельно друг от друга.  </w:t>
      </w:r>
      <w:r>
        <w:t>Информация, получаемая из преобразований Лоренца (3) и (</w:t>
      </w:r>
      <w:r w:rsidRPr="00023439">
        <w:t>4</w:t>
      </w:r>
      <w:r>
        <w:t>),  будет с</w:t>
      </w:r>
      <w:r>
        <w:t>о</w:t>
      </w:r>
      <w:r>
        <w:t>ответствовать реальности лишь в том случае,  когда  они будут иметь вид, в котором к</w:t>
      </w:r>
      <w:r>
        <w:t>о</w:t>
      </w:r>
      <w:r>
        <w:t xml:space="preserve">ордината </w:t>
      </w:r>
      <w:r>
        <w:rPr>
          <w:lang w:val="en-US"/>
        </w:rPr>
        <w:t>x</w:t>
      </w:r>
      <w:r w:rsidRPr="002E1461">
        <w:t>’</w:t>
      </w:r>
      <w:r>
        <w:t xml:space="preserve"> будет функцией времени </w:t>
      </w:r>
      <w:r>
        <w:rPr>
          <w:lang w:val="en-US"/>
        </w:rPr>
        <w:t>t</w:t>
      </w:r>
      <w:r w:rsidRPr="002E1461">
        <w:t>’</w:t>
      </w:r>
      <w:r>
        <w:t>. Для  этого  разделим первое лоренцевское</w:t>
      </w:r>
      <w:r w:rsidRPr="00632419">
        <w:t xml:space="preserve"> </w:t>
      </w:r>
      <w:r>
        <w:t>пр</w:t>
      </w:r>
      <w:r>
        <w:t>е</w:t>
      </w:r>
      <w:r>
        <w:t xml:space="preserve">образование (3) </w:t>
      </w:r>
      <w:r w:rsidRPr="00632419">
        <w:t xml:space="preserve">на </w:t>
      </w:r>
      <w:r>
        <w:t xml:space="preserve"> его </w:t>
      </w:r>
      <w:r w:rsidRPr="00632419">
        <w:t>второе</w:t>
      </w:r>
      <w:r>
        <w:t xml:space="preserve"> преобразование (</w:t>
      </w:r>
      <w:r w:rsidRPr="00023439">
        <w:t>4</w:t>
      </w:r>
      <w:r>
        <w:t>) и</w:t>
      </w:r>
      <w:r w:rsidRPr="00632419">
        <w:t xml:space="preserve"> в результате будем иметь</w:t>
      </w:r>
    </w:p>
    <w:p w:rsidR="001C01DD" w:rsidRPr="00632419" w:rsidRDefault="001C01DD" w:rsidP="007F7A6D">
      <w:pPr>
        <w:ind w:firstLine="284"/>
        <w:jc w:val="both"/>
      </w:pPr>
    </w:p>
    <w:p w:rsidR="001C01DD" w:rsidRPr="00632419" w:rsidRDefault="001C01DD" w:rsidP="007F7A6D">
      <w:pPr>
        <w:pStyle w:val="a6"/>
        <w:spacing w:after="0"/>
        <w:jc w:val="right"/>
        <w:rPr>
          <w:sz w:val="24"/>
          <w:szCs w:val="24"/>
        </w:rPr>
      </w:pPr>
      <w:r w:rsidRPr="00632419">
        <w:rPr>
          <w:sz w:val="24"/>
          <w:szCs w:val="24"/>
        </w:rPr>
        <w:t xml:space="preserve">  </w:t>
      </w:r>
      <w:r w:rsidR="007F6462" w:rsidRPr="0017605F">
        <w:rPr>
          <w:position w:val="-24"/>
          <w:sz w:val="24"/>
          <w:szCs w:val="24"/>
        </w:rPr>
        <w:object w:dxaOrig="1440" w:dyaOrig="600">
          <v:shape id="_x0000_i1640" type="#_x0000_t75" style="width:1in;height:29.6pt" o:ole="" filled="t" fillcolor="#c4bc96 [2414]">
            <v:fill rotate="t" focus="100%" type="gradient"/>
            <v:imagedata r:id="rId1128" o:title=""/>
          </v:shape>
          <o:OLEObject Type="Embed" ProgID="Equation.3" ShapeID="_x0000_i1640" DrawAspect="Content" ObjectID="_1295194067" r:id="rId1129"/>
        </w:object>
      </w:r>
      <w:r>
        <w:rPr>
          <w:sz w:val="24"/>
          <w:szCs w:val="24"/>
        </w:rPr>
        <w:t xml:space="preserve">                                                           (5</w:t>
      </w:r>
      <w:r w:rsidRPr="00632419">
        <w:rPr>
          <w:sz w:val="24"/>
          <w:szCs w:val="24"/>
        </w:rPr>
        <w:t>)</w:t>
      </w:r>
    </w:p>
    <w:p w:rsidR="001C01DD" w:rsidRPr="00632419" w:rsidRDefault="001C01DD" w:rsidP="007F7A6D">
      <w:pPr>
        <w:pStyle w:val="a6"/>
        <w:spacing w:after="0"/>
        <w:jc w:val="both"/>
        <w:rPr>
          <w:sz w:val="24"/>
          <w:szCs w:val="24"/>
        </w:rPr>
      </w:pPr>
    </w:p>
    <w:p w:rsidR="001C01DD" w:rsidRPr="00632419" w:rsidRDefault="001C01DD" w:rsidP="007F7A6D">
      <w:pPr>
        <w:pStyle w:val="a6"/>
        <w:spacing w:after="0"/>
        <w:jc w:val="both"/>
        <w:rPr>
          <w:sz w:val="24"/>
          <w:szCs w:val="24"/>
        </w:rPr>
      </w:pPr>
      <w:r>
        <w:rPr>
          <w:sz w:val="24"/>
          <w:szCs w:val="24"/>
        </w:rPr>
        <w:t xml:space="preserve">     Т</w:t>
      </w:r>
      <w:r w:rsidRPr="00632419">
        <w:rPr>
          <w:sz w:val="24"/>
          <w:szCs w:val="24"/>
        </w:rPr>
        <w:t>еперь  ма</w:t>
      </w:r>
      <w:r>
        <w:rPr>
          <w:sz w:val="24"/>
          <w:szCs w:val="24"/>
        </w:rPr>
        <w:t>тематическая  формула  (5</w:t>
      </w:r>
      <w:r w:rsidRPr="00632419">
        <w:rPr>
          <w:sz w:val="24"/>
          <w:szCs w:val="24"/>
        </w:rPr>
        <w:t xml:space="preserve">) отражает зависимость координаты </w:t>
      </w:r>
      <w:r>
        <w:rPr>
          <w:sz w:val="24"/>
          <w:szCs w:val="24"/>
          <w:lang w:val="en-US"/>
        </w:rPr>
        <w:t>x</w:t>
      </w:r>
      <w:r w:rsidRPr="002E1461">
        <w:rPr>
          <w:sz w:val="24"/>
          <w:szCs w:val="24"/>
        </w:rPr>
        <w:t>’</w:t>
      </w:r>
      <w:r>
        <w:rPr>
          <w:position w:val="-4"/>
          <w:sz w:val="24"/>
          <w:szCs w:val="24"/>
        </w:rPr>
        <w:t xml:space="preserve"> </w:t>
      </w:r>
      <w:r w:rsidRPr="00632419">
        <w:rPr>
          <w:sz w:val="24"/>
          <w:szCs w:val="24"/>
        </w:rPr>
        <w:t>от врем</w:t>
      </w:r>
      <w:r w:rsidRPr="00632419">
        <w:rPr>
          <w:sz w:val="24"/>
          <w:szCs w:val="24"/>
        </w:rPr>
        <w:t>е</w:t>
      </w:r>
      <w:r w:rsidRPr="00632419">
        <w:rPr>
          <w:sz w:val="24"/>
          <w:szCs w:val="24"/>
        </w:rPr>
        <w:t>ни</w:t>
      </w:r>
      <w:r w:rsidRPr="00412B5D">
        <w:rPr>
          <w:sz w:val="24"/>
          <w:szCs w:val="24"/>
        </w:rPr>
        <w:t xml:space="preserve"> </w:t>
      </w:r>
      <w:r>
        <w:rPr>
          <w:sz w:val="24"/>
          <w:szCs w:val="24"/>
          <w:lang w:val="en-US"/>
        </w:rPr>
        <w:t>t</w:t>
      </w:r>
      <w:r w:rsidRPr="00412B5D">
        <w:rPr>
          <w:sz w:val="24"/>
          <w:szCs w:val="24"/>
        </w:rPr>
        <w:t>’</w:t>
      </w:r>
      <w:r w:rsidRPr="00632419">
        <w:rPr>
          <w:sz w:val="24"/>
          <w:szCs w:val="24"/>
        </w:rPr>
        <w:t xml:space="preserve">.  Из </w:t>
      </w:r>
      <w:r>
        <w:rPr>
          <w:sz w:val="24"/>
          <w:szCs w:val="24"/>
        </w:rPr>
        <w:t>этого следует,  что  формула  (5</w:t>
      </w:r>
      <w:r w:rsidRPr="00632419">
        <w:rPr>
          <w:sz w:val="24"/>
          <w:szCs w:val="24"/>
        </w:rPr>
        <w:t>) работает  в  рамках Аксиомы Единства пр</w:t>
      </w:r>
      <w:r w:rsidRPr="00632419">
        <w:rPr>
          <w:sz w:val="24"/>
          <w:szCs w:val="24"/>
        </w:rPr>
        <w:t>о</w:t>
      </w:r>
      <w:r w:rsidRPr="00632419">
        <w:rPr>
          <w:sz w:val="24"/>
          <w:szCs w:val="24"/>
        </w:rPr>
        <w:t>странства - материи - времени,  то есть в рамках реальной действительности. Обратим внимание н</w:t>
      </w:r>
      <w:r>
        <w:rPr>
          <w:sz w:val="24"/>
          <w:szCs w:val="24"/>
        </w:rPr>
        <w:t>а то, что материя в уравнении (5</w:t>
      </w:r>
      <w:r w:rsidRPr="00632419">
        <w:rPr>
          <w:sz w:val="24"/>
          <w:szCs w:val="24"/>
        </w:rPr>
        <w:t xml:space="preserve">) присутствует косвенно. Её роль выполняют скорости </w:t>
      </w:r>
      <w:r>
        <w:rPr>
          <w:sz w:val="24"/>
          <w:szCs w:val="24"/>
          <w:lang w:val="en-US"/>
        </w:rPr>
        <w:t>V</w:t>
      </w:r>
      <w:r w:rsidRPr="00632419">
        <w:rPr>
          <w:sz w:val="24"/>
          <w:szCs w:val="24"/>
        </w:rPr>
        <w:t xml:space="preserve"> и</w:t>
      </w:r>
      <w:r w:rsidRPr="002E1461">
        <w:rPr>
          <w:sz w:val="24"/>
          <w:szCs w:val="24"/>
        </w:rPr>
        <w:t xml:space="preserve"> </w:t>
      </w:r>
      <w:r>
        <w:rPr>
          <w:sz w:val="24"/>
          <w:szCs w:val="24"/>
          <w:lang w:val="en-US"/>
        </w:rPr>
        <w:t>C</w:t>
      </w:r>
      <w:r w:rsidRPr="00632419">
        <w:rPr>
          <w:sz w:val="24"/>
          <w:szCs w:val="24"/>
        </w:rPr>
        <w:t>. Обусловлено это тем, что  скорость могут иметь только материальные объекты.</w:t>
      </w:r>
    </w:p>
    <w:p w:rsidR="001C01DD" w:rsidRPr="00632419" w:rsidRDefault="001C01DD" w:rsidP="007F7A6D">
      <w:pPr>
        <w:pStyle w:val="a6"/>
        <w:spacing w:after="0"/>
        <w:ind w:firstLine="284"/>
        <w:jc w:val="both"/>
        <w:rPr>
          <w:sz w:val="24"/>
          <w:szCs w:val="24"/>
        </w:rPr>
      </w:pPr>
      <w:r>
        <w:rPr>
          <w:sz w:val="24"/>
          <w:szCs w:val="24"/>
        </w:rPr>
        <w:t>На рис. 241</w:t>
      </w:r>
      <w:r w:rsidRPr="002E1461">
        <w:rPr>
          <w:sz w:val="24"/>
          <w:szCs w:val="24"/>
        </w:rPr>
        <w:t xml:space="preserve">, </w:t>
      </w:r>
      <w:r>
        <w:rPr>
          <w:sz w:val="24"/>
          <w:szCs w:val="24"/>
          <w:lang w:val="en-US"/>
        </w:rPr>
        <w:t>b</w:t>
      </w:r>
      <w:r w:rsidRPr="00632419">
        <w:rPr>
          <w:sz w:val="24"/>
          <w:szCs w:val="24"/>
        </w:rPr>
        <w:t xml:space="preserve"> видно,  что</w:t>
      </w:r>
      <w:r w:rsidRPr="002E1461">
        <w:rPr>
          <w:sz w:val="24"/>
          <w:szCs w:val="24"/>
        </w:rPr>
        <w:t xml:space="preserve"> </w:t>
      </w:r>
      <w:r>
        <w:rPr>
          <w:sz w:val="24"/>
          <w:szCs w:val="24"/>
          <w:lang w:val="en-US"/>
        </w:rPr>
        <w:t>x</w:t>
      </w:r>
      <w:r w:rsidRPr="00632419">
        <w:rPr>
          <w:sz w:val="24"/>
          <w:szCs w:val="24"/>
        </w:rPr>
        <w:t xml:space="preserve"> - это координата положения светового сигнала в непо</w:t>
      </w:r>
      <w:r w:rsidRPr="00632419">
        <w:rPr>
          <w:sz w:val="24"/>
          <w:szCs w:val="24"/>
        </w:rPr>
        <w:t>д</w:t>
      </w:r>
      <w:r w:rsidRPr="00632419">
        <w:rPr>
          <w:sz w:val="24"/>
          <w:szCs w:val="24"/>
        </w:rPr>
        <w:t>вижной системе отсчета.  Она равна произведению  скорости движения  света</w:t>
      </w:r>
      <w:r w:rsidRPr="002E1461">
        <w:rPr>
          <w:sz w:val="24"/>
          <w:szCs w:val="24"/>
        </w:rPr>
        <w:t xml:space="preserve">   </w:t>
      </w:r>
      <w:r>
        <w:rPr>
          <w:sz w:val="24"/>
          <w:szCs w:val="24"/>
          <w:lang w:val="en-US"/>
        </w:rPr>
        <w:t>C</w:t>
      </w:r>
      <w:r w:rsidRPr="00632419">
        <w:rPr>
          <w:sz w:val="24"/>
          <w:szCs w:val="24"/>
        </w:rPr>
        <w:t xml:space="preserve">   на время</w:t>
      </w:r>
      <w:r w:rsidRPr="002E1461">
        <w:rPr>
          <w:sz w:val="24"/>
          <w:szCs w:val="24"/>
        </w:rPr>
        <w:t xml:space="preserve"> </w:t>
      </w:r>
      <w:r>
        <w:rPr>
          <w:sz w:val="24"/>
          <w:szCs w:val="24"/>
          <w:lang w:val="en-US"/>
        </w:rPr>
        <w:t>t</w:t>
      </w:r>
      <w:r w:rsidRPr="00632419">
        <w:rPr>
          <w:sz w:val="24"/>
          <w:szCs w:val="24"/>
        </w:rPr>
        <w:t xml:space="preserve">.  Если мы подставим  </w:t>
      </w:r>
      <w:r>
        <w:rPr>
          <w:sz w:val="24"/>
          <w:szCs w:val="24"/>
          <w:lang w:val="en-US"/>
        </w:rPr>
        <w:t>x</w:t>
      </w:r>
      <w:r w:rsidRPr="002E1461">
        <w:rPr>
          <w:sz w:val="24"/>
          <w:szCs w:val="24"/>
        </w:rPr>
        <w:t>=</w:t>
      </w:r>
      <w:r>
        <w:rPr>
          <w:sz w:val="24"/>
          <w:szCs w:val="24"/>
          <w:lang w:val="en-US"/>
        </w:rPr>
        <w:t>Ct</w:t>
      </w:r>
      <w:r w:rsidRPr="002E1461">
        <w:rPr>
          <w:sz w:val="24"/>
          <w:szCs w:val="24"/>
        </w:rPr>
        <w:t xml:space="preserve"> </w:t>
      </w:r>
      <w:r w:rsidRPr="00632419">
        <w:rPr>
          <w:sz w:val="24"/>
          <w:szCs w:val="24"/>
        </w:rPr>
        <w:t xml:space="preserve"> в привед</w:t>
      </w:r>
      <w:r>
        <w:rPr>
          <w:sz w:val="24"/>
          <w:szCs w:val="24"/>
        </w:rPr>
        <w:t>енную формулу (5</w:t>
      </w:r>
      <w:r w:rsidRPr="00632419">
        <w:rPr>
          <w:sz w:val="24"/>
          <w:szCs w:val="24"/>
        </w:rPr>
        <w:t xml:space="preserve">),  то получим координату </w:t>
      </w:r>
      <w:r>
        <w:rPr>
          <w:sz w:val="24"/>
          <w:szCs w:val="24"/>
          <w:lang w:val="en-US"/>
        </w:rPr>
        <w:t>x</w:t>
      </w:r>
      <w:r w:rsidRPr="002E1461">
        <w:rPr>
          <w:sz w:val="24"/>
          <w:szCs w:val="24"/>
        </w:rPr>
        <w:t>’=</w:t>
      </w:r>
      <w:r>
        <w:rPr>
          <w:sz w:val="24"/>
          <w:szCs w:val="24"/>
          <w:lang w:val="en-US"/>
        </w:rPr>
        <w:t>Ct</w:t>
      </w:r>
      <w:r w:rsidRPr="002E1461">
        <w:rPr>
          <w:sz w:val="24"/>
          <w:szCs w:val="24"/>
        </w:rPr>
        <w:t>’</w:t>
      </w:r>
      <w:r w:rsidRPr="00632419">
        <w:rPr>
          <w:sz w:val="24"/>
          <w:szCs w:val="24"/>
        </w:rPr>
        <w:t>, которая  фиксирует  положение  светового  сигнала  в подвижной системе отсч</w:t>
      </w:r>
      <w:r w:rsidRPr="00632419">
        <w:rPr>
          <w:sz w:val="24"/>
          <w:szCs w:val="24"/>
        </w:rPr>
        <w:t>е</w:t>
      </w:r>
      <w:r w:rsidRPr="00632419">
        <w:rPr>
          <w:sz w:val="24"/>
          <w:szCs w:val="24"/>
        </w:rPr>
        <w:t xml:space="preserve">та. Где же расположен этот сигнал?  Поскольку мы изменяем координаты </w:t>
      </w:r>
      <w:r>
        <w:rPr>
          <w:sz w:val="24"/>
          <w:szCs w:val="24"/>
          <w:lang w:val="en-US"/>
        </w:rPr>
        <w:t>x</w:t>
      </w:r>
      <w:r w:rsidRPr="00632419">
        <w:rPr>
          <w:sz w:val="24"/>
          <w:szCs w:val="24"/>
        </w:rPr>
        <w:t xml:space="preserve"> и </w:t>
      </w:r>
      <w:r>
        <w:rPr>
          <w:sz w:val="24"/>
          <w:szCs w:val="24"/>
          <w:lang w:val="en-US"/>
        </w:rPr>
        <w:t>x</w:t>
      </w:r>
      <w:r w:rsidRPr="002E1461">
        <w:rPr>
          <w:sz w:val="24"/>
          <w:szCs w:val="24"/>
        </w:rPr>
        <w:t>’</w:t>
      </w:r>
      <w:r w:rsidRPr="00632419">
        <w:rPr>
          <w:sz w:val="24"/>
          <w:szCs w:val="24"/>
        </w:rPr>
        <w:t xml:space="preserve">,  то в </w:t>
      </w:r>
      <w:r w:rsidRPr="00632419">
        <w:rPr>
          <w:sz w:val="24"/>
          <w:szCs w:val="24"/>
        </w:rPr>
        <w:lastRenderedPageBreak/>
        <w:t xml:space="preserve">моменты  времени </w:t>
      </w:r>
      <w:r>
        <w:rPr>
          <w:sz w:val="24"/>
          <w:szCs w:val="24"/>
          <w:lang w:val="en-US"/>
        </w:rPr>
        <w:t>t</w:t>
      </w:r>
      <w:r w:rsidRPr="00632419">
        <w:rPr>
          <w:sz w:val="24"/>
          <w:szCs w:val="24"/>
        </w:rPr>
        <w:t xml:space="preserve"> и</w:t>
      </w:r>
      <w:r w:rsidRPr="00893AF3">
        <w:rPr>
          <w:sz w:val="24"/>
          <w:szCs w:val="24"/>
        </w:rPr>
        <w:t xml:space="preserve"> </w:t>
      </w:r>
      <w:r>
        <w:rPr>
          <w:sz w:val="24"/>
          <w:szCs w:val="24"/>
          <w:lang w:val="en-US"/>
        </w:rPr>
        <w:t>t</w:t>
      </w:r>
      <w:r w:rsidRPr="00893AF3">
        <w:rPr>
          <w:sz w:val="24"/>
          <w:szCs w:val="24"/>
        </w:rPr>
        <w:t>’</w:t>
      </w:r>
      <w:r w:rsidRPr="00632419">
        <w:rPr>
          <w:sz w:val="24"/>
          <w:szCs w:val="24"/>
        </w:rPr>
        <w:t xml:space="preserve">  он расположен на совпадающих осях</w:t>
      </w:r>
      <w:r w:rsidRPr="00893AF3">
        <w:rPr>
          <w:sz w:val="24"/>
          <w:szCs w:val="24"/>
        </w:rPr>
        <w:t xml:space="preserve">   </w:t>
      </w:r>
      <w:r>
        <w:rPr>
          <w:sz w:val="24"/>
          <w:szCs w:val="24"/>
          <w:lang w:val="en-US"/>
        </w:rPr>
        <w:t>OX</w:t>
      </w:r>
      <w:r w:rsidRPr="00632419">
        <w:rPr>
          <w:sz w:val="24"/>
          <w:szCs w:val="24"/>
        </w:rPr>
        <w:t xml:space="preserve">   и</w:t>
      </w:r>
      <w:r w:rsidRPr="00893AF3">
        <w:rPr>
          <w:sz w:val="24"/>
          <w:szCs w:val="24"/>
        </w:rPr>
        <w:t xml:space="preserve"> </w:t>
      </w:r>
      <w:r w:rsidRPr="00412B5D">
        <w:rPr>
          <w:sz w:val="24"/>
          <w:szCs w:val="24"/>
        </w:rPr>
        <w:t xml:space="preserve"> </w:t>
      </w:r>
      <w:r>
        <w:rPr>
          <w:sz w:val="24"/>
          <w:szCs w:val="24"/>
          <w:lang w:val="en-US"/>
        </w:rPr>
        <w:t>OX</w:t>
      </w:r>
      <w:r w:rsidRPr="00893AF3">
        <w:rPr>
          <w:sz w:val="24"/>
          <w:szCs w:val="24"/>
        </w:rPr>
        <w:t>’</w:t>
      </w:r>
      <w:r w:rsidRPr="00632419">
        <w:rPr>
          <w:sz w:val="24"/>
          <w:szCs w:val="24"/>
        </w:rPr>
        <w:t>, точнее - в точке</w:t>
      </w:r>
      <w:r w:rsidRPr="00893AF3">
        <w:rPr>
          <w:sz w:val="24"/>
          <w:szCs w:val="24"/>
        </w:rPr>
        <w:t xml:space="preserve"> </w:t>
      </w:r>
      <w:r>
        <w:rPr>
          <w:sz w:val="24"/>
          <w:szCs w:val="24"/>
          <w:lang w:val="en-US"/>
        </w:rPr>
        <w:t>K</w:t>
      </w:r>
      <w:r w:rsidRPr="00632419">
        <w:rPr>
          <w:sz w:val="24"/>
          <w:szCs w:val="24"/>
        </w:rPr>
        <w:t xml:space="preserve"> - точке</w:t>
      </w:r>
      <w:r w:rsidRPr="00632419">
        <w:rPr>
          <w:position w:val="-4"/>
          <w:sz w:val="24"/>
          <w:szCs w:val="24"/>
        </w:rPr>
        <w:t xml:space="preserve">   </w:t>
      </w:r>
      <w:r w:rsidRPr="00632419">
        <w:rPr>
          <w:sz w:val="24"/>
          <w:szCs w:val="24"/>
        </w:rPr>
        <w:t>пересечения световой сферы с двумя осями</w:t>
      </w:r>
      <w:r w:rsidRPr="00893AF3">
        <w:rPr>
          <w:sz w:val="24"/>
          <w:szCs w:val="24"/>
        </w:rPr>
        <w:t xml:space="preserve"> </w:t>
      </w:r>
      <w:r>
        <w:rPr>
          <w:sz w:val="24"/>
          <w:szCs w:val="24"/>
          <w:lang w:val="en-US"/>
        </w:rPr>
        <w:t>OX</w:t>
      </w:r>
      <w:r w:rsidRPr="00632419">
        <w:rPr>
          <w:sz w:val="24"/>
          <w:szCs w:val="24"/>
        </w:rPr>
        <w:t xml:space="preserve">   и</w:t>
      </w:r>
      <w:r w:rsidRPr="00893AF3">
        <w:rPr>
          <w:sz w:val="24"/>
          <w:szCs w:val="24"/>
        </w:rPr>
        <w:t xml:space="preserve"> </w:t>
      </w:r>
      <w:r>
        <w:rPr>
          <w:sz w:val="24"/>
          <w:szCs w:val="24"/>
          <w:lang w:val="en-US"/>
        </w:rPr>
        <w:t>OX</w:t>
      </w:r>
      <w:r w:rsidRPr="00893AF3">
        <w:rPr>
          <w:sz w:val="24"/>
          <w:szCs w:val="24"/>
        </w:rPr>
        <w:t>'</w:t>
      </w:r>
      <w:r w:rsidRPr="00632419">
        <w:rPr>
          <w:sz w:val="24"/>
          <w:szCs w:val="24"/>
        </w:rPr>
        <w:t xml:space="preserve"> </w:t>
      </w:r>
      <w:r>
        <w:rPr>
          <w:sz w:val="24"/>
          <w:szCs w:val="24"/>
        </w:rPr>
        <w:t xml:space="preserve">  (рис. 241</w:t>
      </w:r>
      <w:r w:rsidRPr="00893AF3">
        <w:rPr>
          <w:sz w:val="24"/>
          <w:szCs w:val="24"/>
        </w:rPr>
        <w:t xml:space="preserve">, </w:t>
      </w:r>
      <w:r>
        <w:rPr>
          <w:sz w:val="24"/>
          <w:szCs w:val="24"/>
          <w:lang w:val="en-US"/>
        </w:rPr>
        <w:t>b</w:t>
      </w:r>
      <w:r w:rsidRPr="00632419">
        <w:rPr>
          <w:sz w:val="24"/>
          <w:szCs w:val="24"/>
        </w:rPr>
        <w:t>).</w:t>
      </w:r>
    </w:p>
    <w:p w:rsidR="001C01DD" w:rsidRDefault="001C01DD" w:rsidP="007F7A6D">
      <w:pPr>
        <w:pStyle w:val="a6"/>
        <w:spacing w:after="0"/>
        <w:ind w:firstLine="284"/>
        <w:jc w:val="both"/>
        <w:rPr>
          <w:b/>
          <w:sz w:val="24"/>
          <w:szCs w:val="24"/>
        </w:rPr>
      </w:pPr>
      <w:r w:rsidRPr="00632419">
        <w:rPr>
          <w:sz w:val="24"/>
          <w:szCs w:val="24"/>
        </w:rPr>
        <w:t xml:space="preserve">       Геометрический смысл преобразований Лоренца очень  прост.  В них   зафикс</w:t>
      </w:r>
      <w:r w:rsidRPr="00632419">
        <w:rPr>
          <w:sz w:val="24"/>
          <w:szCs w:val="24"/>
        </w:rPr>
        <w:t>и</w:t>
      </w:r>
      <w:r w:rsidRPr="00632419">
        <w:rPr>
          <w:sz w:val="24"/>
          <w:szCs w:val="24"/>
        </w:rPr>
        <w:t xml:space="preserve">рованы:  координата </w:t>
      </w:r>
      <w:r>
        <w:rPr>
          <w:sz w:val="24"/>
          <w:szCs w:val="24"/>
          <w:lang w:val="en-US"/>
        </w:rPr>
        <w:t>x</w:t>
      </w:r>
      <w:r w:rsidRPr="00893AF3">
        <w:rPr>
          <w:sz w:val="24"/>
          <w:szCs w:val="24"/>
        </w:rPr>
        <w:t>’</w:t>
      </w:r>
      <w:r w:rsidRPr="00632419">
        <w:rPr>
          <w:sz w:val="24"/>
          <w:szCs w:val="24"/>
        </w:rPr>
        <w:t xml:space="preserve"> точки</w:t>
      </w:r>
      <w:r w:rsidRPr="00893AF3">
        <w:rPr>
          <w:sz w:val="24"/>
          <w:szCs w:val="24"/>
        </w:rPr>
        <w:t xml:space="preserve"> </w:t>
      </w:r>
      <w:r>
        <w:rPr>
          <w:sz w:val="24"/>
          <w:szCs w:val="24"/>
          <w:lang w:val="en-US"/>
        </w:rPr>
        <w:t>K</w:t>
      </w:r>
      <w:r w:rsidRPr="00632419">
        <w:rPr>
          <w:sz w:val="24"/>
          <w:szCs w:val="24"/>
        </w:rPr>
        <w:t xml:space="preserve">    в подвижной системе отсчета и её координата</w:t>
      </w:r>
      <w:r w:rsidRPr="00893AF3">
        <w:rPr>
          <w:sz w:val="24"/>
          <w:szCs w:val="24"/>
        </w:rPr>
        <w:t xml:space="preserve"> </w:t>
      </w:r>
      <w:r>
        <w:rPr>
          <w:sz w:val="24"/>
          <w:szCs w:val="24"/>
          <w:lang w:val="en-US"/>
        </w:rPr>
        <w:t>x</w:t>
      </w:r>
      <w:r w:rsidRPr="00632419">
        <w:rPr>
          <w:sz w:val="24"/>
          <w:szCs w:val="24"/>
        </w:rPr>
        <w:t xml:space="preserve"> </w:t>
      </w:r>
      <w:r w:rsidRPr="00632419">
        <w:rPr>
          <w:position w:val="-4"/>
          <w:sz w:val="24"/>
          <w:szCs w:val="24"/>
        </w:rPr>
        <w:t xml:space="preserve">  </w:t>
      </w:r>
      <w:r w:rsidRPr="00632419">
        <w:rPr>
          <w:sz w:val="24"/>
          <w:szCs w:val="24"/>
        </w:rPr>
        <w:t xml:space="preserve"> в н</w:t>
      </w:r>
      <w:r w:rsidRPr="00632419">
        <w:rPr>
          <w:sz w:val="24"/>
          <w:szCs w:val="24"/>
        </w:rPr>
        <w:t>е</w:t>
      </w:r>
      <w:r w:rsidRPr="00632419">
        <w:rPr>
          <w:sz w:val="24"/>
          <w:szCs w:val="24"/>
        </w:rPr>
        <w:t>под</w:t>
      </w:r>
      <w:r>
        <w:rPr>
          <w:sz w:val="24"/>
          <w:szCs w:val="24"/>
        </w:rPr>
        <w:t>вижной  системе отсчета (рис.  241</w:t>
      </w:r>
      <w:r w:rsidRPr="00893AF3">
        <w:rPr>
          <w:sz w:val="24"/>
          <w:szCs w:val="24"/>
        </w:rPr>
        <w:t xml:space="preserve">, </w:t>
      </w:r>
      <w:r>
        <w:rPr>
          <w:sz w:val="24"/>
          <w:szCs w:val="24"/>
          <w:lang w:val="en-US"/>
        </w:rPr>
        <w:t>b</w:t>
      </w:r>
      <w:r w:rsidRPr="00632419">
        <w:rPr>
          <w:sz w:val="24"/>
          <w:szCs w:val="24"/>
        </w:rPr>
        <w:t>).  Это  -  точка пересечения световой сферы с осями</w:t>
      </w:r>
      <w:r w:rsidRPr="00893AF3">
        <w:rPr>
          <w:sz w:val="24"/>
          <w:szCs w:val="24"/>
        </w:rPr>
        <w:t xml:space="preserve"> </w:t>
      </w:r>
      <w:r>
        <w:rPr>
          <w:sz w:val="24"/>
          <w:szCs w:val="24"/>
          <w:lang w:val="en-US"/>
        </w:rPr>
        <w:t>OX</w:t>
      </w:r>
      <w:r w:rsidRPr="00632419">
        <w:rPr>
          <w:sz w:val="24"/>
          <w:szCs w:val="24"/>
        </w:rPr>
        <w:t xml:space="preserve">  и</w:t>
      </w:r>
      <w:r w:rsidRPr="00893AF3">
        <w:rPr>
          <w:sz w:val="24"/>
          <w:szCs w:val="24"/>
        </w:rPr>
        <w:t xml:space="preserve"> </w:t>
      </w:r>
      <w:r>
        <w:rPr>
          <w:sz w:val="24"/>
          <w:szCs w:val="24"/>
          <w:lang w:val="en-US"/>
        </w:rPr>
        <w:t>OX</w:t>
      </w:r>
      <w:r w:rsidRPr="00893AF3">
        <w:rPr>
          <w:sz w:val="24"/>
          <w:szCs w:val="24"/>
        </w:rPr>
        <w:t>’</w:t>
      </w:r>
      <w:r w:rsidRPr="00632419">
        <w:rPr>
          <w:sz w:val="24"/>
          <w:szCs w:val="24"/>
        </w:rPr>
        <w:t xml:space="preserve">. Вот и весь смысл преобразований Лоренца. </w:t>
      </w:r>
      <w:r w:rsidRPr="00632419">
        <w:rPr>
          <w:b/>
          <w:sz w:val="24"/>
          <w:szCs w:val="24"/>
        </w:rPr>
        <w:t>Другой информации в этих преобразованиях нет</w:t>
      </w:r>
      <w:r>
        <w:rPr>
          <w:b/>
          <w:sz w:val="24"/>
          <w:szCs w:val="24"/>
        </w:rPr>
        <w:t>,</w:t>
      </w:r>
      <w:r w:rsidRPr="00632419">
        <w:rPr>
          <w:b/>
          <w:sz w:val="24"/>
          <w:szCs w:val="24"/>
        </w:rPr>
        <w:t xml:space="preserve"> и они не отражают никакие физические эффекты.</w:t>
      </w:r>
    </w:p>
    <w:p w:rsidR="001C01DD" w:rsidRPr="00607A75" w:rsidRDefault="001C01DD" w:rsidP="007F7A6D">
      <w:pPr>
        <w:pStyle w:val="a6"/>
        <w:spacing w:after="0"/>
        <w:ind w:firstLine="284"/>
        <w:jc w:val="both"/>
        <w:rPr>
          <w:sz w:val="24"/>
          <w:szCs w:val="24"/>
        </w:rPr>
      </w:pPr>
      <w:r w:rsidRPr="00EC7AE5">
        <w:rPr>
          <w:sz w:val="24"/>
          <w:szCs w:val="24"/>
        </w:rPr>
        <w:t xml:space="preserve">          Важно и то, что приведённый анализ преобразований Лоренца придаёт всем м</w:t>
      </w:r>
      <w:r w:rsidRPr="00EC7AE5">
        <w:rPr>
          <w:sz w:val="24"/>
          <w:szCs w:val="24"/>
        </w:rPr>
        <w:t>а</w:t>
      </w:r>
      <w:r w:rsidRPr="00EC7AE5">
        <w:rPr>
          <w:sz w:val="24"/>
          <w:szCs w:val="24"/>
        </w:rPr>
        <w:t>тематическим символам:</w:t>
      </w:r>
      <w:r>
        <w:rPr>
          <w:sz w:val="24"/>
          <w:szCs w:val="24"/>
        </w:rPr>
        <w:t xml:space="preserve"> </w:t>
      </w:r>
      <w:r>
        <w:rPr>
          <w:sz w:val="24"/>
          <w:szCs w:val="24"/>
          <w:lang w:val="en-US"/>
        </w:rPr>
        <w:t>x</w:t>
      </w:r>
      <w:r w:rsidRPr="00893AF3">
        <w:rPr>
          <w:sz w:val="24"/>
          <w:szCs w:val="24"/>
        </w:rPr>
        <w:t xml:space="preserve">, </w:t>
      </w:r>
      <w:r>
        <w:rPr>
          <w:sz w:val="24"/>
          <w:szCs w:val="24"/>
          <w:lang w:val="en-US"/>
        </w:rPr>
        <w:t>x</w:t>
      </w:r>
      <w:r w:rsidRPr="00893AF3">
        <w:rPr>
          <w:sz w:val="24"/>
          <w:szCs w:val="24"/>
        </w:rPr>
        <w:t xml:space="preserve">’, </w:t>
      </w:r>
      <w:r>
        <w:rPr>
          <w:sz w:val="24"/>
          <w:szCs w:val="24"/>
          <w:lang w:val="en-US"/>
        </w:rPr>
        <w:t>t</w:t>
      </w:r>
      <w:r w:rsidRPr="00893AF3">
        <w:rPr>
          <w:sz w:val="24"/>
          <w:szCs w:val="24"/>
        </w:rPr>
        <w:t xml:space="preserve">, </w:t>
      </w:r>
      <w:r>
        <w:rPr>
          <w:sz w:val="24"/>
          <w:szCs w:val="24"/>
          <w:lang w:val="en-US"/>
        </w:rPr>
        <w:t>t</w:t>
      </w:r>
      <w:r w:rsidRPr="00893AF3">
        <w:rPr>
          <w:sz w:val="24"/>
          <w:szCs w:val="24"/>
        </w:rPr>
        <w:t xml:space="preserve">’, </w:t>
      </w:r>
      <w:r>
        <w:rPr>
          <w:sz w:val="24"/>
          <w:szCs w:val="24"/>
          <w:lang w:val="en-US"/>
        </w:rPr>
        <w:t>V</w:t>
      </w:r>
      <w:r w:rsidRPr="00893AF3">
        <w:rPr>
          <w:sz w:val="24"/>
          <w:szCs w:val="24"/>
        </w:rPr>
        <w:t xml:space="preserve">, </w:t>
      </w:r>
      <w:r>
        <w:rPr>
          <w:sz w:val="24"/>
          <w:szCs w:val="24"/>
          <w:lang w:val="en-US"/>
        </w:rPr>
        <w:t>C</w:t>
      </w:r>
      <w:r w:rsidRPr="00EC7AE5">
        <w:rPr>
          <w:sz w:val="24"/>
          <w:szCs w:val="24"/>
        </w:rPr>
        <w:t>, входящим в эти преобразования,  четкий ге</w:t>
      </w:r>
      <w:r w:rsidRPr="00EC7AE5">
        <w:rPr>
          <w:sz w:val="24"/>
          <w:szCs w:val="24"/>
        </w:rPr>
        <w:t>о</w:t>
      </w:r>
      <w:r w:rsidRPr="00EC7AE5">
        <w:rPr>
          <w:sz w:val="24"/>
          <w:szCs w:val="24"/>
        </w:rPr>
        <w:t>метрический и физический смысл.  Посм</w:t>
      </w:r>
      <w:r>
        <w:rPr>
          <w:sz w:val="24"/>
          <w:szCs w:val="24"/>
        </w:rPr>
        <w:t>отрим</w:t>
      </w:r>
      <w:r w:rsidRPr="00EC7AE5">
        <w:rPr>
          <w:sz w:val="24"/>
          <w:szCs w:val="24"/>
        </w:rPr>
        <w:t xml:space="preserve"> внимательнее на рис.</w:t>
      </w:r>
      <w:r>
        <w:rPr>
          <w:sz w:val="24"/>
          <w:szCs w:val="24"/>
        </w:rPr>
        <w:t>241</w:t>
      </w:r>
      <w:r w:rsidRPr="00893AF3">
        <w:rPr>
          <w:sz w:val="24"/>
          <w:szCs w:val="24"/>
        </w:rPr>
        <w:t xml:space="preserve">, </w:t>
      </w:r>
      <w:r>
        <w:rPr>
          <w:sz w:val="24"/>
          <w:szCs w:val="24"/>
          <w:lang w:val="en-US"/>
        </w:rPr>
        <w:t>b</w:t>
      </w:r>
      <w:r w:rsidRPr="00893AF3">
        <w:rPr>
          <w:sz w:val="24"/>
          <w:szCs w:val="24"/>
        </w:rPr>
        <w:t xml:space="preserve">. </w:t>
      </w:r>
      <w:r>
        <w:rPr>
          <w:sz w:val="24"/>
          <w:szCs w:val="24"/>
        </w:rPr>
        <w:t xml:space="preserve">Когда </w:t>
      </w:r>
      <w:r>
        <w:rPr>
          <w:sz w:val="24"/>
          <w:szCs w:val="24"/>
          <w:lang w:val="en-US"/>
        </w:rPr>
        <w:t>V</w:t>
      </w:r>
      <w:r w:rsidRPr="00893AF3">
        <w:rPr>
          <w:sz w:val="24"/>
          <w:szCs w:val="24"/>
        </w:rPr>
        <w:t xml:space="preserve"> </w:t>
      </w:r>
      <w:r>
        <w:rPr>
          <w:sz w:val="24"/>
          <w:szCs w:val="24"/>
        </w:rPr>
        <w:t xml:space="preserve"> стремится к С </w:t>
      </w:r>
      <w:r w:rsidRPr="00EC7AE5">
        <w:rPr>
          <w:sz w:val="24"/>
          <w:szCs w:val="24"/>
        </w:rPr>
        <w:t xml:space="preserve"> величина </w:t>
      </w:r>
      <w:r>
        <w:rPr>
          <w:sz w:val="24"/>
          <w:szCs w:val="24"/>
          <w:lang w:val="en-US"/>
        </w:rPr>
        <w:t>x</w:t>
      </w:r>
      <w:r w:rsidRPr="00893AF3">
        <w:rPr>
          <w:sz w:val="24"/>
          <w:szCs w:val="24"/>
        </w:rPr>
        <w:t>’</w:t>
      </w:r>
      <w:r w:rsidRPr="00EC7AE5">
        <w:rPr>
          <w:sz w:val="24"/>
          <w:szCs w:val="24"/>
        </w:rPr>
        <w:t xml:space="preserve"> действительно уменьшается. Вполне естественно, что уменьшается и время</w:t>
      </w:r>
      <w:r w:rsidRPr="00893AF3">
        <w:rPr>
          <w:sz w:val="24"/>
          <w:szCs w:val="24"/>
        </w:rPr>
        <w:t xml:space="preserve"> </w:t>
      </w:r>
      <w:r>
        <w:rPr>
          <w:sz w:val="24"/>
          <w:szCs w:val="24"/>
          <w:lang w:val="en-US"/>
        </w:rPr>
        <w:t>t</w:t>
      </w:r>
      <w:r w:rsidRPr="00893AF3">
        <w:rPr>
          <w:sz w:val="24"/>
          <w:szCs w:val="24"/>
        </w:rPr>
        <w:t>’</w:t>
      </w:r>
      <w:r w:rsidRPr="00EC7AE5">
        <w:rPr>
          <w:sz w:val="24"/>
          <w:szCs w:val="24"/>
        </w:rPr>
        <w:t>, необходимое световому сигналу для того, чтобы пройти ра</w:t>
      </w:r>
      <w:r w:rsidRPr="00EC7AE5">
        <w:rPr>
          <w:sz w:val="24"/>
          <w:szCs w:val="24"/>
        </w:rPr>
        <w:t>с</w:t>
      </w:r>
      <w:r w:rsidRPr="00EC7AE5">
        <w:rPr>
          <w:sz w:val="24"/>
          <w:szCs w:val="24"/>
        </w:rPr>
        <w:t xml:space="preserve">стояние </w:t>
      </w:r>
      <w:r>
        <w:rPr>
          <w:sz w:val="24"/>
          <w:szCs w:val="24"/>
          <w:lang w:val="en-US"/>
        </w:rPr>
        <w:t>x</w:t>
      </w:r>
      <w:r w:rsidRPr="00893AF3">
        <w:rPr>
          <w:sz w:val="24"/>
          <w:szCs w:val="24"/>
        </w:rPr>
        <w:t>’</w:t>
      </w:r>
      <w:r>
        <w:rPr>
          <w:sz w:val="24"/>
          <w:szCs w:val="24"/>
        </w:rPr>
        <w:t xml:space="preserve">.  Это </w:t>
      </w:r>
      <w:r w:rsidRPr="00EC7AE5">
        <w:rPr>
          <w:sz w:val="24"/>
          <w:szCs w:val="24"/>
        </w:rPr>
        <w:t xml:space="preserve"> и</w:t>
      </w:r>
      <w:r>
        <w:rPr>
          <w:sz w:val="24"/>
          <w:szCs w:val="24"/>
        </w:rPr>
        <w:t xml:space="preserve"> есть</w:t>
      </w:r>
      <w:r w:rsidRPr="00EC7AE5">
        <w:rPr>
          <w:sz w:val="24"/>
          <w:szCs w:val="24"/>
        </w:rPr>
        <w:t xml:space="preserve"> причина сокращения пространственного интервала </w:t>
      </w:r>
      <w:r>
        <w:rPr>
          <w:sz w:val="24"/>
          <w:szCs w:val="24"/>
          <w:lang w:val="en-US"/>
        </w:rPr>
        <w:t>x</w:t>
      </w:r>
      <w:r w:rsidRPr="00893AF3">
        <w:rPr>
          <w:sz w:val="24"/>
          <w:szCs w:val="24"/>
        </w:rPr>
        <w:t>’</w:t>
      </w:r>
      <w:r>
        <w:rPr>
          <w:sz w:val="24"/>
          <w:szCs w:val="24"/>
        </w:rPr>
        <w:t xml:space="preserve"> и</w:t>
      </w:r>
      <w:r w:rsidRPr="00EC7AE5">
        <w:rPr>
          <w:sz w:val="24"/>
          <w:szCs w:val="24"/>
        </w:rPr>
        <w:t xml:space="preserve"> темпа течения времени</w:t>
      </w:r>
      <w:r w:rsidRPr="00893AF3">
        <w:rPr>
          <w:sz w:val="24"/>
          <w:szCs w:val="24"/>
        </w:rPr>
        <w:t xml:space="preserve"> </w:t>
      </w:r>
      <w:r>
        <w:rPr>
          <w:sz w:val="24"/>
          <w:szCs w:val="24"/>
          <w:lang w:val="en-US"/>
        </w:rPr>
        <w:t>t</w:t>
      </w:r>
      <w:r w:rsidRPr="00893AF3">
        <w:rPr>
          <w:sz w:val="24"/>
          <w:szCs w:val="24"/>
        </w:rPr>
        <w:t>’</w:t>
      </w:r>
      <w:r>
        <w:rPr>
          <w:sz w:val="24"/>
          <w:szCs w:val="24"/>
        </w:rPr>
        <w:t>,</w:t>
      </w:r>
      <w:r w:rsidRPr="00EC7AE5">
        <w:rPr>
          <w:sz w:val="24"/>
          <w:szCs w:val="24"/>
        </w:rPr>
        <w:t xml:space="preserve"> и появлени</w:t>
      </w:r>
      <w:r>
        <w:rPr>
          <w:sz w:val="24"/>
          <w:szCs w:val="24"/>
        </w:rPr>
        <w:t>я парадокса близнецов. Если привести</w:t>
      </w:r>
      <w:r w:rsidRPr="00EC7AE5">
        <w:rPr>
          <w:sz w:val="24"/>
          <w:szCs w:val="24"/>
        </w:rPr>
        <w:t xml:space="preserve"> преобразования Лоренца к виду, соответствующему Аксиоме Единства пр</w:t>
      </w:r>
      <w:r>
        <w:rPr>
          <w:sz w:val="24"/>
          <w:szCs w:val="24"/>
        </w:rPr>
        <w:t>остранства – материи – врем</w:t>
      </w:r>
      <w:r>
        <w:rPr>
          <w:sz w:val="24"/>
          <w:szCs w:val="24"/>
        </w:rPr>
        <w:t>е</w:t>
      </w:r>
      <w:r>
        <w:rPr>
          <w:sz w:val="24"/>
          <w:szCs w:val="24"/>
        </w:rPr>
        <w:t>ни, то</w:t>
      </w:r>
      <w:r w:rsidRPr="00EC7AE5">
        <w:rPr>
          <w:sz w:val="24"/>
          <w:szCs w:val="24"/>
        </w:rPr>
        <w:t xml:space="preserve"> все парадоксы исчезают. </w:t>
      </w:r>
    </w:p>
    <w:p w:rsidR="001C01DD" w:rsidRDefault="001C01DD" w:rsidP="007F7A6D">
      <w:pPr>
        <w:jc w:val="both"/>
      </w:pPr>
      <w:r w:rsidRPr="007F6462">
        <w:rPr>
          <w:b/>
          <w:highlight w:val="yellow"/>
        </w:rPr>
        <w:t>27.</w:t>
      </w:r>
      <w:r w:rsidRPr="00745121">
        <w:rPr>
          <w:b/>
        </w:rPr>
        <w:t xml:space="preserve"> В чем сущность глобального противоречия между аксиомой </w:t>
      </w:r>
      <w:r w:rsidRPr="00F07F05">
        <w:rPr>
          <w:b/>
          <w:u w:val="single"/>
        </w:rPr>
        <w:t>единства простра</w:t>
      </w:r>
      <w:r w:rsidRPr="00F07F05">
        <w:rPr>
          <w:b/>
          <w:u w:val="single"/>
        </w:rPr>
        <w:t>н</w:t>
      </w:r>
      <w:r w:rsidRPr="00F07F05">
        <w:rPr>
          <w:b/>
          <w:u w:val="single"/>
        </w:rPr>
        <w:t>ства и времени</w:t>
      </w:r>
      <w:r w:rsidRPr="00745121">
        <w:rPr>
          <w:b/>
        </w:rPr>
        <w:t xml:space="preserve">, на которой базировалась физика ХХ века, и аксиомой </w:t>
      </w:r>
      <w:r w:rsidRPr="00F07F05">
        <w:rPr>
          <w:b/>
          <w:u w:val="single"/>
        </w:rPr>
        <w:t>Единства пространства, материи и времени</w:t>
      </w:r>
      <w:r w:rsidRPr="00745121">
        <w:rPr>
          <w:b/>
        </w:rPr>
        <w:t xml:space="preserve">, на которой будет базироваться физика </w:t>
      </w:r>
      <w:r w:rsidRPr="00745121">
        <w:rPr>
          <w:b/>
          <w:lang w:val="en-US"/>
        </w:rPr>
        <w:t>XXI</w:t>
      </w:r>
      <w:r w:rsidRPr="00745121">
        <w:rPr>
          <w:b/>
        </w:rPr>
        <w:t xml:space="preserve"> в</w:t>
      </w:r>
      <w:r w:rsidRPr="00745121">
        <w:rPr>
          <w:b/>
        </w:rPr>
        <w:t>е</w:t>
      </w:r>
      <w:r w:rsidRPr="00745121">
        <w:rPr>
          <w:b/>
        </w:rPr>
        <w:t>ка?</w:t>
      </w:r>
      <w:r>
        <w:t xml:space="preserve"> </w:t>
      </w:r>
      <w:r w:rsidRPr="0051226C">
        <w:t xml:space="preserve">В Природе в состоянии неразрывного единства находятся  сущности, отраженные в понятиях пространство, материя  и время. </w:t>
      </w:r>
      <w:r>
        <w:t xml:space="preserve">Эти сущности обладают двумя важными свойствами: они обособлены друг от друга, но существуют совместно, их невозможно разделить. </w:t>
      </w:r>
      <w:r w:rsidRPr="0051226C">
        <w:t>Мате</w:t>
      </w:r>
      <w:r>
        <w:t>рия, например, автономна и её</w:t>
      </w:r>
      <w:r w:rsidRPr="0051226C">
        <w:t xml:space="preserve"> можно уда</w:t>
      </w:r>
      <w:r>
        <w:t>лить из пространства</w:t>
      </w:r>
      <w:r w:rsidRPr="0051226C">
        <w:t xml:space="preserve"> только теоретиче</w:t>
      </w:r>
      <w:r>
        <w:t xml:space="preserve">ски, что и </w:t>
      </w:r>
      <w:r w:rsidRPr="0051226C">
        <w:t xml:space="preserve"> сдела</w:t>
      </w:r>
      <w:r>
        <w:t>л</w:t>
      </w:r>
      <w:r w:rsidRPr="0051226C">
        <w:t xml:space="preserve"> Минков</w:t>
      </w:r>
      <w:r>
        <w:t>ский</w:t>
      </w:r>
      <w:r w:rsidRPr="0051226C">
        <w:t>. Но действие это было не умышленным, а сле</w:t>
      </w:r>
      <w:r w:rsidRPr="0051226C">
        <w:t>д</w:t>
      </w:r>
      <w:r w:rsidRPr="0051226C">
        <w:t xml:space="preserve">ствием стремления к поиску причин противоречий, накопившихся  в то время в науке. Жаль, конечно, что мировое научное сообщество так </w:t>
      </w:r>
      <w:r>
        <w:t xml:space="preserve"> легко согласилось с Минковским и так </w:t>
      </w:r>
      <w:r w:rsidRPr="0051226C">
        <w:t xml:space="preserve">долго относилось с доверием к научной значимости  </w:t>
      </w:r>
      <w:r>
        <w:t xml:space="preserve">его </w:t>
      </w:r>
      <w:r w:rsidRPr="0051226C">
        <w:t>утверждения о единстве</w:t>
      </w:r>
      <w:r>
        <w:t xml:space="preserve"> только</w:t>
      </w:r>
      <w:r w:rsidRPr="0051226C">
        <w:t xml:space="preserve"> пространства и времени</w:t>
      </w:r>
      <w:r>
        <w:t xml:space="preserve"> (исключая материю)</w:t>
      </w:r>
      <w:r w:rsidRPr="0051226C">
        <w:t>.</w:t>
      </w:r>
    </w:p>
    <w:p w:rsidR="001C01DD" w:rsidRDefault="001C01DD" w:rsidP="007F7A6D">
      <w:pPr>
        <w:jc w:val="both"/>
      </w:pPr>
      <w:r w:rsidRPr="007F6462">
        <w:rPr>
          <w:b/>
          <w:highlight w:val="yellow"/>
        </w:rPr>
        <w:t xml:space="preserve">28. </w:t>
      </w:r>
      <w:r w:rsidRPr="00745121">
        <w:rPr>
          <w:b/>
        </w:rPr>
        <w:t>Возможно ли применение в точных науках геометрий Лобачевского и Минко</w:t>
      </w:r>
      <w:r w:rsidRPr="00745121">
        <w:rPr>
          <w:b/>
        </w:rPr>
        <w:t>в</w:t>
      </w:r>
      <w:r w:rsidRPr="00745121">
        <w:rPr>
          <w:b/>
        </w:rPr>
        <w:t>ского?</w:t>
      </w:r>
      <w:r>
        <w:t xml:space="preserve"> </w:t>
      </w:r>
      <w:r w:rsidRPr="0051226C">
        <w:t>Основным носителем информации в точных науках является прямолинейно дв</w:t>
      </w:r>
      <w:r w:rsidRPr="0051226C">
        <w:t>и</w:t>
      </w:r>
      <w:r w:rsidRPr="0051226C">
        <w:t>жущийся фотон. Свойство фотона двигаться в про</w:t>
      </w:r>
      <w:r>
        <w:t xml:space="preserve">странстве прямолинейно </w:t>
      </w:r>
      <w:r w:rsidRPr="0051226C">
        <w:t>при отсут</w:t>
      </w:r>
      <w:r>
        <w:t>с</w:t>
      </w:r>
      <w:r>
        <w:t>т</w:t>
      </w:r>
      <w:r>
        <w:t>вии внешних сил</w:t>
      </w:r>
      <w:r w:rsidRPr="0051226C">
        <w:t xml:space="preserve"> отражено лишь в аксиомах геометрии Евклида, утверждающих, что между двумя точками можно провести лишь одну прямую линию и что параллельные прямые нигде не пересекаются. Аксиомы (теперь это – постулаты)  геометрий Лобаче</w:t>
      </w:r>
      <w:r w:rsidRPr="0051226C">
        <w:t>в</w:t>
      </w:r>
      <w:r w:rsidRPr="0051226C">
        <w:t>ского и Минковского</w:t>
      </w:r>
      <w:r>
        <w:t xml:space="preserve"> </w:t>
      </w:r>
      <w:r w:rsidRPr="0051226C">
        <w:t xml:space="preserve"> не отражают указанное свойство фотона, поэтому они искажают все научные результаты, получаемые с помощью фотонов.</w:t>
      </w:r>
    </w:p>
    <w:p w:rsidR="001C01DD" w:rsidRDefault="001C01DD" w:rsidP="007F7A6D">
      <w:pPr>
        <w:jc w:val="both"/>
      </w:pPr>
      <w:r w:rsidRPr="007F6462">
        <w:rPr>
          <w:b/>
          <w:highlight w:val="yellow"/>
        </w:rPr>
        <w:t xml:space="preserve">29. </w:t>
      </w:r>
      <w:r>
        <w:rPr>
          <w:b/>
        </w:rPr>
        <w:t xml:space="preserve">В чём сущность ошибочности геометрии  Минковского? </w:t>
      </w:r>
      <w:r w:rsidRPr="007B09E4">
        <w:t>Сущность ошибочности геометрии</w:t>
      </w:r>
      <w:r>
        <w:rPr>
          <w:b/>
        </w:rPr>
        <w:t xml:space="preserve"> </w:t>
      </w:r>
      <w:r w:rsidRPr="007B09E4">
        <w:t xml:space="preserve"> Минковского</w:t>
      </w:r>
      <w:r>
        <w:rPr>
          <w:b/>
        </w:rPr>
        <w:t xml:space="preserve"> </w:t>
      </w:r>
      <w:r>
        <w:t>заключается в том, что он, образно говоря, написал уравнение световой сферы в  декартовой системе координат, перенёс все члены этого уравнения  в одну сторону от знака равенства. В геометрии Евклида в пустой стороне от знака раве</w:t>
      </w:r>
      <w:r>
        <w:t>н</w:t>
      </w:r>
      <w:r>
        <w:t>ства в этом случае стоит нуль. Минковский,  поставил вместо нуля величину, которую он назвал пространственно-временным интервалом. Такая процедура автоматически и</w:t>
      </w:r>
      <w:r>
        <w:t>с</w:t>
      </w:r>
      <w:r>
        <w:t>кривила радиус световой сферы. Это означало, что свет должен двигаться по кривол</w:t>
      </w:r>
      <w:r>
        <w:t>и</w:t>
      </w:r>
      <w:r>
        <w:t xml:space="preserve">нейным траекториям. Такой результат явно противоречил наблюдениям. Следовало бы сформулировать элементарный вопрос: по какой кривой траектории движется свет от далёкой звезды к нам? Чему равна кривизна этой траектории? </w:t>
      </w:r>
    </w:p>
    <w:p w:rsidR="001C01DD" w:rsidRDefault="001C01DD" w:rsidP="007F7A6D">
      <w:pPr>
        <w:jc w:val="both"/>
      </w:pPr>
      <w:r>
        <w:tab/>
        <w:t>Отсутствие ответов на эти элементарные вопросы должно было насторожить и</w:t>
      </w:r>
      <w:r>
        <w:t>с</w:t>
      </w:r>
      <w:r>
        <w:t>следователей, Но этого не случилось. Они смело начали применять математические м</w:t>
      </w:r>
      <w:r>
        <w:t>о</w:t>
      </w:r>
      <w:r>
        <w:t>дели геометрии Минковского для решения физических задач. Вставляя в математич</w:t>
      </w:r>
      <w:r>
        <w:t>е</w:t>
      </w:r>
      <w:r>
        <w:t xml:space="preserve">ские модели этой геометрии символ скорости света </w:t>
      </w:r>
      <w:r w:rsidRPr="00BC65BB">
        <w:rPr>
          <w:position w:val="-6"/>
        </w:rPr>
        <w:object w:dxaOrig="240" w:dyaOrig="279">
          <v:shape id="_x0000_i1641" type="#_x0000_t75" style="width:11.75pt;height:14.3pt" o:ole="">
            <v:imagedata r:id="rId1130" o:title=""/>
          </v:shape>
          <o:OLEObject Type="Embed" ProgID="Equation.3" ShapeID="_x0000_i1641" DrawAspect="Content" ObjectID="_1295194068" r:id="rId1131"/>
        </w:object>
      </w:r>
      <w:r>
        <w:t>, они заставляли свет двигаться криволинейно. Конечно, такое насилие над Природой возможно только в теории. В р</w:t>
      </w:r>
      <w:r>
        <w:t>е</w:t>
      </w:r>
      <w:r>
        <w:t xml:space="preserve">альности свет продолжал двигаться прямолинейно, а псевдоевклидовы теории - давать </w:t>
      </w:r>
      <w:r>
        <w:lastRenderedPageBreak/>
        <w:t>абсурдные результаты. Отсутствие ответов на выше приведённые вопросы не останов</w:t>
      </w:r>
      <w:r>
        <w:t>и</w:t>
      </w:r>
      <w:r>
        <w:t>ло и А. Эйнштейна. Он смело базировал свои теории относительности на псевдоевкл</w:t>
      </w:r>
      <w:r>
        <w:t>и</w:t>
      </w:r>
      <w:r>
        <w:t>довых теориях, построенных в псевдоевклидовых геометриях.</w:t>
      </w:r>
    </w:p>
    <w:p w:rsidR="001C01DD" w:rsidRDefault="001C01DD" w:rsidP="007F7A6D">
      <w:pPr>
        <w:jc w:val="both"/>
      </w:pPr>
      <w:r w:rsidRPr="007F6462">
        <w:rPr>
          <w:b/>
          <w:highlight w:val="yellow"/>
        </w:rPr>
        <w:t xml:space="preserve">30. </w:t>
      </w:r>
      <w:r>
        <w:rPr>
          <w:b/>
        </w:rPr>
        <w:t>Известно, что А. Эйнщтейн основательно критиковал несовершенство квант</w:t>
      </w:r>
      <w:r>
        <w:rPr>
          <w:b/>
        </w:rPr>
        <w:t>о</w:t>
      </w:r>
      <w:r>
        <w:rPr>
          <w:b/>
        </w:rPr>
        <w:t xml:space="preserve">вой механики, базировавшейся на вероятностном принципе описания поведения элементарных частиц. Правильной ли была эта его точка зрения? </w:t>
      </w:r>
      <w:r>
        <w:t xml:space="preserve"> Да, тут у нас н</w:t>
      </w:r>
      <w:r>
        <w:t>и</w:t>
      </w:r>
      <w:r>
        <w:t>чего не остаётся, как признать правоту А. Эйнштейна и его прозорливость. Конечно, он был прав.</w:t>
      </w:r>
    </w:p>
    <w:p w:rsidR="001C01DD" w:rsidRPr="008B2489" w:rsidRDefault="001C01DD" w:rsidP="007F7A6D">
      <w:pPr>
        <w:jc w:val="both"/>
      </w:pPr>
      <w:r w:rsidRPr="007F6462">
        <w:rPr>
          <w:b/>
          <w:highlight w:val="yellow"/>
        </w:rPr>
        <w:t xml:space="preserve">31. </w:t>
      </w:r>
      <w:r>
        <w:rPr>
          <w:b/>
        </w:rPr>
        <w:t xml:space="preserve">Сбылось ли предсказание А. Эйнштейна о возврате принципа причинности в квантовую механику? </w:t>
      </w:r>
      <w:r>
        <w:t xml:space="preserve"> Все последующие вопросы и ответы на них – убедительное д</w:t>
      </w:r>
      <w:r>
        <w:t>о</w:t>
      </w:r>
      <w:r>
        <w:t xml:space="preserve">казательство правоты А. Эйнштейна в этом вопросе. Принцип причинности возвращён не только в квантовую механику, а вообще в Естествознание. </w:t>
      </w:r>
    </w:p>
    <w:p w:rsidR="001C01DD" w:rsidRDefault="001C01DD" w:rsidP="007F7A6D">
      <w:pPr>
        <w:jc w:val="both"/>
      </w:pPr>
      <w:r w:rsidRPr="007F6462">
        <w:rPr>
          <w:b/>
          <w:highlight w:val="yellow"/>
        </w:rPr>
        <w:t xml:space="preserve">32. </w:t>
      </w:r>
      <w:r>
        <w:rPr>
          <w:b/>
        </w:rPr>
        <w:t xml:space="preserve">В чём сущность ошибочности геометрии Лобачевского? </w:t>
      </w:r>
      <w:r>
        <w:t>В аксиомах Евклида, у</w:t>
      </w:r>
      <w:r>
        <w:t>т</w:t>
      </w:r>
      <w:r>
        <w:t>верждающих, что между двумя точками можно провести только одну прямую и что две параллельные прямые линии нигде не пересекаются, заложено главное свойство фот</w:t>
      </w:r>
      <w:r>
        <w:t>о</w:t>
      </w:r>
      <w:r>
        <w:t>нов – двигаться в пространстве прямолинейно, поэтому аксиома Лобачевского, утве</w:t>
      </w:r>
      <w:r>
        <w:t>р</w:t>
      </w:r>
      <w:r>
        <w:t>ждающая, что параллельные прямые линии пересекаются в бесконечности, автоматич</w:t>
      </w:r>
      <w:r>
        <w:t>е</w:t>
      </w:r>
      <w:r>
        <w:t xml:space="preserve">ски искривляла  траекторию фотона. Но  научная общественность игнорировала это. </w:t>
      </w:r>
    </w:p>
    <w:p w:rsidR="001C01DD" w:rsidRPr="0051226C" w:rsidRDefault="001C01DD" w:rsidP="007F7A6D">
      <w:pPr>
        <w:jc w:val="both"/>
      </w:pPr>
      <w:r w:rsidRPr="007F6462">
        <w:rPr>
          <w:b/>
          <w:highlight w:val="yellow"/>
        </w:rPr>
        <w:t xml:space="preserve">33. </w:t>
      </w:r>
      <w:r w:rsidRPr="00745121">
        <w:rPr>
          <w:b/>
        </w:rPr>
        <w:t>Ограничивает ли аксиома Единства область применения геометрии Римана?</w:t>
      </w:r>
      <w:r>
        <w:t xml:space="preserve"> </w:t>
      </w:r>
      <w:r w:rsidRPr="0051226C">
        <w:t>Аксиома Единства однозначно ограничивает область применения геометрии Римана. Её можно применять для анализа  лишь тех процессов  и явлений, в интерпретации которых  отсутствует движение фотонов.</w:t>
      </w:r>
    </w:p>
    <w:p w:rsidR="001C01DD" w:rsidRDefault="001C01DD" w:rsidP="007F7A6D">
      <w:pPr>
        <w:jc w:val="both"/>
      </w:pPr>
      <w:r w:rsidRPr="007F6462">
        <w:rPr>
          <w:b/>
          <w:highlight w:val="yellow"/>
        </w:rPr>
        <w:t xml:space="preserve">34. </w:t>
      </w:r>
      <w:r w:rsidRPr="00745121">
        <w:rPr>
          <w:b/>
        </w:rPr>
        <w:t>Можно ли в математических моделях римановой геометрии использовать м</w:t>
      </w:r>
      <w:r w:rsidRPr="00745121">
        <w:rPr>
          <w:b/>
        </w:rPr>
        <w:t>а</w:t>
      </w:r>
      <w:r w:rsidRPr="00745121">
        <w:rPr>
          <w:b/>
        </w:rPr>
        <w:t>тематический символ скорости движения фотона?</w:t>
      </w:r>
      <w:r>
        <w:t xml:space="preserve"> </w:t>
      </w:r>
      <w:r w:rsidRPr="0051226C">
        <w:t>Если математический символ ск</w:t>
      </w:r>
      <w:r w:rsidRPr="0051226C">
        <w:t>о</w:t>
      </w:r>
      <w:r w:rsidRPr="0051226C">
        <w:t xml:space="preserve">рости движения фотона </w:t>
      </w:r>
      <w:r w:rsidRPr="0051226C">
        <w:rPr>
          <w:position w:val="-6"/>
        </w:rPr>
        <w:object w:dxaOrig="240" w:dyaOrig="279">
          <v:shape id="_x0000_i1642" type="#_x0000_t75" style="width:11.75pt;height:14.3pt" o:ole="">
            <v:imagedata r:id="rId1132" o:title=""/>
          </v:shape>
          <o:OLEObject Type="Embed" ProgID="Equation.3" ShapeID="_x0000_i1642" DrawAspect="Content" ObjectID="_1295194069" r:id="rId1133"/>
        </w:object>
      </w:r>
      <w:r w:rsidRPr="0051226C">
        <w:t xml:space="preserve"> отражает процесс движения фотона, который движется в пр</w:t>
      </w:r>
      <w:r w:rsidRPr="0051226C">
        <w:t>о</w:t>
      </w:r>
      <w:r w:rsidRPr="0051226C">
        <w:t>странстве прямолинейно при отсутствии внешних сил, то его нельзя использовать в ге</w:t>
      </w:r>
      <w:r w:rsidRPr="0051226C">
        <w:t>о</w:t>
      </w:r>
      <w:r w:rsidRPr="0051226C">
        <w:t>метрии Римана. Применение этого символа для анализа других явлений требует спец</w:t>
      </w:r>
      <w:r w:rsidRPr="0051226C">
        <w:t>и</w:t>
      </w:r>
      <w:r w:rsidRPr="0051226C">
        <w:t>ального анализа  соответствия результатов его использования аксиоме Единства.</w:t>
      </w:r>
    </w:p>
    <w:p w:rsidR="001C01DD" w:rsidRPr="0051226C" w:rsidRDefault="001C01DD" w:rsidP="007F7A6D">
      <w:pPr>
        <w:jc w:val="both"/>
      </w:pPr>
      <w:r w:rsidRPr="007F6462">
        <w:rPr>
          <w:b/>
          <w:highlight w:val="yellow"/>
        </w:rPr>
        <w:t xml:space="preserve">35. </w:t>
      </w:r>
      <w:r w:rsidRPr="00745121">
        <w:rPr>
          <w:b/>
        </w:rPr>
        <w:t>Почему процесс разработки бесплодных физических теорий до сих пор не ост</w:t>
      </w:r>
      <w:r w:rsidRPr="00745121">
        <w:rPr>
          <w:b/>
        </w:rPr>
        <w:t>а</w:t>
      </w:r>
      <w:r w:rsidRPr="00745121">
        <w:rPr>
          <w:b/>
        </w:rPr>
        <w:t>новлен?</w:t>
      </w:r>
      <w:r w:rsidRPr="0051226C">
        <w:tab/>
      </w:r>
      <w:r>
        <w:t xml:space="preserve"> </w:t>
      </w:r>
      <w:r w:rsidRPr="0051226C">
        <w:t>Потому что ещё не признаны мировым научным сообществом судейские функции аксиомы Единства. Как только это произойдет, то многократно уменьшится бесполезный расход челове</w:t>
      </w:r>
      <w:r>
        <w:t>ческого интеллекта.</w:t>
      </w:r>
    </w:p>
    <w:p w:rsidR="001C01DD" w:rsidRDefault="001C01DD" w:rsidP="007F7A6D">
      <w:pPr>
        <w:jc w:val="both"/>
      </w:pPr>
      <w:r w:rsidRPr="007F6462">
        <w:rPr>
          <w:b/>
          <w:highlight w:val="yellow"/>
        </w:rPr>
        <w:t xml:space="preserve">36. </w:t>
      </w:r>
      <w:r w:rsidRPr="00745121">
        <w:rPr>
          <w:b/>
        </w:rPr>
        <w:t xml:space="preserve">Ограничивает ли аксиома Единства область применения уравнений </w:t>
      </w:r>
      <w:r>
        <w:rPr>
          <w:b/>
        </w:rPr>
        <w:t xml:space="preserve">Луи Де Бройля, </w:t>
      </w:r>
      <w:r w:rsidRPr="00745121">
        <w:rPr>
          <w:b/>
        </w:rPr>
        <w:t xml:space="preserve"> Шре</w:t>
      </w:r>
      <w:r>
        <w:rPr>
          <w:b/>
        </w:rPr>
        <w:t xml:space="preserve">дингера и </w:t>
      </w:r>
      <w:r w:rsidRPr="00745121">
        <w:rPr>
          <w:b/>
        </w:rPr>
        <w:t>Максвелла?</w:t>
      </w:r>
      <w:r>
        <w:t xml:space="preserve"> </w:t>
      </w:r>
      <w:r w:rsidRPr="0051226C">
        <w:t xml:space="preserve">Все эти уравнения </w:t>
      </w:r>
      <w:r>
        <w:t xml:space="preserve">(26, 27, 37 - 40) </w:t>
      </w:r>
      <w:r w:rsidRPr="0051226C">
        <w:t>противоречат аксиоме Единства, что автоматически ограничивает область</w:t>
      </w:r>
      <w:r>
        <w:t xml:space="preserve"> их применения.</w:t>
      </w:r>
      <w:r w:rsidRPr="0051226C">
        <w:t xml:space="preserve"> </w:t>
      </w:r>
    </w:p>
    <w:p w:rsidR="001C01DD" w:rsidRDefault="001C01DD" w:rsidP="007F7A6D">
      <w:pPr>
        <w:jc w:val="both"/>
      </w:pPr>
      <w:r w:rsidRPr="007F6462">
        <w:rPr>
          <w:b/>
          <w:highlight w:val="yellow"/>
        </w:rPr>
        <w:t xml:space="preserve">37. </w:t>
      </w:r>
      <w:r w:rsidRPr="00745121">
        <w:rPr>
          <w:b/>
        </w:rPr>
        <w:t>Ограничивает ли аксиома Единства область применения частных произво</w:t>
      </w:r>
      <w:r w:rsidRPr="00745121">
        <w:rPr>
          <w:b/>
        </w:rPr>
        <w:t>д</w:t>
      </w:r>
      <w:r w:rsidRPr="00745121">
        <w:rPr>
          <w:b/>
        </w:rPr>
        <w:t>ных?</w:t>
      </w:r>
    </w:p>
    <w:p w:rsidR="001C01DD" w:rsidRDefault="001C01DD" w:rsidP="007F7A6D">
      <w:pPr>
        <w:jc w:val="both"/>
      </w:pPr>
      <w:r>
        <w:rPr>
          <w:b/>
        </w:rPr>
        <w:tab/>
      </w:r>
      <w:r>
        <w:t>Если берутся частные производные от функций, в которых пространственные и</w:t>
      </w:r>
      <w:r>
        <w:t>н</w:t>
      </w:r>
      <w:r>
        <w:t>тервалы и время – независимые переменные, то результат такого дифференцирования противоречит аксиоме Единства.</w:t>
      </w:r>
    </w:p>
    <w:p w:rsidR="001C01DD" w:rsidRPr="0051226C" w:rsidRDefault="001C01DD" w:rsidP="007F7A6D">
      <w:pPr>
        <w:jc w:val="both"/>
      </w:pPr>
      <w:r w:rsidRPr="0051226C">
        <w:tab/>
      </w:r>
      <w:r>
        <w:t xml:space="preserve">  </w:t>
      </w:r>
      <w:r w:rsidRPr="0051226C">
        <w:t>Аксиома Единства допускает использование частных производных лишь для анализа тех явлений и процессов, в которых величина пространственного интервала, описывающего меняющиеся во времени явления и процессы, не зависит от времени</w:t>
      </w:r>
      <w:r>
        <w:t>. Н</w:t>
      </w:r>
      <w:r>
        <w:t>а</w:t>
      </w:r>
      <w:r>
        <w:t>пример, силы, действующие на заряд в электрическом поле, и тело, обладающее массой, - в гравитационном поле,  зависят только от расстояний между взаимодействующими объектами и не зависят от времени</w:t>
      </w:r>
      <w:r w:rsidRPr="0051226C">
        <w:t>.</w:t>
      </w:r>
      <w:r>
        <w:t xml:space="preserve"> В этом случае можно брать частные производные по меняющемуся расстоянию и ещё по какому-нибудь параметру, который зависит от этого расстояния.</w:t>
      </w:r>
    </w:p>
    <w:p w:rsidR="001C01DD" w:rsidRDefault="001C01DD" w:rsidP="007F7A6D">
      <w:pPr>
        <w:jc w:val="both"/>
      </w:pPr>
      <w:r w:rsidRPr="007F6462">
        <w:rPr>
          <w:b/>
          <w:highlight w:val="yellow"/>
        </w:rPr>
        <w:t xml:space="preserve">38. </w:t>
      </w:r>
      <w:r w:rsidRPr="00A04481">
        <w:rPr>
          <w:b/>
        </w:rPr>
        <w:t xml:space="preserve">Допускает ли аксиома Единства использование комплексных чисел для анализа </w:t>
      </w:r>
      <w:r>
        <w:rPr>
          <w:b/>
        </w:rPr>
        <w:t xml:space="preserve">физических </w:t>
      </w:r>
      <w:r w:rsidRPr="00A04481">
        <w:rPr>
          <w:b/>
        </w:rPr>
        <w:t>явлений и процессов?</w:t>
      </w:r>
      <w:r>
        <w:rPr>
          <w:b/>
        </w:rPr>
        <w:t xml:space="preserve"> </w:t>
      </w:r>
      <w:r>
        <w:t>Комплексные числа  противоречат аксиоме Единс</w:t>
      </w:r>
      <w:r>
        <w:t>т</w:t>
      </w:r>
      <w:r>
        <w:t xml:space="preserve">ва и аксиомам геометрии Евклида, поэтому им нет места в точных науках. В качестве </w:t>
      </w:r>
      <w:r>
        <w:lastRenderedPageBreak/>
        <w:t>доказательства достоверности этого утверждения приведём  решение  примера с ко</w:t>
      </w:r>
      <w:r>
        <w:t>м</w:t>
      </w:r>
      <w:r>
        <w:t>плексным числом, представленного американским ученым.</w:t>
      </w:r>
    </w:p>
    <w:p w:rsidR="001C01DD" w:rsidRDefault="001C01DD" w:rsidP="007F7A6D">
      <w:pPr>
        <w:jc w:val="both"/>
      </w:pPr>
      <w:r>
        <w:tab/>
      </w:r>
      <w:r>
        <w:rPr>
          <w:lang w:val="en-US"/>
        </w:rPr>
        <w:t>Barry</w:t>
      </w:r>
      <w:r w:rsidRPr="003A5513">
        <w:t xml:space="preserve"> </w:t>
      </w:r>
      <w:r>
        <w:rPr>
          <w:lang w:val="en-US"/>
        </w:rPr>
        <w:t>Mazur</w:t>
      </w:r>
      <w:r w:rsidRPr="003A5513">
        <w:t xml:space="preserve"> – </w:t>
      </w:r>
      <w:r>
        <w:t>профессор Гарвардского университета даёт такое решение примера с комплексным числом.</w:t>
      </w:r>
    </w:p>
    <w:p w:rsidR="001C01DD" w:rsidRDefault="001C01DD" w:rsidP="007F7A6D">
      <w:pPr>
        <w:jc w:val="both"/>
      </w:pPr>
    </w:p>
    <w:p w:rsidR="001C01DD" w:rsidRDefault="001C01DD" w:rsidP="007F7A6D">
      <w:pPr>
        <w:jc w:val="center"/>
      </w:pPr>
      <w:r w:rsidRPr="0071446F">
        <w:rPr>
          <w:position w:val="-34"/>
        </w:rPr>
        <w:object w:dxaOrig="1200" w:dyaOrig="840">
          <v:shape id="_x0000_i1643" type="#_x0000_t75" style="width:60.25pt;height:42.4pt" o:ole="">
            <v:imagedata r:id="rId1134" o:title=""/>
          </v:shape>
          <o:OLEObject Type="Embed" ProgID="Equation.DSMT4" ShapeID="_x0000_i1643" DrawAspect="Content" ObjectID="_1295194070" r:id="rId1135"/>
        </w:object>
      </w:r>
      <w:r>
        <w:t>=</w:t>
      </w:r>
      <w:r w:rsidRPr="007B0C46">
        <w:t xml:space="preserve"> </w:t>
      </w:r>
      <w:r w:rsidRPr="0071446F">
        <w:rPr>
          <w:position w:val="-34"/>
        </w:rPr>
        <w:object w:dxaOrig="3180" w:dyaOrig="800">
          <v:shape id="_x0000_i1644" type="#_x0000_t75" style="width:158.8pt;height:39.85pt" o:ole="">
            <v:imagedata r:id="rId1136" o:title=""/>
          </v:shape>
          <o:OLEObject Type="Embed" ProgID="Equation.DSMT4" ShapeID="_x0000_i1644" DrawAspect="Content" ObjectID="_1295194071" r:id="rId1137"/>
        </w:object>
      </w:r>
      <w:r>
        <w:t>;</w:t>
      </w:r>
    </w:p>
    <w:p w:rsidR="001C01DD" w:rsidRDefault="001C01DD" w:rsidP="007F7A6D">
      <w:pPr>
        <w:jc w:val="center"/>
      </w:pPr>
    </w:p>
    <w:p w:rsidR="001C01DD" w:rsidRDefault="001C01DD" w:rsidP="007F7A6D">
      <w:pPr>
        <w:jc w:val="center"/>
      </w:pPr>
      <w:r w:rsidRPr="005F1DA2">
        <w:rPr>
          <w:position w:val="-68"/>
        </w:rPr>
        <w:object w:dxaOrig="4959" w:dyaOrig="1480">
          <v:shape id="_x0000_i1645" type="#_x0000_t75" style="width:248.7pt;height:74.05pt" o:ole="">
            <v:imagedata r:id="rId1138" o:title=""/>
          </v:shape>
          <o:OLEObject Type="Embed" ProgID="Equation.3" ShapeID="_x0000_i1645" DrawAspect="Content" ObjectID="_1295194072" r:id="rId1139"/>
        </w:object>
      </w:r>
    </w:p>
    <w:p w:rsidR="001C01DD" w:rsidRDefault="001C01DD" w:rsidP="007F7A6D">
      <w:pPr>
        <w:jc w:val="center"/>
      </w:pPr>
    </w:p>
    <w:p w:rsidR="001C01DD" w:rsidRDefault="001C01DD" w:rsidP="007F7A6D">
      <w:pPr>
        <w:jc w:val="center"/>
      </w:pPr>
      <w:r w:rsidRPr="003A5513">
        <w:rPr>
          <w:position w:val="-6"/>
        </w:rPr>
        <w:object w:dxaOrig="300" w:dyaOrig="240">
          <v:shape id="_x0000_i1646" type="#_x0000_t75" style="width:14.8pt;height:11.75pt" o:ole="">
            <v:imagedata r:id="rId1140" o:title=""/>
          </v:shape>
          <o:OLEObject Type="Embed" ProgID="Equation.3" ShapeID="_x0000_i1646" DrawAspect="Content" ObjectID="_1295194073" r:id="rId1141"/>
        </w:object>
      </w:r>
    </w:p>
    <w:p w:rsidR="001C01DD" w:rsidRDefault="001C01DD" w:rsidP="007F7A6D">
      <w:pPr>
        <w:jc w:val="center"/>
      </w:pPr>
      <w:r w:rsidRPr="0071446F">
        <w:rPr>
          <w:position w:val="-34"/>
        </w:rPr>
        <w:object w:dxaOrig="5420" w:dyaOrig="800">
          <v:shape id="_x0000_i1647" type="#_x0000_t75" style="width:270.65pt;height:39.85pt" o:ole="">
            <v:imagedata r:id="rId1142" o:title=""/>
          </v:shape>
          <o:OLEObject Type="Embed" ProgID="Equation.DSMT4" ShapeID="_x0000_i1647" DrawAspect="Content" ObjectID="_1295194074" r:id="rId1143"/>
        </w:object>
      </w:r>
      <w:r>
        <w:t>.</w:t>
      </w:r>
    </w:p>
    <w:p w:rsidR="001C01DD" w:rsidRDefault="001C01DD" w:rsidP="007F7A6D">
      <w:pPr>
        <w:jc w:val="center"/>
      </w:pPr>
    </w:p>
    <w:p w:rsidR="001C01DD" w:rsidRDefault="001C01DD" w:rsidP="007F7A6D">
      <w:pPr>
        <w:jc w:val="both"/>
        <w:rPr>
          <w:rFonts w:ascii="Arial" w:hAnsi="Arial" w:cs="Arial"/>
          <w:sz w:val="20"/>
          <w:szCs w:val="20"/>
        </w:rPr>
      </w:pPr>
      <w:r>
        <w:tab/>
        <w:t xml:space="preserve">Независимый американский ученый </w:t>
      </w:r>
      <w:r>
        <w:rPr>
          <w:rFonts w:ascii="Arial" w:hAnsi="Arial" w:cs="Arial"/>
          <w:sz w:val="20"/>
          <w:szCs w:val="20"/>
          <w:lang w:val="en-US"/>
        </w:rPr>
        <w:t>Jack</w:t>
      </w:r>
      <w:r w:rsidRPr="003A5513">
        <w:rPr>
          <w:rFonts w:ascii="Arial" w:hAnsi="Arial" w:cs="Arial"/>
          <w:sz w:val="20"/>
          <w:szCs w:val="20"/>
        </w:rPr>
        <w:t xml:space="preserve"> </w:t>
      </w:r>
      <w:r>
        <w:rPr>
          <w:rFonts w:ascii="Arial" w:hAnsi="Arial" w:cs="Arial"/>
          <w:sz w:val="20"/>
          <w:szCs w:val="20"/>
          <w:lang w:val="en-US"/>
        </w:rPr>
        <w:t>Kuykendall</w:t>
      </w:r>
      <w:r>
        <w:rPr>
          <w:rFonts w:ascii="Arial" w:hAnsi="Arial" w:cs="Arial"/>
          <w:sz w:val="20"/>
          <w:szCs w:val="20"/>
        </w:rPr>
        <w:t xml:space="preserve"> показывает ошибочность этого результата.</w:t>
      </w:r>
    </w:p>
    <w:p w:rsidR="001C01DD" w:rsidRDefault="001C01DD" w:rsidP="007F7A6D">
      <w:pPr>
        <w:jc w:val="both"/>
        <w:rPr>
          <w:rFonts w:ascii="Arial" w:hAnsi="Arial" w:cs="Arial"/>
          <w:sz w:val="20"/>
          <w:szCs w:val="20"/>
        </w:rPr>
      </w:pPr>
    </w:p>
    <w:p w:rsidR="001C01DD" w:rsidRDefault="001C01DD" w:rsidP="007F7A6D">
      <w:pPr>
        <w:jc w:val="center"/>
      </w:pPr>
      <w:r w:rsidRPr="0071446F">
        <w:rPr>
          <w:position w:val="-34"/>
        </w:rPr>
        <w:object w:dxaOrig="1660" w:dyaOrig="840">
          <v:shape id="_x0000_i1648" type="#_x0000_t75" style="width:83.25pt;height:42.4pt" o:ole="">
            <v:imagedata r:id="rId1144" o:title=""/>
          </v:shape>
          <o:OLEObject Type="Embed" ProgID="Equation.DSMT4" ShapeID="_x0000_i1648" DrawAspect="Content" ObjectID="_1295194075" r:id="rId1145"/>
        </w:object>
      </w:r>
      <w:r w:rsidRPr="003A5513">
        <w:rPr>
          <w:position w:val="-6"/>
        </w:rPr>
        <w:object w:dxaOrig="300" w:dyaOrig="240">
          <v:shape id="_x0000_i1649" type="#_x0000_t75" style="width:14.8pt;height:11.75pt" o:ole="">
            <v:imagedata r:id="rId1146" o:title=""/>
          </v:shape>
          <o:OLEObject Type="Embed" ProgID="Equation.3" ShapeID="_x0000_i1649" DrawAspect="Content" ObjectID="_1295194076" r:id="rId1147"/>
        </w:object>
      </w:r>
      <w:r>
        <w:t xml:space="preserve"> </w:t>
      </w:r>
    </w:p>
    <w:p w:rsidR="001C01DD" w:rsidRDefault="001C01DD" w:rsidP="007F7A6D">
      <w:pPr>
        <w:jc w:val="center"/>
      </w:pPr>
      <w:r w:rsidRPr="00D2561C">
        <w:rPr>
          <w:position w:val="-62"/>
        </w:rPr>
        <w:object w:dxaOrig="5840" w:dyaOrig="1359">
          <v:shape id="_x0000_i1650" type="#_x0000_t75" style="width:291.55pt;height:68.45pt" o:ole="">
            <v:imagedata r:id="rId1148" o:title=""/>
          </v:shape>
          <o:OLEObject Type="Embed" ProgID="Equation.3" ShapeID="_x0000_i1650" DrawAspect="Content" ObjectID="_1295194077" r:id="rId1149"/>
        </w:object>
      </w:r>
    </w:p>
    <w:p w:rsidR="001C01DD" w:rsidRDefault="001C01DD" w:rsidP="007F7A6D">
      <w:pPr>
        <w:jc w:val="both"/>
        <w:rPr>
          <w:b/>
        </w:rPr>
      </w:pPr>
    </w:p>
    <w:p w:rsidR="001C01DD" w:rsidRDefault="001C01DD" w:rsidP="007F7A6D">
      <w:pPr>
        <w:jc w:val="both"/>
        <w:rPr>
          <w:b/>
        </w:rPr>
      </w:pPr>
    </w:p>
    <w:p w:rsidR="001C01DD" w:rsidRDefault="001C01DD" w:rsidP="007F7A6D">
      <w:pPr>
        <w:jc w:val="both"/>
      </w:pPr>
      <w:r w:rsidRPr="007F6462">
        <w:rPr>
          <w:b/>
          <w:highlight w:val="yellow"/>
        </w:rPr>
        <w:t xml:space="preserve">39. </w:t>
      </w:r>
      <w:r w:rsidRPr="00745121">
        <w:rPr>
          <w:b/>
        </w:rPr>
        <w:t>Что понимается под понятием «микромир»?</w:t>
      </w:r>
      <w:r>
        <w:rPr>
          <w:b/>
        </w:rPr>
        <w:t xml:space="preserve"> </w:t>
      </w:r>
      <w:r w:rsidRPr="0051226C">
        <w:t>Под понятием «микромир» поним</w:t>
      </w:r>
      <w:r w:rsidRPr="0051226C">
        <w:t>а</w:t>
      </w:r>
      <w:r w:rsidRPr="0051226C">
        <w:t xml:space="preserve">ется совокупность фундаментальных элементарных частиц и их </w:t>
      </w:r>
      <w:r>
        <w:t>взаимодействии.</w:t>
      </w:r>
    </w:p>
    <w:p w:rsidR="001C01DD" w:rsidRPr="0051226C" w:rsidRDefault="001C01DD" w:rsidP="007F7A6D">
      <w:pPr>
        <w:jc w:val="both"/>
      </w:pPr>
      <w:r w:rsidRPr="007F6462">
        <w:rPr>
          <w:b/>
          <w:highlight w:val="yellow"/>
        </w:rPr>
        <w:t xml:space="preserve">40. </w:t>
      </w:r>
      <w:r w:rsidRPr="00745121">
        <w:rPr>
          <w:b/>
        </w:rPr>
        <w:t>Какие частицы считаются фундаментальными?</w:t>
      </w:r>
      <w:r>
        <w:rPr>
          <w:b/>
        </w:rPr>
        <w:t xml:space="preserve"> </w:t>
      </w:r>
      <w:r w:rsidRPr="0051226C">
        <w:t>Мы  считаем  фундаментальными частицами такие образования как: фотон, электрон, протон, нейтрон, ядро, атом, мол</w:t>
      </w:r>
      <w:r w:rsidRPr="0051226C">
        <w:t>е</w:t>
      </w:r>
      <w:r w:rsidRPr="0051226C">
        <w:t>кула и кластер.</w:t>
      </w:r>
    </w:p>
    <w:p w:rsidR="001C01DD" w:rsidRPr="008600CE" w:rsidRDefault="001C01DD" w:rsidP="007F7A6D">
      <w:pPr>
        <w:jc w:val="both"/>
      </w:pPr>
      <w:r w:rsidRPr="007F6462">
        <w:rPr>
          <w:b/>
          <w:highlight w:val="yellow"/>
        </w:rPr>
        <w:t xml:space="preserve">41. </w:t>
      </w:r>
      <w:r w:rsidRPr="00745121">
        <w:rPr>
          <w:b/>
        </w:rPr>
        <w:t>Как давно человек начал изучать микромир?</w:t>
      </w:r>
      <w:r>
        <w:rPr>
          <w:b/>
        </w:rPr>
        <w:t xml:space="preserve"> </w:t>
      </w:r>
      <w:r w:rsidRPr="0051226C">
        <w:t>Признаки научного анализа повед</w:t>
      </w:r>
      <w:r w:rsidRPr="0051226C">
        <w:t>е</w:t>
      </w:r>
      <w:r w:rsidRPr="0051226C">
        <w:t>ния обителей микромира отражены в трудах древних мыслителей. Наиболее фундаме</w:t>
      </w:r>
      <w:r w:rsidRPr="0051226C">
        <w:t>н</w:t>
      </w:r>
      <w:r w:rsidRPr="0051226C">
        <w:t>тальным из них является геометрия Евклида, в которой сформулированы результаты</w:t>
      </w:r>
      <w:r>
        <w:t xml:space="preserve"> его</w:t>
      </w:r>
      <w:r w:rsidRPr="0051226C">
        <w:t xml:space="preserve"> научного анализа поведения света.</w:t>
      </w:r>
    </w:p>
    <w:p w:rsidR="001C01DD" w:rsidRDefault="001C01DD" w:rsidP="007F6462">
      <w:pPr>
        <w:pStyle w:val="29"/>
      </w:pPr>
      <w:r>
        <w:t>19.2. Фотон</w:t>
      </w:r>
    </w:p>
    <w:p w:rsidR="001C01DD" w:rsidRPr="007B1830" w:rsidRDefault="001C01DD" w:rsidP="007F7A6D">
      <w:pPr>
        <w:jc w:val="center"/>
        <w:rPr>
          <w:b/>
        </w:rPr>
      </w:pPr>
    </w:p>
    <w:p w:rsidR="001C01DD" w:rsidRPr="0051226C" w:rsidRDefault="001C01DD" w:rsidP="007F7A6D">
      <w:pPr>
        <w:jc w:val="both"/>
      </w:pPr>
      <w:r w:rsidRPr="007F6462">
        <w:rPr>
          <w:b/>
          <w:highlight w:val="green"/>
        </w:rPr>
        <w:t>1.</w:t>
      </w:r>
      <w:r w:rsidRPr="00745121">
        <w:rPr>
          <w:b/>
        </w:rPr>
        <w:t xml:space="preserve"> В каком виде</w:t>
      </w:r>
      <w:r>
        <w:rPr>
          <w:b/>
        </w:rPr>
        <w:t xml:space="preserve"> Евклид</w:t>
      </w:r>
      <w:r w:rsidRPr="00745121">
        <w:rPr>
          <w:b/>
        </w:rPr>
        <w:t xml:space="preserve"> предста</w:t>
      </w:r>
      <w:r>
        <w:rPr>
          <w:b/>
        </w:rPr>
        <w:t xml:space="preserve">вил </w:t>
      </w:r>
      <w:r w:rsidRPr="00745121">
        <w:rPr>
          <w:b/>
        </w:rPr>
        <w:t xml:space="preserve"> результаты своего научного анализа повед</w:t>
      </w:r>
      <w:r w:rsidRPr="00745121">
        <w:rPr>
          <w:b/>
        </w:rPr>
        <w:t>е</w:t>
      </w:r>
      <w:r w:rsidRPr="00745121">
        <w:rPr>
          <w:b/>
        </w:rPr>
        <w:t>ния света?</w:t>
      </w:r>
      <w:r>
        <w:rPr>
          <w:b/>
        </w:rPr>
        <w:t xml:space="preserve"> </w:t>
      </w:r>
      <w:r w:rsidRPr="0051226C">
        <w:t>Аксиомы Евклида о том, что между двумя точками можно провести только одну прямую линию и  о том, что прямые параллельные  линии нигде не пересекаются -</w:t>
      </w:r>
      <w:r>
        <w:t xml:space="preserve"> </w:t>
      </w:r>
      <w:r w:rsidRPr="0051226C">
        <w:t xml:space="preserve">результат анализа поведения </w:t>
      </w:r>
      <w:r>
        <w:t xml:space="preserve">лучей </w:t>
      </w:r>
      <w:r w:rsidRPr="0051226C">
        <w:t>света.</w:t>
      </w:r>
    </w:p>
    <w:p w:rsidR="001C01DD" w:rsidRPr="0051226C" w:rsidRDefault="001C01DD" w:rsidP="007F7A6D">
      <w:pPr>
        <w:jc w:val="both"/>
      </w:pPr>
      <w:r w:rsidRPr="007F6462">
        <w:rPr>
          <w:b/>
          <w:highlight w:val="green"/>
        </w:rPr>
        <w:t>2</w:t>
      </w:r>
      <w:r w:rsidRPr="00745121">
        <w:rPr>
          <w:b/>
        </w:rPr>
        <w:t>. Какие теории</w:t>
      </w:r>
      <w:r>
        <w:rPr>
          <w:b/>
        </w:rPr>
        <w:t xml:space="preserve"> ХХ века посвящены анализу повед</w:t>
      </w:r>
      <w:r w:rsidRPr="00745121">
        <w:rPr>
          <w:b/>
        </w:rPr>
        <w:t>е</w:t>
      </w:r>
      <w:r>
        <w:rPr>
          <w:b/>
        </w:rPr>
        <w:t>ния света</w:t>
      </w:r>
      <w:r w:rsidRPr="00745121">
        <w:rPr>
          <w:b/>
        </w:rPr>
        <w:t>?</w:t>
      </w:r>
      <w:r>
        <w:rPr>
          <w:b/>
        </w:rPr>
        <w:t xml:space="preserve"> </w:t>
      </w:r>
      <w:r w:rsidRPr="0051226C">
        <w:t>Теорий, посвяще</w:t>
      </w:r>
      <w:r w:rsidRPr="0051226C">
        <w:t>н</w:t>
      </w:r>
      <w:r w:rsidRPr="0051226C">
        <w:t>ных анализу поведе</w:t>
      </w:r>
      <w:r>
        <w:t>ния света</w:t>
      </w:r>
      <w:r w:rsidRPr="0051226C">
        <w:t>, много, но самыми фундаментальными теориями ХХ века были признаны теории относительности А. Эйнштейна.</w:t>
      </w:r>
    </w:p>
    <w:p w:rsidR="001C01DD" w:rsidRDefault="001C01DD" w:rsidP="007F7A6D">
      <w:pPr>
        <w:jc w:val="both"/>
      </w:pPr>
      <w:r w:rsidRPr="007F6462">
        <w:rPr>
          <w:b/>
          <w:highlight w:val="green"/>
        </w:rPr>
        <w:lastRenderedPageBreak/>
        <w:t>3.</w:t>
      </w:r>
      <w:r w:rsidRPr="00745121">
        <w:rPr>
          <w:b/>
        </w:rPr>
        <w:t xml:space="preserve"> Почему критика теорий Относительности А. Эйнштейна продолжается с моме</w:t>
      </w:r>
      <w:r w:rsidRPr="00745121">
        <w:rPr>
          <w:b/>
        </w:rPr>
        <w:t>н</w:t>
      </w:r>
      <w:r w:rsidRPr="00745121">
        <w:rPr>
          <w:b/>
        </w:rPr>
        <w:t>та их рождения и до сих пор  не установлена  их достоверность?</w:t>
      </w:r>
      <w:r>
        <w:rPr>
          <w:b/>
        </w:rPr>
        <w:t xml:space="preserve"> </w:t>
      </w:r>
      <w:r w:rsidRPr="0051226C">
        <w:t>Потому что теории относительности А. Эйнштейна базируются на некорректных постулатах, из которых вытекают следствия, противоречащие здравому смыслу</w:t>
      </w:r>
      <w:r>
        <w:t>,</w:t>
      </w:r>
      <w:r w:rsidRPr="0051226C">
        <w:t xml:space="preserve"> и потому, что доказательства их достоверности базируются на ошибочно интерпретируемых результатах  экспериментов. </w:t>
      </w:r>
    </w:p>
    <w:p w:rsidR="001C01DD" w:rsidRDefault="001C01DD" w:rsidP="007F7A6D">
      <w:pPr>
        <w:jc w:val="both"/>
      </w:pPr>
      <w:r>
        <w:t xml:space="preserve">          </w:t>
      </w:r>
      <w:r w:rsidRPr="0051226C">
        <w:t>Стремление  сторонников А. Эйнштейна базировать достоверность его теорий о</w:t>
      </w:r>
      <w:r w:rsidRPr="0051226C">
        <w:t>т</w:t>
      </w:r>
      <w:r w:rsidRPr="0051226C">
        <w:t>носительности  на его личном авторитете оказалось полностью ошибочным, так как и</w:t>
      </w:r>
      <w:r w:rsidRPr="0051226C">
        <w:t>с</w:t>
      </w:r>
      <w:r w:rsidRPr="0051226C">
        <w:t>тинным авторитетом владеют лишь абсолютно независимые судьи, роль которых в на</w:t>
      </w:r>
      <w:r w:rsidRPr="0051226C">
        <w:t>у</w:t>
      </w:r>
      <w:r w:rsidRPr="0051226C">
        <w:t>ке выполняют только аксиомы – очевидные научные утверждения, не требующие эксп</w:t>
      </w:r>
      <w:r w:rsidRPr="0051226C">
        <w:t>е</w:t>
      </w:r>
      <w:r w:rsidRPr="0051226C">
        <w:t xml:space="preserve">риментальной проверки и не имеющие исключений. </w:t>
      </w:r>
    </w:p>
    <w:p w:rsidR="001C01DD" w:rsidRPr="0051226C" w:rsidRDefault="001C01DD" w:rsidP="007F7A6D">
      <w:pPr>
        <w:jc w:val="both"/>
      </w:pPr>
      <w:r>
        <w:t xml:space="preserve">         </w:t>
      </w:r>
      <w:r w:rsidRPr="0051226C">
        <w:t>Как только оказались выявленными судейские функции главной аксиомы Естеств</w:t>
      </w:r>
      <w:r w:rsidRPr="0051226C">
        <w:t>о</w:t>
      </w:r>
      <w:r w:rsidRPr="0051226C">
        <w:t>знания, аксиомы Единства, так сразу же обе теории относительности А. Эйнштейна ок</w:t>
      </w:r>
      <w:r w:rsidRPr="0051226C">
        <w:t>а</w:t>
      </w:r>
      <w:r w:rsidRPr="0051226C">
        <w:t>зались в разделе истории науки среди  творений</w:t>
      </w:r>
      <w:r>
        <w:t>,</w:t>
      </w:r>
      <w:r w:rsidRPr="0051226C">
        <w:t xml:space="preserve"> не нужных человечеству.</w:t>
      </w:r>
    </w:p>
    <w:p w:rsidR="001C01DD" w:rsidRPr="0051226C" w:rsidRDefault="001C01DD" w:rsidP="007F7A6D">
      <w:pPr>
        <w:jc w:val="both"/>
      </w:pPr>
      <w:r w:rsidRPr="007F6462">
        <w:rPr>
          <w:b/>
          <w:highlight w:val="green"/>
        </w:rPr>
        <w:t xml:space="preserve">4. </w:t>
      </w:r>
      <w:r w:rsidRPr="00745121">
        <w:rPr>
          <w:b/>
        </w:rPr>
        <w:t xml:space="preserve">Почему наука до сих пор не выработала  </w:t>
      </w:r>
      <w:r>
        <w:rPr>
          <w:b/>
        </w:rPr>
        <w:t>и не установила общепризнанного</w:t>
      </w:r>
      <w:r w:rsidRPr="00745121">
        <w:rPr>
          <w:b/>
        </w:rPr>
        <w:t xml:space="preserve">  кр</w:t>
      </w:r>
      <w:r w:rsidRPr="00745121">
        <w:rPr>
          <w:b/>
        </w:rPr>
        <w:t>и</w:t>
      </w:r>
      <w:r w:rsidRPr="00745121">
        <w:rPr>
          <w:b/>
        </w:rPr>
        <w:t>терия для оценки связи  любых теорий с реальностью, который  не зависел бы от субъективного мнения любого ученого?</w:t>
      </w:r>
      <w:r w:rsidRPr="0051226C">
        <w:t xml:space="preserve"> Противоречие теорий относительности А. Эйнштейна  здравому смыслу  сформировало необходимость выработки абсолютного критерия  для оценки связи любой  теории с реальностью. Однако, процесс поиска так</w:t>
      </w:r>
      <w:r w:rsidRPr="0051226C">
        <w:t>о</w:t>
      </w:r>
      <w:r w:rsidRPr="0051226C">
        <w:t>го критерия оказался длительным потому, что его искатели   подвергались преследов</w:t>
      </w:r>
      <w:r w:rsidRPr="0051226C">
        <w:t>а</w:t>
      </w:r>
      <w:r w:rsidRPr="0051226C">
        <w:t>нию во всем мире. Приход Интернета положил конец этому незримому беззаконию. В результате  и появился  долгожданный  независимый  судья научных споров – аксиома Единства.</w:t>
      </w:r>
    </w:p>
    <w:p w:rsidR="001C01DD" w:rsidRDefault="001C01DD" w:rsidP="007F7A6D">
      <w:pPr>
        <w:jc w:val="both"/>
      </w:pPr>
      <w:r w:rsidRPr="007F6462">
        <w:rPr>
          <w:b/>
          <w:highlight w:val="green"/>
        </w:rPr>
        <w:t xml:space="preserve">5. </w:t>
      </w:r>
      <w:r w:rsidRPr="00745121">
        <w:rPr>
          <w:b/>
        </w:rPr>
        <w:t>Что приносит в наши глаза информацию об окружающем нас мире?</w:t>
      </w:r>
      <w:r>
        <w:t xml:space="preserve"> </w:t>
      </w:r>
      <w:r w:rsidRPr="0051226C">
        <w:t>Фото</w:t>
      </w:r>
      <w:r>
        <w:t>ны  св</w:t>
      </w:r>
      <w:r>
        <w:t>е</w:t>
      </w:r>
      <w:r>
        <w:t>тового диапазона (табл. 2, 3, 4</w:t>
      </w:r>
      <w:r w:rsidRPr="0051226C">
        <w:t>).</w:t>
      </w:r>
    </w:p>
    <w:p w:rsidR="001C01DD" w:rsidRDefault="001C01DD" w:rsidP="007F7A6D">
      <w:pPr>
        <w:jc w:val="both"/>
        <w:rPr>
          <w:b/>
        </w:rPr>
      </w:pPr>
      <w:r w:rsidRPr="007F6462">
        <w:rPr>
          <w:b/>
          <w:highlight w:val="green"/>
        </w:rPr>
        <w:t xml:space="preserve">6. </w:t>
      </w:r>
      <w:r w:rsidRPr="00745121">
        <w:rPr>
          <w:b/>
        </w:rPr>
        <w:t>Кто назвал элементарный носитель энергии фотоном?</w:t>
      </w:r>
      <w:r>
        <w:rPr>
          <w:b/>
        </w:rPr>
        <w:t xml:space="preserve"> </w:t>
      </w:r>
      <w:r>
        <w:t>В научной - популярной  литературе есть информация, согласно которой этот термин ввел А. Эйнштейн. В нау</w:t>
      </w:r>
      <w:r>
        <w:t>ч</w:t>
      </w:r>
      <w:r>
        <w:t>ной литературе утверждается, что этот термин ввёл американский физик Гильберт Нь</w:t>
      </w:r>
      <w:r>
        <w:t>ю</w:t>
      </w:r>
      <w:r>
        <w:t>тон Льюис.</w:t>
      </w:r>
    </w:p>
    <w:p w:rsidR="001C01DD" w:rsidRPr="00A12781" w:rsidRDefault="001C01DD" w:rsidP="007F7A6D">
      <w:pPr>
        <w:jc w:val="both"/>
        <w:rPr>
          <w:b/>
        </w:rPr>
      </w:pPr>
      <w:r w:rsidRPr="007F6462">
        <w:rPr>
          <w:b/>
          <w:highlight w:val="green"/>
        </w:rPr>
        <w:t xml:space="preserve">7. </w:t>
      </w:r>
      <w:r w:rsidRPr="00745121">
        <w:rPr>
          <w:b/>
        </w:rPr>
        <w:t>Может ли  способность наших глаз  воспринимать мельчайшие детали  окр</w:t>
      </w:r>
      <w:r w:rsidRPr="00745121">
        <w:rPr>
          <w:b/>
        </w:rPr>
        <w:t>у</w:t>
      </w:r>
      <w:r w:rsidRPr="00745121">
        <w:rPr>
          <w:b/>
        </w:rPr>
        <w:t>жающего нас мира быть косвенным доказательством локализации (ограниченн</w:t>
      </w:r>
      <w:r w:rsidRPr="00745121">
        <w:rPr>
          <w:b/>
        </w:rPr>
        <w:t>о</w:t>
      </w:r>
      <w:r w:rsidRPr="00745121">
        <w:rPr>
          <w:b/>
        </w:rPr>
        <w:t>сти) в пространстве носителей этих деталей?</w:t>
      </w:r>
      <w:r>
        <w:rPr>
          <w:b/>
        </w:rPr>
        <w:t xml:space="preserve"> </w:t>
      </w:r>
      <w:r w:rsidRPr="0051226C">
        <w:t>Мы не обращаем внимание на тонча</w:t>
      </w:r>
      <w:r w:rsidRPr="0051226C">
        <w:t>й</w:t>
      </w:r>
      <w:r w:rsidRPr="0051226C">
        <w:t>шие детали зрительной информации, которую получаем, наблюдая окружающий нас мир. Её приносят  в наши глаза фотоны светового диапазона, длина волны которых и</w:t>
      </w:r>
      <w:r w:rsidRPr="0051226C">
        <w:t>з</w:t>
      </w:r>
      <w:r w:rsidRPr="0051226C">
        <w:t>меняется в интервале менее одного порядка (</w:t>
      </w:r>
      <w:r w:rsidRPr="0051226C">
        <w:rPr>
          <w:position w:val="-10"/>
        </w:rPr>
        <w:object w:dxaOrig="2460" w:dyaOrig="360">
          <v:shape id="_x0000_i1651" type="#_x0000_t75" style="width:110.3pt;height:16.35pt" o:ole="">
            <v:imagedata r:id="rId1150" o:title=""/>
          </v:shape>
          <o:OLEObject Type="Embed" ProgID="Equation.3" ShapeID="_x0000_i1651" DrawAspect="Content" ObjectID="_1295194078" r:id="rId1151"/>
        </w:object>
      </w:r>
      <w:r w:rsidRPr="0051226C">
        <w:t>). Длина волны фот</w:t>
      </w:r>
      <w:r w:rsidRPr="0051226C">
        <w:t>о</w:t>
      </w:r>
      <w:r w:rsidRPr="0051226C">
        <w:t>нов всех диапазонов изменяется в интервале, примерно, 15 порядков. Так как радиус вращения световых фотонов</w:t>
      </w:r>
      <w:r>
        <w:t>,</w:t>
      </w:r>
      <w:r w:rsidRPr="0051226C">
        <w:t xml:space="preserve"> примерно</w:t>
      </w:r>
      <w:r>
        <w:t>,</w:t>
      </w:r>
      <w:r w:rsidRPr="0051226C">
        <w:t xml:space="preserve"> в 10000 раз меньше миллиметра, то информ</w:t>
      </w:r>
      <w:r w:rsidRPr="0051226C">
        <w:t>а</w:t>
      </w:r>
      <w:r w:rsidRPr="0051226C">
        <w:t>ция, которую они могут принести в наши глаза, соизмерима с этой величиной, но наш глаз способен воспринимать лишь десятую часть миллиметра. У некоторых животных зрение способно воспринимать более мелкие детали окружающего мира. Таким образом,  мы живём в среде, заполненной неисчислимым количеством</w:t>
      </w:r>
      <w:r>
        <w:t xml:space="preserve"> движущихся </w:t>
      </w:r>
      <w:r w:rsidRPr="0051226C">
        <w:t>фото</w:t>
      </w:r>
      <w:r>
        <w:t>нов</w:t>
      </w:r>
      <w:r w:rsidRPr="0051226C">
        <w:t>.</w:t>
      </w:r>
    </w:p>
    <w:p w:rsidR="001C01DD" w:rsidRPr="0051226C" w:rsidRDefault="001C01DD" w:rsidP="007F7A6D">
      <w:pPr>
        <w:tabs>
          <w:tab w:val="num" w:pos="540"/>
        </w:tabs>
        <w:jc w:val="both"/>
      </w:pPr>
      <w:r w:rsidRPr="007F6462">
        <w:rPr>
          <w:b/>
          <w:highlight w:val="green"/>
        </w:rPr>
        <w:t xml:space="preserve">8. </w:t>
      </w:r>
      <w:r w:rsidRPr="00745121">
        <w:rPr>
          <w:b/>
        </w:rPr>
        <w:t>Какова электромагнитная структура фотона?</w:t>
      </w:r>
      <w:r>
        <w:rPr>
          <w:b/>
        </w:rPr>
        <w:t xml:space="preserve"> </w:t>
      </w:r>
      <w:r w:rsidRPr="0051226C">
        <w:t>Фотон имеет электромагнитную  структуру, состоящую из 6 частей, замкнутых друг с другом по круговому контуру. Наиболее работоспособной моделью фотона пока оказывается модель из 6-ти диаме</w:t>
      </w:r>
      <w:r w:rsidRPr="0051226C">
        <w:t>т</w:t>
      </w:r>
      <w:r w:rsidRPr="0051226C">
        <w:t xml:space="preserve">рально расположенных и замкнутых друг с другом  </w:t>
      </w:r>
      <w:r>
        <w:t>электро</w:t>
      </w:r>
      <w:r w:rsidRPr="0051226C">
        <w:t>магнитных полей в виде р</w:t>
      </w:r>
      <w:r w:rsidRPr="0051226C">
        <w:t>а</w:t>
      </w:r>
      <w:r w:rsidRPr="0051226C">
        <w:t>диальных стержневых магнитов</w:t>
      </w:r>
      <w:r>
        <w:t xml:space="preserve"> (рис. 12)</w:t>
      </w:r>
      <w:r w:rsidRPr="0051226C">
        <w:t>. Опоясаны магнитные поля фотона электрич</w:t>
      </w:r>
      <w:r w:rsidRPr="0051226C">
        <w:t>е</w:t>
      </w:r>
      <w:r w:rsidRPr="0051226C">
        <w:t>скими полями или нет – вопрос открытый. Работоспособность модели фотона сохран</w:t>
      </w:r>
      <w:r w:rsidRPr="0051226C">
        <w:t>я</w:t>
      </w:r>
      <w:r w:rsidRPr="0051226C">
        <w:t>ется</w:t>
      </w:r>
      <w:r>
        <w:t>,</w:t>
      </w:r>
      <w:r w:rsidRPr="0051226C">
        <w:t xml:space="preserve"> если её представлять в виде шести замкнутых друг с другом по круговому контуру магнитных полей</w:t>
      </w:r>
      <w:r>
        <w:t xml:space="preserve"> (рис. 14)</w:t>
      </w:r>
      <w:r w:rsidRPr="0051226C">
        <w:t xml:space="preserve">. </w:t>
      </w:r>
    </w:p>
    <w:p w:rsidR="001C01DD" w:rsidRPr="0051226C" w:rsidRDefault="001C01DD" w:rsidP="007F7A6D">
      <w:pPr>
        <w:tabs>
          <w:tab w:val="num" w:pos="540"/>
        </w:tabs>
        <w:jc w:val="both"/>
      </w:pPr>
      <w:r>
        <w:t xml:space="preserve">            Неоспоримой</w:t>
      </w:r>
      <w:r w:rsidRPr="0051226C">
        <w:t xml:space="preserve"> является замкнутость модели фотона  по круговому контуру. Эта замкнутость с</w:t>
      </w:r>
      <w:r>
        <w:t xml:space="preserve">остоит из  6-ти </w:t>
      </w:r>
      <w:r w:rsidRPr="0051226C">
        <w:t xml:space="preserve"> частей, детальную структуру которых предстоит ещё уточнять. Существующая теория фотона описывает его геометрические параметры, к</w:t>
      </w:r>
      <w:r w:rsidRPr="0051226C">
        <w:t>и</w:t>
      </w:r>
      <w:r w:rsidRPr="0051226C">
        <w:lastRenderedPageBreak/>
        <w:t>нематику, динамику и энергетику, но нет ещё теории, которая описывала бы электрод</w:t>
      </w:r>
      <w:r w:rsidRPr="0051226C">
        <w:t>и</w:t>
      </w:r>
      <w:r w:rsidRPr="0051226C">
        <w:t>намику фото</w:t>
      </w:r>
      <w:r>
        <w:t>на (рис. 12</w:t>
      </w:r>
      <w:r w:rsidRPr="0051226C">
        <w:t xml:space="preserve">, </w:t>
      </w:r>
      <w:r>
        <w:t>14</w:t>
      </w:r>
      <w:r w:rsidRPr="0051226C">
        <w:t>).</w:t>
      </w:r>
    </w:p>
    <w:p w:rsidR="001C01DD" w:rsidRPr="0051226C" w:rsidRDefault="001C01DD" w:rsidP="007F7A6D">
      <w:pPr>
        <w:jc w:val="both"/>
      </w:pPr>
      <w:r w:rsidRPr="007F6462">
        <w:rPr>
          <w:b/>
          <w:highlight w:val="green"/>
        </w:rPr>
        <w:t xml:space="preserve">9. </w:t>
      </w:r>
      <w:r w:rsidRPr="00745121">
        <w:rPr>
          <w:b/>
        </w:rPr>
        <w:t>Каковы размеры области пространства, в которой локализован фотон?</w:t>
      </w:r>
      <w:r>
        <w:t xml:space="preserve"> </w:t>
      </w:r>
      <w:r w:rsidRPr="0051226C">
        <w:t>Фотон любого радиуса локал</w:t>
      </w:r>
      <w:r>
        <w:t>изован в пространстве с диаметром</w:t>
      </w:r>
      <w:r w:rsidRPr="0051226C">
        <w:t xml:space="preserve"> окружности</w:t>
      </w:r>
      <w:r>
        <w:t>, несколько бол</w:t>
      </w:r>
      <w:r>
        <w:t>ь</w:t>
      </w:r>
      <w:r>
        <w:t>ши</w:t>
      </w:r>
      <w:r w:rsidRPr="0051226C">
        <w:t>м двух радиусов фотона, в точном соответствии с неравенством Гейзенберга</w:t>
      </w:r>
      <w:r>
        <w:t xml:space="preserve"> (79-84)</w:t>
      </w:r>
      <w:r w:rsidRPr="0051226C">
        <w:t>. В поперечном сечении его размер равен его  радиусу или меньше его. Так как фотоны всех диапазонов шкалы электромагнитных излучений  имеют одну и ту же структуру, то области пространства, в которых локализуются фотоны всех диапазонов</w:t>
      </w:r>
      <w:r>
        <w:t>,</w:t>
      </w:r>
      <w:r w:rsidRPr="0051226C">
        <w:t xml:space="preserve"> изменяется в интервале, примерно,  15 порядков</w:t>
      </w:r>
      <w:r>
        <w:t xml:space="preserve"> (116-123)</w:t>
      </w:r>
      <w:r w:rsidRPr="0051226C">
        <w:t>.</w:t>
      </w:r>
    </w:p>
    <w:p w:rsidR="001C01DD" w:rsidRPr="0051226C" w:rsidRDefault="001C01DD" w:rsidP="007F7A6D">
      <w:pPr>
        <w:jc w:val="both"/>
      </w:pPr>
      <w:r w:rsidRPr="007F6462">
        <w:rPr>
          <w:b/>
          <w:highlight w:val="green"/>
        </w:rPr>
        <w:t xml:space="preserve">10. </w:t>
      </w:r>
      <w:r w:rsidRPr="00745121">
        <w:rPr>
          <w:b/>
        </w:rPr>
        <w:t>Как называются основные параметры фотона?</w:t>
      </w:r>
      <w:r>
        <w:rPr>
          <w:b/>
        </w:rPr>
        <w:t xml:space="preserve"> </w:t>
      </w:r>
      <w:r w:rsidRPr="0051226C">
        <w:t>Масса, радиус вращения, равный длине волны, частота линейных  колебаний, угловая частота вращения, скорость прям</w:t>
      </w:r>
      <w:r w:rsidRPr="0051226C">
        <w:t>о</w:t>
      </w:r>
      <w:r w:rsidRPr="0051226C">
        <w:t>линейного движения, энергия, амплитуда колебаний центра масс фотона, отношение о</w:t>
      </w:r>
      <w:r w:rsidRPr="0051226C">
        <w:t>к</w:t>
      </w:r>
      <w:r w:rsidRPr="0051226C">
        <w:t>ружной скорости вращения центров масс полей фотона к  их линейной скорости, равной скорости света.  Фотон имеет</w:t>
      </w:r>
      <w:r>
        <w:t xml:space="preserve"> спин, равный постоянной Планка и  приложенный к </w:t>
      </w:r>
      <w:r w:rsidRPr="0051226C">
        <w:t xml:space="preserve"> це</w:t>
      </w:r>
      <w:r w:rsidRPr="0051226C">
        <w:t>н</w:t>
      </w:r>
      <w:r w:rsidRPr="0051226C">
        <w:t xml:space="preserve">тру </w:t>
      </w:r>
      <w:r>
        <w:t xml:space="preserve">масс </w:t>
      </w:r>
      <w:r w:rsidRPr="0051226C">
        <w:t>фотона перпендикулярно плоскости вращения, которая является одновременно и плоскостью его поляризации</w:t>
      </w:r>
      <w:r>
        <w:t xml:space="preserve"> (рис. 12, 14, 15, 17, 19)</w:t>
      </w:r>
      <w:r w:rsidRPr="0051226C">
        <w:t>.</w:t>
      </w:r>
    </w:p>
    <w:p w:rsidR="001C01DD" w:rsidRPr="0051226C" w:rsidRDefault="001C01DD" w:rsidP="007F7A6D">
      <w:pPr>
        <w:jc w:val="both"/>
      </w:pPr>
      <w:r w:rsidRPr="007F6462">
        <w:rPr>
          <w:b/>
          <w:highlight w:val="green"/>
        </w:rPr>
        <w:t xml:space="preserve">11.  </w:t>
      </w:r>
      <w:r w:rsidRPr="00745121">
        <w:rPr>
          <w:b/>
        </w:rPr>
        <w:t xml:space="preserve">Скорость движения </w:t>
      </w:r>
      <w:r w:rsidRPr="00745121">
        <w:rPr>
          <w:b/>
          <w:position w:val="-6"/>
        </w:rPr>
        <w:object w:dxaOrig="240" w:dyaOrig="279">
          <v:shape id="_x0000_i1652" type="#_x0000_t75" style="width:11.75pt;height:14.3pt" o:ole="">
            <v:imagedata r:id="rId1152" o:title=""/>
          </v:shape>
          <o:OLEObject Type="Embed" ProgID="Equation.3" ShapeID="_x0000_i1652" DrawAspect="Content" ObjectID="_1295194079" r:id="rId1153"/>
        </w:object>
      </w:r>
      <w:r w:rsidRPr="00745121">
        <w:rPr>
          <w:b/>
        </w:rPr>
        <w:t xml:space="preserve"> фотона, его длина волны </w:t>
      </w:r>
      <w:r w:rsidRPr="00745121">
        <w:rPr>
          <w:b/>
          <w:position w:val="-6"/>
        </w:rPr>
        <w:object w:dxaOrig="220" w:dyaOrig="279">
          <v:shape id="_x0000_i1653" type="#_x0000_t75" style="width:11.25pt;height:14.3pt" o:ole="">
            <v:imagedata r:id="rId1154" o:title=""/>
          </v:shape>
          <o:OLEObject Type="Embed" ProgID="Equation.3" ShapeID="_x0000_i1653" DrawAspect="Content" ObjectID="_1295194080" r:id="rId1155"/>
        </w:object>
      </w:r>
      <w:r w:rsidRPr="00745121">
        <w:rPr>
          <w:b/>
        </w:rPr>
        <w:t xml:space="preserve"> и частота </w:t>
      </w:r>
      <w:r w:rsidRPr="00745121">
        <w:rPr>
          <w:b/>
          <w:position w:val="-6"/>
        </w:rPr>
        <w:object w:dxaOrig="200" w:dyaOrig="220">
          <v:shape id="_x0000_i1654" type="#_x0000_t75" style="width:9.7pt;height:11.25pt" o:ole="">
            <v:imagedata r:id="rId1156" o:title=""/>
          </v:shape>
          <o:OLEObject Type="Embed" ProgID="Equation.3" ShapeID="_x0000_i1654" DrawAspect="Content" ObjectID="_1295194081" r:id="rId1157"/>
        </w:object>
      </w:r>
      <w:r w:rsidRPr="00745121">
        <w:rPr>
          <w:b/>
        </w:rPr>
        <w:t xml:space="preserve"> связаны зав</w:t>
      </w:r>
      <w:r w:rsidRPr="00745121">
        <w:rPr>
          <w:b/>
        </w:rPr>
        <w:t>и</w:t>
      </w:r>
      <w:r w:rsidRPr="00745121">
        <w:rPr>
          <w:b/>
        </w:rPr>
        <w:t xml:space="preserve">симостью </w:t>
      </w:r>
      <w:r w:rsidRPr="00745121">
        <w:rPr>
          <w:b/>
          <w:position w:val="-6"/>
        </w:rPr>
        <w:object w:dxaOrig="800" w:dyaOrig="279">
          <v:shape id="_x0000_i1655" type="#_x0000_t75" style="width:39.85pt;height:14.3pt" o:ole="">
            <v:imagedata r:id="rId1158" o:title=""/>
          </v:shape>
          <o:OLEObject Type="Embed" ProgID="Equation.3" ShapeID="_x0000_i1655" DrawAspect="Content" ObjectID="_1295194082" r:id="rId1159"/>
        </w:object>
      </w:r>
      <w:r w:rsidRPr="00745121">
        <w:rPr>
          <w:b/>
        </w:rPr>
        <w:t>. Следует ли из этого, что фотон – волна, а не частица?</w:t>
      </w:r>
      <w:r>
        <w:rPr>
          <w:b/>
        </w:rPr>
        <w:t xml:space="preserve"> </w:t>
      </w:r>
      <w:r w:rsidRPr="0051226C">
        <w:t>Нет, не следует, так как  во в</w:t>
      </w:r>
      <w:r>
        <w:t xml:space="preserve">сей совокупности экспериментов  </w:t>
      </w:r>
      <w:r w:rsidRPr="0051226C">
        <w:t>фотоны всех частот ведут себя,  как частицы.</w:t>
      </w:r>
    </w:p>
    <w:p w:rsidR="001C01DD" w:rsidRPr="0051226C" w:rsidRDefault="001C01DD" w:rsidP="007F7A6D">
      <w:pPr>
        <w:jc w:val="both"/>
      </w:pPr>
      <w:r w:rsidRPr="007F6462">
        <w:rPr>
          <w:b/>
          <w:highlight w:val="green"/>
        </w:rPr>
        <w:t xml:space="preserve">12. </w:t>
      </w:r>
      <w:r w:rsidRPr="00745121">
        <w:rPr>
          <w:b/>
        </w:rPr>
        <w:t xml:space="preserve">Как связаны между собой масса фотона </w:t>
      </w:r>
      <w:r w:rsidRPr="00745121">
        <w:rPr>
          <w:b/>
          <w:position w:val="-6"/>
        </w:rPr>
        <w:object w:dxaOrig="260" w:dyaOrig="220">
          <v:shape id="_x0000_i1656" type="#_x0000_t75" style="width:12.75pt;height:11.25pt" o:ole="">
            <v:imagedata r:id="rId1160" o:title=""/>
          </v:shape>
          <o:OLEObject Type="Embed" ProgID="Equation.3" ShapeID="_x0000_i1656" DrawAspect="Content" ObjectID="_1295194083" r:id="rId1161"/>
        </w:object>
      </w:r>
      <w:r w:rsidRPr="00745121">
        <w:rPr>
          <w:b/>
        </w:rPr>
        <w:t xml:space="preserve">, длина его волны </w:t>
      </w:r>
      <w:r w:rsidRPr="00745121">
        <w:rPr>
          <w:b/>
          <w:position w:val="-6"/>
        </w:rPr>
        <w:object w:dxaOrig="220" w:dyaOrig="279">
          <v:shape id="_x0000_i1657" type="#_x0000_t75" style="width:11.25pt;height:14.3pt" o:ole="">
            <v:imagedata r:id="rId1154" o:title=""/>
          </v:shape>
          <o:OLEObject Type="Embed" ProgID="Equation.3" ShapeID="_x0000_i1657" DrawAspect="Content" ObjectID="_1295194084" r:id="rId1162"/>
        </w:object>
      </w:r>
      <w:r w:rsidRPr="00745121">
        <w:rPr>
          <w:b/>
        </w:rPr>
        <w:t>,  радиус вращ</w:t>
      </w:r>
      <w:r w:rsidRPr="00745121">
        <w:rPr>
          <w:b/>
        </w:rPr>
        <w:t>е</w:t>
      </w:r>
      <w:r w:rsidRPr="00745121">
        <w:rPr>
          <w:b/>
        </w:rPr>
        <w:t xml:space="preserve">ния  </w:t>
      </w:r>
      <w:r w:rsidRPr="00745121">
        <w:rPr>
          <w:b/>
          <w:position w:val="-4"/>
        </w:rPr>
        <w:object w:dxaOrig="180" w:dyaOrig="200">
          <v:shape id="_x0000_i1658" type="#_x0000_t75" style="width:9.2pt;height:9.7pt" o:ole="">
            <v:imagedata r:id="rId1163" o:title=""/>
          </v:shape>
          <o:OLEObject Type="Embed" ProgID="Equation.3" ShapeID="_x0000_i1658" DrawAspect="Content" ObjectID="_1295194085" r:id="rId1164"/>
        </w:object>
      </w:r>
      <w:r w:rsidRPr="00745121">
        <w:rPr>
          <w:b/>
        </w:rPr>
        <w:t xml:space="preserve">, линейная частота </w:t>
      </w:r>
      <w:r w:rsidRPr="00745121">
        <w:rPr>
          <w:b/>
          <w:position w:val="-6"/>
        </w:rPr>
        <w:object w:dxaOrig="200" w:dyaOrig="220">
          <v:shape id="_x0000_i1659" type="#_x0000_t75" style="width:9.7pt;height:11.25pt" o:ole="">
            <v:imagedata r:id="rId1156" o:title=""/>
          </v:shape>
          <o:OLEObject Type="Embed" ProgID="Equation.3" ShapeID="_x0000_i1659" DrawAspect="Content" ObjectID="_1295194086" r:id="rId1165"/>
        </w:object>
      </w:r>
      <w:r w:rsidRPr="00745121">
        <w:rPr>
          <w:b/>
        </w:rPr>
        <w:t xml:space="preserve">, постоянная Планка </w:t>
      </w:r>
      <w:r w:rsidRPr="00745121">
        <w:rPr>
          <w:b/>
          <w:position w:val="-6"/>
        </w:rPr>
        <w:object w:dxaOrig="200" w:dyaOrig="279">
          <v:shape id="_x0000_i1660" type="#_x0000_t75" style="width:9.7pt;height:14.3pt" o:ole="">
            <v:imagedata r:id="rId1166" o:title=""/>
          </v:shape>
          <o:OLEObject Type="Embed" ProgID="Equation.3" ShapeID="_x0000_i1660" DrawAspect="Content" ObjectID="_1295194087" r:id="rId1167"/>
        </w:object>
      </w:r>
      <w:r w:rsidRPr="00745121">
        <w:rPr>
          <w:b/>
        </w:rPr>
        <w:t xml:space="preserve">, угловая частота </w:t>
      </w:r>
      <w:r w:rsidRPr="00745121">
        <w:rPr>
          <w:b/>
          <w:position w:val="-6"/>
        </w:rPr>
        <w:object w:dxaOrig="240" w:dyaOrig="220">
          <v:shape id="_x0000_i1661" type="#_x0000_t75" style="width:11.75pt;height:11.25pt" o:ole="">
            <v:imagedata r:id="rId1168" o:title=""/>
          </v:shape>
          <o:OLEObject Type="Embed" ProgID="Equation.3" ShapeID="_x0000_i1661" DrawAspect="Content" ObjectID="_1295194088" r:id="rId1169"/>
        </w:object>
      </w:r>
      <w:r w:rsidRPr="00745121">
        <w:rPr>
          <w:b/>
        </w:rPr>
        <w:t xml:space="preserve"> ,  амплитуда  колебаний А, период колебаний </w:t>
      </w:r>
      <w:r w:rsidRPr="00745121">
        <w:rPr>
          <w:b/>
          <w:position w:val="-4"/>
        </w:rPr>
        <w:object w:dxaOrig="220" w:dyaOrig="260">
          <v:shape id="_x0000_i1662" type="#_x0000_t75" style="width:11.25pt;height:12.75pt" o:ole="">
            <v:imagedata r:id="rId1170" o:title=""/>
          </v:shape>
          <o:OLEObject Type="Embed" ProgID="Equation.3" ShapeID="_x0000_i1662" DrawAspect="Content" ObjectID="_1295194089" r:id="rId1171"/>
        </w:object>
      </w:r>
      <w:r w:rsidRPr="00745121">
        <w:rPr>
          <w:b/>
        </w:rPr>
        <w:t xml:space="preserve">, скорость движения </w:t>
      </w:r>
      <w:r w:rsidRPr="00745121">
        <w:rPr>
          <w:b/>
          <w:position w:val="-6"/>
        </w:rPr>
        <w:object w:dxaOrig="240" w:dyaOrig="279">
          <v:shape id="_x0000_i1663" type="#_x0000_t75" style="width:11.75pt;height:14.3pt" o:ole="">
            <v:imagedata r:id="rId1152" o:title=""/>
          </v:shape>
          <o:OLEObject Type="Embed" ProgID="Equation.3" ShapeID="_x0000_i1663" DrawAspect="Content" ObjectID="_1295194090" r:id="rId1172"/>
        </w:object>
      </w:r>
      <w:r w:rsidRPr="00745121">
        <w:rPr>
          <w:b/>
        </w:rPr>
        <w:t xml:space="preserve">  и энергия  </w:t>
      </w:r>
      <w:r w:rsidRPr="00745121">
        <w:rPr>
          <w:b/>
          <w:position w:val="-4"/>
        </w:rPr>
        <w:object w:dxaOrig="240" w:dyaOrig="260">
          <v:shape id="_x0000_i1664" type="#_x0000_t75" style="width:11.75pt;height:12.75pt" o:ole="">
            <v:imagedata r:id="rId1173" o:title=""/>
          </v:shape>
          <o:OLEObject Type="Embed" ProgID="Equation.3" ShapeID="_x0000_i1664" DrawAspect="Content" ObjectID="_1295194091" r:id="rId1174"/>
        </w:object>
      </w:r>
      <w:r w:rsidRPr="00745121">
        <w:rPr>
          <w:b/>
        </w:rPr>
        <w:t>?</w:t>
      </w:r>
      <w:r>
        <w:t xml:space="preserve">  </w:t>
      </w:r>
      <w:r w:rsidRPr="0051226C">
        <w:t>Эти связи отражены в фор</w:t>
      </w:r>
      <w:r>
        <w:t>мулах (41-84</w:t>
      </w:r>
      <w:r w:rsidRPr="0051226C">
        <w:t>).</w:t>
      </w:r>
    </w:p>
    <w:p w:rsidR="001C01DD" w:rsidRPr="0051226C" w:rsidRDefault="001C01DD" w:rsidP="007F7A6D">
      <w:pPr>
        <w:jc w:val="both"/>
      </w:pPr>
      <w:r w:rsidRPr="007F6462">
        <w:rPr>
          <w:b/>
          <w:highlight w:val="green"/>
        </w:rPr>
        <w:t xml:space="preserve">13. </w:t>
      </w:r>
      <w:r w:rsidRPr="00745121">
        <w:rPr>
          <w:b/>
        </w:rPr>
        <w:t>В каком интервале изменяются: масса, длина волны и энергия фотонов?</w:t>
      </w:r>
      <w:r>
        <w:t xml:space="preserve"> И</w:t>
      </w:r>
      <w:r>
        <w:t>н</w:t>
      </w:r>
      <w:r>
        <w:t>формация в формулах (116-123</w:t>
      </w:r>
      <w:r w:rsidRPr="0051226C">
        <w:t>).</w:t>
      </w:r>
    </w:p>
    <w:p w:rsidR="001C01DD" w:rsidRPr="0051226C" w:rsidRDefault="001C01DD" w:rsidP="007F7A6D">
      <w:pPr>
        <w:jc w:val="both"/>
      </w:pPr>
      <w:r w:rsidRPr="007F6462">
        <w:rPr>
          <w:b/>
          <w:highlight w:val="green"/>
        </w:rPr>
        <w:t xml:space="preserve">14. </w:t>
      </w:r>
      <w:r w:rsidRPr="00745121">
        <w:rPr>
          <w:b/>
        </w:rPr>
        <w:t>Какой закон управляет локализацией фотонов в пространстве?</w:t>
      </w:r>
      <w:r>
        <w:t xml:space="preserve"> </w:t>
      </w:r>
      <w:r w:rsidRPr="0051226C">
        <w:t>Произведение массы</w:t>
      </w:r>
      <w:r>
        <w:t xml:space="preserve"> </w:t>
      </w:r>
      <w:r w:rsidRPr="001140CE">
        <w:rPr>
          <w:position w:val="-6"/>
        </w:rPr>
        <w:object w:dxaOrig="260" w:dyaOrig="220">
          <v:shape id="_x0000_i1665" type="#_x0000_t75" style="width:12.75pt;height:11.25pt" o:ole="">
            <v:imagedata r:id="rId1175" o:title=""/>
          </v:shape>
          <o:OLEObject Type="Embed" ProgID="Equation.3" ShapeID="_x0000_i1665" DrawAspect="Content" ObjectID="_1295194092" r:id="rId1176"/>
        </w:object>
      </w:r>
      <w:r w:rsidRPr="0051226C">
        <w:t xml:space="preserve"> фотона на радиус</w:t>
      </w:r>
      <w:r>
        <w:t xml:space="preserve"> </w:t>
      </w:r>
      <w:r w:rsidRPr="001140CE">
        <w:rPr>
          <w:position w:val="-4"/>
        </w:rPr>
        <w:object w:dxaOrig="180" w:dyaOrig="200">
          <v:shape id="_x0000_i1666" type="#_x0000_t75" style="width:9.2pt;height:9.7pt" o:ole="">
            <v:imagedata r:id="rId1177" o:title=""/>
          </v:shape>
          <o:OLEObject Type="Embed" ProgID="Equation.3" ShapeID="_x0000_i1666" DrawAspect="Content" ObjectID="_1295194093" r:id="rId1178"/>
        </w:object>
      </w:r>
      <w:r w:rsidRPr="0051226C">
        <w:t xml:space="preserve"> его вращения - величина постоянная для фотонов все</w:t>
      </w:r>
      <w:r>
        <w:t>х диапазонов шкалы фотон</w:t>
      </w:r>
      <w:r w:rsidRPr="0051226C">
        <w:t xml:space="preserve">ных излучений </w:t>
      </w:r>
      <w:r w:rsidRPr="0051226C">
        <w:rPr>
          <w:position w:val="-12"/>
        </w:rPr>
        <w:object w:dxaOrig="1740" w:dyaOrig="360">
          <v:shape id="_x0000_i1667" type="#_x0000_t75" style="width:86.8pt;height:17.85pt" o:ole="">
            <v:imagedata r:id="rId1179" o:title=""/>
          </v:shape>
          <o:OLEObject Type="Embed" ProgID="Equation.3" ShapeID="_x0000_i1667" DrawAspect="Content" ObjectID="_1295194094" r:id="rId1180"/>
        </w:object>
      </w:r>
      <w:r w:rsidRPr="0051226C">
        <w:t>.</w:t>
      </w:r>
    </w:p>
    <w:p w:rsidR="001C01DD" w:rsidRPr="00745121" w:rsidRDefault="001C01DD" w:rsidP="007F7A6D">
      <w:pPr>
        <w:rPr>
          <w:b/>
        </w:rPr>
      </w:pPr>
      <w:r w:rsidRPr="007F6462">
        <w:rPr>
          <w:b/>
          <w:highlight w:val="green"/>
        </w:rPr>
        <w:t>15</w:t>
      </w:r>
      <w:r w:rsidRPr="00745121">
        <w:rPr>
          <w:b/>
        </w:rPr>
        <w:t>. Чему равна константа локализации фотона?</w:t>
      </w:r>
    </w:p>
    <w:p w:rsidR="001C01DD" w:rsidRDefault="001C01DD" w:rsidP="007F7A6D">
      <w:pPr>
        <w:jc w:val="center"/>
      </w:pPr>
      <w:r w:rsidRPr="002E559D">
        <w:rPr>
          <w:position w:val="-10"/>
        </w:rPr>
        <w:object w:dxaOrig="3800" w:dyaOrig="360">
          <v:shape id="_x0000_i1668" type="#_x0000_t75" style="width:189.95pt;height:17.85pt" o:ole="">
            <v:imagedata r:id="rId1181" o:title=""/>
          </v:shape>
          <o:OLEObject Type="Embed" ProgID="Equation.3" ShapeID="_x0000_i1668" DrawAspect="Content" ObjectID="_1295194095" r:id="rId1182"/>
        </w:object>
      </w:r>
      <w:r>
        <w:t>.    (54)</w:t>
      </w:r>
    </w:p>
    <w:p w:rsidR="001C01DD" w:rsidRDefault="001C01DD" w:rsidP="007F7A6D">
      <w:pPr>
        <w:jc w:val="both"/>
      </w:pPr>
      <w:r w:rsidRPr="007F6462">
        <w:rPr>
          <w:b/>
          <w:highlight w:val="green"/>
        </w:rPr>
        <w:t xml:space="preserve">16. </w:t>
      </w:r>
      <w:r w:rsidRPr="004B379A">
        <w:rPr>
          <w:b/>
        </w:rPr>
        <w:t xml:space="preserve">Какой физический смысл заложен в линейной </w:t>
      </w:r>
      <w:r w:rsidRPr="004B379A">
        <w:rPr>
          <w:b/>
          <w:position w:val="-12"/>
        </w:rPr>
        <w:object w:dxaOrig="3360" w:dyaOrig="380">
          <v:shape id="_x0000_i1669" type="#_x0000_t75" style="width:168pt;height:18.4pt" o:ole="">
            <v:imagedata r:id="rId1183" o:title=""/>
          </v:shape>
          <o:OLEObject Type="Embed" ProgID="Equation.3" ShapeID="_x0000_i1669" DrawAspect="Content" ObjectID="_1295194096" r:id="rId1184"/>
        </w:object>
      </w:r>
      <w:r w:rsidRPr="004B379A">
        <w:rPr>
          <w:b/>
        </w:rPr>
        <w:tab/>
        <w:t>локализации?</w:t>
      </w:r>
      <w:r>
        <w:rPr>
          <w:b/>
        </w:rPr>
        <w:t xml:space="preserve"> </w:t>
      </w:r>
      <w:r w:rsidRPr="00CF6256">
        <w:t xml:space="preserve">Если считать, </w:t>
      </w:r>
      <w:r>
        <w:t xml:space="preserve">что фотон – волна, то в константе </w:t>
      </w:r>
      <w:r w:rsidRPr="00CF6256">
        <w:rPr>
          <w:position w:val="-12"/>
        </w:rPr>
        <w:object w:dxaOrig="3360" w:dyaOrig="380">
          <v:shape id="_x0000_i1670" type="#_x0000_t75" style="width:168pt;height:18.4pt" o:ole="">
            <v:imagedata r:id="rId1183" o:title=""/>
          </v:shape>
          <o:OLEObject Type="Embed" ProgID="Equation.3" ShapeID="_x0000_i1670" DrawAspect="Content" ObjectID="_1295194097" r:id="rId1185"/>
        </w:object>
      </w:r>
      <w:r w:rsidRPr="00CF6256">
        <w:t xml:space="preserve"> отсутствует физический смысл</w:t>
      </w:r>
      <w:r>
        <w:t>. Если же фотон –  эле</w:t>
      </w:r>
      <w:r>
        <w:t>к</w:t>
      </w:r>
      <w:r>
        <w:t xml:space="preserve">тромагнитная структура, замкнутая по круговому контуру, то из размерности   </w:t>
      </w:r>
      <w:r w:rsidRPr="00CF6256">
        <w:rPr>
          <w:position w:val="-6"/>
        </w:rPr>
        <w:object w:dxaOrig="600" w:dyaOrig="220">
          <v:shape id="_x0000_i1671" type="#_x0000_t75" style="width:29.6pt;height:11.25pt" o:ole="">
            <v:imagedata r:id="rId1186" o:title=""/>
          </v:shape>
          <o:OLEObject Type="Embed" ProgID="Equation.3" ShapeID="_x0000_i1671" DrawAspect="Content" ObjectID="_1295194098" r:id="rId1187"/>
        </w:object>
      </w:r>
      <w:r>
        <w:t xml:space="preserve">  следует, что в первом приближении он представляет собой кольцо. В этом случае из  </w:t>
      </w:r>
      <w:r w:rsidRPr="00CF6256">
        <w:rPr>
          <w:position w:val="-12"/>
        </w:rPr>
        <w:object w:dxaOrig="4160" w:dyaOrig="380">
          <v:shape id="_x0000_i1672" type="#_x0000_t75" style="width:207.85pt;height:18.4pt" o:ole="">
            <v:imagedata r:id="rId1188" o:title=""/>
          </v:shape>
          <o:OLEObject Type="Embed" ProgID="Equation.3" ShapeID="_x0000_i1672" DrawAspect="Content" ObjectID="_1295194099" r:id="rId1189"/>
        </w:object>
      </w:r>
      <w:r>
        <w:t xml:space="preserve"> автоматически следует, что с увеличением ма</w:t>
      </w:r>
      <w:r>
        <w:t>с</w:t>
      </w:r>
      <w:r>
        <w:t xml:space="preserve">сы </w:t>
      </w:r>
      <w:r w:rsidRPr="00CF6256">
        <w:rPr>
          <w:position w:val="-6"/>
        </w:rPr>
        <w:object w:dxaOrig="260" w:dyaOrig="220">
          <v:shape id="_x0000_i1673" type="#_x0000_t75" style="width:12.75pt;height:11.25pt" o:ole="">
            <v:imagedata r:id="rId1190" o:title=""/>
          </v:shape>
          <o:OLEObject Type="Embed" ProgID="Equation.3" ShapeID="_x0000_i1673" DrawAspect="Content" ObjectID="_1295194100" r:id="rId1191"/>
        </w:object>
      </w:r>
      <w:r>
        <w:t xml:space="preserve"> кольца его радиус </w:t>
      </w:r>
      <w:r w:rsidRPr="00CF6256">
        <w:rPr>
          <w:position w:val="-4"/>
        </w:rPr>
        <w:object w:dxaOrig="180" w:dyaOrig="200">
          <v:shape id="_x0000_i1674" type="#_x0000_t75" style="width:9.2pt;height:9.7pt" o:ole="">
            <v:imagedata r:id="rId1192" o:title=""/>
          </v:shape>
          <o:OLEObject Type="Embed" ProgID="Equation.3" ShapeID="_x0000_i1674" DrawAspect="Content" ObjectID="_1295194101" r:id="rId1193"/>
        </w:object>
      </w:r>
      <w:r>
        <w:t xml:space="preserve"> уменьшается и в результате появляются основания постул</w:t>
      </w:r>
      <w:r>
        <w:t>и</w:t>
      </w:r>
      <w:r>
        <w:t>ровать силы, управляющие этим процессом. Наиболее вероятными из них являются це</w:t>
      </w:r>
      <w:r>
        <w:t>н</w:t>
      </w:r>
      <w:r>
        <w:t>тробежные силы инерции, увеличивающие радиус кольца, и электромагнитные или только магнитные силы, сжимающие кольцо.</w:t>
      </w:r>
    </w:p>
    <w:p w:rsidR="001C01DD" w:rsidRDefault="001C01DD" w:rsidP="007F7A6D">
      <w:pPr>
        <w:rPr>
          <w:b/>
        </w:rPr>
      </w:pPr>
      <w:r w:rsidRPr="007F6462">
        <w:rPr>
          <w:b/>
          <w:highlight w:val="green"/>
        </w:rPr>
        <w:t xml:space="preserve">17. </w:t>
      </w:r>
      <w:r>
        <w:rPr>
          <w:b/>
        </w:rPr>
        <w:t xml:space="preserve">Существует ли момент сил, вращающих фотон? </w:t>
      </w:r>
    </w:p>
    <w:p w:rsidR="001C01DD" w:rsidRPr="00D111AE" w:rsidRDefault="001C01DD" w:rsidP="007F7A6D">
      <w:pPr>
        <w:jc w:val="both"/>
      </w:pPr>
      <w:r>
        <w:tab/>
        <w:t>Обратим внимание на то, что в технической системе единиц  константа локализ</w:t>
      </w:r>
      <w:r>
        <w:t>а</w:t>
      </w:r>
      <w:r>
        <w:t>ции фотона  имеет  физический смысл  момента  силы. Появление постоянного момента сил, вращающего фотон, возможно лишь только в том случае, если векторы сил, генер</w:t>
      </w:r>
      <w:r>
        <w:t>и</w:t>
      </w:r>
      <w:r>
        <w:t>рующих этот момент, не будут пересекать геометрический центр модели фотона, то есть - будут нецентральными силами.</w:t>
      </w:r>
    </w:p>
    <w:p w:rsidR="001C01DD" w:rsidRPr="002E559D" w:rsidRDefault="001C01DD" w:rsidP="007F7A6D">
      <w:pPr>
        <w:jc w:val="both"/>
      </w:pPr>
      <w:r w:rsidRPr="00D111AE">
        <w:t xml:space="preserve">          </w:t>
      </w:r>
      <w:r w:rsidRPr="00F84992">
        <w:t>Известно, что</w:t>
      </w:r>
      <w:r>
        <w:rPr>
          <w:b/>
        </w:rPr>
        <w:t xml:space="preserve"> </w:t>
      </w:r>
      <w:r>
        <w:t>если линии действия  сил  на  элементы  вращающегося тела прох</w:t>
      </w:r>
      <w:r>
        <w:t>о</w:t>
      </w:r>
      <w:r>
        <w:t>дят через ось его вращения, то</w:t>
      </w:r>
      <w:r w:rsidRPr="00D111AE">
        <w:t xml:space="preserve"> </w:t>
      </w:r>
      <w:r>
        <w:t>такие силы называются центральными и их моменты о</w:t>
      </w:r>
      <w:r>
        <w:t>т</w:t>
      </w:r>
      <w:r>
        <w:t xml:space="preserve">носительно оси вращения  равны нулю. Однако, центры масс электромагнитных полей </w:t>
      </w:r>
      <w:r>
        <w:lastRenderedPageBreak/>
        <w:t>фотона имеют разные скорости, поэтому есть основания полагать, что магнитная  су</w:t>
      </w:r>
      <w:r>
        <w:t>б</w:t>
      </w:r>
      <w:r>
        <w:t>станция, которую мы называем эфиром, циркулирует между полями фотона и её пло</w:t>
      </w:r>
      <w:r>
        <w:t>т</w:t>
      </w:r>
      <w:r>
        <w:t>ность зависит от  скорости. Поскольку в каждый данный момент времени скорости це</w:t>
      </w:r>
      <w:r>
        <w:t>н</w:t>
      </w:r>
      <w:r>
        <w:t>тров масс полей фотона разные, то и массы у них разные. В результате центр масс фот</w:t>
      </w:r>
      <w:r>
        <w:t>о</w:t>
      </w:r>
      <w:r>
        <w:t>на не совпадает с его геометрическим центром и появляется момент, вращающий центр масс относительно геометрического центра. Вполне естественно, что такой момент фо</w:t>
      </w:r>
      <w:r>
        <w:t>р</w:t>
      </w:r>
      <w:r>
        <w:t>мируется совокупностью не центральных сил.</w:t>
      </w:r>
    </w:p>
    <w:p w:rsidR="001C01DD" w:rsidRPr="0051226C" w:rsidRDefault="001C01DD" w:rsidP="007F7A6D">
      <w:pPr>
        <w:jc w:val="both"/>
      </w:pPr>
      <w:r w:rsidRPr="007F6462">
        <w:rPr>
          <w:b/>
          <w:highlight w:val="green"/>
        </w:rPr>
        <w:t xml:space="preserve">18. </w:t>
      </w:r>
      <w:r w:rsidRPr="00745121">
        <w:rPr>
          <w:b/>
        </w:rPr>
        <w:t xml:space="preserve">Какую размерность имеет постоянная Планка </w:t>
      </w:r>
      <w:r w:rsidRPr="00745121">
        <w:rPr>
          <w:b/>
          <w:position w:val="-6"/>
        </w:rPr>
        <w:object w:dxaOrig="2380" w:dyaOrig="320">
          <v:shape id="_x0000_i1675" type="#_x0000_t75" style="width:119.5pt;height:15.85pt" o:ole="">
            <v:imagedata r:id="rId1194" o:title=""/>
          </v:shape>
          <o:OLEObject Type="Embed" ProgID="Equation.3" ShapeID="_x0000_i1675" DrawAspect="Content" ObjectID="_1295194102" r:id="rId1195"/>
        </w:object>
      </w:r>
      <w:r w:rsidRPr="00745121">
        <w:rPr>
          <w:b/>
        </w:rPr>
        <w:t>?</w:t>
      </w:r>
      <w:r>
        <w:t xml:space="preserve"> </w:t>
      </w:r>
      <w:r w:rsidRPr="0051226C">
        <w:t>Разме</w:t>
      </w:r>
      <w:r w:rsidRPr="0051226C">
        <w:t>р</w:t>
      </w:r>
      <w:r w:rsidRPr="0051226C">
        <w:t>ность постоянной Планка имеет несколько равноценных названий. В теоретической м</w:t>
      </w:r>
      <w:r w:rsidRPr="0051226C">
        <w:t>е</w:t>
      </w:r>
      <w:r w:rsidRPr="0051226C">
        <w:t>ханике  эта размерность отражает процесс, который называют момент количества дв</w:t>
      </w:r>
      <w:r w:rsidRPr="0051226C">
        <w:t>и</w:t>
      </w:r>
      <w:r w:rsidRPr="0051226C">
        <w:t>жения или кинетической момент, а в физике – момент импульса или угловой момент</w:t>
      </w:r>
      <w:r>
        <w:t xml:space="preserve"> (49)</w:t>
      </w:r>
      <w:r w:rsidRPr="0051226C">
        <w:t xml:space="preserve">. </w:t>
      </w:r>
    </w:p>
    <w:p w:rsidR="001C01DD" w:rsidRPr="0051226C" w:rsidRDefault="001C01DD" w:rsidP="007F7A6D">
      <w:pPr>
        <w:jc w:val="both"/>
      </w:pPr>
      <w:r w:rsidRPr="007F6462">
        <w:rPr>
          <w:b/>
          <w:highlight w:val="green"/>
        </w:rPr>
        <w:t>19</w:t>
      </w:r>
      <w:r w:rsidRPr="00745121">
        <w:rPr>
          <w:b/>
        </w:rPr>
        <w:t xml:space="preserve">. Является ли постоянная Планка </w:t>
      </w:r>
      <w:r w:rsidRPr="00745121">
        <w:rPr>
          <w:b/>
          <w:position w:val="-6"/>
        </w:rPr>
        <w:object w:dxaOrig="980" w:dyaOrig="320">
          <v:shape id="_x0000_i1676" type="#_x0000_t75" style="width:49pt;height:15.85pt" o:ole="">
            <v:imagedata r:id="rId1196" o:title=""/>
          </v:shape>
          <o:OLEObject Type="Embed" ProgID="Equation.3" ShapeID="_x0000_i1676" DrawAspect="Content" ObjectID="_1295194103" r:id="rId1197"/>
        </w:object>
      </w:r>
      <w:r w:rsidRPr="00745121">
        <w:rPr>
          <w:b/>
        </w:rPr>
        <w:t xml:space="preserve"> величиной  векторной?</w:t>
      </w:r>
      <w:r>
        <w:t xml:space="preserve"> </w:t>
      </w:r>
      <w:r w:rsidRPr="0051226C">
        <w:t>Векторные свойства постоянной Планка следу</w:t>
      </w:r>
      <w:r>
        <w:t>ют из её размерности автоматически</w:t>
      </w:r>
      <w:r w:rsidRPr="0051226C">
        <w:t>.</w:t>
      </w:r>
      <w:r>
        <w:t xml:space="preserve"> Они ярко пр</w:t>
      </w:r>
      <w:r>
        <w:t>о</w:t>
      </w:r>
      <w:r>
        <w:t>являются в структурах всех элементарных частиц, особенно в структурах электрона и протона. В структуре электрона векторы постоянной Планка и магнитного момента со</w:t>
      </w:r>
      <w:r>
        <w:t>в</w:t>
      </w:r>
      <w:r>
        <w:t>падают, а в структуре протона эти векторы противоположны. Только в этом случае обеспечивается формирование атомов и молекул, направления магнитных моментов к</w:t>
      </w:r>
      <w:r>
        <w:t>о</w:t>
      </w:r>
      <w:r>
        <w:t>торых, определённые экспериментально, совпадают с их теоретическими направлени</w:t>
      </w:r>
      <w:r>
        <w:t>я</w:t>
      </w:r>
      <w:r>
        <w:t>ми.</w:t>
      </w:r>
    </w:p>
    <w:p w:rsidR="001C01DD" w:rsidRPr="0051226C" w:rsidRDefault="001C01DD" w:rsidP="007F7A6D">
      <w:pPr>
        <w:jc w:val="both"/>
      </w:pPr>
      <w:r w:rsidRPr="007F6462">
        <w:rPr>
          <w:b/>
          <w:highlight w:val="green"/>
        </w:rPr>
        <w:t xml:space="preserve">20. </w:t>
      </w:r>
      <w:r w:rsidRPr="00745121">
        <w:rPr>
          <w:b/>
        </w:rPr>
        <w:t xml:space="preserve">Какой физический смысл заложен в размерности постоянной Планка  </w:t>
      </w:r>
      <w:r w:rsidRPr="00745121">
        <w:rPr>
          <w:b/>
          <w:position w:val="-6"/>
        </w:rPr>
        <w:object w:dxaOrig="2380" w:dyaOrig="320">
          <v:shape id="_x0000_i1677" type="#_x0000_t75" style="width:119.5pt;height:15.85pt" o:ole="">
            <v:imagedata r:id="rId1194" o:title=""/>
          </v:shape>
          <o:OLEObject Type="Embed" ProgID="Equation.3" ShapeID="_x0000_i1677" DrawAspect="Content" ObjectID="_1295194104" r:id="rId1198"/>
        </w:object>
      </w:r>
      <w:r w:rsidRPr="00745121">
        <w:rPr>
          <w:b/>
        </w:rPr>
        <w:t>?</w:t>
      </w:r>
      <w:r>
        <w:t xml:space="preserve"> </w:t>
      </w:r>
      <w:r w:rsidRPr="0051226C">
        <w:t xml:space="preserve">Присутствие в постоянной Планка длины волны </w:t>
      </w:r>
      <w:r w:rsidRPr="0051226C">
        <w:rPr>
          <w:position w:val="-6"/>
        </w:rPr>
        <w:object w:dxaOrig="220" w:dyaOrig="279">
          <v:shape id="_x0000_i1678" type="#_x0000_t75" style="width:11.25pt;height:14.3pt" o:ole="">
            <v:imagedata r:id="rId1199" o:title=""/>
          </v:shape>
          <o:OLEObject Type="Embed" ProgID="Equation.3" ShapeID="_x0000_i1678" DrawAspect="Content" ObjectID="_1295194105" r:id="rId1200"/>
        </w:object>
      </w:r>
      <w:r w:rsidRPr="0051226C">
        <w:t xml:space="preserve"> указывает на то, что </w:t>
      </w:r>
      <w:r>
        <w:t>она описывает волновой процесс, а и</w:t>
      </w:r>
      <w:r w:rsidRPr="0051226C">
        <w:t>з размерности постоянной Планка одн</w:t>
      </w:r>
      <w:r w:rsidRPr="0051226C">
        <w:t>о</w:t>
      </w:r>
      <w:r w:rsidRPr="0051226C">
        <w:t>значно следует, что она описывает процесс вращения. Чтобы избавиться от этого прот</w:t>
      </w:r>
      <w:r w:rsidRPr="0051226C">
        <w:t>и</w:t>
      </w:r>
      <w:r w:rsidRPr="0051226C">
        <w:t>воречия, Макс Планк постулировал, что его постоянная описывает квант наименьшего действия. Вполне естественно, что природа этого</w:t>
      </w:r>
      <w:r>
        <w:t xml:space="preserve"> кванта и его действия </w:t>
      </w:r>
      <w:r w:rsidRPr="0051226C">
        <w:t xml:space="preserve"> оста</w:t>
      </w:r>
      <w:r>
        <w:t>лись неи</w:t>
      </w:r>
      <w:r>
        <w:t>з</w:t>
      </w:r>
      <w:r>
        <w:t>вестными</w:t>
      </w:r>
      <w:r w:rsidRPr="0051226C">
        <w:t>, и мировое научное сообщество смирилось с этим, проигнорировав векторные свойства константы Планка.</w:t>
      </w:r>
    </w:p>
    <w:p w:rsidR="001C01DD" w:rsidRPr="0051226C" w:rsidRDefault="001C01DD" w:rsidP="007F7A6D">
      <w:pPr>
        <w:jc w:val="both"/>
      </w:pPr>
      <w:r w:rsidRPr="007F6462">
        <w:rPr>
          <w:b/>
          <w:highlight w:val="green"/>
        </w:rPr>
        <w:t xml:space="preserve">21. </w:t>
      </w:r>
      <w:r w:rsidRPr="00745121">
        <w:rPr>
          <w:b/>
        </w:rPr>
        <w:t>Какой закон управляет постоянством константы Планка?</w:t>
      </w:r>
      <w:r>
        <w:t xml:space="preserve"> </w:t>
      </w:r>
      <w:r w:rsidRPr="0051226C">
        <w:t>Постоянством ко</w:t>
      </w:r>
      <w:r w:rsidRPr="0051226C">
        <w:t>н</w:t>
      </w:r>
      <w:r w:rsidRPr="0051226C">
        <w:t>станты Планка управляет фундаментальный закон классической физики, точнее класс</w:t>
      </w:r>
      <w:r w:rsidRPr="0051226C">
        <w:t>и</w:t>
      </w:r>
      <w:r w:rsidRPr="0051226C">
        <w:t>ческой механики – закон сохранения кинетического момента (момента количества дв</w:t>
      </w:r>
      <w:r w:rsidRPr="0051226C">
        <w:t>и</w:t>
      </w:r>
      <w:r w:rsidRPr="0051226C">
        <w:t>жения, момента импульса или</w:t>
      </w:r>
      <w:r>
        <w:t xml:space="preserve"> углового момента). Он гласит: е</w:t>
      </w:r>
      <w:r w:rsidRPr="0051226C">
        <w:t>сли сумма моментов сил, действующих на вращающееся тело, равна нулю, то кинетической момент этого тела о</w:t>
      </w:r>
      <w:r w:rsidRPr="0051226C">
        <w:t>с</w:t>
      </w:r>
      <w:r w:rsidRPr="0051226C">
        <w:t>таётся постоянным</w:t>
      </w:r>
      <w:r>
        <w:t xml:space="preserve"> [2</w:t>
      </w:r>
      <w:r w:rsidRPr="001140CE">
        <w:t>]</w:t>
      </w:r>
      <w:r w:rsidRPr="0051226C">
        <w:t xml:space="preserve">. </w:t>
      </w:r>
    </w:p>
    <w:p w:rsidR="001C01DD" w:rsidRPr="0051226C" w:rsidRDefault="001C01DD" w:rsidP="007F7A6D">
      <w:pPr>
        <w:jc w:val="both"/>
      </w:pPr>
      <w:r w:rsidRPr="007F6462">
        <w:rPr>
          <w:b/>
          <w:highlight w:val="green"/>
        </w:rPr>
        <w:t xml:space="preserve">22. </w:t>
      </w:r>
      <w:r w:rsidRPr="00745121">
        <w:rPr>
          <w:b/>
        </w:rPr>
        <w:t xml:space="preserve">Какой постулат нужно сформулировать, чтобы убрать противоречие между процессом вращения фотона, который следует из размерности постоянной Планка, и длиной его волны </w:t>
      </w:r>
      <w:r w:rsidRPr="00745121">
        <w:rPr>
          <w:b/>
          <w:position w:val="-6"/>
        </w:rPr>
        <w:object w:dxaOrig="220" w:dyaOrig="279">
          <v:shape id="_x0000_i1679" type="#_x0000_t75" style="width:11.25pt;height:14.3pt" o:ole="">
            <v:imagedata r:id="rId1201" o:title=""/>
          </v:shape>
          <o:OLEObject Type="Embed" ProgID="Equation.3" ShapeID="_x0000_i1679" DrawAspect="Content" ObjectID="_1295194106" r:id="rId1202"/>
        </w:object>
      </w:r>
      <w:r w:rsidRPr="00745121">
        <w:rPr>
          <w:b/>
        </w:rPr>
        <w:t>, которая отражает его волновые свойства?</w:t>
      </w:r>
      <w:r>
        <w:t xml:space="preserve"> </w:t>
      </w:r>
      <w:r w:rsidRPr="0051226C">
        <w:t>Указанное прот</w:t>
      </w:r>
      <w:r w:rsidRPr="0051226C">
        <w:t>и</w:t>
      </w:r>
      <w:r w:rsidRPr="0051226C">
        <w:t>воречие разрешается лишь при одном условии: равенстве между длинами волн и ради</w:t>
      </w:r>
      <w:r w:rsidRPr="0051226C">
        <w:t>у</w:t>
      </w:r>
      <w:r w:rsidRPr="0051226C">
        <w:t>сами  вращения  тех электромагнитных образований, поведение которых, фиксируемое экспериментально, описывается с помощью постоянной Планка.</w:t>
      </w:r>
    </w:p>
    <w:p w:rsidR="001C01DD" w:rsidRDefault="001C01DD" w:rsidP="007F7A6D">
      <w:pPr>
        <w:jc w:val="both"/>
      </w:pPr>
      <w:r w:rsidRPr="007F6462">
        <w:rPr>
          <w:b/>
          <w:highlight w:val="green"/>
        </w:rPr>
        <w:t xml:space="preserve">23. </w:t>
      </w:r>
      <w:r w:rsidRPr="00745121">
        <w:rPr>
          <w:b/>
        </w:rPr>
        <w:t>Какой физический смысл заложен в размерности постоянной Планка, содерж</w:t>
      </w:r>
      <w:r w:rsidRPr="00745121">
        <w:rPr>
          <w:b/>
        </w:rPr>
        <w:t>а</w:t>
      </w:r>
      <w:r w:rsidRPr="00745121">
        <w:rPr>
          <w:b/>
        </w:rPr>
        <w:t xml:space="preserve">щей радиус </w:t>
      </w:r>
      <w:r w:rsidRPr="00745121">
        <w:rPr>
          <w:b/>
          <w:position w:val="-4"/>
        </w:rPr>
        <w:object w:dxaOrig="180" w:dyaOrig="200">
          <v:shape id="_x0000_i1680" type="#_x0000_t75" style="width:9.2pt;height:9.7pt" o:ole="">
            <v:imagedata r:id="rId1203" o:title=""/>
          </v:shape>
          <o:OLEObject Type="Embed" ProgID="Equation.3" ShapeID="_x0000_i1680" DrawAspect="Content" ObjectID="_1295194107" r:id="rId1204"/>
        </w:object>
      </w:r>
      <w:r w:rsidRPr="00745121">
        <w:rPr>
          <w:b/>
        </w:rPr>
        <w:t xml:space="preserve"> вращения вместо длины волны </w:t>
      </w:r>
      <w:r w:rsidRPr="00745121">
        <w:rPr>
          <w:b/>
          <w:position w:val="-6"/>
        </w:rPr>
        <w:object w:dxaOrig="220" w:dyaOrig="279">
          <v:shape id="_x0000_i1681" type="#_x0000_t75" style="width:11.25pt;height:14.3pt" o:ole="">
            <v:imagedata r:id="rId1205" o:title=""/>
          </v:shape>
          <o:OLEObject Type="Embed" ProgID="Equation.3" ShapeID="_x0000_i1681" DrawAspect="Content" ObjectID="_1295194108" r:id="rId1206"/>
        </w:object>
      </w:r>
      <w:r w:rsidRPr="00745121">
        <w:rPr>
          <w:b/>
        </w:rPr>
        <w:t xml:space="preserve">  (</w:t>
      </w:r>
      <w:r w:rsidRPr="00745121">
        <w:rPr>
          <w:b/>
          <w:position w:val="-6"/>
        </w:rPr>
        <w:object w:dxaOrig="2360" w:dyaOrig="320">
          <v:shape id="_x0000_i1682" type="#_x0000_t75" style="width:117.95pt;height:15.85pt" o:ole="">
            <v:imagedata r:id="rId1207" o:title=""/>
          </v:shape>
          <o:OLEObject Type="Embed" ProgID="Equation.3" ShapeID="_x0000_i1682" DrawAspect="Content" ObjectID="_1295194109" r:id="rId1208"/>
        </w:object>
      </w:r>
      <w:r w:rsidRPr="00745121">
        <w:rPr>
          <w:b/>
        </w:rPr>
        <w:t>)?</w:t>
      </w:r>
      <w:r>
        <w:rPr>
          <w:b/>
        </w:rPr>
        <w:t xml:space="preserve">      </w:t>
      </w:r>
      <w:r>
        <w:t xml:space="preserve">Если длину волны </w:t>
      </w:r>
      <w:r w:rsidRPr="006B085E">
        <w:rPr>
          <w:b/>
          <w:position w:val="-6"/>
        </w:rPr>
        <w:object w:dxaOrig="220" w:dyaOrig="279">
          <v:shape id="_x0000_i1683" type="#_x0000_t75" style="width:11.25pt;height:14.3pt" o:ole="">
            <v:imagedata r:id="rId1205" o:title=""/>
          </v:shape>
          <o:OLEObject Type="Embed" ProgID="Equation.3" ShapeID="_x0000_i1683" DrawAspect="Content" ObjectID="_1295194110" r:id="rId1209"/>
        </w:object>
      </w:r>
      <w:r>
        <w:rPr>
          <w:b/>
        </w:rPr>
        <w:t xml:space="preserve"> </w:t>
      </w:r>
      <w:r>
        <w:t xml:space="preserve">в выражении постоянной Планка заменить радиусом </w:t>
      </w:r>
      <w:r w:rsidRPr="006B085E">
        <w:rPr>
          <w:b/>
          <w:position w:val="-4"/>
        </w:rPr>
        <w:object w:dxaOrig="180" w:dyaOrig="200">
          <v:shape id="_x0000_i1684" type="#_x0000_t75" style="width:9.2pt;height:9.7pt" o:ole="">
            <v:imagedata r:id="rId1203" o:title=""/>
          </v:shape>
          <o:OLEObject Type="Embed" ProgID="Equation.3" ShapeID="_x0000_i1684" DrawAspect="Content" ObjectID="_1295194111" r:id="rId1210"/>
        </w:object>
      </w:r>
      <w:r>
        <w:rPr>
          <w:b/>
        </w:rPr>
        <w:t xml:space="preserve">, </w:t>
      </w:r>
      <w:r>
        <w:t xml:space="preserve">то она начинает описывать импульс момента инерции </w:t>
      </w:r>
      <w:r w:rsidRPr="008F0372">
        <w:rPr>
          <w:position w:val="-6"/>
        </w:rPr>
        <w:object w:dxaOrig="440" w:dyaOrig="320">
          <v:shape id="_x0000_i1685" type="#_x0000_t75" style="width:21.45pt;height:15.85pt" o:ole="">
            <v:imagedata r:id="rId1211" o:title=""/>
          </v:shape>
          <o:OLEObject Type="Embed" ProgID="Equation.3" ShapeID="_x0000_i1685" DrawAspect="Content" ObjectID="_1295194112" r:id="rId1212"/>
        </w:object>
      </w:r>
      <w:r>
        <w:t xml:space="preserve"> кольца в пространственном  интервале, ра</w:t>
      </w:r>
      <w:r>
        <w:t>в</w:t>
      </w:r>
      <w:r>
        <w:t>ном радиусу вращения кольца (50). Это возможно, если  структура фотона имеет шест</w:t>
      </w:r>
      <w:r>
        <w:t>и</w:t>
      </w:r>
      <w:r>
        <w:t>гранную форму.</w:t>
      </w:r>
    </w:p>
    <w:p w:rsidR="001C01DD" w:rsidRPr="0051226C" w:rsidRDefault="001C01DD" w:rsidP="007F7A6D">
      <w:pPr>
        <w:jc w:val="both"/>
      </w:pPr>
      <w:r w:rsidRPr="007F6462">
        <w:rPr>
          <w:b/>
          <w:highlight w:val="green"/>
        </w:rPr>
        <w:t xml:space="preserve">24. </w:t>
      </w:r>
      <w:r w:rsidRPr="00745121">
        <w:rPr>
          <w:b/>
        </w:rPr>
        <w:t xml:space="preserve">Если указанное выше противоречие устраняется при равенстве длины волны </w:t>
      </w:r>
      <w:r w:rsidRPr="00745121">
        <w:rPr>
          <w:b/>
          <w:position w:val="-6"/>
        </w:rPr>
        <w:object w:dxaOrig="220" w:dyaOrig="279">
          <v:shape id="_x0000_i1686" type="#_x0000_t75" style="width:11.25pt;height:14.3pt" o:ole="">
            <v:imagedata r:id="rId1201" o:title=""/>
          </v:shape>
          <o:OLEObject Type="Embed" ProgID="Equation.3" ShapeID="_x0000_i1686" DrawAspect="Content" ObjectID="_1295194113" r:id="rId1213"/>
        </w:object>
      </w:r>
      <w:r w:rsidRPr="00745121">
        <w:rPr>
          <w:b/>
        </w:rPr>
        <w:t xml:space="preserve"> фотона  радиусу </w:t>
      </w:r>
      <w:r w:rsidRPr="00745121">
        <w:rPr>
          <w:b/>
          <w:position w:val="-4"/>
        </w:rPr>
        <w:object w:dxaOrig="180" w:dyaOrig="200">
          <v:shape id="_x0000_i1687" type="#_x0000_t75" style="width:9.2pt;height:9.7pt" o:ole="">
            <v:imagedata r:id="rId1214" o:title=""/>
          </v:shape>
          <o:OLEObject Type="Embed" ProgID="Equation.3" ShapeID="_x0000_i1687" DrawAspect="Content" ObjectID="_1295194114" r:id="rId1215"/>
        </w:object>
      </w:r>
      <w:r w:rsidRPr="00745121">
        <w:rPr>
          <w:b/>
        </w:rPr>
        <w:t xml:space="preserve"> его вращения, то какая структура фотона следует из этого?</w:t>
      </w:r>
      <w:r>
        <w:t xml:space="preserve"> </w:t>
      </w:r>
      <w:r w:rsidRPr="0051226C">
        <w:t>И</w:t>
      </w:r>
      <w:r w:rsidRPr="0051226C">
        <w:t>з</w:t>
      </w:r>
      <w:r w:rsidRPr="0051226C">
        <w:t>вестна одна геометрическая фигура, у которой радиус описанной окружности равен длине её стороны. Это - шестигранник. Так что все электромагнитные образования, оп</w:t>
      </w:r>
      <w:r w:rsidRPr="0051226C">
        <w:t>и</w:t>
      </w:r>
      <w:r w:rsidRPr="0051226C">
        <w:t>сываемые с помощью постоянной Планка, можно считать в первом приближении кол</w:t>
      </w:r>
      <w:r w:rsidRPr="0051226C">
        <w:t>ь</w:t>
      </w:r>
      <w:r w:rsidRPr="0051226C">
        <w:lastRenderedPageBreak/>
        <w:t>цами, а  во втором - шестигранниками. Эволюцию представлений о структуре фотона, следующей из его теории, можно пред</w:t>
      </w:r>
      <w:r>
        <w:t>ставить, анализируя рисунки: 11</w:t>
      </w:r>
      <w:r w:rsidRPr="0051226C">
        <w:t xml:space="preserve">, </w:t>
      </w:r>
      <w:r>
        <w:t>12</w:t>
      </w:r>
      <w:r w:rsidRPr="0051226C">
        <w:t xml:space="preserve"> и</w:t>
      </w:r>
      <w:r>
        <w:t xml:space="preserve"> 14</w:t>
      </w:r>
      <w:r w:rsidRPr="0051226C">
        <w:t xml:space="preserve">. </w:t>
      </w:r>
      <w:r>
        <w:t>Ск</w:t>
      </w:r>
      <w:r>
        <w:t>о</w:t>
      </w:r>
      <w:r>
        <w:t>рость движения шестигранников различных размеров по наклонной плоскости постоя</w:t>
      </w:r>
      <w:r>
        <w:t>н</w:t>
      </w:r>
      <w:r>
        <w:t>на (табл. 1).</w:t>
      </w:r>
    </w:p>
    <w:p w:rsidR="001C01DD" w:rsidRPr="0051226C" w:rsidRDefault="001C01DD" w:rsidP="007F7A6D">
      <w:pPr>
        <w:jc w:val="both"/>
      </w:pPr>
      <w:r w:rsidRPr="007F6462">
        <w:rPr>
          <w:b/>
          <w:highlight w:val="green"/>
        </w:rPr>
        <w:t xml:space="preserve">25. </w:t>
      </w:r>
      <w:r w:rsidRPr="002D62FA">
        <w:rPr>
          <w:b/>
        </w:rPr>
        <w:t xml:space="preserve">Почему скорость фотонов всех диапазонов одна и та же и равна скорости света </w:t>
      </w:r>
      <w:r w:rsidRPr="002D62FA">
        <w:rPr>
          <w:b/>
          <w:position w:val="-6"/>
        </w:rPr>
        <w:object w:dxaOrig="240" w:dyaOrig="279">
          <v:shape id="_x0000_i1688" type="#_x0000_t75" style="width:11.75pt;height:14.3pt" o:ole="">
            <v:imagedata r:id="rId1152" o:title=""/>
          </v:shape>
          <o:OLEObject Type="Embed" ProgID="Equation.3" ShapeID="_x0000_i1688" DrawAspect="Content" ObjectID="_1295194115" r:id="rId1216"/>
        </w:object>
      </w:r>
      <w:r w:rsidRPr="002D62FA">
        <w:rPr>
          <w:b/>
        </w:rPr>
        <w:t>?</w:t>
      </w:r>
      <w:r>
        <w:t xml:space="preserve"> </w:t>
      </w:r>
      <w:r w:rsidRPr="0051226C">
        <w:t xml:space="preserve">Из констант </w:t>
      </w:r>
      <w:r w:rsidRPr="0051226C">
        <w:rPr>
          <w:position w:val="-6"/>
        </w:rPr>
        <w:object w:dxaOrig="3680" w:dyaOrig="320">
          <v:shape id="_x0000_i1689" type="#_x0000_t75" style="width:183.85pt;height:15.85pt" o:ole="">
            <v:imagedata r:id="rId1217" o:title=""/>
          </v:shape>
          <o:OLEObject Type="Embed" ProgID="Equation.3" ShapeID="_x0000_i1689" DrawAspect="Content" ObjectID="_1295194116" r:id="rId1218"/>
        </w:object>
      </w:r>
      <w:r>
        <w:t xml:space="preserve">; </w:t>
      </w:r>
      <w:r w:rsidRPr="0051226C">
        <w:rPr>
          <w:position w:val="-12"/>
        </w:rPr>
        <w:object w:dxaOrig="2460" w:dyaOrig="360">
          <v:shape id="_x0000_i1690" type="#_x0000_t75" style="width:123.05pt;height:17.85pt" o:ole="">
            <v:imagedata r:id="rId1219" o:title=""/>
          </v:shape>
          <o:OLEObject Type="Embed" ProgID="Equation.3" ShapeID="_x0000_i1690" DrawAspect="Content" ObjectID="_1295194117" r:id="rId1220"/>
        </w:object>
      </w:r>
      <w:r w:rsidRPr="0051226C">
        <w:t xml:space="preserve">  автомат</w:t>
      </w:r>
      <w:r w:rsidRPr="0051226C">
        <w:t>и</w:t>
      </w:r>
      <w:r w:rsidRPr="0051226C">
        <w:t xml:space="preserve">чески следует постоянство скорости света  </w:t>
      </w:r>
      <w:r w:rsidRPr="0051226C">
        <w:rPr>
          <w:position w:val="-6"/>
        </w:rPr>
        <w:object w:dxaOrig="2280" w:dyaOrig="279">
          <v:shape id="_x0000_i1691" type="#_x0000_t75" style="width:113.85pt;height:14.3pt" o:ole="">
            <v:imagedata r:id="rId1221" o:title=""/>
          </v:shape>
          <o:OLEObject Type="Embed" ProgID="Equation.3" ShapeID="_x0000_i1691" DrawAspect="Content" ObjectID="_1295194118" r:id="rId1222"/>
        </w:object>
      </w:r>
      <w:r w:rsidRPr="0051226C">
        <w:t xml:space="preserve">. </w:t>
      </w:r>
    </w:p>
    <w:p w:rsidR="001C01DD" w:rsidRDefault="001C01DD" w:rsidP="007F7A6D">
      <w:pPr>
        <w:jc w:val="both"/>
        <w:rPr>
          <w:b/>
        </w:rPr>
      </w:pPr>
      <w:r w:rsidRPr="007F6462">
        <w:rPr>
          <w:b/>
          <w:highlight w:val="green"/>
        </w:rPr>
        <w:t xml:space="preserve">26. </w:t>
      </w:r>
      <w:r w:rsidRPr="008F0372">
        <w:rPr>
          <w:b/>
        </w:rPr>
        <w:t>Есть ли механические модели, имитирующие физический смысл, заложенный в константе</w:t>
      </w:r>
      <w:r>
        <w:rPr>
          <w:b/>
        </w:rPr>
        <w:t xml:space="preserve"> </w:t>
      </w:r>
      <w:r w:rsidRPr="00D34821">
        <w:rPr>
          <w:position w:val="-6"/>
        </w:rPr>
        <w:object w:dxaOrig="2280" w:dyaOrig="279">
          <v:shape id="_x0000_i1692" type="#_x0000_t75" style="width:113.85pt;height:14.3pt" o:ole="">
            <v:imagedata r:id="rId1221" o:title=""/>
          </v:shape>
          <o:OLEObject Type="Embed" ProgID="Equation.3" ShapeID="_x0000_i1692" DrawAspect="Content" ObjectID="_1295194119" r:id="rId1223"/>
        </w:object>
      </w:r>
      <w:r w:rsidRPr="008F0372">
        <w:rPr>
          <w:b/>
        </w:rPr>
        <w:t>?</w:t>
      </w:r>
      <w:r>
        <w:t xml:space="preserve"> Так как константа Планка </w:t>
      </w:r>
      <w:r w:rsidRPr="009F0DB8">
        <w:rPr>
          <w:b/>
          <w:position w:val="-6"/>
        </w:rPr>
        <w:object w:dxaOrig="2360" w:dyaOrig="320">
          <v:shape id="_x0000_i1693" type="#_x0000_t75" style="width:117.95pt;height:15.85pt" o:ole="">
            <v:imagedata r:id="rId1207" o:title=""/>
          </v:shape>
          <o:OLEObject Type="Embed" ProgID="Equation.3" ShapeID="_x0000_i1693" DrawAspect="Content" ObjectID="_1295194120" r:id="rId1224"/>
        </w:object>
      </w:r>
      <w:r>
        <w:rPr>
          <w:b/>
        </w:rPr>
        <w:t xml:space="preserve">, </w:t>
      </w:r>
      <w:r w:rsidRPr="008F0372">
        <w:t>представляет собой</w:t>
      </w:r>
      <w:r>
        <w:rPr>
          <w:b/>
        </w:rPr>
        <w:t xml:space="preserve">  </w:t>
      </w:r>
      <w:r w:rsidRPr="008F0372">
        <w:t>совокупность</w:t>
      </w:r>
      <w:r>
        <w:t xml:space="preserve"> механических величин, то вполне естественно, что должна быть механическая модель, показывающая, как работает указанная совокупность   при её движении. Такой моделью является шестигранник. При качении по наклонной плоскости у такой модели явно проявляется импульс момента инерции </w:t>
      </w:r>
      <w:r w:rsidRPr="008F0372">
        <w:rPr>
          <w:position w:val="-6"/>
        </w:rPr>
        <w:object w:dxaOrig="440" w:dyaOrig="320">
          <v:shape id="_x0000_i1694" type="#_x0000_t75" style="width:21.45pt;height:15.85pt" o:ole="">
            <v:imagedata r:id="rId1225" o:title=""/>
          </v:shape>
          <o:OLEObject Type="Embed" ProgID="Equation.3" ShapeID="_x0000_i1694" DrawAspect="Content" ObjectID="_1295194121" r:id="rId1226"/>
        </w:object>
      </w:r>
      <w:r>
        <w:t xml:space="preserve"> в интервале поворота модели на каждые </w:t>
      </w:r>
      <w:r w:rsidRPr="008F0372">
        <w:rPr>
          <w:position w:val="-6"/>
        </w:rPr>
        <w:object w:dxaOrig="400" w:dyaOrig="320">
          <v:shape id="_x0000_i1695" type="#_x0000_t75" style="width:19.9pt;height:15.85pt" o:ole="">
            <v:imagedata r:id="rId1227" o:title=""/>
          </v:shape>
          <o:OLEObject Type="Embed" ProgID="Equation.3" ShapeID="_x0000_i1695" DrawAspect="Content" ObjectID="_1295194122" r:id="rId1228"/>
        </w:object>
      </w:r>
      <w:r>
        <w:t xml:space="preserve"> и наблюдается постоянство скорости </w:t>
      </w:r>
      <w:r w:rsidRPr="00C5225F">
        <w:rPr>
          <w:position w:val="-6"/>
        </w:rPr>
        <w:object w:dxaOrig="240" w:dyaOrig="279">
          <v:shape id="_x0000_i1696" type="#_x0000_t75" style="width:11.75pt;height:14.3pt" o:ole="">
            <v:imagedata r:id="rId1229" o:title=""/>
          </v:shape>
          <o:OLEObject Type="Embed" ProgID="Equation.3" ShapeID="_x0000_i1696" DrawAspect="Content" ObjectID="_1295194123" r:id="rId1230"/>
        </w:object>
      </w:r>
      <w:r>
        <w:t xml:space="preserve"> у шестигра</w:t>
      </w:r>
      <w:r>
        <w:t>н</w:t>
      </w:r>
      <w:r>
        <w:t xml:space="preserve">ников разных размеров </w:t>
      </w:r>
      <w:r w:rsidRPr="009F0DB8">
        <w:rPr>
          <w:b/>
          <w:position w:val="-6"/>
        </w:rPr>
        <w:object w:dxaOrig="1520" w:dyaOrig="279">
          <v:shape id="_x0000_i1697" type="#_x0000_t75" style="width:75.55pt;height:14.3pt" o:ole="">
            <v:imagedata r:id="rId1231" o:title=""/>
          </v:shape>
          <o:OLEObject Type="Embed" ProgID="Equation.3" ShapeID="_x0000_i1697" DrawAspect="Content" ObjectID="_1295194124" r:id="rId1232"/>
        </w:object>
      </w:r>
      <w:r w:rsidRPr="00D7031D">
        <w:t xml:space="preserve"> </w:t>
      </w:r>
      <w:r>
        <w:t>(табл. 1</w:t>
      </w:r>
      <w:r w:rsidRPr="00D7031D">
        <w:t>)</w:t>
      </w:r>
    </w:p>
    <w:p w:rsidR="001C01DD" w:rsidRPr="00283EC5" w:rsidRDefault="001C01DD" w:rsidP="007F7A6D">
      <w:pPr>
        <w:jc w:val="both"/>
      </w:pPr>
      <w:r w:rsidRPr="007F6462">
        <w:rPr>
          <w:b/>
          <w:highlight w:val="green"/>
        </w:rPr>
        <w:t xml:space="preserve">27. </w:t>
      </w:r>
      <w:r w:rsidRPr="00A50205">
        <w:rPr>
          <w:b/>
        </w:rPr>
        <w:t xml:space="preserve">Поскольку </w:t>
      </w:r>
      <w:r w:rsidRPr="00283471">
        <w:rPr>
          <w:b/>
          <w:position w:val="-6"/>
        </w:rPr>
        <w:object w:dxaOrig="180" w:dyaOrig="320">
          <v:shape id="_x0000_i1698" type="#_x0000_t75" style="width:9.7pt;height:17.35pt" o:ole="">
            <v:imagedata r:id="rId1233" o:title=""/>
          </v:shape>
          <o:OLEObject Type="Embed" ProgID="Equation.3" ShapeID="_x0000_i1698" DrawAspect="Content" ObjectID="_1295194125" r:id="rId1234"/>
        </w:object>
      </w:r>
      <w:r w:rsidRPr="00A50205">
        <w:rPr>
          <w:b/>
        </w:rPr>
        <w:t xml:space="preserve"> - </w:t>
      </w:r>
      <w:r>
        <w:rPr>
          <w:b/>
        </w:rPr>
        <w:t>чистая механическая константа и она входит почти во все мат</w:t>
      </w:r>
      <w:r>
        <w:rPr>
          <w:b/>
        </w:rPr>
        <w:t>е</w:t>
      </w:r>
      <w:r>
        <w:rPr>
          <w:b/>
        </w:rPr>
        <w:t>матические модели</w:t>
      </w:r>
      <w:r w:rsidRPr="00A50205">
        <w:rPr>
          <w:b/>
        </w:rPr>
        <w:t>,</w:t>
      </w:r>
      <w:r>
        <w:rPr>
          <w:b/>
        </w:rPr>
        <w:t xml:space="preserve"> описывающие поведение обитателей микромира, </w:t>
      </w:r>
      <w:r w:rsidRPr="00A50205">
        <w:rPr>
          <w:b/>
        </w:rPr>
        <w:t xml:space="preserve"> то </w:t>
      </w:r>
      <w:r>
        <w:rPr>
          <w:b/>
        </w:rPr>
        <w:t xml:space="preserve">можно ли популярно объяснить, как она работает? </w:t>
      </w:r>
      <w:r w:rsidRPr="00283EC5">
        <w:t xml:space="preserve"> Если Вы  смотрели  по  телевидению  с</w:t>
      </w:r>
      <w:r w:rsidRPr="00283EC5">
        <w:t>о</w:t>
      </w:r>
      <w:r w:rsidRPr="00283EC5">
        <w:t>ревнования  по   фигурному катанию,  то  легко  вспомните,  как  фигурист изменяет скорость своего вращения относительно оси,  проходящей  вдоль  его  тела.  Вначале  он вращается при разведенных в стороны руках с небольшой угловой скоростью. Потом он прижимает руки  к  груди  или  поднимает  их  вертикально  вверх  и вращение его резко ускоряется. Затем, если  руки разведет в стороны, то угловая скорость вращения  его вновь уменьшается. Явление это управляется одним из  самых  фундаментальных  зак</w:t>
      </w:r>
      <w:r w:rsidRPr="00283EC5">
        <w:t>о</w:t>
      </w:r>
      <w:r w:rsidRPr="00283EC5">
        <w:t>нов Природы  -  законом сохранения кинетического момента</w:t>
      </w:r>
      <w:r>
        <w:t xml:space="preserve"> или момента импульса.  Он гласит:</w:t>
      </w:r>
      <w:r w:rsidRPr="00283EC5">
        <w:t xml:space="preserve"> </w:t>
      </w:r>
      <w:r w:rsidRPr="00283EC5">
        <w:rPr>
          <w:b/>
        </w:rPr>
        <w:t>если сумма моментов внешних сил, действующих на вращающееся тело, равна нулю,  то  кинетический момент</w:t>
      </w:r>
      <w:r>
        <w:rPr>
          <w:b/>
        </w:rPr>
        <w:t xml:space="preserve"> (момент импульса) </w:t>
      </w:r>
      <w:r w:rsidRPr="00283EC5">
        <w:rPr>
          <w:b/>
        </w:rPr>
        <w:t xml:space="preserve"> остается постоянным</w:t>
      </w:r>
      <w:r>
        <w:rPr>
          <w:b/>
        </w:rPr>
        <w:t xml:space="preserve">  по величине и направлению[101]</w:t>
      </w:r>
      <w:r w:rsidRPr="00283EC5">
        <w:rPr>
          <w:b/>
        </w:rPr>
        <w:t>.</w:t>
      </w:r>
    </w:p>
    <w:p w:rsidR="001C01DD" w:rsidRPr="00911882" w:rsidRDefault="001C01DD" w:rsidP="007F7A6D">
      <w:pPr>
        <w:pStyle w:val="21"/>
        <w:rPr>
          <w:sz w:val="24"/>
          <w:szCs w:val="24"/>
          <w:lang w:val="ru-RU"/>
        </w:rPr>
      </w:pPr>
      <w:r>
        <w:rPr>
          <w:sz w:val="24"/>
          <w:szCs w:val="24"/>
          <w:lang w:val="ru-RU"/>
        </w:rPr>
        <w:t xml:space="preserve">        </w:t>
      </w:r>
      <w:r w:rsidRPr="00911882">
        <w:rPr>
          <w:sz w:val="24"/>
          <w:szCs w:val="24"/>
          <w:lang w:val="ru-RU"/>
        </w:rPr>
        <w:t xml:space="preserve"> Сущность проявления закона сохранения кинетического момента (момента и</w:t>
      </w:r>
      <w:r w:rsidRPr="00911882">
        <w:rPr>
          <w:sz w:val="24"/>
          <w:szCs w:val="24"/>
          <w:lang w:val="ru-RU"/>
        </w:rPr>
        <w:t>м</w:t>
      </w:r>
      <w:r w:rsidRPr="00911882">
        <w:rPr>
          <w:sz w:val="24"/>
          <w:szCs w:val="24"/>
          <w:lang w:val="ru-RU"/>
        </w:rPr>
        <w:t>пульса) следует из анализа константы Планка. Посмотрите, как выражается этот закон математически:</w:t>
      </w:r>
      <w:r>
        <w:rPr>
          <w:sz w:val="24"/>
          <w:szCs w:val="24"/>
          <w:lang w:val="ru-RU"/>
        </w:rPr>
        <w:t xml:space="preserve"> </w:t>
      </w:r>
      <w:r w:rsidRPr="008036FB">
        <w:rPr>
          <w:position w:val="-6"/>
          <w:sz w:val="24"/>
          <w:szCs w:val="24"/>
          <w:lang w:val="ru-RU"/>
        </w:rPr>
        <w:object w:dxaOrig="1800" w:dyaOrig="340">
          <v:shape id="_x0000_i1699" type="#_x0000_t75" style="width:89.85pt;height:17.35pt" o:ole="">
            <v:imagedata r:id="rId1235" o:title=""/>
          </v:shape>
          <o:OLEObject Type="Embed" ProgID="Equation.3" ShapeID="_x0000_i1699" DrawAspect="Content" ObjectID="_1295194126" r:id="rId1236"/>
        </w:object>
      </w:r>
      <w:r>
        <w:rPr>
          <w:sz w:val="24"/>
          <w:szCs w:val="24"/>
          <w:lang w:val="ru-RU"/>
        </w:rPr>
        <w:t>.</w:t>
      </w:r>
      <w:r w:rsidRPr="00911882">
        <w:rPr>
          <w:sz w:val="24"/>
          <w:szCs w:val="24"/>
          <w:lang w:val="ru-RU"/>
        </w:rPr>
        <w:t xml:space="preserve">  Вы сразу узнали постоянную Планка. В эту конста</w:t>
      </w:r>
      <w:r w:rsidRPr="00911882">
        <w:rPr>
          <w:sz w:val="24"/>
          <w:szCs w:val="24"/>
          <w:lang w:val="ru-RU"/>
        </w:rPr>
        <w:t>н</w:t>
      </w:r>
      <w:r w:rsidRPr="00911882">
        <w:rPr>
          <w:sz w:val="24"/>
          <w:szCs w:val="24"/>
          <w:lang w:val="ru-RU"/>
        </w:rPr>
        <w:t>ту Природа  и  заложила  этот  закон.  Он  работает в условиях отсутствия внешнего во</w:t>
      </w:r>
      <w:r w:rsidRPr="00911882">
        <w:rPr>
          <w:sz w:val="24"/>
          <w:szCs w:val="24"/>
          <w:lang w:val="ru-RU"/>
        </w:rPr>
        <w:t>з</w:t>
      </w:r>
      <w:r w:rsidRPr="00911882">
        <w:rPr>
          <w:sz w:val="24"/>
          <w:szCs w:val="24"/>
          <w:lang w:val="ru-RU"/>
        </w:rPr>
        <w:t>действия на вращающееся тело.  Если рассматривать вращение фигуриста,   то  он,  к</w:t>
      </w:r>
      <w:r w:rsidRPr="00911882">
        <w:rPr>
          <w:sz w:val="24"/>
          <w:szCs w:val="24"/>
          <w:lang w:val="ru-RU"/>
        </w:rPr>
        <w:t>о</w:t>
      </w:r>
      <w:r w:rsidRPr="00911882">
        <w:rPr>
          <w:sz w:val="24"/>
          <w:szCs w:val="24"/>
          <w:lang w:val="ru-RU"/>
        </w:rPr>
        <w:t>нечно,  испытывает  внешнее  воздействие.  Оно проявляется в виде сопротивления,  создаваемого воздухом,  а  также  в виде сил трения,  действующих на коньки фигур</w:t>
      </w:r>
      <w:r w:rsidRPr="00911882">
        <w:rPr>
          <w:sz w:val="24"/>
          <w:szCs w:val="24"/>
          <w:lang w:val="ru-RU"/>
        </w:rPr>
        <w:t>и</w:t>
      </w:r>
      <w:r w:rsidRPr="00911882">
        <w:rPr>
          <w:sz w:val="24"/>
          <w:szCs w:val="24"/>
          <w:lang w:val="ru-RU"/>
        </w:rPr>
        <w:t>ста.  Так что закон этот проявляется здесь  не  в  чистом  виде.  Но,  тем  не  менее,  н</w:t>
      </w:r>
      <w:r w:rsidRPr="00911882">
        <w:rPr>
          <w:sz w:val="24"/>
          <w:szCs w:val="24"/>
          <w:lang w:val="ru-RU"/>
        </w:rPr>
        <w:t>е</w:t>
      </w:r>
      <w:r w:rsidRPr="00911882">
        <w:rPr>
          <w:sz w:val="24"/>
          <w:szCs w:val="24"/>
          <w:lang w:val="ru-RU"/>
        </w:rPr>
        <w:t>большое сопротивление  воздуха  и льда дают нам возможность увидеть проявление эт</w:t>
      </w:r>
      <w:r w:rsidRPr="00911882">
        <w:rPr>
          <w:sz w:val="24"/>
          <w:szCs w:val="24"/>
          <w:lang w:val="ru-RU"/>
        </w:rPr>
        <w:t>о</w:t>
      </w:r>
      <w:r w:rsidRPr="00911882">
        <w:rPr>
          <w:sz w:val="24"/>
          <w:szCs w:val="24"/>
          <w:lang w:val="ru-RU"/>
        </w:rPr>
        <w:t xml:space="preserve">го закона. </w:t>
      </w:r>
    </w:p>
    <w:p w:rsidR="001C01DD" w:rsidRPr="001136B1" w:rsidRDefault="001C01DD" w:rsidP="007F7A6D">
      <w:pPr>
        <w:pStyle w:val="21"/>
        <w:rPr>
          <w:sz w:val="24"/>
          <w:szCs w:val="24"/>
          <w:lang w:val="ru-RU"/>
        </w:rPr>
      </w:pPr>
      <w:r w:rsidRPr="00622D27">
        <w:rPr>
          <w:sz w:val="24"/>
          <w:szCs w:val="24"/>
          <w:lang w:val="ru-RU"/>
        </w:rPr>
        <w:t xml:space="preserve">             А  теперь  посмотрите  на  приведенное  выше  выражение постоянной Планка </w:t>
      </w:r>
      <w:r w:rsidRPr="001136B1">
        <w:rPr>
          <w:position w:val="-6"/>
          <w:sz w:val="24"/>
          <w:szCs w:val="24"/>
        </w:rPr>
        <w:object w:dxaOrig="1800" w:dyaOrig="340">
          <v:shape id="_x0000_i1700" type="#_x0000_t75" style="width:89.85pt;height:17.35pt" o:ole="">
            <v:imagedata r:id="rId1235" o:title=""/>
          </v:shape>
          <o:OLEObject Type="Embed" ProgID="Equation.3" ShapeID="_x0000_i1700" DrawAspect="Content" ObjectID="_1295194127" r:id="rId1237"/>
        </w:object>
      </w:r>
      <w:r w:rsidRPr="00622D27">
        <w:rPr>
          <w:sz w:val="24"/>
          <w:szCs w:val="24"/>
          <w:lang w:val="ru-RU"/>
        </w:rPr>
        <w:t xml:space="preserve">. Масса </w:t>
      </w:r>
      <w:r w:rsidRPr="001136B1">
        <w:rPr>
          <w:position w:val="-6"/>
          <w:sz w:val="24"/>
          <w:szCs w:val="24"/>
        </w:rPr>
        <w:object w:dxaOrig="260" w:dyaOrig="220">
          <v:shape id="_x0000_i1701" type="#_x0000_t75" style="width:12.75pt;height:11.25pt" o:ole="">
            <v:imagedata r:id="rId1238" o:title=""/>
          </v:shape>
          <o:OLEObject Type="Embed" ProgID="Equation.3" ShapeID="_x0000_i1701" DrawAspect="Content" ObjectID="_1295194128" r:id="rId1239"/>
        </w:object>
      </w:r>
      <w:r w:rsidRPr="00622D27">
        <w:rPr>
          <w:sz w:val="24"/>
          <w:szCs w:val="24"/>
          <w:lang w:val="ru-RU"/>
        </w:rPr>
        <w:t xml:space="preserve"> фигуриста  в  момент  вращения  не  изменяется.  Однако распределение этой массы изменяется.  Когда он  разводит  руки,  то  они удаляются  от  оси  его  вращения  и  момент  инерции </w:t>
      </w:r>
      <w:r w:rsidRPr="001136B1">
        <w:rPr>
          <w:position w:val="-6"/>
          <w:sz w:val="24"/>
          <w:szCs w:val="24"/>
        </w:rPr>
        <w:object w:dxaOrig="440" w:dyaOrig="320">
          <v:shape id="_x0000_i1702" type="#_x0000_t75" style="width:21.45pt;height:15.85pt" o:ole="">
            <v:imagedata r:id="rId1240" o:title=""/>
          </v:shape>
          <o:OLEObject Type="Embed" ProgID="Equation.3" ShapeID="_x0000_i1702" DrawAspect="Content" ObjectID="_1295194129" r:id="rId1241"/>
        </w:object>
      </w:r>
      <w:r w:rsidRPr="00622D27">
        <w:rPr>
          <w:sz w:val="24"/>
          <w:szCs w:val="24"/>
          <w:lang w:val="ru-RU"/>
        </w:rPr>
        <w:t xml:space="preserve"> фигуриста увеличивается,  так как величина,  равная  массе    рук,  умноженной  на квадрат  расстояний </w:t>
      </w:r>
      <w:r w:rsidRPr="001136B1">
        <w:rPr>
          <w:position w:val="-4"/>
          <w:sz w:val="24"/>
          <w:szCs w:val="24"/>
        </w:rPr>
        <w:object w:dxaOrig="279" w:dyaOrig="300">
          <v:shape id="_x0000_i1703" type="#_x0000_t75" style="width:14.3pt;height:14.8pt" o:ole="">
            <v:imagedata r:id="rId1242" o:title=""/>
          </v:shape>
          <o:OLEObject Type="Embed" ProgID="Equation.3" ShapeID="_x0000_i1703" DrawAspect="Content" ObjectID="_1295194130" r:id="rId1243"/>
        </w:object>
      </w:r>
      <w:r w:rsidRPr="00622D27">
        <w:rPr>
          <w:sz w:val="24"/>
          <w:szCs w:val="24"/>
          <w:lang w:val="ru-RU"/>
        </w:rPr>
        <w:t xml:space="preserve"> </w:t>
      </w:r>
      <w:r w:rsidRPr="00622D27">
        <w:rPr>
          <w:position w:val="-4"/>
          <w:sz w:val="24"/>
          <w:szCs w:val="24"/>
          <w:lang w:val="ru-RU"/>
        </w:rPr>
        <w:t xml:space="preserve"> </w:t>
      </w:r>
      <w:r w:rsidRPr="00622D27">
        <w:rPr>
          <w:sz w:val="24"/>
          <w:szCs w:val="24"/>
          <w:lang w:val="ru-RU"/>
        </w:rPr>
        <w:t xml:space="preserve">их  центров масс от оси вращения,  растет. Сразу видно: чтобы постоянная Планка </w:t>
      </w:r>
      <w:r w:rsidRPr="001136B1">
        <w:rPr>
          <w:position w:val="-6"/>
          <w:sz w:val="24"/>
          <w:szCs w:val="24"/>
        </w:rPr>
        <w:object w:dxaOrig="200" w:dyaOrig="279">
          <v:shape id="_x0000_i1704" type="#_x0000_t75" style="width:9.7pt;height:14.3pt" o:ole="">
            <v:imagedata r:id="rId1244" o:title=""/>
          </v:shape>
          <o:OLEObject Type="Embed" ProgID="Equation.3" ShapeID="_x0000_i1704" DrawAspect="Content" ObjectID="_1295194131" r:id="rId1245"/>
        </w:object>
      </w:r>
      <w:r w:rsidRPr="00622D27">
        <w:rPr>
          <w:sz w:val="24"/>
          <w:szCs w:val="24"/>
          <w:lang w:val="ru-RU"/>
        </w:rPr>
        <w:t xml:space="preserve"> осталась постоянной, ск</w:t>
      </w:r>
      <w:r w:rsidRPr="00622D27">
        <w:rPr>
          <w:sz w:val="24"/>
          <w:szCs w:val="24"/>
          <w:lang w:val="ru-RU"/>
        </w:rPr>
        <w:t>о</w:t>
      </w:r>
      <w:r w:rsidRPr="00622D27">
        <w:rPr>
          <w:sz w:val="24"/>
          <w:szCs w:val="24"/>
          <w:lang w:val="ru-RU"/>
        </w:rPr>
        <w:t xml:space="preserve">рость вращения </w:t>
      </w:r>
      <w:r w:rsidRPr="001136B1">
        <w:rPr>
          <w:position w:val="-6"/>
          <w:sz w:val="24"/>
          <w:szCs w:val="24"/>
        </w:rPr>
        <w:object w:dxaOrig="240" w:dyaOrig="340">
          <v:shape id="_x0000_i1705" type="#_x0000_t75" style="width:11.75pt;height:17.35pt" o:ole="">
            <v:imagedata r:id="rId1246" o:title=""/>
          </v:shape>
          <o:OLEObject Type="Embed" ProgID="Equation.3" ShapeID="_x0000_i1705" DrawAspect="Content" ObjectID="_1295194132" r:id="rId1247"/>
        </w:object>
      </w:r>
      <w:r w:rsidRPr="00622D27">
        <w:rPr>
          <w:sz w:val="24"/>
          <w:szCs w:val="24"/>
          <w:lang w:val="ru-RU"/>
        </w:rPr>
        <w:t xml:space="preserve"> фигуриста должна уменьшиться.  Когда  же  он  (или она) приближ</w:t>
      </w:r>
      <w:r w:rsidRPr="00622D27">
        <w:rPr>
          <w:sz w:val="24"/>
          <w:szCs w:val="24"/>
          <w:lang w:val="ru-RU"/>
        </w:rPr>
        <w:t>а</w:t>
      </w:r>
      <w:r w:rsidRPr="00622D27">
        <w:rPr>
          <w:sz w:val="24"/>
          <w:szCs w:val="24"/>
          <w:lang w:val="ru-RU"/>
        </w:rPr>
        <w:t>ет руки к оси своего вращения,  то Вы   видите,  что  произойдет  со  скоростью  вращ</w:t>
      </w:r>
      <w:r w:rsidRPr="00622D27">
        <w:rPr>
          <w:sz w:val="24"/>
          <w:szCs w:val="24"/>
          <w:lang w:val="ru-RU"/>
        </w:rPr>
        <w:t>е</w:t>
      </w:r>
      <w:r w:rsidRPr="00622D27">
        <w:rPr>
          <w:sz w:val="24"/>
          <w:szCs w:val="24"/>
          <w:lang w:val="ru-RU"/>
        </w:rPr>
        <w:t xml:space="preserve">ния </w:t>
      </w:r>
      <w:r w:rsidRPr="001136B1">
        <w:rPr>
          <w:position w:val="-6"/>
          <w:sz w:val="24"/>
          <w:szCs w:val="24"/>
        </w:rPr>
        <w:object w:dxaOrig="240" w:dyaOrig="340">
          <v:shape id="_x0000_i1706" type="#_x0000_t75" style="width:11.75pt;height:17.35pt" o:ole="">
            <v:imagedata r:id="rId1246" o:title=""/>
          </v:shape>
          <o:OLEObject Type="Embed" ProgID="Equation.3" ShapeID="_x0000_i1706" DrawAspect="Content" ObjectID="_1295194133" r:id="rId1248"/>
        </w:object>
      </w:r>
      <w:r w:rsidRPr="00622D27">
        <w:rPr>
          <w:sz w:val="24"/>
          <w:szCs w:val="24"/>
          <w:lang w:val="ru-RU"/>
        </w:rPr>
        <w:t xml:space="preserve">  при </w:t>
      </w:r>
      <w:r w:rsidRPr="001136B1">
        <w:rPr>
          <w:position w:val="-6"/>
          <w:sz w:val="24"/>
          <w:szCs w:val="24"/>
        </w:rPr>
        <w:object w:dxaOrig="1800" w:dyaOrig="340">
          <v:shape id="_x0000_i1707" type="#_x0000_t75" style="width:89.85pt;height:17.35pt" o:ole="">
            <v:imagedata r:id="rId1235" o:title=""/>
          </v:shape>
          <o:OLEObject Type="Embed" ProgID="Equation.3" ShapeID="_x0000_i1707" DrawAspect="Content" ObjectID="_1295194134" r:id="rId1249"/>
        </w:object>
      </w:r>
      <w:r w:rsidRPr="00622D27">
        <w:rPr>
          <w:sz w:val="24"/>
          <w:szCs w:val="24"/>
          <w:lang w:val="ru-RU"/>
        </w:rPr>
        <w:t xml:space="preserve">. </w:t>
      </w:r>
      <w:r w:rsidRPr="00622D27">
        <w:rPr>
          <w:position w:val="-6"/>
          <w:sz w:val="24"/>
          <w:szCs w:val="24"/>
          <w:lang w:val="ru-RU"/>
        </w:rPr>
        <w:t xml:space="preserve"> </w:t>
      </w:r>
      <w:r w:rsidRPr="00622D27">
        <w:rPr>
          <w:sz w:val="24"/>
          <w:szCs w:val="24"/>
          <w:lang w:val="ru-RU"/>
        </w:rPr>
        <w:t xml:space="preserve">Когда фигурист приближает руки к оси  своего вращения, то величина </w:t>
      </w:r>
      <w:r w:rsidRPr="001136B1">
        <w:rPr>
          <w:position w:val="-6"/>
          <w:sz w:val="24"/>
          <w:szCs w:val="24"/>
        </w:rPr>
        <w:object w:dxaOrig="440" w:dyaOrig="320">
          <v:shape id="_x0000_i1708" type="#_x0000_t75" style="width:21.45pt;height:15.85pt" o:ole="">
            <v:imagedata r:id="rId1240" o:title=""/>
          </v:shape>
          <o:OLEObject Type="Embed" ProgID="Equation.3" ShapeID="_x0000_i1708" DrawAspect="Content" ObjectID="_1295194135" r:id="rId1250"/>
        </w:object>
      </w:r>
      <w:r w:rsidRPr="00622D27">
        <w:rPr>
          <w:sz w:val="24"/>
          <w:szCs w:val="24"/>
          <w:lang w:val="ru-RU"/>
        </w:rPr>
        <w:t xml:space="preserve">  уменьшится, так как уменьшится расстояние </w:t>
      </w:r>
      <w:r w:rsidRPr="001136B1">
        <w:rPr>
          <w:sz w:val="24"/>
          <w:szCs w:val="24"/>
          <w:lang w:val="en-US"/>
        </w:rPr>
        <w:t>r</w:t>
      </w:r>
      <w:r w:rsidRPr="00622D27">
        <w:rPr>
          <w:sz w:val="24"/>
          <w:szCs w:val="24"/>
          <w:lang w:val="ru-RU"/>
        </w:rPr>
        <w:t xml:space="preserve"> для центров масс рук.   Чтобы  величина </w:t>
      </w:r>
      <w:r w:rsidRPr="001136B1">
        <w:rPr>
          <w:position w:val="-6"/>
          <w:sz w:val="24"/>
          <w:szCs w:val="24"/>
        </w:rPr>
        <w:object w:dxaOrig="200" w:dyaOrig="279">
          <v:shape id="_x0000_i1709" type="#_x0000_t75" style="width:9.7pt;height:14.3pt" o:ole="">
            <v:imagedata r:id="rId1251" o:title=""/>
          </v:shape>
          <o:OLEObject Type="Embed" ProgID="Equation.3" ShapeID="_x0000_i1709" DrawAspect="Content" ObjectID="_1295194136" r:id="rId1252"/>
        </w:object>
      </w:r>
      <w:r w:rsidRPr="00622D27">
        <w:rPr>
          <w:sz w:val="24"/>
          <w:szCs w:val="24"/>
          <w:lang w:val="ru-RU"/>
        </w:rPr>
        <w:t xml:space="preserve">    осталась  постоянной,  скорость </w:t>
      </w:r>
      <w:r w:rsidRPr="001136B1">
        <w:rPr>
          <w:position w:val="-6"/>
          <w:sz w:val="24"/>
          <w:szCs w:val="24"/>
        </w:rPr>
        <w:object w:dxaOrig="240" w:dyaOrig="220">
          <v:shape id="_x0000_i1710" type="#_x0000_t75" style="width:11.75pt;height:11.25pt" o:ole="">
            <v:imagedata r:id="rId1253" o:title=""/>
          </v:shape>
          <o:OLEObject Type="Embed" ProgID="Equation.3" ShapeID="_x0000_i1710" DrawAspect="Content" ObjectID="_1295194137" r:id="rId1254"/>
        </w:object>
      </w:r>
      <w:r w:rsidRPr="00622D27">
        <w:rPr>
          <w:sz w:val="24"/>
          <w:szCs w:val="24"/>
          <w:lang w:val="ru-RU"/>
        </w:rPr>
        <w:t xml:space="preserve">    вращения фигуриста должна </w:t>
      </w:r>
      <w:r w:rsidRPr="00622D27">
        <w:rPr>
          <w:sz w:val="24"/>
          <w:szCs w:val="24"/>
          <w:lang w:val="ru-RU"/>
        </w:rPr>
        <w:lastRenderedPageBreak/>
        <w:t xml:space="preserve">возрасти.  </w:t>
      </w:r>
      <w:r w:rsidRPr="001136B1">
        <w:rPr>
          <w:sz w:val="24"/>
          <w:szCs w:val="24"/>
          <w:lang w:val="ru-RU"/>
        </w:rPr>
        <w:t>Что мы и наблюдаем. Конечно, если бы не было никакого сопротивления, то фигурист мог бы вращаться веч</w:t>
      </w:r>
      <w:r>
        <w:rPr>
          <w:sz w:val="24"/>
          <w:szCs w:val="24"/>
          <w:lang w:val="ru-RU"/>
        </w:rPr>
        <w:t>но [101</w:t>
      </w:r>
      <w:r w:rsidRPr="001136B1">
        <w:rPr>
          <w:sz w:val="24"/>
          <w:szCs w:val="24"/>
          <w:lang w:val="ru-RU"/>
        </w:rPr>
        <w:t xml:space="preserve">]. </w:t>
      </w:r>
    </w:p>
    <w:p w:rsidR="001C01DD" w:rsidRPr="0051226C" w:rsidRDefault="001C01DD" w:rsidP="007F7A6D">
      <w:pPr>
        <w:jc w:val="both"/>
      </w:pPr>
      <w:r w:rsidRPr="007F6462">
        <w:rPr>
          <w:b/>
          <w:highlight w:val="green"/>
        </w:rPr>
        <w:t xml:space="preserve">28. </w:t>
      </w:r>
      <w:r w:rsidRPr="002D62FA">
        <w:rPr>
          <w:b/>
        </w:rPr>
        <w:t xml:space="preserve">Почему энергия фотонов всех частот определяется по двум формулам </w:t>
      </w:r>
      <w:r w:rsidRPr="002D62FA">
        <w:rPr>
          <w:b/>
          <w:position w:val="-6"/>
        </w:rPr>
        <w:object w:dxaOrig="940" w:dyaOrig="320">
          <v:shape id="_x0000_i1711" type="#_x0000_t75" style="width:47.5pt;height:15.85pt" o:ole="">
            <v:imagedata r:id="rId1255" o:title=""/>
          </v:shape>
          <o:OLEObject Type="Embed" ProgID="Equation.3" ShapeID="_x0000_i1711" DrawAspect="Content" ObjectID="_1295194138" r:id="rId1256"/>
        </w:object>
      </w:r>
      <w:r w:rsidRPr="002D62FA">
        <w:rPr>
          <w:b/>
        </w:rPr>
        <w:t xml:space="preserve"> и </w:t>
      </w:r>
      <w:r w:rsidRPr="002D62FA">
        <w:rPr>
          <w:b/>
          <w:position w:val="-6"/>
        </w:rPr>
        <w:object w:dxaOrig="859" w:dyaOrig="279">
          <v:shape id="_x0000_i1712" type="#_x0000_t75" style="width:42.9pt;height:14.3pt" o:ole="">
            <v:imagedata r:id="rId1257" o:title=""/>
          </v:shape>
          <o:OLEObject Type="Embed" ProgID="Equation.3" ShapeID="_x0000_i1712" DrawAspect="Content" ObjectID="_1295194139" r:id="rId1258"/>
        </w:object>
      </w:r>
      <w:r w:rsidRPr="002D62FA">
        <w:rPr>
          <w:b/>
        </w:rPr>
        <w:t>?</w:t>
      </w:r>
      <w:r>
        <w:t xml:space="preserve"> </w:t>
      </w:r>
      <w:r w:rsidRPr="0051226C">
        <w:t>Потому, что фотон совершает сразу три движения: прямолинейное, вращ</w:t>
      </w:r>
      <w:r w:rsidRPr="0051226C">
        <w:t>а</w:t>
      </w:r>
      <w:r w:rsidRPr="0051226C">
        <w:t>тельное относительно геометрического центра</w:t>
      </w:r>
      <w:r>
        <w:t xml:space="preserve"> и колебательное</w:t>
      </w:r>
      <w:r w:rsidRPr="0051226C">
        <w:t>, которое в процессе движения трансформируется в волновое движение центра масс фотона и всей его стру</w:t>
      </w:r>
      <w:r w:rsidRPr="0051226C">
        <w:t>к</w:t>
      </w:r>
      <w:r w:rsidRPr="0051226C">
        <w:t>туры</w:t>
      </w:r>
      <w:r>
        <w:t xml:space="preserve"> (61-77, 86-91)</w:t>
      </w:r>
      <w:r w:rsidRPr="0051226C">
        <w:t>.</w:t>
      </w:r>
    </w:p>
    <w:p w:rsidR="001C01DD" w:rsidRPr="0051226C" w:rsidRDefault="001C01DD" w:rsidP="007F7A6D">
      <w:pPr>
        <w:jc w:val="both"/>
      </w:pPr>
      <w:r w:rsidRPr="007F6462">
        <w:rPr>
          <w:b/>
          <w:highlight w:val="green"/>
        </w:rPr>
        <w:t xml:space="preserve">29. </w:t>
      </w:r>
      <w:r w:rsidRPr="002D62FA">
        <w:rPr>
          <w:b/>
        </w:rPr>
        <w:t>При каком количестве электромагнитных полей фотона энергоёмкость проце</w:t>
      </w:r>
      <w:r w:rsidRPr="002D62FA">
        <w:rPr>
          <w:b/>
        </w:rPr>
        <w:t>с</w:t>
      </w:r>
      <w:r w:rsidRPr="002D62FA">
        <w:rPr>
          <w:b/>
        </w:rPr>
        <w:t>сов его  вращения и прямолинейного движения минимальна?</w:t>
      </w:r>
      <w:r>
        <w:rPr>
          <w:b/>
        </w:rPr>
        <w:t xml:space="preserve"> </w:t>
      </w:r>
      <w:r w:rsidRPr="0051226C">
        <w:t>Энергоёмкость пр</w:t>
      </w:r>
      <w:r w:rsidRPr="0051226C">
        <w:t>о</w:t>
      </w:r>
      <w:r w:rsidRPr="0051226C">
        <w:t xml:space="preserve">цесса движения фотона минимальна только при шести электромагнитных полях, так как только в этом случае отношение окружной скорости центров масс его электромагнитных полей к их поступательной скорости ближе всего к единице и равно </w:t>
      </w:r>
      <w:r w:rsidRPr="0051226C">
        <w:rPr>
          <w:position w:val="-12"/>
        </w:rPr>
        <w:object w:dxaOrig="3360" w:dyaOrig="360">
          <v:shape id="_x0000_i1713" type="#_x0000_t75" style="width:168pt;height:17.85pt" o:ole="">
            <v:imagedata r:id="rId1259" o:title=""/>
          </v:shape>
          <o:OLEObject Type="Embed" ProgID="Equation.3" ShapeID="_x0000_i1713" DrawAspect="Content" ObjectID="_1295194140" r:id="rId1260"/>
        </w:object>
      </w:r>
      <w:r>
        <w:t xml:space="preserve"> [26</w:t>
      </w:r>
      <w:r w:rsidRPr="003D1F1D">
        <w:t>]</w:t>
      </w:r>
      <w:r w:rsidRPr="0051226C">
        <w:t xml:space="preserve">. </w:t>
      </w:r>
    </w:p>
    <w:p w:rsidR="001C01DD" w:rsidRPr="0051226C" w:rsidRDefault="001C01DD" w:rsidP="007F7A6D">
      <w:pPr>
        <w:jc w:val="both"/>
      </w:pPr>
      <w:r>
        <w:rPr>
          <w:b/>
        </w:rPr>
        <w:t>30</w:t>
      </w:r>
      <w:r w:rsidRPr="002D62FA">
        <w:rPr>
          <w:b/>
        </w:rPr>
        <w:t>. Могут ли электромагнитные поля фотона выполнять роль его массы?</w:t>
      </w:r>
      <w:r>
        <w:t xml:space="preserve"> </w:t>
      </w:r>
      <w:r w:rsidRPr="0051226C">
        <w:t>Роль ма</w:t>
      </w:r>
      <w:r w:rsidRPr="0051226C">
        <w:t>с</w:t>
      </w:r>
      <w:r w:rsidRPr="0051226C">
        <w:t>сы фотона выполняют его электромагнитные</w:t>
      </w:r>
      <w:r>
        <w:t xml:space="preserve"> (рис.  12)  или  магнитные (рис. 14) </w:t>
      </w:r>
      <w:r w:rsidRPr="0051226C">
        <w:t xml:space="preserve"> поля.</w:t>
      </w:r>
    </w:p>
    <w:p w:rsidR="001C01DD" w:rsidRPr="0051226C" w:rsidRDefault="001C01DD" w:rsidP="007F7A6D">
      <w:pPr>
        <w:jc w:val="both"/>
      </w:pPr>
      <w:r w:rsidRPr="007F6462">
        <w:rPr>
          <w:b/>
          <w:highlight w:val="green"/>
        </w:rPr>
        <w:t>31</w:t>
      </w:r>
      <w:r w:rsidRPr="002D62FA">
        <w:rPr>
          <w:b/>
        </w:rPr>
        <w:t>. Чему равна минимальная длина волны фотона?</w:t>
      </w:r>
      <w:r>
        <w:rPr>
          <w:b/>
        </w:rPr>
        <w:t xml:space="preserve"> </w:t>
      </w:r>
      <w:r>
        <w:t>Информация в таблицах: 2, 3 и 4</w:t>
      </w:r>
      <w:r w:rsidRPr="0051226C">
        <w:t>.</w:t>
      </w:r>
    </w:p>
    <w:p w:rsidR="001C01DD" w:rsidRPr="002D62FA" w:rsidRDefault="001C01DD" w:rsidP="007F7A6D">
      <w:pPr>
        <w:jc w:val="both"/>
        <w:rPr>
          <w:b/>
        </w:rPr>
      </w:pPr>
      <w:r w:rsidRPr="007F6462">
        <w:rPr>
          <w:b/>
          <w:highlight w:val="green"/>
        </w:rPr>
        <w:t xml:space="preserve">32. </w:t>
      </w:r>
      <w:r w:rsidRPr="002D62FA">
        <w:rPr>
          <w:b/>
        </w:rPr>
        <w:t>Чему равна максимальная частота фотона?</w:t>
      </w:r>
    </w:p>
    <w:p w:rsidR="001C01DD" w:rsidRPr="0051226C" w:rsidRDefault="001C01DD" w:rsidP="007F7A6D">
      <w:pPr>
        <w:jc w:val="both"/>
      </w:pPr>
      <w:r>
        <w:t>Информация в таблицах: 2, 3 и 4</w:t>
      </w:r>
      <w:r w:rsidRPr="0051226C">
        <w:t>.</w:t>
      </w:r>
    </w:p>
    <w:p w:rsidR="001C01DD" w:rsidRPr="0051226C" w:rsidRDefault="001C01DD" w:rsidP="007F7A6D">
      <w:pPr>
        <w:jc w:val="both"/>
      </w:pPr>
      <w:r w:rsidRPr="007F6462">
        <w:rPr>
          <w:b/>
          <w:highlight w:val="green"/>
        </w:rPr>
        <w:t>33</w:t>
      </w:r>
      <w:r w:rsidRPr="002D62FA">
        <w:rPr>
          <w:b/>
        </w:rPr>
        <w:t>. Чему равна максимальная масса фотона?</w:t>
      </w:r>
      <w:r>
        <w:rPr>
          <w:b/>
        </w:rPr>
        <w:t xml:space="preserve"> </w:t>
      </w:r>
      <w:r w:rsidRPr="0051226C">
        <w:t>Информа</w:t>
      </w:r>
      <w:r>
        <w:t>ция в таблице  3</w:t>
      </w:r>
      <w:r w:rsidRPr="0051226C">
        <w:t>.</w:t>
      </w:r>
    </w:p>
    <w:p w:rsidR="001C01DD" w:rsidRPr="0051226C" w:rsidRDefault="001C01DD" w:rsidP="007F7A6D">
      <w:pPr>
        <w:jc w:val="both"/>
      </w:pPr>
      <w:r w:rsidRPr="007F6462">
        <w:rPr>
          <w:b/>
          <w:highlight w:val="green"/>
        </w:rPr>
        <w:t>34</w:t>
      </w:r>
      <w:r w:rsidRPr="002D62FA">
        <w:rPr>
          <w:b/>
        </w:rPr>
        <w:t>. Чему равна максимальная энергия фотона?</w:t>
      </w:r>
      <w:r>
        <w:rPr>
          <w:b/>
        </w:rPr>
        <w:t xml:space="preserve"> </w:t>
      </w:r>
      <w:r w:rsidRPr="0051226C">
        <w:t>Инфор</w:t>
      </w:r>
      <w:r>
        <w:t xml:space="preserve">мация в таблице </w:t>
      </w:r>
      <w:r w:rsidRPr="00BF1F00">
        <w:t>3</w:t>
      </w:r>
      <w:r w:rsidRPr="0051226C">
        <w:t>.</w:t>
      </w:r>
    </w:p>
    <w:p w:rsidR="001C01DD" w:rsidRDefault="001C01DD" w:rsidP="007F7A6D">
      <w:pPr>
        <w:jc w:val="both"/>
      </w:pPr>
      <w:r w:rsidRPr="007F6462">
        <w:rPr>
          <w:b/>
          <w:highlight w:val="green"/>
        </w:rPr>
        <w:t xml:space="preserve">35. </w:t>
      </w:r>
      <w:r w:rsidRPr="002D62FA">
        <w:rPr>
          <w:b/>
        </w:rPr>
        <w:t>Чему равна максимальная длина волны фотона?</w:t>
      </w:r>
      <w:r>
        <w:rPr>
          <w:b/>
        </w:rPr>
        <w:t xml:space="preserve"> </w:t>
      </w:r>
      <w:r>
        <w:t>Фотоны с максимальной длиной волны или радиусом вращения формируют минимально возможную температуру. Сч</w:t>
      </w:r>
      <w:r>
        <w:t>и</w:t>
      </w:r>
      <w:r>
        <w:t xml:space="preserve">тается, что её величина около 0,05 К. Точное значение этой величины предстоит ещё найти.  Закон Вина даёт максимальную длину волны фотона  </w:t>
      </w:r>
    </w:p>
    <w:p w:rsidR="001C01DD" w:rsidRPr="0051226C" w:rsidRDefault="001C01DD" w:rsidP="007F7A6D">
      <w:pPr>
        <w:jc w:val="both"/>
      </w:pPr>
      <w:r w:rsidRPr="0051226C">
        <w:rPr>
          <w:position w:val="-12"/>
        </w:rPr>
        <w:object w:dxaOrig="4819" w:dyaOrig="380">
          <v:shape id="_x0000_i1714" type="#_x0000_t75" style="width:240.5pt;height:18.4pt" o:ole="">
            <v:imagedata r:id="rId1261" o:title=""/>
          </v:shape>
          <o:OLEObject Type="Embed" ProgID="Equation.3" ShapeID="_x0000_i1714" DrawAspect="Content" ObjectID="_1295194141" r:id="rId1262"/>
        </w:object>
      </w:r>
      <w:r w:rsidRPr="0051226C">
        <w:t>.</w:t>
      </w:r>
    </w:p>
    <w:p w:rsidR="001C01DD" w:rsidRPr="002D62FA" w:rsidRDefault="001C01DD" w:rsidP="007F7A6D">
      <w:pPr>
        <w:jc w:val="both"/>
        <w:rPr>
          <w:b/>
        </w:rPr>
      </w:pPr>
      <w:r w:rsidRPr="007F6462">
        <w:rPr>
          <w:b/>
          <w:highlight w:val="green"/>
        </w:rPr>
        <w:t xml:space="preserve">36. </w:t>
      </w:r>
      <w:r w:rsidRPr="002D62FA">
        <w:rPr>
          <w:b/>
        </w:rPr>
        <w:t>Чему равна минимальная частота фотона?</w:t>
      </w:r>
    </w:p>
    <w:p w:rsidR="001C01DD" w:rsidRPr="0051226C" w:rsidRDefault="001C01DD" w:rsidP="007F7A6D">
      <w:pPr>
        <w:jc w:val="both"/>
        <w:rPr>
          <w:position w:val="-6"/>
          <w:sz w:val="20"/>
          <w:szCs w:val="20"/>
        </w:rPr>
      </w:pPr>
      <w:r w:rsidRPr="0051226C">
        <w:rPr>
          <w:position w:val="-10"/>
          <w:sz w:val="20"/>
          <w:szCs w:val="20"/>
        </w:rPr>
        <w:object w:dxaOrig="3840" w:dyaOrig="360">
          <v:shape id="_x0000_i1715" type="#_x0000_t75" style="width:212.45pt;height:19.4pt" o:ole="">
            <v:imagedata r:id="rId1263" o:title=""/>
          </v:shape>
          <o:OLEObject Type="Embed" ProgID="Equation.3" ShapeID="_x0000_i1715" DrawAspect="Content" ObjectID="_1295194142" r:id="rId1264"/>
        </w:object>
      </w:r>
    </w:p>
    <w:p w:rsidR="001C01DD" w:rsidRPr="002D62FA" w:rsidRDefault="001C01DD" w:rsidP="007F7A6D">
      <w:pPr>
        <w:jc w:val="both"/>
        <w:rPr>
          <w:b/>
        </w:rPr>
      </w:pPr>
      <w:r w:rsidRPr="007F6462">
        <w:rPr>
          <w:b/>
          <w:highlight w:val="green"/>
        </w:rPr>
        <w:t xml:space="preserve">37. </w:t>
      </w:r>
      <w:r w:rsidRPr="002D62FA">
        <w:rPr>
          <w:b/>
        </w:rPr>
        <w:t>Чему равна минимальная масса фотона?</w:t>
      </w:r>
    </w:p>
    <w:p w:rsidR="001C01DD" w:rsidRPr="0051226C" w:rsidRDefault="001C01DD" w:rsidP="007F7A6D">
      <w:pPr>
        <w:jc w:val="both"/>
      </w:pPr>
      <w:r w:rsidRPr="0051226C">
        <w:rPr>
          <w:position w:val="-12"/>
        </w:rPr>
        <w:object w:dxaOrig="3420" w:dyaOrig="380">
          <v:shape id="_x0000_i1716" type="#_x0000_t75" style="width:171.05pt;height:18.4pt" o:ole="">
            <v:imagedata r:id="rId1265" o:title=""/>
          </v:shape>
          <o:OLEObject Type="Embed" ProgID="Equation.3" ShapeID="_x0000_i1716" DrawAspect="Content" ObjectID="_1295194143" r:id="rId1266"/>
        </w:object>
      </w:r>
      <w:r w:rsidRPr="0051226C">
        <w:t>.</w:t>
      </w:r>
    </w:p>
    <w:p w:rsidR="001C01DD" w:rsidRPr="002D62FA" w:rsidRDefault="001C01DD" w:rsidP="007F7A6D">
      <w:pPr>
        <w:jc w:val="both"/>
        <w:rPr>
          <w:b/>
        </w:rPr>
      </w:pPr>
      <w:r w:rsidRPr="007F6462">
        <w:rPr>
          <w:b/>
          <w:highlight w:val="green"/>
        </w:rPr>
        <w:t xml:space="preserve">38. </w:t>
      </w:r>
      <w:r w:rsidRPr="002D62FA">
        <w:rPr>
          <w:b/>
        </w:rPr>
        <w:t>Чему равна минимальная энергия фотона?</w:t>
      </w:r>
    </w:p>
    <w:p w:rsidR="001C01DD" w:rsidRPr="0051226C" w:rsidRDefault="001C01DD" w:rsidP="007F7A6D">
      <w:pPr>
        <w:jc w:val="both"/>
        <w:rPr>
          <w:position w:val="-6"/>
          <w:sz w:val="20"/>
          <w:szCs w:val="20"/>
        </w:rPr>
      </w:pPr>
      <w:r w:rsidRPr="0051226C">
        <w:rPr>
          <w:position w:val="-10"/>
        </w:rPr>
        <w:object w:dxaOrig="2840" w:dyaOrig="360">
          <v:shape id="_x0000_i1717" type="#_x0000_t75" style="width:141.95pt;height:17.85pt" o:ole="">
            <v:imagedata r:id="rId1267" o:title=""/>
          </v:shape>
          <o:OLEObject Type="Embed" ProgID="Equation.3" ShapeID="_x0000_i1717" DrawAspect="Content" ObjectID="_1295194144" r:id="rId1268"/>
        </w:object>
      </w:r>
      <w:r w:rsidRPr="0051226C">
        <w:rPr>
          <w:position w:val="-6"/>
          <w:sz w:val="20"/>
          <w:szCs w:val="20"/>
        </w:rPr>
        <w:t>.</w:t>
      </w:r>
    </w:p>
    <w:p w:rsidR="001C01DD" w:rsidRPr="0051226C" w:rsidRDefault="001C01DD" w:rsidP="007F7A6D">
      <w:pPr>
        <w:jc w:val="both"/>
      </w:pPr>
      <w:r w:rsidRPr="007F6462">
        <w:rPr>
          <w:b/>
          <w:highlight w:val="green"/>
        </w:rPr>
        <w:t xml:space="preserve">39. </w:t>
      </w:r>
      <w:r w:rsidRPr="002D62FA">
        <w:rPr>
          <w:b/>
        </w:rPr>
        <w:t>Какие силы локализуют фотон в пространстве?</w:t>
      </w:r>
      <w:r>
        <w:rPr>
          <w:b/>
        </w:rPr>
        <w:t xml:space="preserve"> </w:t>
      </w:r>
      <w:r w:rsidRPr="0051226C">
        <w:t>Поскольку фотон не имеет с</w:t>
      </w:r>
      <w:r w:rsidRPr="0051226C">
        <w:t>о</w:t>
      </w:r>
      <w:r w:rsidRPr="0051226C">
        <w:t>стояния покоя и  все время движется, отражаясь от объектов окружающей среды, то н</w:t>
      </w:r>
      <w:r w:rsidRPr="0051226C">
        <w:t>а</w:t>
      </w:r>
      <w:r w:rsidRPr="0051226C">
        <w:t>личие у него массы  генерирует силы инерции, действующие на центры масс шести его электромагнитных полей, удаляя их от   центра масс фотона. Чтобы фотон оставался в локализованном состоянии, на центры масс его полей должны действовать силы, уде</w:t>
      </w:r>
      <w:r w:rsidRPr="0051226C">
        <w:t>р</w:t>
      </w:r>
      <w:r w:rsidRPr="0051226C">
        <w:t xml:space="preserve">живающие их   на расстоянии </w:t>
      </w:r>
      <w:r w:rsidRPr="0051226C">
        <w:rPr>
          <w:position w:val="-4"/>
        </w:rPr>
        <w:object w:dxaOrig="180" w:dyaOrig="200">
          <v:shape id="_x0000_i1718" type="#_x0000_t75" style="width:9.2pt;height:9.7pt" o:ole="">
            <v:imagedata r:id="rId1269" o:title=""/>
          </v:shape>
          <o:OLEObject Type="Embed" ProgID="Equation.3" ShapeID="_x0000_i1718" DrawAspect="Content" ObjectID="_1295194145" r:id="rId1270"/>
        </w:object>
      </w:r>
      <w:r w:rsidRPr="0051226C">
        <w:t xml:space="preserve"> от центра масс фотона. Роль таких сил могут выполнить только электромагнитные</w:t>
      </w:r>
      <w:r>
        <w:t xml:space="preserve"> или магнитные</w:t>
      </w:r>
      <w:r w:rsidRPr="0051226C">
        <w:t xml:space="preserve"> силы. Таким образом, процессом локализации фотона в пространстве управляет равенство центробежных сил инерции, направленных радиально от центра масс фотона, и электромагнитных</w:t>
      </w:r>
      <w:r>
        <w:t xml:space="preserve"> или магнитных</w:t>
      </w:r>
      <w:r w:rsidRPr="0051226C">
        <w:t xml:space="preserve"> сил, направле</w:t>
      </w:r>
      <w:r w:rsidRPr="0051226C">
        <w:t>н</w:t>
      </w:r>
      <w:r w:rsidRPr="0051226C">
        <w:t>ных радиально, но  к центру его масс</w:t>
      </w:r>
      <w:r>
        <w:t xml:space="preserve"> (рис. 12, 14</w:t>
      </w:r>
      <w:r w:rsidRPr="0051226C">
        <w:t>).</w:t>
      </w:r>
    </w:p>
    <w:p w:rsidR="001C01DD" w:rsidRPr="0051226C" w:rsidRDefault="001C01DD" w:rsidP="007F7A6D">
      <w:pPr>
        <w:jc w:val="both"/>
      </w:pPr>
      <w:r w:rsidRPr="007F6462">
        <w:rPr>
          <w:b/>
          <w:highlight w:val="green"/>
        </w:rPr>
        <w:t xml:space="preserve">40. </w:t>
      </w:r>
      <w:r w:rsidRPr="002D62FA">
        <w:rPr>
          <w:b/>
        </w:rPr>
        <w:t>Как меняется структура и геометрические размеры фотона с изменением  дл</w:t>
      </w:r>
      <w:r w:rsidRPr="002D62FA">
        <w:rPr>
          <w:b/>
        </w:rPr>
        <w:t>и</w:t>
      </w:r>
      <w:r w:rsidRPr="002D62FA">
        <w:rPr>
          <w:b/>
        </w:rPr>
        <w:t>ны волны,  частоты, массы и энергии электромагнитного излучения?</w:t>
      </w:r>
      <w:r>
        <w:t xml:space="preserve"> </w:t>
      </w:r>
      <w:r w:rsidRPr="0051226C">
        <w:t>Изменение всех параметров фотона в диапазоне 15 по</w:t>
      </w:r>
      <w:r>
        <w:t>рядков</w:t>
      </w:r>
      <w:r w:rsidRPr="0051226C">
        <w:t xml:space="preserve"> оставляет его структуру неизменной</w:t>
      </w:r>
      <w:r>
        <w:t xml:space="preserve"> (рис. 12, 14</w:t>
      </w:r>
      <w:r w:rsidRPr="0051226C">
        <w:t>).</w:t>
      </w:r>
    </w:p>
    <w:p w:rsidR="001C01DD" w:rsidRPr="0051226C" w:rsidRDefault="001C01DD" w:rsidP="007F7A6D">
      <w:pPr>
        <w:jc w:val="both"/>
      </w:pPr>
      <w:r w:rsidRPr="007F6462">
        <w:rPr>
          <w:b/>
          <w:highlight w:val="green"/>
        </w:rPr>
        <w:t>41</w:t>
      </w:r>
      <w:r w:rsidRPr="002D62FA">
        <w:rPr>
          <w:b/>
        </w:rPr>
        <w:t>. Есть ли основания использовать понятие «шкала фотонных излучений» вместо ошибочного названия  «шкала электромагнитных излучений»?</w:t>
      </w:r>
      <w:r>
        <w:t xml:space="preserve"> </w:t>
      </w:r>
      <w:r w:rsidRPr="0051226C">
        <w:t>Не только есть, но это обязательно надо сделать для формирования более четких представлений о сути и</w:t>
      </w:r>
      <w:r w:rsidRPr="0051226C">
        <w:t>з</w:t>
      </w:r>
      <w:r w:rsidRPr="0051226C">
        <w:t>лучений.</w:t>
      </w:r>
    </w:p>
    <w:p w:rsidR="001C01DD" w:rsidRPr="0051226C" w:rsidRDefault="001C01DD" w:rsidP="007F7A6D">
      <w:pPr>
        <w:jc w:val="both"/>
      </w:pPr>
      <w:r w:rsidRPr="007F6462">
        <w:rPr>
          <w:b/>
          <w:highlight w:val="green"/>
        </w:rPr>
        <w:lastRenderedPageBreak/>
        <w:t xml:space="preserve">42. </w:t>
      </w:r>
      <w:r w:rsidRPr="002D62FA">
        <w:rPr>
          <w:b/>
        </w:rPr>
        <w:t>В каком интервале  фотонных  излучений рождаются  единичные фотоны?</w:t>
      </w:r>
      <w:r>
        <w:t xml:space="preserve"> </w:t>
      </w:r>
      <w:r w:rsidRPr="0051226C">
        <w:t>Ед</w:t>
      </w:r>
      <w:r w:rsidRPr="0051226C">
        <w:t>и</w:t>
      </w:r>
      <w:r w:rsidRPr="0051226C">
        <w:t>ничные фотоны рождаются в интервале  от реликтового диапазона до гамма диапазона шкалы фотонных излучений</w:t>
      </w:r>
      <w:r>
        <w:t xml:space="preserve"> (табл. 2, 3, 4</w:t>
      </w:r>
      <w:r w:rsidRPr="0051226C">
        <w:t>).</w:t>
      </w:r>
    </w:p>
    <w:p w:rsidR="001C01DD" w:rsidRPr="0051226C" w:rsidRDefault="001C01DD" w:rsidP="007F7A6D">
      <w:pPr>
        <w:jc w:val="both"/>
      </w:pPr>
      <w:r w:rsidRPr="007F6462">
        <w:rPr>
          <w:b/>
          <w:highlight w:val="green"/>
        </w:rPr>
        <w:t xml:space="preserve">43. </w:t>
      </w:r>
      <w:r w:rsidRPr="002D62FA">
        <w:rPr>
          <w:b/>
        </w:rPr>
        <w:t>Где граница на шкале фотонных  (электромагнитных) излучений, которая ра</w:t>
      </w:r>
      <w:r w:rsidRPr="002D62FA">
        <w:rPr>
          <w:b/>
        </w:rPr>
        <w:t>з</w:t>
      </w:r>
      <w:r w:rsidRPr="002D62FA">
        <w:rPr>
          <w:b/>
        </w:rPr>
        <w:t>деляет эту шкалу на зону рождения и существования  единичных фотонов и их с</w:t>
      </w:r>
      <w:r w:rsidRPr="002D62FA">
        <w:rPr>
          <w:b/>
        </w:rPr>
        <w:t>о</w:t>
      </w:r>
      <w:r w:rsidRPr="002D62FA">
        <w:rPr>
          <w:b/>
        </w:rPr>
        <w:t>вокупностей и зону отсутствия рождения единичных фотонов, а существования только их совокупностей в виде волн?</w:t>
      </w:r>
      <w:r w:rsidRPr="0051226C">
        <w:tab/>
        <w:t>Граница между указанными состояниями ф</w:t>
      </w:r>
      <w:r w:rsidRPr="0051226C">
        <w:t>о</w:t>
      </w:r>
      <w:r w:rsidRPr="0051226C">
        <w:t>тонов – максимальная длина волны реликтового диапазона излучени</w:t>
      </w:r>
      <w:r>
        <w:t>й (табл. 2, 3, 4</w:t>
      </w:r>
      <w:r w:rsidRPr="0051226C">
        <w:t>)</w:t>
      </w:r>
      <w:r>
        <w:t>, к</w:t>
      </w:r>
      <w:r>
        <w:t>о</w:t>
      </w:r>
      <w:r>
        <w:t xml:space="preserve">торая ещё не определена точно, но примерная её величина известна </w:t>
      </w:r>
      <w:r w:rsidRPr="00BF1F00">
        <w:rPr>
          <w:position w:val="-12"/>
        </w:rPr>
        <w:object w:dxaOrig="1939" w:dyaOrig="360">
          <v:shape id="_x0000_i1719" type="#_x0000_t75" style="width:96.5pt;height:17.85pt" o:ole="">
            <v:imagedata r:id="rId1271" o:title=""/>
          </v:shape>
          <o:OLEObject Type="Embed" ProgID="Equation.3" ShapeID="_x0000_i1719" DrawAspect="Content" ObjectID="_1295194146" r:id="rId1272"/>
        </w:object>
      </w:r>
      <w:r w:rsidRPr="0051226C">
        <w:t>.</w:t>
      </w:r>
    </w:p>
    <w:p w:rsidR="001C01DD" w:rsidRPr="002D62FA" w:rsidRDefault="001C01DD" w:rsidP="007F7A6D">
      <w:pPr>
        <w:pStyle w:val="210"/>
        <w:widowControl/>
        <w:spacing w:after="0"/>
        <w:ind w:left="0"/>
        <w:jc w:val="both"/>
        <w:rPr>
          <w:b/>
          <w:sz w:val="24"/>
          <w:szCs w:val="24"/>
        </w:rPr>
      </w:pPr>
      <w:r w:rsidRPr="007F6462">
        <w:rPr>
          <w:b/>
          <w:sz w:val="24"/>
          <w:szCs w:val="24"/>
          <w:highlight w:val="green"/>
        </w:rPr>
        <w:t xml:space="preserve">44. </w:t>
      </w:r>
      <w:r w:rsidRPr="002D62FA">
        <w:rPr>
          <w:b/>
          <w:sz w:val="24"/>
          <w:szCs w:val="24"/>
        </w:rPr>
        <w:t>Почему фотоны, изменяя свою длину волны и частоту в столь широком диап</w:t>
      </w:r>
      <w:r w:rsidRPr="002D62FA">
        <w:rPr>
          <w:b/>
          <w:sz w:val="24"/>
          <w:szCs w:val="24"/>
        </w:rPr>
        <w:t>а</w:t>
      </w:r>
      <w:r w:rsidRPr="002D62FA">
        <w:rPr>
          <w:b/>
          <w:sz w:val="24"/>
          <w:szCs w:val="24"/>
        </w:rPr>
        <w:t>зоне,  имеют одну и ту же скорость распространения, равную скорости света?</w:t>
      </w:r>
    </w:p>
    <w:p w:rsidR="001C01DD" w:rsidRPr="0051226C" w:rsidRDefault="001C01DD" w:rsidP="007F7A6D">
      <w:pPr>
        <w:pStyle w:val="210"/>
        <w:widowControl/>
        <w:spacing w:after="0"/>
        <w:ind w:left="0"/>
        <w:jc w:val="both"/>
        <w:rPr>
          <w:sz w:val="24"/>
          <w:szCs w:val="24"/>
        </w:rPr>
      </w:pPr>
      <w:r w:rsidRPr="0051226C">
        <w:rPr>
          <w:sz w:val="24"/>
          <w:szCs w:val="24"/>
        </w:rPr>
        <w:t>Потому что фотоны всей шкалы фотонных излучений имеют одну и ту же структуру</w:t>
      </w:r>
      <w:r w:rsidRPr="003D1F1D">
        <w:rPr>
          <w:sz w:val="24"/>
          <w:szCs w:val="24"/>
        </w:rPr>
        <w:t xml:space="preserve"> </w:t>
      </w:r>
      <w:r>
        <w:rPr>
          <w:sz w:val="24"/>
          <w:szCs w:val="24"/>
        </w:rPr>
        <w:t>(рис. 12, 14)</w:t>
      </w:r>
      <w:r w:rsidRPr="0051226C">
        <w:rPr>
          <w:sz w:val="24"/>
          <w:szCs w:val="24"/>
        </w:rPr>
        <w:t xml:space="preserve">,  движением которой управляет один и тот же  закон </w:t>
      </w:r>
      <w:r w:rsidRPr="0051226C">
        <w:rPr>
          <w:position w:val="-6"/>
          <w:sz w:val="24"/>
          <w:szCs w:val="24"/>
        </w:rPr>
        <w:object w:dxaOrig="1560" w:dyaOrig="279">
          <v:shape id="_x0000_i1720" type="#_x0000_t75" style="width:78.15pt;height:14.3pt" o:ole="">
            <v:imagedata r:id="rId1273" o:title=""/>
          </v:shape>
          <o:OLEObject Type="Embed" ProgID="Equation.3" ShapeID="_x0000_i1720" DrawAspect="Content" ObjectID="_1295194147" r:id="rId1274"/>
        </w:object>
      </w:r>
      <w:r w:rsidRPr="0051226C">
        <w:rPr>
          <w:sz w:val="24"/>
          <w:szCs w:val="24"/>
        </w:rPr>
        <w:t xml:space="preserve">. </w:t>
      </w:r>
    </w:p>
    <w:p w:rsidR="001C01DD" w:rsidRPr="0051226C" w:rsidRDefault="001C01DD" w:rsidP="007F7A6D">
      <w:pPr>
        <w:pStyle w:val="210"/>
        <w:widowControl/>
        <w:spacing w:after="0"/>
        <w:ind w:left="0"/>
        <w:jc w:val="both"/>
        <w:rPr>
          <w:sz w:val="24"/>
          <w:szCs w:val="24"/>
        </w:rPr>
      </w:pPr>
      <w:r w:rsidRPr="007F6462">
        <w:rPr>
          <w:b/>
          <w:sz w:val="24"/>
          <w:szCs w:val="24"/>
          <w:highlight w:val="green"/>
        </w:rPr>
        <w:t xml:space="preserve">45. </w:t>
      </w:r>
      <w:r w:rsidRPr="006E7E48">
        <w:rPr>
          <w:b/>
          <w:sz w:val="24"/>
          <w:szCs w:val="24"/>
        </w:rPr>
        <w:t>Почему с увеличением длины волны электромагнитного излучения частота уменьшается?</w:t>
      </w:r>
      <w:r>
        <w:rPr>
          <w:sz w:val="24"/>
          <w:szCs w:val="24"/>
        </w:rPr>
        <w:t xml:space="preserve"> </w:t>
      </w:r>
      <w:r w:rsidRPr="0051226C">
        <w:rPr>
          <w:sz w:val="24"/>
          <w:szCs w:val="24"/>
        </w:rPr>
        <w:t xml:space="preserve">Потому что этим процессом управляет закон </w:t>
      </w:r>
      <w:r w:rsidRPr="0051226C">
        <w:rPr>
          <w:position w:val="-6"/>
          <w:sz w:val="24"/>
          <w:szCs w:val="24"/>
        </w:rPr>
        <w:object w:dxaOrig="1560" w:dyaOrig="279">
          <v:shape id="_x0000_i1721" type="#_x0000_t75" style="width:78.15pt;height:14.3pt" o:ole="">
            <v:imagedata r:id="rId1273" o:title=""/>
          </v:shape>
          <o:OLEObject Type="Embed" ProgID="Equation.3" ShapeID="_x0000_i1721" DrawAspect="Content" ObjectID="_1295194148" r:id="rId1275"/>
        </w:object>
      </w:r>
      <w:r w:rsidRPr="0051226C">
        <w:rPr>
          <w:sz w:val="24"/>
          <w:szCs w:val="24"/>
        </w:rPr>
        <w:t>.</w:t>
      </w:r>
    </w:p>
    <w:p w:rsidR="001C01DD" w:rsidRPr="0051226C" w:rsidRDefault="001C01DD" w:rsidP="007F7A6D">
      <w:pPr>
        <w:pStyle w:val="210"/>
        <w:widowControl/>
        <w:spacing w:after="0"/>
        <w:ind w:left="0"/>
        <w:jc w:val="both"/>
        <w:rPr>
          <w:sz w:val="24"/>
          <w:szCs w:val="24"/>
        </w:rPr>
      </w:pPr>
      <w:r w:rsidRPr="007F6462">
        <w:rPr>
          <w:b/>
          <w:sz w:val="24"/>
          <w:szCs w:val="24"/>
          <w:highlight w:val="green"/>
        </w:rPr>
        <w:t>46</w:t>
      </w:r>
      <w:r w:rsidRPr="006E7E48">
        <w:rPr>
          <w:b/>
          <w:sz w:val="24"/>
          <w:szCs w:val="24"/>
        </w:rPr>
        <w:t>. Почему  проникающая способность фотонов увеличивается с  уменьшением их длины волны и увеличением  массы и частоты?</w:t>
      </w:r>
      <w:r>
        <w:rPr>
          <w:sz w:val="24"/>
          <w:szCs w:val="24"/>
        </w:rPr>
        <w:t xml:space="preserve"> </w:t>
      </w:r>
      <w:r w:rsidRPr="0051226C">
        <w:rPr>
          <w:sz w:val="24"/>
          <w:szCs w:val="24"/>
        </w:rPr>
        <w:t xml:space="preserve">Потому, что с увеличением массы </w:t>
      </w:r>
      <w:r w:rsidRPr="003D1F1D">
        <w:rPr>
          <w:position w:val="-6"/>
          <w:sz w:val="24"/>
          <w:szCs w:val="24"/>
        </w:rPr>
        <w:object w:dxaOrig="260" w:dyaOrig="220">
          <v:shape id="_x0000_i1722" type="#_x0000_t75" style="width:12.75pt;height:11.25pt" o:ole="">
            <v:imagedata r:id="rId1276" o:title=""/>
          </v:shape>
          <o:OLEObject Type="Embed" ProgID="Equation.3" ShapeID="_x0000_i1722" DrawAspect="Content" ObjectID="_1295194149" r:id="rId1277"/>
        </w:object>
      </w:r>
      <w:r>
        <w:rPr>
          <w:sz w:val="24"/>
          <w:szCs w:val="24"/>
        </w:rPr>
        <w:t xml:space="preserve"> и энергии фотона</w:t>
      </w:r>
      <w:r w:rsidRPr="0051226C">
        <w:rPr>
          <w:sz w:val="24"/>
          <w:szCs w:val="24"/>
        </w:rPr>
        <w:t xml:space="preserve"> </w:t>
      </w:r>
      <w:r w:rsidRPr="0051226C">
        <w:rPr>
          <w:position w:val="-6"/>
          <w:sz w:val="24"/>
          <w:szCs w:val="24"/>
        </w:rPr>
        <w:object w:dxaOrig="1640" w:dyaOrig="320">
          <v:shape id="_x0000_i1723" type="#_x0000_t75" style="width:81.7pt;height:15.85pt" o:ole="">
            <v:imagedata r:id="rId1278" o:title=""/>
          </v:shape>
          <o:OLEObject Type="Embed" ProgID="Equation.3" ShapeID="_x0000_i1723" DrawAspect="Content" ObjectID="_1295194150" r:id="rId1279"/>
        </w:object>
      </w:r>
      <w:r w:rsidRPr="0051226C">
        <w:rPr>
          <w:sz w:val="24"/>
          <w:szCs w:val="24"/>
        </w:rPr>
        <w:t xml:space="preserve">  его длина волны,  радиус и все геометрические ра</w:t>
      </w:r>
      <w:r w:rsidRPr="0051226C">
        <w:rPr>
          <w:sz w:val="24"/>
          <w:szCs w:val="24"/>
        </w:rPr>
        <w:t>з</w:t>
      </w:r>
      <w:r w:rsidRPr="0051226C">
        <w:rPr>
          <w:sz w:val="24"/>
          <w:szCs w:val="24"/>
        </w:rPr>
        <w:t>меры уменьшаются  по сравнению с размерами других обитателей микромира. В резул</w:t>
      </w:r>
      <w:r w:rsidRPr="0051226C">
        <w:rPr>
          <w:sz w:val="24"/>
          <w:szCs w:val="24"/>
        </w:rPr>
        <w:t>ь</w:t>
      </w:r>
      <w:r w:rsidRPr="0051226C">
        <w:rPr>
          <w:sz w:val="24"/>
          <w:szCs w:val="24"/>
        </w:rPr>
        <w:t>тате прозрачность среды, в которой движется фотон, увеличивает</w:t>
      </w:r>
      <w:r>
        <w:rPr>
          <w:sz w:val="24"/>
          <w:szCs w:val="24"/>
        </w:rPr>
        <w:t>ся (табл. 2, 3, 4</w:t>
      </w:r>
      <w:r w:rsidRPr="0051226C">
        <w:rPr>
          <w:sz w:val="24"/>
          <w:szCs w:val="24"/>
        </w:rPr>
        <w:t>).</w:t>
      </w:r>
    </w:p>
    <w:p w:rsidR="001C01DD" w:rsidRPr="0051226C" w:rsidRDefault="001C01DD" w:rsidP="007F7A6D">
      <w:pPr>
        <w:pStyle w:val="a6"/>
        <w:spacing w:after="0"/>
        <w:jc w:val="both"/>
        <w:rPr>
          <w:sz w:val="24"/>
          <w:szCs w:val="24"/>
        </w:rPr>
      </w:pPr>
      <w:r w:rsidRPr="007F6462">
        <w:rPr>
          <w:b/>
          <w:sz w:val="24"/>
          <w:szCs w:val="24"/>
          <w:highlight w:val="green"/>
        </w:rPr>
        <w:t xml:space="preserve">47. </w:t>
      </w:r>
      <w:r w:rsidRPr="006E7E48">
        <w:rPr>
          <w:b/>
          <w:sz w:val="24"/>
          <w:szCs w:val="24"/>
        </w:rPr>
        <w:t>Почему фотоны не существуют в покое?</w:t>
      </w:r>
      <w:r>
        <w:rPr>
          <w:sz w:val="24"/>
          <w:szCs w:val="24"/>
        </w:rPr>
        <w:t xml:space="preserve"> </w:t>
      </w:r>
      <w:r w:rsidRPr="0051226C">
        <w:rPr>
          <w:sz w:val="24"/>
          <w:szCs w:val="24"/>
        </w:rPr>
        <w:t xml:space="preserve">Потому </w:t>
      </w:r>
      <w:r>
        <w:rPr>
          <w:sz w:val="24"/>
          <w:szCs w:val="24"/>
        </w:rPr>
        <w:t>ч</w:t>
      </w:r>
      <w:r w:rsidRPr="0051226C">
        <w:rPr>
          <w:sz w:val="24"/>
          <w:szCs w:val="24"/>
        </w:rPr>
        <w:t>то центр масс фотона никогда не совпадает с его геометрическим центром</w:t>
      </w:r>
      <w:r>
        <w:rPr>
          <w:sz w:val="24"/>
          <w:szCs w:val="24"/>
        </w:rPr>
        <w:t xml:space="preserve"> (рис. 12, 14, 15)</w:t>
      </w:r>
      <w:r w:rsidRPr="0051226C">
        <w:rPr>
          <w:sz w:val="24"/>
          <w:szCs w:val="24"/>
        </w:rPr>
        <w:t>. В результате в самой структ</w:t>
      </w:r>
      <w:r w:rsidRPr="0051226C">
        <w:rPr>
          <w:sz w:val="24"/>
          <w:szCs w:val="24"/>
        </w:rPr>
        <w:t>у</w:t>
      </w:r>
      <w:r w:rsidRPr="0051226C">
        <w:rPr>
          <w:sz w:val="24"/>
          <w:szCs w:val="24"/>
        </w:rPr>
        <w:t>ре фотона генерируются не центральные силы, которые формируют момент его вращ</w:t>
      </w:r>
      <w:r w:rsidRPr="0051226C">
        <w:rPr>
          <w:sz w:val="24"/>
          <w:szCs w:val="24"/>
        </w:rPr>
        <w:t>е</w:t>
      </w:r>
      <w:r w:rsidRPr="0051226C">
        <w:rPr>
          <w:sz w:val="24"/>
          <w:szCs w:val="24"/>
        </w:rPr>
        <w:t>ния</w:t>
      </w:r>
      <w:r w:rsidRPr="008057FC">
        <w:rPr>
          <w:sz w:val="24"/>
          <w:szCs w:val="24"/>
        </w:rPr>
        <w:t xml:space="preserve"> </w:t>
      </w:r>
      <w:r>
        <w:t>(54</w:t>
      </w:r>
      <w:r w:rsidRPr="009E25EC">
        <w:t>’</w:t>
      </w:r>
      <w:r>
        <w:t>)</w:t>
      </w:r>
      <w:r w:rsidRPr="0051226C">
        <w:rPr>
          <w:sz w:val="24"/>
          <w:szCs w:val="24"/>
        </w:rPr>
        <w:t>. Есть основания полагать, что поступательное движение фотона генерируется процессом   взаимодействия его вращательного движения со средой, называемой эфиром</w:t>
      </w:r>
      <w:r>
        <w:rPr>
          <w:sz w:val="24"/>
          <w:szCs w:val="24"/>
        </w:rPr>
        <w:t xml:space="preserve"> (рис. </w:t>
      </w:r>
      <w:r w:rsidRPr="009E25EC">
        <w:rPr>
          <w:sz w:val="24"/>
          <w:szCs w:val="24"/>
        </w:rPr>
        <w:t>12</w:t>
      </w:r>
      <w:r w:rsidRPr="0051226C">
        <w:rPr>
          <w:sz w:val="24"/>
          <w:szCs w:val="24"/>
        </w:rPr>
        <w:t xml:space="preserve">, </w:t>
      </w:r>
      <w:r>
        <w:rPr>
          <w:sz w:val="24"/>
          <w:szCs w:val="24"/>
        </w:rPr>
        <w:t>1</w:t>
      </w:r>
      <w:r w:rsidRPr="009E25EC">
        <w:rPr>
          <w:sz w:val="24"/>
          <w:szCs w:val="24"/>
        </w:rPr>
        <w:t>4</w:t>
      </w:r>
      <w:r>
        <w:rPr>
          <w:sz w:val="24"/>
          <w:szCs w:val="24"/>
        </w:rPr>
        <w:t>, 1</w:t>
      </w:r>
      <w:r w:rsidRPr="009E25EC">
        <w:rPr>
          <w:sz w:val="24"/>
          <w:szCs w:val="24"/>
        </w:rPr>
        <w:t>5</w:t>
      </w:r>
      <w:r w:rsidRPr="0051226C">
        <w:rPr>
          <w:sz w:val="24"/>
          <w:szCs w:val="24"/>
        </w:rPr>
        <w:t>).</w:t>
      </w:r>
    </w:p>
    <w:p w:rsidR="001C01DD" w:rsidRPr="0051226C" w:rsidRDefault="001C01DD" w:rsidP="007F7A6D">
      <w:pPr>
        <w:pStyle w:val="a6"/>
        <w:spacing w:after="0"/>
        <w:jc w:val="both"/>
        <w:rPr>
          <w:sz w:val="24"/>
          <w:szCs w:val="24"/>
        </w:rPr>
      </w:pPr>
      <w:r w:rsidRPr="007F6462">
        <w:rPr>
          <w:b/>
          <w:sz w:val="24"/>
          <w:szCs w:val="24"/>
          <w:highlight w:val="green"/>
        </w:rPr>
        <w:t>48</w:t>
      </w:r>
      <w:r w:rsidRPr="006E7E48">
        <w:rPr>
          <w:b/>
          <w:sz w:val="24"/>
          <w:szCs w:val="24"/>
        </w:rPr>
        <w:t>. Почему фотоны обладают свойствами волны и частицы одновременно?</w:t>
      </w:r>
      <w:r>
        <w:rPr>
          <w:sz w:val="24"/>
          <w:szCs w:val="24"/>
        </w:rPr>
        <w:t xml:space="preserve"> </w:t>
      </w:r>
      <w:r w:rsidRPr="0051226C">
        <w:rPr>
          <w:sz w:val="24"/>
          <w:szCs w:val="24"/>
        </w:rPr>
        <w:t>Волн</w:t>
      </w:r>
      <w:r w:rsidRPr="0051226C">
        <w:rPr>
          <w:sz w:val="24"/>
          <w:szCs w:val="24"/>
        </w:rPr>
        <w:t>о</w:t>
      </w:r>
      <w:r w:rsidRPr="0051226C">
        <w:rPr>
          <w:sz w:val="24"/>
          <w:szCs w:val="24"/>
        </w:rPr>
        <w:t xml:space="preserve">вые свойства фотонам приписаны процессом формирования ими дифракционных картин при взаимодействии с препятствиями. Теперь установлено, </w:t>
      </w:r>
      <w:r>
        <w:rPr>
          <w:sz w:val="24"/>
          <w:szCs w:val="24"/>
        </w:rPr>
        <w:t xml:space="preserve">что </w:t>
      </w:r>
      <w:r w:rsidRPr="0051226C">
        <w:rPr>
          <w:sz w:val="24"/>
          <w:szCs w:val="24"/>
        </w:rPr>
        <w:t>дифракционные картины формируются процессом взаимодействия спинов фотонов, в результате которого трае</w:t>
      </w:r>
      <w:r w:rsidRPr="0051226C">
        <w:rPr>
          <w:sz w:val="24"/>
          <w:szCs w:val="24"/>
        </w:rPr>
        <w:t>к</w:t>
      </w:r>
      <w:r w:rsidRPr="0051226C">
        <w:rPr>
          <w:sz w:val="24"/>
          <w:szCs w:val="24"/>
        </w:rPr>
        <w:t>тории их движения  могут сближаться и удаляться друг от друга, формируя при этом  указанные картины. Таким образом, фотоны, являясь частицами, формируют дифракц</w:t>
      </w:r>
      <w:r w:rsidRPr="0051226C">
        <w:rPr>
          <w:sz w:val="24"/>
          <w:szCs w:val="24"/>
        </w:rPr>
        <w:t>и</w:t>
      </w:r>
      <w:r w:rsidRPr="0051226C">
        <w:rPr>
          <w:sz w:val="24"/>
          <w:szCs w:val="24"/>
        </w:rPr>
        <w:t>онные и интерференционные картины, подобные волнам</w:t>
      </w:r>
      <w:r>
        <w:rPr>
          <w:sz w:val="24"/>
          <w:szCs w:val="24"/>
        </w:rPr>
        <w:t xml:space="preserve"> (рис. 2</w:t>
      </w:r>
      <w:r w:rsidRPr="009E25EC">
        <w:rPr>
          <w:sz w:val="24"/>
          <w:szCs w:val="24"/>
        </w:rPr>
        <w:t xml:space="preserve">5, </w:t>
      </w:r>
      <w:r>
        <w:rPr>
          <w:sz w:val="24"/>
          <w:szCs w:val="24"/>
        </w:rPr>
        <w:t>2</w:t>
      </w:r>
      <w:r w:rsidRPr="009E25EC">
        <w:rPr>
          <w:sz w:val="24"/>
          <w:szCs w:val="24"/>
        </w:rPr>
        <w:t>6</w:t>
      </w:r>
      <w:r>
        <w:rPr>
          <w:sz w:val="24"/>
          <w:szCs w:val="24"/>
        </w:rPr>
        <w:t>, 3</w:t>
      </w:r>
      <w:r w:rsidRPr="009E25EC">
        <w:rPr>
          <w:sz w:val="24"/>
          <w:szCs w:val="24"/>
        </w:rPr>
        <w:t>5</w:t>
      </w:r>
      <w:r w:rsidRPr="0051226C">
        <w:rPr>
          <w:sz w:val="24"/>
          <w:szCs w:val="24"/>
        </w:rPr>
        <w:t>).</w:t>
      </w:r>
    </w:p>
    <w:p w:rsidR="001C01DD" w:rsidRDefault="001C01DD" w:rsidP="007F7A6D">
      <w:pPr>
        <w:jc w:val="both"/>
      </w:pPr>
      <w:r w:rsidRPr="007F6462">
        <w:rPr>
          <w:b/>
          <w:highlight w:val="green"/>
        </w:rPr>
        <w:t xml:space="preserve">49. </w:t>
      </w:r>
      <w:r w:rsidRPr="006E7E48">
        <w:rPr>
          <w:b/>
        </w:rPr>
        <w:t>Есть ли у фотона центр масс и по какой   траектории он движется?</w:t>
      </w:r>
      <w:r w:rsidRPr="0051226C">
        <w:tab/>
        <w:t>Поскольку фотон имеет массу, то он автоматически имеет и центр  масс, который движется по ук</w:t>
      </w:r>
      <w:r w:rsidRPr="0051226C">
        <w:t>о</w:t>
      </w:r>
      <w:r w:rsidRPr="0051226C">
        <w:t xml:space="preserve">роченной циклоиде </w:t>
      </w:r>
      <w:r w:rsidRPr="00403D9C">
        <w:t>(</w:t>
      </w:r>
      <w:r>
        <w:t>рис. 1</w:t>
      </w:r>
      <w:r w:rsidRPr="009E25EC">
        <w:t>5</w:t>
      </w:r>
      <w:r>
        <w:t>, 1</w:t>
      </w:r>
      <w:r w:rsidRPr="009E25EC">
        <w:t>6</w:t>
      </w:r>
      <w:r>
        <w:t xml:space="preserve">) </w:t>
      </w:r>
      <w:r w:rsidRPr="0051226C">
        <w:t>со строго постоянными параметрами.</w:t>
      </w:r>
    </w:p>
    <w:p w:rsidR="001C01DD" w:rsidRPr="0051226C" w:rsidRDefault="001C01DD" w:rsidP="007F7A6D">
      <w:pPr>
        <w:jc w:val="both"/>
      </w:pPr>
      <w:r w:rsidRPr="007F6462">
        <w:rPr>
          <w:b/>
          <w:highlight w:val="green"/>
        </w:rPr>
        <w:t xml:space="preserve">50. </w:t>
      </w:r>
      <w:r w:rsidRPr="006E7E48">
        <w:rPr>
          <w:b/>
        </w:rPr>
        <w:t>По каким траекториям движутся центры масс электромагнитных полей фот</w:t>
      </w:r>
      <w:r w:rsidRPr="006E7E48">
        <w:rPr>
          <w:b/>
        </w:rPr>
        <w:t>о</w:t>
      </w:r>
      <w:r w:rsidRPr="006E7E48">
        <w:rPr>
          <w:b/>
        </w:rPr>
        <w:t>на?</w:t>
      </w:r>
      <w:r>
        <w:t xml:space="preserve"> </w:t>
      </w:r>
      <w:r w:rsidRPr="0051226C">
        <w:t>Центры масс электромагнитных полей фотона движутся по волнистой циклоиде.</w:t>
      </w:r>
    </w:p>
    <w:p w:rsidR="001C01DD" w:rsidRDefault="001C01DD" w:rsidP="007F7A6D">
      <w:pPr>
        <w:jc w:val="both"/>
      </w:pPr>
      <w:r w:rsidRPr="007F6462">
        <w:rPr>
          <w:b/>
          <w:highlight w:val="green"/>
        </w:rPr>
        <w:t xml:space="preserve">51. </w:t>
      </w:r>
      <w:r w:rsidRPr="006E7E48">
        <w:rPr>
          <w:b/>
        </w:rPr>
        <w:t>Когда были получены уравнения волнистой циклоиды и где они опубликованы впервые?</w:t>
      </w:r>
      <w:r>
        <w:t xml:space="preserve"> </w:t>
      </w:r>
      <w:r w:rsidRPr="0051226C">
        <w:t>Уравнения волнистой циклоиды были получены в 1971 году  и тогда же опубликованы в статье «Кинематика игольчатого диска» в трудах Кубанского сельск</w:t>
      </w:r>
      <w:r w:rsidRPr="0051226C">
        <w:t>о</w:t>
      </w:r>
      <w:r w:rsidRPr="0051226C">
        <w:t>хозяйственного института. Выпуск  44 (72). Краснодар  1971, с 100-108.</w:t>
      </w:r>
    </w:p>
    <w:p w:rsidR="001C01DD" w:rsidRPr="0051226C" w:rsidRDefault="001C01DD" w:rsidP="007F7A6D">
      <w:pPr>
        <w:jc w:val="both"/>
      </w:pPr>
      <w:r w:rsidRPr="007F6462">
        <w:rPr>
          <w:b/>
          <w:highlight w:val="green"/>
        </w:rPr>
        <w:t>52</w:t>
      </w:r>
      <w:r w:rsidRPr="006E7E48">
        <w:rPr>
          <w:b/>
        </w:rPr>
        <w:t>. Почему это была первая статья, опубликованная автором, без соавторов?</w:t>
      </w:r>
      <w:r>
        <w:t xml:space="preserve"> </w:t>
      </w:r>
      <w:r w:rsidRPr="0051226C">
        <w:t>Пот</w:t>
      </w:r>
      <w:r w:rsidRPr="0051226C">
        <w:t>о</w:t>
      </w:r>
      <w:r w:rsidRPr="0051226C">
        <w:t>му что уже тогда автор понял её фундаментальную  значимость.</w:t>
      </w:r>
    </w:p>
    <w:p w:rsidR="001C01DD" w:rsidRPr="0051226C" w:rsidRDefault="001C01DD" w:rsidP="007F7A6D">
      <w:pPr>
        <w:jc w:val="both"/>
      </w:pPr>
      <w:r w:rsidRPr="007F6462">
        <w:rPr>
          <w:b/>
          <w:highlight w:val="green"/>
        </w:rPr>
        <w:t xml:space="preserve">53. </w:t>
      </w:r>
      <w:r w:rsidRPr="006E7E48">
        <w:rPr>
          <w:b/>
        </w:rPr>
        <w:t>Почему фотоны движутся прямолинейно?</w:t>
      </w:r>
      <w:r>
        <w:rPr>
          <w:b/>
        </w:rPr>
        <w:t xml:space="preserve"> </w:t>
      </w:r>
      <w:r w:rsidRPr="0051226C">
        <w:t>Потому что укороченная циклоида, к</w:t>
      </w:r>
      <w:r w:rsidRPr="0051226C">
        <w:t>о</w:t>
      </w:r>
      <w:r w:rsidRPr="0051226C">
        <w:t>торую описывают центры масс всех фотонов, жестко связана всеми своими параметрами с прямолинейной осью прямоугольной системы координат. Фотон в движении предста</w:t>
      </w:r>
      <w:r w:rsidRPr="0051226C">
        <w:t>в</w:t>
      </w:r>
      <w:r w:rsidRPr="0051226C">
        <w:t>ляет собой свободный гироскоп, положением оси вращения которого в пространстве управляет закон сохранения кинетического момен</w:t>
      </w:r>
      <w:r>
        <w:t>та. В результате  спин родившегося фотона</w:t>
      </w:r>
      <w:r w:rsidRPr="0051226C">
        <w:t xml:space="preserve"> не меняет своего направления в процессе  движения фотона, если на него не де</w:t>
      </w:r>
      <w:r w:rsidRPr="0051226C">
        <w:t>й</w:t>
      </w:r>
      <w:r w:rsidRPr="0051226C">
        <w:t>ствуют внешние силы</w:t>
      </w:r>
      <w:r>
        <w:t xml:space="preserve"> (рис. </w:t>
      </w:r>
      <w:r w:rsidRPr="009E25EC">
        <w:t>12</w:t>
      </w:r>
      <w:r>
        <w:t>, 1</w:t>
      </w:r>
      <w:r w:rsidRPr="009E25EC">
        <w:t>4</w:t>
      </w:r>
      <w:r>
        <w:t>, 1</w:t>
      </w:r>
      <w:r w:rsidRPr="009E25EC">
        <w:t>5</w:t>
      </w:r>
      <w:r w:rsidRPr="0051226C">
        <w:t>)</w:t>
      </w:r>
      <w:r>
        <w:t>.</w:t>
      </w:r>
    </w:p>
    <w:p w:rsidR="001C01DD" w:rsidRPr="0051226C" w:rsidRDefault="001C01DD" w:rsidP="007F7A6D">
      <w:pPr>
        <w:pStyle w:val="a6"/>
        <w:spacing w:after="0"/>
        <w:jc w:val="both"/>
        <w:rPr>
          <w:sz w:val="24"/>
          <w:szCs w:val="24"/>
        </w:rPr>
      </w:pPr>
      <w:r w:rsidRPr="007F6462">
        <w:rPr>
          <w:b/>
          <w:sz w:val="24"/>
          <w:szCs w:val="24"/>
          <w:highlight w:val="green"/>
        </w:rPr>
        <w:lastRenderedPageBreak/>
        <w:t xml:space="preserve">54. </w:t>
      </w:r>
      <w:r w:rsidRPr="006E7E48">
        <w:rPr>
          <w:b/>
          <w:sz w:val="24"/>
          <w:szCs w:val="24"/>
        </w:rPr>
        <w:t>Почему фотоны поляризованы?</w:t>
      </w:r>
      <w:r>
        <w:rPr>
          <w:sz w:val="24"/>
          <w:szCs w:val="24"/>
        </w:rPr>
        <w:t xml:space="preserve"> </w:t>
      </w:r>
      <w:r w:rsidRPr="0051226C">
        <w:rPr>
          <w:sz w:val="24"/>
          <w:szCs w:val="24"/>
        </w:rPr>
        <w:t>Так как фотоны в движении вращаются, то це</w:t>
      </w:r>
      <w:r w:rsidRPr="0051226C">
        <w:rPr>
          <w:sz w:val="24"/>
          <w:szCs w:val="24"/>
        </w:rPr>
        <w:t>н</w:t>
      </w:r>
      <w:r w:rsidRPr="0051226C">
        <w:rPr>
          <w:sz w:val="24"/>
          <w:szCs w:val="24"/>
        </w:rPr>
        <w:t>тробежные силы увеличивают их радиальные размеры и уменьшают размеры</w:t>
      </w:r>
      <w:r>
        <w:rPr>
          <w:sz w:val="24"/>
          <w:szCs w:val="24"/>
        </w:rPr>
        <w:t>,</w:t>
      </w:r>
      <w:r w:rsidRPr="0051226C">
        <w:rPr>
          <w:sz w:val="24"/>
          <w:szCs w:val="24"/>
        </w:rPr>
        <w:t xml:space="preserve"> перпенд</w:t>
      </w:r>
      <w:r w:rsidRPr="0051226C">
        <w:rPr>
          <w:sz w:val="24"/>
          <w:szCs w:val="24"/>
        </w:rPr>
        <w:t>и</w:t>
      </w:r>
      <w:r w:rsidRPr="0051226C">
        <w:rPr>
          <w:sz w:val="24"/>
          <w:szCs w:val="24"/>
        </w:rPr>
        <w:t>кулярные радиальным направлениям,  в результате фотон, деформируясь, приобретает форму</w:t>
      </w:r>
      <w:r>
        <w:rPr>
          <w:sz w:val="24"/>
          <w:szCs w:val="24"/>
        </w:rPr>
        <w:t>,</w:t>
      </w:r>
      <w:r w:rsidRPr="0051226C">
        <w:rPr>
          <w:sz w:val="24"/>
          <w:szCs w:val="24"/>
        </w:rPr>
        <w:t xml:space="preserve"> близкую к плоской</w:t>
      </w:r>
      <w:r>
        <w:rPr>
          <w:sz w:val="24"/>
          <w:szCs w:val="24"/>
        </w:rPr>
        <w:t xml:space="preserve"> (рис. </w:t>
      </w:r>
      <w:r w:rsidRPr="009E25EC">
        <w:rPr>
          <w:sz w:val="24"/>
          <w:szCs w:val="24"/>
        </w:rPr>
        <w:t>12</w:t>
      </w:r>
      <w:r>
        <w:rPr>
          <w:sz w:val="24"/>
          <w:szCs w:val="24"/>
        </w:rPr>
        <w:t>, 1</w:t>
      </w:r>
      <w:r w:rsidRPr="009E25EC">
        <w:rPr>
          <w:sz w:val="24"/>
          <w:szCs w:val="24"/>
        </w:rPr>
        <w:t>4</w:t>
      </w:r>
      <w:r w:rsidRPr="0051226C">
        <w:rPr>
          <w:sz w:val="24"/>
          <w:szCs w:val="24"/>
        </w:rPr>
        <w:t>).</w:t>
      </w:r>
    </w:p>
    <w:p w:rsidR="001C01DD" w:rsidRPr="0051226C" w:rsidRDefault="001C01DD" w:rsidP="007F7A6D">
      <w:pPr>
        <w:pStyle w:val="a6"/>
        <w:spacing w:after="0"/>
        <w:jc w:val="both"/>
        <w:rPr>
          <w:sz w:val="24"/>
          <w:szCs w:val="24"/>
        </w:rPr>
      </w:pPr>
      <w:r w:rsidRPr="007F6462">
        <w:rPr>
          <w:b/>
          <w:sz w:val="24"/>
          <w:szCs w:val="24"/>
          <w:highlight w:val="green"/>
        </w:rPr>
        <w:t xml:space="preserve">55. </w:t>
      </w:r>
      <w:r w:rsidRPr="006E7E48">
        <w:rPr>
          <w:b/>
          <w:sz w:val="24"/>
          <w:szCs w:val="24"/>
        </w:rPr>
        <w:t>Почему фотоны не имеют заряда?</w:t>
      </w:r>
      <w:r w:rsidRPr="0051226C">
        <w:rPr>
          <w:sz w:val="24"/>
          <w:szCs w:val="24"/>
        </w:rPr>
        <w:tab/>
        <w:t>Потому что они состоят из четного количества разноименных электрических</w:t>
      </w:r>
      <w:r>
        <w:rPr>
          <w:sz w:val="24"/>
          <w:szCs w:val="24"/>
        </w:rPr>
        <w:t xml:space="preserve"> или магнитных </w:t>
      </w:r>
      <w:r w:rsidRPr="0051226C">
        <w:rPr>
          <w:sz w:val="24"/>
          <w:szCs w:val="24"/>
        </w:rPr>
        <w:t xml:space="preserve"> по</w:t>
      </w:r>
      <w:r>
        <w:rPr>
          <w:sz w:val="24"/>
          <w:szCs w:val="24"/>
        </w:rPr>
        <w:t xml:space="preserve">лей (рис. </w:t>
      </w:r>
      <w:r w:rsidRPr="009E25EC">
        <w:rPr>
          <w:sz w:val="24"/>
          <w:szCs w:val="24"/>
        </w:rPr>
        <w:t>12</w:t>
      </w:r>
      <w:r>
        <w:rPr>
          <w:sz w:val="24"/>
          <w:szCs w:val="24"/>
        </w:rPr>
        <w:t>, 1</w:t>
      </w:r>
      <w:r w:rsidRPr="009E25EC">
        <w:rPr>
          <w:sz w:val="24"/>
          <w:szCs w:val="24"/>
        </w:rPr>
        <w:t>4</w:t>
      </w:r>
      <w:r w:rsidRPr="0051226C">
        <w:rPr>
          <w:sz w:val="24"/>
          <w:szCs w:val="24"/>
        </w:rPr>
        <w:t>).</w:t>
      </w:r>
    </w:p>
    <w:p w:rsidR="001C01DD" w:rsidRPr="0051226C" w:rsidRDefault="001C01DD" w:rsidP="007F7A6D">
      <w:pPr>
        <w:pStyle w:val="a6"/>
        <w:spacing w:after="0"/>
        <w:jc w:val="both"/>
        <w:rPr>
          <w:sz w:val="24"/>
          <w:szCs w:val="24"/>
        </w:rPr>
      </w:pPr>
      <w:r w:rsidRPr="007F6462">
        <w:rPr>
          <w:b/>
          <w:sz w:val="24"/>
          <w:szCs w:val="24"/>
          <w:highlight w:val="green"/>
        </w:rPr>
        <w:t>56</w:t>
      </w:r>
      <w:r w:rsidRPr="006E7E48">
        <w:rPr>
          <w:b/>
          <w:sz w:val="24"/>
          <w:szCs w:val="24"/>
        </w:rPr>
        <w:t>. Почему фотоны неделимы?</w:t>
      </w:r>
      <w:r>
        <w:rPr>
          <w:sz w:val="24"/>
          <w:szCs w:val="24"/>
        </w:rPr>
        <w:t xml:space="preserve"> Потому, что фотон –  замкнутое по круговому контуру электромагнитное образование. С</w:t>
      </w:r>
      <w:r w:rsidRPr="0051226C">
        <w:rPr>
          <w:sz w:val="24"/>
          <w:szCs w:val="24"/>
        </w:rPr>
        <w:t>илы, локализующие фотон в пространстве, на много больше всех остальных сил, действию которых мо</w:t>
      </w:r>
      <w:r>
        <w:rPr>
          <w:sz w:val="24"/>
          <w:szCs w:val="24"/>
        </w:rPr>
        <w:t>гут подвергаться фотоны (рис.</w:t>
      </w:r>
      <w:r w:rsidRPr="009E25EC">
        <w:rPr>
          <w:sz w:val="24"/>
          <w:szCs w:val="24"/>
        </w:rPr>
        <w:t>12</w:t>
      </w:r>
      <w:r>
        <w:rPr>
          <w:sz w:val="24"/>
          <w:szCs w:val="24"/>
        </w:rPr>
        <w:t>, 1</w:t>
      </w:r>
      <w:r w:rsidRPr="009E25EC">
        <w:rPr>
          <w:sz w:val="24"/>
          <w:szCs w:val="24"/>
        </w:rPr>
        <w:t>4</w:t>
      </w:r>
      <w:r w:rsidRPr="0051226C">
        <w:rPr>
          <w:sz w:val="24"/>
          <w:szCs w:val="24"/>
        </w:rPr>
        <w:t>).</w:t>
      </w:r>
    </w:p>
    <w:p w:rsidR="001C01DD" w:rsidRPr="0051226C" w:rsidRDefault="001C01DD" w:rsidP="007F7A6D">
      <w:r w:rsidRPr="007F6462">
        <w:rPr>
          <w:b/>
          <w:highlight w:val="green"/>
        </w:rPr>
        <w:t xml:space="preserve">57. </w:t>
      </w:r>
      <w:r w:rsidRPr="006E7E48">
        <w:rPr>
          <w:b/>
        </w:rPr>
        <w:t>Как связана амплитуда колебаний центра масс фотона с длиной его волны?</w:t>
      </w:r>
      <w:r w:rsidRPr="0051226C">
        <w:tab/>
      </w:r>
      <w:r>
        <w:t xml:space="preserve"> </w:t>
      </w:r>
      <w:r w:rsidRPr="0051226C">
        <w:t>Инфор</w:t>
      </w:r>
      <w:r>
        <w:t>мация в формуле (</w:t>
      </w:r>
      <w:r w:rsidRPr="00622D27">
        <w:t>8</w:t>
      </w:r>
      <w:r>
        <w:t>5</w:t>
      </w:r>
      <w:r w:rsidRPr="0051226C">
        <w:t>).</w:t>
      </w:r>
    </w:p>
    <w:p w:rsidR="001C01DD" w:rsidRPr="0051226C" w:rsidRDefault="001C01DD" w:rsidP="007F7A6D">
      <w:pPr>
        <w:jc w:val="both"/>
      </w:pPr>
      <w:r w:rsidRPr="007F6462">
        <w:rPr>
          <w:b/>
          <w:highlight w:val="green"/>
        </w:rPr>
        <w:t>58</w:t>
      </w:r>
      <w:r w:rsidRPr="006E7E48">
        <w:rPr>
          <w:b/>
        </w:rPr>
        <w:t>. Как связано неравенство Гейзенберга со структурой фотона и его геометрич</w:t>
      </w:r>
      <w:r w:rsidRPr="006E7E48">
        <w:rPr>
          <w:b/>
        </w:rPr>
        <w:t>е</w:t>
      </w:r>
      <w:r w:rsidRPr="006E7E48">
        <w:rPr>
          <w:b/>
        </w:rPr>
        <w:t>скими параметрами?</w:t>
      </w:r>
      <w:r>
        <w:rPr>
          <w:b/>
        </w:rPr>
        <w:t xml:space="preserve"> </w:t>
      </w:r>
      <w:r>
        <w:t>Информация в формулах (</w:t>
      </w:r>
      <w:r w:rsidRPr="00622D27">
        <w:t>7</w:t>
      </w:r>
      <w:r>
        <w:t>9-</w:t>
      </w:r>
      <w:r w:rsidRPr="00622D27">
        <w:t>8</w:t>
      </w:r>
      <w:r>
        <w:t>4</w:t>
      </w:r>
      <w:r w:rsidRPr="0051226C">
        <w:t>).</w:t>
      </w:r>
    </w:p>
    <w:p w:rsidR="001C01DD" w:rsidRPr="0051226C" w:rsidRDefault="001C01DD" w:rsidP="007F7A6D">
      <w:pPr>
        <w:jc w:val="both"/>
      </w:pPr>
      <w:r w:rsidRPr="007F6462">
        <w:rPr>
          <w:b/>
          <w:highlight w:val="green"/>
        </w:rPr>
        <w:t xml:space="preserve">59. </w:t>
      </w:r>
      <w:r w:rsidRPr="006E7E48">
        <w:rPr>
          <w:b/>
        </w:rPr>
        <w:t>Неравенство Гейзенберга ограничивает точность геометрической и кинемат</w:t>
      </w:r>
      <w:r w:rsidRPr="006E7E48">
        <w:rPr>
          <w:b/>
        </w:rPr>
        <w:t>и</w:t>
      </w:r>
      <w:r w:rsidRPr="006E7E48">
        <w:rPr>
          <w:b/>
        </w:rPr>
        <w:t>ческой  экспериментальной информации. Влияет ли это неравенство на точность теоретической информации?</w:t>
      </w:r>
      <w:r>
        <w:rPr>
          <w:b/>
        </w:rPr>
        <w:t xml:space="preserve"> </w:t>
      </w:r>
      <w:r w:rsidRPr="0051226C">
        <w:t>Нет, не влияет</w:t>
      </w:r>
      <w:r>
        <w:t xml:space="preserve"> </w:t>
      </w:r>
      <w:r w:rsidRPr="00403D9C">
        <w:t>[1]</w:t>
      </w:r>
      <w:r w:rsidRPr="0051226C">
        <w:t>.</w:t>
      </w:r>
    </w:p>
    <w:p w:rsidR="001C01DD" w:rsidRPr="0051226C" w:rsidRDefault="001C01DD" w:rsidP="007F7A6D">
      <w:pPr>
        <w:jc w:val="both"/>
      </w:pPr>
      <w:r w:rsidRPr="007F6462">
        <w:rPr>
          <w:b/>
          <w:highlight w:val="green"/>
        </w:rPr>
        <w:t xml:space="preserve">60. </w:t>
      </w:r>
      <w:r w:rsidRPr="006E7E48">
        <w:rPr>
          <w:b/>
        </w:rPr>
        <w:t>Складываются ли скорости фотона и источника, рождающего его?</w:t>
      </w:r>
      <w:r w:rsidRPr="0051226C">
        <w:tab/>
        <w:t>Нет, не скл</w:t>
      </w:r>
      <w:r w:rsidRPr="0051226C">
        <w:t>а</w:t>
      </w:r>
      <w:r w:rsidRPr="0051226C">
        <w:t>дываются. После излучения фотона электроном атома, движущегося со скоростью меньше скорости света, фотон сам набирает скорость света</w:t>
      </w:r>
      <w:r>
        <w:t>,</w:t>
      </w:r>
      <w:r w:rsidRPr="0051226C">
        <w:t xml:space="preserve"> постоянную относительно пространства и  его электромагнитные поля, взаимодействуя друг с другом за счет ра</w:t>
      </w:r>
      <w:r w:rsidRPr="0051226C">
        <w:t>з</w:t>
      </w:r>
      <w:r w:rsidRPr="0051226C">
        <w:t>ности  скоростей их движения, генерируют ему постоянную  скорость в процессе всей его жизни в состоянии движения. Образно говоря, совокупность взаимодействующих электрома</w:t>
      </w:r>
      <w:r>
        <w:t>гнитных полей фотона представляе</w:t>
      </w:r>
      <w:r w:rsidRPr="0051226C">
        <w:t>т собой вечный двигатель, работающий без потерь энергии.</w:t>
      </w:r>
    </w:p>
    <w:p w:rsidR="001C01DD" w:rsidRPr="0051226C" w:rsidRDefault="001C01DD" w:rsidP="007F7A6D">
      <w:pPr>
        <w:jc w:val="both"/>
      </w:pPr>
      <w:r w:rsidRPr="007F6462">
        <w:rPr>
          <w:b/>
          <w:highlight w:val="green"/>
        </w:rPr>
        <w:t xml:space="preserve">61. </w:t>
      </w:r>
      <w:r w:rsidRPr="006E7E48">
        <w:rPr>
          <w:b/>
        </w:rPr>
        <w:t>Складываются ли скорости фотона и приемника фотонов?</w:t>
      </w:r>
      <w:r>
        <w:t xml:space="preserve">  </w:t>
      </w:r>
      <w:r w:rsidRPr="0051226C">
        <w:t xml:space="preserve">Да, складываются. </w:t>
      </w:r>
    </w:p>
    <w:p w:rsidR="001C01DD" w:rsidRPr="0051226C" w:rsidRDefault="001C01DD" w:rsidP="007F7A6D">
      <w:pPr>
        <w:jc w:val="both"/>
      </w:pPr>
      <w:r w:rsidRPr="007F6462">
        <w:rPr>
          <w:b/>
          <w:highlight w:val="green"/>
        </w:rPr>
        <w:t xml:space="preserve">62. </w:t>
      </w:r>
      <w:r w:rsidRPr="006E7E48">
        <w:rPr>
          <w:b/>
        </w:rPr>
        <w:t>Относительно чего постоянна скорость фотона?</w:t>
      </w:r>
      <w:r>
        <w:rPr>
          <w:b/>
        </w:rPr>
        <w:t xml:space="preserve"> </w:t>
      </w:r>
      <w:r w:rsidRPr="0051226C">
        <w:t>Относительно общего для всего существующего – относительно пространства.</w:t>
      </w:r>
    </w:p>
    <w:p w:rsidR="001C01DD" w:rsidRPr="0051226C" w:rsidRDefault="001C01DD" w:rsidP="007F7A6D">
      <w:pPr>
        <w:jc w:val="both"/>
      </w:pPr>
      <w:r w:rsidRPr="007F6462">
        <w:rPr>
          <w:b/>
          <w:highlight w:val="green"/>
        </w:rPr>
        <w:t xml:space="preserve">63. </w:t>
      </w:r>
      <w:r w:rsidRPr="006E7E48">
        <w:rPr>
          <w:b/>
        </w:rPr>
        <w:t xml:space="preserve">Почему А. Эйнштейн в своём постулате: «2. </w:t>
      </w:r>
      <w:r w:rsidRPr="006E7E48">
        <w:rPr>
          <w:b/>
          <w:i/>
        </w:rPr>
        <w:t>Каждый луч света движется в п</w:t>
      </w:r>
      <w:r w:rsidRPr="006E7E48">
        <w:rPr>
          <w:b/>
          <w:i/>
        </w:rPr>
        <w:t>о</w:t>
      </w:r>
      <w:r w:rsidRPr="006E7E48">
        <w:rPr>
          <w:b/>
          <w:i/>
        </w:rPr>
        <w:t>коящейся  системе координат с определенной скоростью независимо от того, и</w:t>
      </w:r>
      <w:r w:rsidRPr="006E7E48">
        <w:rPr>
          <w:b/>
          <w:i/>
        </w:rPr>
        <w:t>с</w:t>
      </w:r>
      <w:r w:rsidRPr="006E7E48">
        <w:rPr>
          <w:b/>
          <w:i/>
        </w:rPr>
        <w:t>пускается  ли этот луч света покоящимся или движущимся телом»</w:t>
      </w:r>
      <w:r w:rsidRPr="006E7E48">
        <w:rPr>
          <w:b/>
        </w:rPr>
        <w:t xml:space="preserve"> не указал о</w:t>
      </w:r>
      <w:r w:rsidRPr="006E7E48">
        <w:rPr>
          <w:b/>
        </w:rPr>
        <w:t>т</w:t>
      </w:r>
      <w:r w:rsidRPr="006E7E48">
        <w:rPr>
          <w:b/>
        </w:rPr>
        <w:t>носительно чего постоянна скорость света?</w:t>
      </w:r>
      <w:r>
        <w:t xml:space="preserve"> </w:t>
      </w:r>
      <w:r w:rsidRPr="0051226C">
        <w:t>Это вопрос историкам науки. Они уже у</w:t>
      </w:r>
      <w:r w:rsidRPr="0051226C">
        <w:t>с</w:t>
      </w:r>
      <w:r w:rsidRPr="0051226C">
        <w:t>тановили, что соавтором  первых статей А. Эйнштейна была его первая жена, имевшая неизмеримо лучшую математическую подготовку, чем её муж</w:t>
      </w:r>
      <w:r>
        <w:t xml:space="preserve"> [273</w:t>
      </w:r>
      <w:r w:rsidRPr="006B3E31">
        <w:t>]</w:t>
      </w:r>
      <w:r w:rsidRPr="0051226C">
        <w:t>.</w:t>
      </w:r>
    </w:p>
    <w:p w:rsidR="001C01DD" w:rsidRPr="0051226C" w:rsidRDefault="001C01DD" w:rsidP="007F7A6D">
      <w:pPr>
        <w:pStyle w:val="ConfFormula"/>
        <w:tabs>
          <w:tab w:val="clear" w:pos="540"/>
          <w:tab w:val="clear" w:pos="6237"/>
        </w:tabs>
        <w:spacing w:before="0" w:after="0"/>
        <w:jc w:val="both"/>
        <w:rPr>
          <w:sz w:val="24"/>
          <w:szCs w:val="24"/>
        </w:rPr>
      </w:pPr>
      <w:r w:rsidRPr="007F6462">
        <w:rPr>
          <w:b/>
          <w:sz w:val="24"/>
          <w:szCs w:val="24"/>
          <w:highlight w:val="green"/>
        </w:rPr>
        <w:t>64</w:t>
      </w:r>
      <w:r w:rsidRPr="006E7E48">
        <w:rPr>
          <w:b/>
          <w:sz w:val="24"/>
          <w:szCs w:val="24"/>
        </w:rPr>
        <w:t>. Если 2-й постулат А. Эйнштейна сформулировать так: «Скорость фотонов, и</w:t>
      </w:r>
      <w:r w:rsidRPr="006E7E48">
        <w:rPr>
          <w:b/>
          <w:sz w:val="24"/>
          <w:szCs w:val="24"/>
        </w:rPr>
        <w:t>з</w:t>
      </w:r>
      <w:r w:rsidRPr="006E7E48">
        <w:rPr>
          <w:b/>
          <w:sz w:val="24"/>
          <w:szCs w:val="24"/>
        </w:rPr>
        <w:t xml:space="preserve">лученных покоящимся или движущимся источником, </w:t>
      </w:r>
      <w:r w:rsidRPr="006E7E48">
        <w:rPr>
          <w:b/>
          <w:sz w:val="24"/>
          <w:szCs w:val="24"/>
          <w:u w:val="single"/>
        </w:rPr>
        <w:t xml:space="preserve">постоянна относительно пространства </w:t>
      </w:r>
      <w:r w:rsidRPr="006E7E48">
        <w:rPr>
          <w:b/>
          <w:sz w:val="24"/>
          <w:szCs w:val="24"/>
        </w:rPr>
        <w:t>и не зависит от направления движения источника и его скорости», то увеличивает ли это значимость постулата для точных наук?</w:t>
      </w:r>
      <w:r w:rsidRPr="0051226C">
        <w:rPr>
          <w:sz w:val="24"/>
          <w:szCs w:val="24"/>
        </w:rPr>
        <w:tab/>
        <w:t>С виду, это - нес</w:t>
      </w:r>
      <w:r w:rsidRPr="0051226C">
        <w:rPr>
          <w:sz w:val="24"/>
          <w:szCs w:val="24"/>
        </w:rPr>
        <w:t>у</w:t>
      </w:r>
      <w:r w:rsidRPr="0051226C">
        <w:rPr>
          <w:sz w:val="24"/>
          <w:szCs w:val="24"/>
        </w:rPr>
        <w:t>щественная корректировка постулата, но она сразу вносить теоретическую определё</w:t>
      </w:r>
      <w:r w:rsidRPr="0051226C">
        <w:rPr>
          <w:sz w:val="24"/>
          <w:szCs w:val="24"/>
        </w:rPr>
        <w:t>н</w:t>
      </w:r>
      <w:r w:rsidRPr="0051226C">
        <w:rPr>
          <w:sz w:val="24"/>
          <w:szCs w:val="24"/>
        </w:rPr>
        <w:t>ность, позволяя вводить абсолютную систему отсчета, связанную с пространством или реликтовым излучением, почти равномерно заполняющим пространство.  Это формир</w:t>
      </w:r>
      <w:r w:rsidRPr="0051226C">
        <w:rPr>
          <w:sz w:val="24"/>
          <w:szCs w:val="24"/>
        </w:rPr>
        <w:t>у</w:t>
      </w:r>
      <w:r w:rsidRPr="0051226C">
        <w:rPr>
          <w:sz w:val="24"/>
          <w:szCs w:val="24"/>
        </w:rPr>
        <w:t>ет определённость в теоретическом описании поведения фотона в пространстве и созд</w:t>
      </w:r>
      <w:r w:rsidRPr="0051226C">
        <w:rPr>
          <w:sz w:val="24"/>
          <w:szCs w:val="24"/>
        </w:rPr>
        <w:t>а</w:t>
      </w:r>
      <w:r w:rsidRPr="0051226C">
        <w:rPr>
          <w:sz w:val="24"/>
          <w:szCs w:val="24"/>
        </w:rPr>
        <w:t>ёт предпосылки для корректной интерпретации результатов экспериментов, в которых регистрируются детали поведения фотонов</w:t>
      </w:r>
      <w:r>
        <w:rPr>
          <w:sz w:val="24"/>
          <w:szCs w:val="24"/>
        </w:rPr>
        <w:t xml:space="preserve"> (рис. </w:t>
      </w:r>
      <w:r w:rsidRPr="009E25EC">
        <w:rPr>
          <w:sz w:val="24"/>
          <w:szCs w:val="24"/>
        </w:rPr>
        <w:t>9</w:t>
      </w:r>
      <w:r>
        <w:rPr>
          <w:sz w:val="24"/>
          <w:szCs w:val="24"/>
        </w:rPr>
        <w:t xml:space="preserve"> и 1</w:t>
      </w:r>
      <w:r w:rsidRPr="009E25EC">
        <w:rPr>
          <w:sz w:val="24"/>
          <w:szCs w:val="24"/>
        </w:rPr>
        <w:t>5</w:t>
      </w:r>
      <w:r>
        <w:rPr>
          <w:sz w:val="24"/>
          <w:szCs w:val="24"/>
        </w:rPr>
        <w:t>)</w:t>
      </w:r>
      <w:r w:rsidRPr="0051226C">
        <w:rPr>
          <w:sz w:val="24"/>
          <w:szCs w:val="24"/>
        </w:rPr>
        <w:t>.</w:t>
      </w:r>
    </w:p>
    <w:p w:rsidR="001C01DD" w:rsidRPr="0051226C" w:rsidRDefault="001C01DD" w:rsidP="007F7A6D">
      <w:pPr>
        <w:jc w:val="both"/>
      </w:pPr>
      <w:r w:rsidRPr="007F6462">
        <w:rPr>
          <w:b/>
          <w:highlight w:val="green"/>
        </w:rPr>
        <w:t xml:space="preserve">65. </w:t>
      </w:r>
      <w:r w:rsidRPr="006E7E48">
        <w:rPr>
          <w:b/>
        </w:rPr>
        <w:t>Возрождает ли  уточнённая формулировка постулата А. Эйнштейна баллист</w:t>
      </w:r>
      <w:r w:rsidRPr="006E7E48">
        <w:rPr>
          <w:b/>
        </w:rPr>
        <w:t>и</w:t>
      </w:r>
      <w:r w:rsidRPr="006E7E48">
        <w:rPr>
          <w:b/>
        </w:rPr>
        <w:t>ческую гипотезу Ньютона и какие при этом появляются ограничения?</w:t>
      </w:r>
      <w:r w:rsidRPr="0051226C">
        <w:tab/>
        <w:t xml:space="preserve">Возрождает, но со следующим ограничением. Процесс излучения фотона движущимся источником можно рассматривать, как выстрел снаряда из движущегося орудия при условии, что, независимо от </w:t>
      </w:r>
      <w:r>
        <w:t xml:space="preserve"> величины и направления скорости орудия и </w:t>
      </w:r>
      <w:r w:rsidRPr="0051226C">
        <w:t>скорости вылета снаряда из ствола орудия, он имел бы такой двигатель</w:t>
      </w:r>
      <w:r w:rsidRPr="00D0070F">
        <w:t xml:space="preserve"> </w:t>
      </w:r>
      <w:r>
        <w:t>с моментом (</w:t>
      </w:r>
      <w:r w:rsidRPr="009E25EC">
        <w:t>54’</w:t>
      </w:r>
      <w:r>
        <w:t>)</w:t>
      </w:r>
      <w:r w:rsidRPr="0051226C">
        <w:t>, который позволял ему вс</w:t>
      </w:r>
      <w:r w:rsidRPr="0051226C">
        <w:t>е</w:t>
      </w:r>
      <w:r w:rsidRPr="0051226C">
        <w:t>гда набирать одну и ту же скорость относительно пространства</w:t>
      </w:r>
      <w:r>
        <w:t>, равную С</w:t>
      </w:r>
      <w:r w:rsidRPr="0051226C">
        <w:t>.</w:t>
      </w:r>
    </w:p>
    <w:p w:rsidR="001C01DD" w:rsidRPr="0051226C" w:rsidRDefault="001C01DD" w:rsidP="007F7A6D">
      <w:pPr>
        <w:jc w:val="both"/>
      </w:pPr>
      <w:r w:rsidRPr="007F6462">
        <w:rPr>
          <w:b/>
          <w:highlight w:val="green"/>
        </w:rPr>
        <w:lastRenderedPageBreak/>
        <w:t xml:space="preserve">66. </w:t>
      </w:r>
      <w:r w:rsidRPr="006E7E48">
        <w:rPr>
          <w:b/>
        </w:rPr>
        <w:t>Существуют ли скрытые параметры у фотона?</w:t>
      </w:r>
      <w:r>
        <w:rPr>
          <w:b/>
        </w:rPr>
        <w:t xml:space="preserve">  </w:t>
      </w:r>
      <w:r w:rsidRPr="0051226C">
        <w:t xml:space="preserve">Да, существуют. Главные из них – радиусы условных окружностей, описывающих поступательные движения центра масс фотона и центров масс шести его электромагнитных </w:t>
      </w:r>
      <w:r>
        <w:t xml:space="preserve">или магнитных  </w:t>
      </w:r>
      <w:r w:rsidRPr="0051226C">
        <w:t>полей</w:t>
      </w:r>
      <w:r>
        <w:t xml:space="preserve"> (</w:t>
      </w:r>
      <w:r w:rsidRPr="009E25EC">
        <w:t>6</w:t>
      </w:r>
      <w:r>
        <w:t xml:space="preserve">1, </w:t>
      </w:r>
      <w:r w:rsidRPr="009E25EC">
        <w:t>6</w:t>
      </w:r>
      <w:r>
        <w:t>2</w:t>
      </w:r>
      <w:r w:rsidRPr="0051226C">
        <w:t>).</w:t>
      </w:r>
    </w:p>
    <w:p w:rsidR="001C01DD" w:rsidRPr="0051226C" w:rsidRDefault="001C01DD" w:rsidP="007F7A6D">
      <w:pPr>
        <w:jc w:val="both"/>
      </w:pPr>
      <w:r w:rsidRPr="007F6462">
        <w:rPr>
          <w:b/>
          <w:highlight w:val="green"/>
        </w:rPr>
        <w:t xml:space="preserve">67. </w:t>
      </w:r>
      <w:r w:rsidRPr="006E7E48">
        <w:rPr>
          <w:b/>
        </w:rPr>
        <w:t>Можно ли с помощью скрытых параметров вывести аналитически все пост</w:t>
      </w:r>
      <w:r w:rsidRPr="006E7E48">
        <w:rPr>
          <w:b/>
        </w:rPr>
        <w:t>у</w:t>
      </w:r>
      <w:r w:rsidRPr="006E7E48">
        <w:rPr>
          <w:b/>
        </w:rPr>
        <w:t>лированные ранее математические модели, описывающие поведение фотона?</w:t>
      </w:r>
      <w:r>
        <w:rPr>
          <w:b/>
        </w:rPr>
        <w:t xml:space="preserve"> </w:t>
      </w:r>
      <w:r w:rsidRPr="0051226C">
        <w:t xml:space="preserve">Да, скрытые параметры позволяют вывести аналитически </w:t>
      </w:r>
      <w:r>
        <w:t>главные</w:t>
      </w:r>
      <w:r w:rsidRPr="0051226C">
        <w:t xml:space="preserve">  математические модели, описывающие его параметры</w:t>
      </w:r>
      <w:r>
        <w:t xml:space="preserve"> (</w:t>
      </w:r>
      <w:r w:rsidRPr="009E25EC">
        <w:t>6</w:t>
      </w:r>
      <w:r>
        <w:t>7-</w:t>
      </w:r>
      <w:r w:rsidRPr="009E25EC">
        <w:t>10</w:t>
      </w:r>
      <w:r>
        <w:t>9</w:t>
      </w:r>
      <w:r w:rsidRPr="0051226C">
        <w:t>).</w:t>
      </w:r>
    </w:p>
    <w:p w:rsidR="001C01DD" w:rsidRPr="0051226C" w:rsidRDefault="001C01DD" w:rsidP="007F7A6D">
      <w:pPr>
        <w:jc w:val="both"/>
      </w:pPr>
      <w:r w:rsidRPr="007F6462">
        <w:rPr>
          <w:b/>
          <w:highlight w:val="green"/>
        </w:rPr>
        <w:t xml:space="preserve">68. </w:t>
      </w:r>
      <w:r w:rsidRPr="003C5C51">
        <w:rPr>
          <w:b/>
        </w:rPr>
        <w:t>Какие уравнения описывают движение центра масс фотона в рамках аксиомы Единства?</w:t>
      </w:r>
      <w:r>
        <w:rPr>
          <w:b/>
        </w:rPr>
        <w:t xml:space="preserve">     </w:t>
      </w:r>
      <w:r w:rsidRPr="0051226C">
        <w:rPr>
          <w:position w:val="-12"/>
        </w:rPr>
        <w:object w:dxaOrig="2420" w:dyaOrig="360">
          <v:shape id="_x0000_i1724" type="#_x0000_t75" style="width:121pt;height:17.85pt" o:ole="">
            <v:imagedata r:id="rId1280" o:title=""/>
          </v:shape>
          <o:OLEObject Type="Embed" ProgID="Equation.3" ShapeID="_x0000_i1724" DrawAspect="Content" ObjectID="_1295194151" r:id="rId1281"/>
        </w:object>
      </w:r>
      <w:r>
        <w:t xml:space="preserve"> (</w:t>
      </w:r>
      <w:r w:rsidRPr="00622D27">
        <w:t>9</w:t>
      </w:r>
      <w:r>
        <w:t>0</w:t>
      </w:r>
      <w:r w:rsidRPr="0051226C">
        <w:t>)</w:t>
      </w:r>
      <w:r>
        <w:t xml:space="preserve">;    </w:t>
      </w:r>
      <w:r w:rsidRPr="0051226C">
        <w:rPr>
          <w:position w:val="-12"/>
        </w:rPr>
        <w:object w:dxaOrig="1980" w:dyaOrig="360">
          <v:shape id="_x0000_i1725" type="#_x0000_t75" style="width:99.05pt;height:17.85pt" o:ole="">
            <v:imagedata r:id="rId1282" o:title=""/>
          </v:shape>
          <o:OLEObject Type="Embed" ProgID="Equation.3" ShapeID="_x0000_i1725" DrawAspect="Content" ObjectID="_1295194152" r:id="rId1283"/>
        </w:object>
      </w:r>
      <w:r>
        <w:t xml:space="preserve"> (</w:t>
      </w:r>
      <w:r w:rsidRPr="00622D27">
        <w:t>9</w:t>
      </w:r>
      <w:r>
        <w:t>1</w:t>
      </w:r>
      <w:r w:rsidRPr="0051226C">
        <w:t>)</w:t>
      </w:r>
    </w:p>
    <w:p w:rsidR="001C01DD" w:rsidRPr="0051226C" w:rsidRDefault="001C01DD" w:rsidP="007F7A6D">
      <w:pPr>
        <w:jc w:val="both"/>
      </w:pPr>
      <w:r w:rsidRPr="007F6462">
        <w:rPr>
          <w:b/>
          <w:highlight w:val="green"/>
        </w:rPr>
        <w:t xml:space="preserve">69. </w:t>
      </w:r>
      <w:r w:rsidRPr="006E7E48">
        <w:rPr>
          <w:b/>
        </w:rPr>
        <w:t>Как меняется скорость центра масс фотона в интервале длины его волны?</w:t>
      </w:r>
      <w:r>
        <w:t xml:space="preserve"> И</w:t>
      </w:r>
      <w:r>
        <w:t>н</w:t>
      </w:r>
      <w:r>
        <w:t>формация в формуле (</w:t>
      </w:r>
      <w:r w:rsidRPr="00622D27">
        <w:t>9</w:t>
      </w:r>
      <w:r>
        <w:t>2) и на рис. 1</w:t>
      </w:r>
      <w:r w:rsidRPr="00622D27">
        <w:t>7</w:t>
      </w:r>
      <w:r w:rsidRPr="0051226C">
        <w:t>.</w:t>
      </w:r>
    </w:p>
    <w:p w:rsidR="001C01DD" w:rsidRPr="006E7E48" w:rsidRDefault="001C01DD" w:rsidP="007F7A6D">
      <w:pPr>
        <w:jc w:val="both"/>
        <w:rPr>
          <w:b/>
        </w:rPr>
      </w:pPr>
      <w:r w:rsidRPr="007F6462">
        <w:rPr>
          <w:b/>
          <w:highlight w:val="green"/>
        </w:rPr>
        <w:t xml:space="preserve">70. </w:t>
      </w:r>
      <w:r w:rsidRPr="006E7E48">
        <w:rPr>
          <w:b/>
        </w:rPr>
        <w:t>Можно ли из уравнений укороченной циклоиды, описывающей движение це</w:t>
      </w:r>
      <w:r w:rsidRPr="006E7E48">
        <w:rPr>
          <w:b/>
        </w:rPr>
        <w:t>н</w:t>
      </w:r>
      <w:r w:rsidRPr="006E7E48">
        <w:rPr>
          <w:b/>
        </w:rPr>
        <w:t>тра масс фотона, вывести  уравнение Луи Де Бройля и уравнение Шредингера?</w:t>
      </w:r>
    </w:p>
    <w:p w:rsidR="001C01DD" w:rsidRPr="0051226C" w:rsidRDefault="001C01DD" w:rsidP="007F7A6D">
      <w:pPr>
        <w:jc w:val="both"/>
      </w:pPr>
      <w:r w:rsidRPr="0051226C">
        <w:t xml:space="preserve">Можно, но для этого надо процесс описания движения центра масс фотона вывести за рамки аксиомы Единства, то есть </w:t>
      </w:r>
      <w:r>
        <w:t>использовать не два уравнения (</w:t>
      </w:r>
      <w:r w:rsidRPr="009E25EC">
        <w:t>8</w:t>
      </w:r>
      <w:r>
        <w:t>8) и (</w:t>
      </w:r>
      <w:r w:rsidRPr="009E25EC">
        <w:t>8</w:t>
      </w:r>
      <w:r>
        <w:t>9</w:t>
      </w:r>
      <w:r w:rsidRPr="0051226C">
        <w:t>), а одн</w:t>
      </w:r>
      <w:r>
        <w:t>о из них, например, уравнение (</w:t>
      </w:r>
      <w:r w:rsidRPr="009E25EC">
        <w:t>8</w:t>
      </w:r>
      <w:r>
        <w:t>9</w:t>
      </w:r>
      <w:r w:rsidRPr="0051226C">
        <w:t>). Волновое уравнение   Луи Де Бройля и уравнение Шр</w:t>
      </w:r>
      <w:r w:rsidRPr="0051226C">
        <w:t>е</w:t>
      </w:r>
      <w:r w:rsidRPr="0051226C">
        <w:t>дингера для расчета спектра атома водорода выводятся аналитически из урав</w:t>
      </w:r>
      <w:r>
        <w:t>нения (</w:t>
      </w:r>
      <w:r w:rsidRPr="009E25EC">
        <w:t>8</w:t>
      </w:r>
      <w:r>
        <w:t>9</w:t>
      </w:r>
      <w:r w:rsidRPr="0051226C">
        <w:t>). Проц</w:t>
      </w:r>
      <w:r>
        <w:t>есс вывода отражён в формулах (</w:t>
      </w:r>
      <w:r w:rsidRPr="00622D27">
        <w:t>9</w:t>
      </w:r>
      <w:r>
        <w:t>7-</w:t>
      </w:r>
      <w:r w:rsidRPr="00622D27">
        <w:t>10</w:t>
      </w:r>
      <w:r>
        <w:t>9</w:t>
      </w:r>
      <w:r w:rsidRPr="0051226C">
        <w:t>).</w:t>
      </w:r>
    </w:p>
    <w:p w:rsidR="001C01DD" w:rsidRPr="0051226C" w:rsidRDefault="001C01DD" w:rsidP="007F7A6D">
      <w:pPr>
        <w:jc w:val="both"/>
      </w:pPr>
      <w:r w:rsidRPr="007F6462">
        <w:rPr>
          <w:b/>
          <w:highlight w:val="green"/>
        </w:rPr>
        <w:t xml:space="preserve">71. </w:t>
      </w:r>
      <w:r w:rsidRPr="00070206">
        <w:rPr>
          <w:b/>
        </w:rPr>
        <w:t>Может ли родившийся фотон уменьшить длину своей волны?</w:t>
      </w:r>
      <w:r>
        <w:t xml:space="preserve"> </w:t>
      </w:r>
      <w:r w:rsidRPr="0051226C">
        <w:t>Мы уклонимся от ответа на этот вопрос по известным причинам.</w:t>
      </w:r>
    </w:p>
    <w:p w:rsidR="001C01DD" w:rsidRPr="0051226C" w:rsidRDefault="001C01DD" w:rsidP="007F7A6D">
      <w:pPr>
        <w:jc w:val="both"/>
      </w:pPr>
      <w:r w:rsidRPr="007F6462">
        <w:rPr>
          <w:b/>
          <w:highlight w:val="green"/>
        </w:rPr>
        <w:t xml:space="preserve">72. </w:t>
      </w:r>
      <w:r w:rsidRPr="00070206">
        <w:rPr>
          <w:b/>
        </w:rPr>
        <w:t>Может ли родившийся фотон увеличить длину своей волны?</w:t>
      </w:r>
      <w:r>
        <w:t xml:space="preserve"> </w:t>
      </w:r>
      <w:r w:rsidRPr="0051226C">
        <w:t>Может. Увеличение длины волны отраженного фотона в эффекте Комптона - экспериментальное доказател</w:t>
      </w:r>
      <w:r w:rsidRPr="0051226C">
        <w:t>ь</w:t>
      </w:r>
      <w:r w:rsidRPr="0051226C">
        <w:t>ство этому.</w:t>
      </w:r>
    </w:p>
    <w:p w:rsidR="001C01DD" w:rsidRPr="0051226C" w:rsidRDefault="001C01DD" w:rsidP="007F7A6D">
      <w:pPr>
        <w:jc w:val="both"/>
      </w:pPr>
      <w:r w:rsidRPr="007F6462">
        <w:rPr>
          <w:b/>
          <w:highlight w:val="green"/>
        </w:rPr>
        <w:t xml:space="preserve">73. </w:t>
      </w:r>
      <w:r w:rsidRPr="00070206">
        <w:rPr>
          <w:b/>
        </w:rPr>
        <w:t>Почему тепловые фотоны могут существовать в свободном состоянии или в с</w:t>
      </w:r>
      <w:r w:rsidRPr="00070206">
        <w:rPr>
          <w:b/>
        </w:rPr>
        <w:t>о</w:t>
      </w:r>
      <w:r w:rsidRPr="00070206">
        <w:rPr>
          <w:b/>
        </w:rPr>
        <w:t>ставе электронов в момент, когда они находятся в атомах?</w:t>
      </w:r>
      <w:r>
        <w:t xml:space="preserve"> </w:t>
      </w:r>
      <w:r w:rsidRPr="0051226C">
        <w:t>Тепловые фотоны изл</w:t>
      </w:r>
      <w:r w:rsidRPr="0051226C">
        <w:t>у</w:t>
      </w:r>
      <w:r w:rsidRPr="0051226C">
        <w:t>чаются электронами при синтезе атомов, молекул и кластеров. Они могут существовать в свободном состоянии, двигаясь со скоростью света, или быть в составе электронов, где они полностью теряют свою структуру в момент, когда электрон поглощает их.</w:t>
      </w:r>
    </w:p>
    <w:p w:rsidR="001C01DD" w:rsidRPr="0051226C" w:rsidRDefault="001C01DD" w:rsidP="007F7A6D">
      <w:pPr>
        <w:jc w:val="both"/>
      </w:pPr>
      <w:r w:rsidRPr="007F6462">
        <w:rPr>
          <w:b/>
          <w:highlight w:val="green"/>
        </w:rPr>
        <w:t xml:space="preserve">74. </w:t>
      </w:r>
      <w:r w:rsidRPr="00070206">
        <w:rPr>
          <w:b/>
        </w:rPr>
        <w:t>Почему гамма фотоны могут существовать в свободном состоянии или в сост</w:t>
      </w:r>
      <w:r w:rsidRPr="00070206">
        <w:rPr>
          <w:b/>
        </w:rPr>
        <w:t>а</w:t>
      </w:r>
      <w:r w:rsidRPr="00070206">
        <w:rPr>
          <w:b/>
        </w:rPr>
        <w:t>ве протонов, расположенных в ядрах атомов?</w:t>
      </w:r>
      <w:r>
        <w:t xml:space="preserve"> </w:t>
      </w:r>
      <w:r w:rsidRPr="0051226C">
        <w:t>Фотоны гамма диапазона и частично рентгеновского диапазона могут быть в составе протонов или в свободном состоянии. Точная граница между фотонами, рождаемыми электронами и протонами, ещё не уст</w:t>
      </w:r>
      <w:r w:rsidRPr="0051226C">
        <w:t>а</w:t>
      </w:r>
      <w:r w:rsidRPr="0051226C">
        <w:t>новлена.</w:t>
      </w:r>
      <w:r>
        <w:t xml:space="preserve"> Она находится, по-видимому, в ультрафиолетов</w:t>
      </w:r>
      <w:r w:rsidRPr="0051226C">
        <w:t>ом диапазоне.</w:t>
      </w:r>
    </w:p>
    <w:p w:rsidR="001C01DD" w:rsidRDefault="001C01DD" w:rsidP="007F7A6D">
      <w:pPr>
        <w:jc w:val="both"/>
      </w:pPr>
      <w:r w:rsidRPr="007F6462">
        <w:rPr>
          <w:b/>
          <w:highlight w:val="green"/>
        </w:rPr>
        <w:t xml:space="preserve">75. </w:t>
      </w:r>
      <w:r w:rsidRPr="005953C9">
        <w:rPr>
          <w:b/>
        </w:rPr>
        <w:t>Могут ли гамма фотоны быть носителями тепловой энергии?</w:t>
      </w:r>
      <w:r>
        <w:t xml:space="preserve"> </w:t>
      </w:r>
      <w:r w:rsidRPr="0051226C">
        <w:t xml:space="preserve">Нет, не могут, так как тепловую энергию генерируют фотоны, излучаемые при синтезе атомов и молекул, а </w:t>
      </w:r>
      <w:r>
        <w:t xml:space="preserve">рентгеновские и </w:t>
      </w:r>
      <w:r w:rsidRPr="0051226C">
        <w:t>гамма фотоны излучаются при синтезе ядер атомов.</w:t>
      </w:r>
    </w:p>
    <w:p w:rsidR="001C01DD" w:rsidRPr="005F7912" w:rsidRDefault="001C01DD" w:rsidP="007F7A6D">
      <w:pPr>
        <w:jc w:val="both"/>
      </w:pPr>
      <w:r w:rsidRPr="007F6462">
        <w:rPr>
          <w:b/>
          <w:highlight w:val="green"/>
        </w:rPr>
        <w:t xml:space="preserve">76. </w:t>
      </w:r>
      <w:r>
        <w:rPr>
          <w:b/>
        </w:rPr>
        <w:t xml:space="preserve">Есть ли доказательства того, что рентгеновские фотоны не генерируют тепло? </w:t>
      </w:r>
      <w:r>
        <w:t xml:space="preserve">Есть. Фотоны начала рентгеновского диапазона имеют радиусы </w:t>
      </w:r>
      <w:r w:rsidRPr="005F7912">
        <w:rPr>
          <w:position w:val="-6"/>
        </w:rPr>
        <w:object w:dxaOrig="940" w:dyaOrig="320">
          <v:shape id="_x0000_i1726" type="#_x0000_t75" style="width:47.5pt;height:15.85pt" o:ole="">
            <v:imagedata r:id="rId1284" o:title=""/>
          </v:shape>
          <o:OLEObject Type="Embed" ProgID="Equation.3" ShapeID="_x0000_i1726" DrawAspect="Content" ObjectID="_1295194153" r:id="rId1285"/>
        </w:object>
      </w:r>
      <w:r>
        <w:t xml:space="preserve">. Согласно формуле Вина максимальная совокупность таких фотонов формирует температуру  </w:t>
      </w:r>
      <w:r w:rsidRPr="005F7912">
        <w:rPr>
          <w:position w:val="-8"/>
        </w:rPr>
        <w:object w:dxaOrig="3920" w:dyaOrig="340">
          <v:shape id="_x0000_i1727" type="#_x0000_t75" style="width:196.1pt;height:17.35pt" o:ole="">
            <v:imagedata r:id="rId1286" o:title=""/>
          </v:shape>
          <o:OLEObject Type="Embed" ProgID="Equation.3" ShapeID="_x0000_i1727" DrawAspect="Content" ObjectID="_1295194154" r:id="rId1287"/>
        </w:object>
      </w:r>
      <w:r>
        <w:t>. Это более миллиона градусов. Если рентгено</w:t>
      </w:r>
      <w:r>
        <w:t>в</w:t>
      </w:r>
      <w:r>
        <w:t>ский аппарат излучает лишь 5% от их максимальной совокупности, то его лучи несут температуру 50000 К. Однако, мы не ощущаем её. Другого доказательства отсутствия участия рентгеновских фотонов в формировании тепла в привычном для нас понимании не требуется.</w:t>
      </w:r>
    </w:p>
    <w:p w:rsidR="001C01DD" w:rsidRPr="0051226C" w:rsidRDefault="001C01DD" w:rsidP="007F7A6D">
      <w:pPr>
        <w:jc w:val="both"/>
      </w:pPr>
      <w:r w:rsidRPr="007F6462">
        <w:rPr>
          <w:b/>
          <w:highlight w:val="green"/>
        </w:rPr>
        <w:t xml:space="preserve">77. </w:t>
      </w:r>
      <w:r w:rsidRPr="005953C9">
        <w:rPr>
          <w:b/>
        </w:rPr>
        <w:t>В каких пределах изменяется длина волны фотонов, формирующих тепловую энергию?</w:t>
      </w:r>
      <w:r>
        <w:t xml:space="preserve"> </w:t>
      </w:r>
      <w:r w:rsidRPr="0051226C">
        <w:t>Точная граница ещё не установлена, так как нет определения по</w:t>
      </w:r>
      <w:r>
        <w:t>нятия</w:t>
      </w:r>
      <w:r w:rsidRPr="0051226C">
        <w:t xml:space="preserve"> «тепл</w:t>
      </w:r>
      <w:r w:rsidRPr="0051226C">
        <w:t>о</w:t>
      </w:r>
      <w:r w:rsidRPr="0051226C">
        <w:t>вая энергия»</w:t>
      </w:r>
      <w:r>
        <w:t xml:space="preserve"> (табл. </w:t>
      </w:r>
      <w:r w:rsidRPr="009E25EC">
        <w:t>4</w:t>
      </w:r>
      <w:r w:rsidRPr="0051226C">
        <w:t>).</w:t>
      </w:r>
    </w:p>
    <w:p w:rsidR="001C01DD" w:rsidRPr="0051226C" w:rsidRDefault="001C01DD" w:rsidP="007F7A6D">
      <w:pPr>
        <w:jc w:val="both"/>
      </w:pPr>
      <w:r w:rsidRPr="007F6462">
        <w:rPr>
          <w:b/>
          <w:highlight w:val="green"/>
        </w:rPr>
        <w:t xml:space="preserve">78. </w:t>
      </w:r>
      <w:r w:rsidRPr="005953C9">
        <w:rPr>
          <w:b/>
        </w:rPr>
        <w:t>Спин характеризует вращение частицы. Есть ли  у фотона спин?</w:t>
      </w:r>
      <w:r>
        <w:t xml:space="preserve"> </w:t>
      </w:r>
      <w:r w:rsidRPr="0051226C">
        <w:t>Так как фотон – вращающееся электромагнитное образование, то он имеет спин</w:t>
      </w:r>
      <w:r>
        <w:t xml:space="preserve"> (рис. </w:t>
      </w:r>
      <w:r w:rsidRPr="009E25EC">
        <w:t>11</w:t>
      </w:r>
      <w:r>
        <w:t xml:space="preserve">, </w:t>
      </w:r>
      <w:r w:rsidRPr="009E25EC">
        <w:t>12</w:t>
      </w:r>
      <w:r>
        <w:t>, 1</w:t>
      </w:r>
      <w:r w:rsidRPr="009E25EC">
        <w:t>4</w:t>
      </w:r>
      <w:r>
        <w:t>, 1</w:t>
      </w:r>
      <w:r w:rsidRPr="009E25EC">
        <w:t>5</w:t>
      </w:r>
      <w:r w:rsidRPr="0051226C">
        <w:t>).</w:t>
      </w:r>
    </w:p>
    <w:p w:rsidR="001C01DD" w:rsidRPr="005953C9" w:rsidRDefault="001C01DD" w:rsidP="007F7A6D">
      <w:pPr>
        <w:jc w:val="both"/>
        <w:rPr>
          <w:b/>
        </w:rPr>
      </w:pPr>
      <w:r w:rsidRPr="007F6462">
        <w:rPr>
          <w:b/>
          <w:highlight w:val="green"/>
        </w:rPr>
        <w:t xml:space="preserve">79.  </w:t>
      </w:r>
      <w:r w:rsidRPr="005953C9">
        <w:rPr>
          <w:b/>
        </w:rPr>
        <w:t>Какая величина выполняет роль спина у фотона?</w:t>
      </w:r>
    </w:p>
    <w:p w:rsidR="001C01DD" w:rsidRPr="0051226C" w:rsidRDefault="001C01DD" w:rsidP="007F7A6D">
      <w:r w:rsidRPr="0051226C">
        <w:t>Роль спина фотона выполняет постоянная Планка.</w:t>
      </w:r>
    </w:p>
    <w:p w:rsidR="001C01DD" w:rsidRPr="003C5C51" w:rsidRDefault="001C01DD" w:rsidP="007F7A6D">
      <w:pPr>
        <w:pStyle w:val="210"/>
        <w:widowControl/>
        <w:spacing w:after="0"/>
        <w:ind w:left="0"/>
        <w:jc w:val="both"/>
        <w:rPr>
          <w:sz w:val="24"/>
          <w:szCs w:val="24"/>
        </w:rPr>
      </w:pPr>
      <w:r w:rsidRPr="007F6462">
        <w:rPr>
          <w:b/>
          <w:sz w:val="24"/>
          <w:szCs w:val="24"/>
          <w:highlight w:val="green"/>
        </w:rPr>
        <w:lastRenderedPageBreak/>
        <w:t xml:space="preserve">80. </w:t>
      </w:r>
      <w:r w:rsidRPr="005953C9">
        <w:rPr>
          <w:b/>
          <w:sz w:val="24"/>
          <w:szCs w:val="24"/>
        </w:rPr>
        <w:t>Как направлен спин фотона по отношению к траектории его движения</w:t>
      </w:r>
      <w:r w:rsidRPr="003C5C51">
        <w:rPr>
          <w:b/>
          <w:sz w:val="24"/>
          <w:szCs w:val="24"/>
        </w:rPr>
        <w:t>?</w:t>
      </w:r>
      <w:r w:rsidRPr="003C5C51">
        <w:rPr>
          <w:sz w:val="24"/>
          <w:szCs w:val="24"/>
        </w:rPr>
        <w:t xml:space="preserve"> Спин фотона</w:t>
      </w:r>
      <w:r>
        <w:rPr>
          <w:sz w:val="24"/>
          <w:szCs w:val="24"/>
        </w:rPr>
        <w:t xml:space="preserve"> </w:t>
      </w:r>
      <w:r w:rsidRPr="00D0070F">
        <w:rPr>
          <w:position w:val="-6"/>
          <w:sz w:val="24"/>
          <w:szCs w:val="24"/>
        </w:rPr>
        <w:object w:dxaOrig="200" w:dyaOrig="340">
          <v:shape id="_x0000_i1728" type="#_x0000_t75" style="width:9.7pt;height:17.35pt" o:ole="">
            <v:imagedata r:id="rId1288" o:title=""/>
          </v:shape>
          <o:OLEObject Type="Embed" ProgID="Equation.3" ShapeID="_x0000_i1728" DrawAspect="Content" ObjectID="_1295194155" r:id="rId1289"/>
        </w:object>
      </w:r>
      <w:r w:rsidRPr="003C5C51">
        <w:rPr>
          <w:sz w:val="24"/>
          <w:szCs w:val="24"/>
        </w:rPr>
        <w:t xml:space="preserve"> равен постоянной Планка и направлен вдоль оси его вращения перпендик</w:t>
      </w:r>
      <w:r w:rsidRPr="003C5C51">
        <w:rPr>
          <w:sz w:val="24"/>
          <w:szCs w:val="24"/>
        </w:rPr>
        <w:t>у</w:t>
      </w:r>
      <w:r w:rsidRPr="003C5C51">
        <w:rPr>
          <w:sz w:val="24"/>
          <w:szCs w:val="24"/>
        </w:rPr>
        <w:t>лярно траектории движения и плоскости поляризации</w:t>
      </w:r>
      <w:r>
        <w:rPr>
          <w:sz w:val="24"/>
          <w:szCs w:val="24"/>
        </w:rPr>
        <w:t xml:space="preserve"> (рис. </w:t>
      </w:r>
      <w:r w:rsidRPr="009E25EC">
        <w:rPr>
          <w:sz w:val="24"/>
          <w:szCs w:val="24"/>
        </w:rPr>
        <w:t>11</w:t>
      </w:r>
      <w:r>
        <w:rPr>
          <w:sz w:val="24"/>
          <w:szCs w:val="24"/>
        </w:rPr>
        <w:t>, 1</w:t>
      </w:r>
      <w:r w:rsidRPr="009E25EC">
        <w:rPr>
          <w:sz w:val="24"/>
          <w:szCs w:val="24"/>
        </w:rPr>
        <w:t>9</w:t>
      </w:r>
      <w:r w:rsidRPr="003C5C51">
        <w:rPr>
          <w:sz w:val="24"/>
          <w:szCs w:val="24"/>
        </w:rPr>
        <w:t>).</w:t>
      </w:r>
    </w:p>
    <w:p w:rsidR="001C01DD" w:rsidRPr="0051226C" w:rsidRDefault="001C01DD" w:rsidP="007F7A6D">
      <w:pPr>
        <w:jc w:val="both"/>
      </w:pPr>
      <w:r w:rsidRPr="007F6462">
        <w:rPr>
          <w:b/>
          <w:highlight w:val="green"/>
        </w:rPr>
        <w:t xml:space="preserve">81. </w:t>
      </w:r>
      <w:r w:rsidRPr="005953C9">
        <w:rPr>
          <w:b/>
        </w:rPr>
        <w:t>Взаимодействуют ли спины фотонов при пересечении  траекторий  их движ</w:t>
      </w:r>
      <w:r w:rsidRPr="005953C9">
        <w:rPr>
          <w:b/>
        </w:rPr>
        <w:t>е</w:t>
      </w:r>
      <w:r w:rsidRPr="005953C9">
        <w:rPr>
          <w:b/>
        </w:rPr>
        <w:t>ния?</w:t>
      </w:r>
      <w:r>
        <w:t xml:space="preserve"> </w:t>
      </w:r>
      <w:r w:rsidRPr="0051226C">
        <w:t>Взаимодействуют. Это следует из экспериментов по сближению траекторий дв</w:t>
      </w:r>
      <w:r w:rsidRPr="0051226C">
        <w:t>и</w:t>
      </w:r>
      <w:r w:rsidRPr="0051226C">
        <w:t>жения монохроматических фотонов с одинаковой циркулярной поляризацией и удал</w:t>
      </w:r>
      <w:r w:rsidRPr="0051226C">
        <w:t>е</w:t>
      </w:r>
      <w:r w:rsidRPr="0051226C">
        <w:t>ние этих траекторий друг от друга, если циркулярные поляризации противопо</w:t>
      </w:r>
      <w:r>
        <w:t xml:space="preserve">ложны (рис. </w:t>
      </w:r>
      <w:r w:rsidRPr="009E25EC">
        <w:t>23</w:t>
      </w:r>
      <w:r w:rsidRPr="0051226C">
        <w:t>).</w:t>
      </w:r>
    </w:p>
    <w:p w:rsidR="001C01DD" w:rsidRPr="0051226C" w:rsidRDefault="001C01DD" w:rsidP="007F7A6D">
      <w:pPr>
        <w:jc w:val="both"/>
      </w:pPr>
      <w:r w:rsidRPr="007F6462">
        <w:rPr>
          <w:b/>
          <w:highlight w:val="green"/>
        </w:rPr>
        <w:t xml:space="preserve">82. </w:t>
      </w:r>
      <w:r w:rsidRPr="005953C9">
        <w:rPr>
          <w:b/>
        </w:rPr>
        <w:t>Изменяет ли взаимодействие  спинов фотонов   направление их движения?</w:t>
      </w:r>
      <w:r>
        <w:t xml:space="preserve"> </w:t>
      </w:r>
      <w:r w:rsidRPr="0051226C">
        <w:t>Сближение  траекторий движения фотонов с одинаковой циркулярной поляризацией и удаление с разной циркулярной поляризацией свидетельствует об изменении траекторий движения фотонов при вз</w:t>
      </w:r>
      <w:r>
        <w:t xml:space="preserve">аимодействии их спинов (рис. </w:t>
      </w:r>
      <w:r w:rsidRPr="009E25EC">
        <w:t>23</w:t>
      </w:r>
      <w:r w:rsidRPr="0051226C">
        <w:t>).</w:t>
      </w:r>
    </w:p>
    <w:p w:rsidR="001C01DD" w:rsidRPr="000A1465" w:rsidRDefault="001C01DD" w:rsidP="007F7A6D">
      <w:pPr>
        <w:pStyle w:val="a6"/>
        <w:spacing w:after="0"/>
        <w:jc w:val="both"/>
        <w:rPr>
          <w:sz w:val="24"/>
          <w:szCs w:val="24"/>
        </w:rPr>
      </w:pPr>
      <w:r w:rsidRPr="007F6462">
        <w:rPr>
          <w:b/>
          <w:sz w:val="24"/>
          <w:szCs w:val="24"/>
          <w:highlight w:val="green"/>
        </w:rPr>
        <w:t xml:space="preserve">83. </w:t>
      </w:r>
      <w:r w:rsidRPr="000A1465">
        <w:rPr>
          <w:b/>
          <w:sz w:val="24"/>
          <w:szCs w:val="24"/>
        </w:rPr>
        <w:t>Почему световые монохроматические лучи сближаются при одинаковой цирк</w:t>
      </w:r>
      <w:r w:rsidRPr="000A1465">
        <w:rPr>
          <w:b/>
          <w:sz w:val="24"/>
          <w:szCs w:val="24"/>
        </w:rPr>
        <w:t>у</w:t>
      </w:r>
      <w:r w:rsidRPr="000A1465">
        <w:rPr>
          <w:b/>
          <w:sz w:val="24"/>
          <w:szCs w:val="24"/>
        </w:rPr>
        <w:t>лярной поляризации и отталкиваются при разной циркулярной поляризации?</w:t>
      </w:r>
      <w:r w:rsidRPr="000A1465">
        <w:rPr>
          <w:sz w:val="24"/>
          <w:szCs w:val="24"/>
        </w:rPr>
        <w:t xml:space="preserve"> П</w:t>
      </w:r>
      <w:r w:rsidRPr="000A1465">
        <w:rPr>
          <w:sz w:val="24"/>
          <w:szCs w:val="24"/>
        </w:rPr>
        <w:t>о</w:t>
      </w:r>
      <w:r w:rsidRPr="000A1465">
        <w:rPr>
          <w:sz w:val="24"/>
          <w:szCs w:val="24"/>
        </w:rPr>
        <w:t>тому что при одинаковой циркулярной поляризации направления их вращения совпад</w:t>
      </w:r>
      <w:r w:rsidRPr="000A1465">
        <w:rPr>
          <w:sz w:val="24"/>
          <w:szCs w:val="24"/>
        </w:rPr>
        <w:t>а</w:t>
      </w:r>
      <w:r w:rsidRPr="000A1465">
        <w:rPr>
          <w:sz w:val="24"/>
          <w:szCs w:val="24"/>
        </w:rPr>
        <w:t>ют, а при противоположной циркулярной поляризации  направления их вращения пр</w:t>
      </w:r>
      <w:r w:rsidRPr="000A1465">
        <w:rPr>
          <w:sz w:val="24"/>
          <w:szCs w:val="24"/>
        </w:rPr>
        <w:t>о</w:t>
      </w:r>
      <w:r w:rsidRPr="000A1465">
        <w:rPr>
          <w:sz w:val="24"/>
          <w:szCs w:val="24"/>
        </w:rPr>
        <w:t>ти</w:t>
      </w:r>
      <w:r>
        <w:rPr>
          <w:sz w:val="24"/>
          <w:szCs w:val="24"/>
        </w:rPr>
        <w:t xml:space="preserve">воположны (рис. </w:t>
      </w:r>
      <w:r w:rsidRPr="009E25EC">
        <w:rPr>
          <w:sz w:val="24"/>
          <w:szCs w:val="24"/>
        </w:rPr>
        <w:t>23</w:t>
      </w:r>
      <w:r w:rsidRPr="000A1465">
        <w:rPr>
          <w:sz w:val="24"/>
          <w:szCs w:val="24"/>
        </w:rPr>
        <w:t xml:space="preserve">). </w:t>
      </w:r>
    </w:p>
    <w:p w:rsidR="001C01DD" w:rsidRPr="000A1465" w:rsidRDefault="001C01DD" w:rsidP="007F7A6D">
      <w:pPr>
        <w:pStyle w:val="a6"/>
        <w:spacing w:after="0"/>
        <w:jc w:val="both"/>
        <w:rPr>
          <w:sz w:val="24"/>
          <w:szCs w:val="24"/>
        </w:rPr>
      </w:pPr>
      <w:r w:rsidRPr="007F6462">
        <w:rPr>
          <w:b/>
          <w:sz w:val="24"/>
          <w:szCs w:val="24"/>
          <w:highlight w:val="green"/>
        </w:rPr>
        <w:t xml:space="preserve">84. </w:t>
      </w:r>
      <w:r w:rsidRPr="000A1465">
        <w:rPr>
          <w:b/>
          <w:sz w:val="24"/>
          <w:szCs w:val="24"/>
        </w:rPr>
        <w:t>На каком расстоянии друг от друга начинают сближаться световые фотоны с одинаковой циркулярной поляризацией?</w:t>
      </w:r>
      <w:r w:rsidRPr="000A1465">
        <w:rPr>
          <w:sz w:val="24"/>
          <w:szCs w:val="24"/>
        </w:rPr>
        <w:t xml:space="preserve"> На расстоянии, примерно,  0,5 мм.</w:t>
      </w:r>
    </w:p>
    <w:p w:rsidR="001C01DD" w:rsidRPr="0051226C" w:rsidRDefault="001C01DD" w:rsidP="007F7A6D">
      <w:pPr>
        <w:jc w:val="both"/>
      </w:pPr>
      <w:r w:rsidRPr="007F6462">
        <w:rPr>
          <w:b/>
          <w:highlight w:val="green"/>
        </w:rPr>
        <w:t xml:space="preserve">85. </w:t>
      </w:r>
      <w:r w:rsidRPr="005953C9">
        <w:rPr>
          <w:b/>
        </w:rPr>
        <w:t>Во сколько раз расстояние, на котором начинают сближаться траектории фот</w:t>
      </w:r>
      <w:r w:rsidRPr="005953C9">
        <w:rPr>
          <w:b/>
        </w:rPr>
        <w:t>о</w:t>
      </w:r>
      <w:r w:rsidRPr="005953C9">
        <w:rPr>
          <w:b/>
        </w:rPr>
        <w:t>нов с одинаковой циркулярной поляризацией, больше их радиусов?</w:t>
      </w:r>
      <w:r>
        <w:t xml:space="preserve"> </w:t>
      </w:r>
      <w:r w:rsidRPr="0051226C">
        <w:t>Если взять св</w:t>
      </w:r>
      <w:r w:rsidRPr="0051226C">
        <w:t>е</w:t>
      </w:r>
      <w:r w:rsidRPr="0051226C">
        <w:t xml:space="preserve">товой фотон с радиусом вращения </w:t>
      </w:r>
      <w:r w:rsidRPr="0051226C">
        <w:rPr>
          <w:position w:val="-6"/>
        </w:rPr>
        <w:object w:dxaOrig="900" w:dyaOrig="320">
          <v:shape id="_x0000_i1729" type="#_x0000_t75" style="width:45.45pt;height:15.85pt" o:ole="">
            <v:imagedata r:id="rId1290" o:title=""/>
          </v:shape>
          <o:OLEObject Type="Embed" ProgID="Equation.3" ShapeID="_x0000_i1729" DrawAspect="Content" ObjectID="_1295194156" r:id="rId1291"/>
        </w:object>
      </w:r>
      <w:r w:rsidRPr="0051226C">
        <w:t xml:space="preserve">, то </w:t>
      </w:r>
      <w:r w:rsidRPr="0051226C">
        <w:rPr>
          <w:position w:val="-10"/>
        </w:rPr>
        <w:object w:dxaOrig="3400" w:dyaOrig="360">
          <v:shape id="_x0000_i1730" type="#_x0000_t75" style="width:170.05pt;height:17.85pt" o:ole="">
            <v:imagedata r:id="rId1292" o:title=""/>
          </v:shape>
          <o:OLEObject Type="Embed" ProgID="Equation.3" ShapeID="_x0000_i1730" DrawAspect="Content" ObjectID="_1295194157" r:id="rId1293"/>
        </w:object>
      </w:r>
      <w:r w:rsidRPr="0051226C">
        <w:t>.</w:t>
      </w:r>
    </w:p>
    <w:p w:rsidR="001C01DD" w:rsidRPr="0051226C" w:rsidRDefault="001C01DD" w:rsidP="007F7A6D">
      <w:pPr>
        <w:jc w:val="both"/>
      </w:pPr>
      <w:r w:rsidRPr="007F6462">
        <w:rPr>
          <w:b/>
          <w:highlight w:val="green"/>
        </w:rPr>
        <w:t xml:space="preserve">86. </w:t>
      </w:r>
      <w:r w:rsidRPr="005953C9">
        <w:rPr>
          <w:b/>
        </w:rPr>
        <w:t>Влияет ли взаимодействие спинов фотонов при пересечении траекторий их движения на формирование дифракционных картин?</w:t>
      </w:r>
      <w:r>
        <w:t xml:space="preserve"> </w:t>
      </w:r>
      <w:r w:rsidRPr="0051226C">
        <w:t>Взаимодействие спинов фот</w:t>
      </w:r>
      <w:r w:rsidRPr="0051226C">
        <w:t>о</w:t>
      </w:r>
      <w:r w:rsidRPr="0051226C">
        <w:t>нов в момент пересечения их траекторий движения распределяет их на экране не бесп</w:t>
      </w:r>
      <w:r w:rsidRPr="0051226C">
        <w:t>о</w:t>
      </w:r>
      <w:r w:rsidRPr="0051226C">
        <w:t>рядочно, а на расстояниях, равных их длинам волн.</w:t>
      </w:r>
    </w:p>
    <w:p w:rsidR="001C01DD" w:rsidRPr="0051226C" w:rsidRDefault="001C01DD" w:rsidP="007F7A6D">
      <w:pPr>
        <w:jc w:val="both"/>
      </w:pPr>
      <w:r w:rsidRPr="007F6462">
        <w:rPr>
          <w:b/>
          <w:highlight w:val="green"/>
        </w:rPr>
        <w:t xml:space="preserve">87. </w:t>
      </w:r>
      <w:r w:rsidRPr="005953C9">
        <w:rPr>
          <w:b/>
        </w:rPr>
        <w:t>Имеет ли отражающийся фотон поперечную составляющую импульса?</w:t>
      </w:r>
      <w:r w:rsidRPr="0051226C">
        <w:tab/>
        <w:t>Нет, не имеет. Это следует из закономерности изменения угла между осью ОХ и направлен</w:t>
      </w:r>
      <w:r w:rsidRPr="0051226C">
        <w:t>и</w:t>
      </w:r>
      <w:r w:rsidRPr="0051226C">
        <w:t>ем вектора импульса фотона</w:t>
      </w:r>
      <w:r>
        <w:t xml:space="preserve">  (</w:t>
      </w:r>
      <w:r w:rsidRPr="009E25EC">
        <w:t>12</w:t>
      </w:r>
      <w:r>
        <w:t>4</w:t>
      </w:r>
      <w:r w:rsidRPr="0051226C">
        <w:t>).</w:t>
      </w:r>
      <w:r>
        <w:t xml:space="preserve"> </w:t>
      </w:r>
      <w:r w:rsidRPr="0051226C">
        <w:t>Поскольку модель фотона электромагнитная</w:t>
      </w:r>
      <w:r>
        <w:t xml:space="preserve"> или магнитная</w:t>
      </w:r>
      <w:r w:rsidRPr="0051226C">
        <w:t xml:space="preserve">, то  он легко деформируется при  встрече с препятствием. При этом в момент отражения  центр масс фотона находится преимущественно на гребне или в яме волны, то есть при </w:t>
      </w:r>
      <w:r w:rsidRPr="0051226C">
        <w:rPr>
          <w:position w:val="-12"/>
        </w:rPr>
        <w:object w:dxaOrig="880" w:dyaOrig="380">
          <v:shape id="_x0000_i1731" type="#_x0000_t75" style="width:44.45pt;height:18.4pt" o:ole="">
            <v:imagedata r:id="rId1294" o:title=""/>
          </v:shape>
          <o:OLEObject Type="Embed" ProgID="Equation.3" ShapeID="_x0000_i1731" DrawAspect="Content" ObjectID="_1295194158" r:id="rId1295"/>
        </w:object>
      </w:r>
      <w:r w:rsidRPr="0051226C">
        <w:t xml:space="preserve"> и </w:t>
      </w:r>
      <w:r w:rsidRPr="0051226C">
        <w:rPr>
          <w:position w:val="-12"/>
        </w:rPr>
        <w:object w:dxaOrig="980" w:dyaOrig="380">
          <v:shape id="_x0000_i1732" type="#_x0000_t75" style="width:49pt;height:18.4pt" o:ole="">
            <v:imagedata r:id="rId1296" o:title=""/>
          </v:shape>
          <o:OLEObject Type="Embed" ProgID="Equation.3" ShapeID="_x0000_i1732" DrawAspect="Content" ObjectID="_1295194159" r:id="rId1297"/>
        </w:object>
      </w:r>
      <w:r w:rsidRPr="0051226C">
        <w:t xml:space="preserve">  или </w:t>
      </w:r>
      <w:r w:rsidRPr="0051226C">
        <w:rPr>
          <w:position w:val="-12"/>
        </w:rPr>
        <w:object w:dxaOrig="980" w:dyaOrig="380">
          <v:shape id="_x0000_i1733" type="#_x0000_t75" style="width:49pt;height:18.4pt" o:ole="">
            <v:imagedata r:id="rId1298" o:title=""/>
          </v:shape>
          <o:OLEObject Type="Embed" ProgID="Equation.3" ShapeID="_x0000_i1733" DrawAspect="Content" ObjectID="_1295194160" r:id="rId1299"/>
        </w:object>
      </w:r>
      <w:r w:rsidRPr="0051226C">
        <w:t xml:space="preserve">  и  </w:t>
      </w:r>
      <w:r w:rsidRPr="0051226C">
        <w:rPr>
          <w:position w:val="-12"/>
        </w:rPr>
        <w:object w:dxaOrig="980" w:dyaOrig="380">
          <v:shape id="_x0000_i1734" type="#_x0000_t75" style="width:49pt;height:18.4pt" o:ole="">
            <v:imagedata r:id="rId1300" o:title=""/>
          </v:shape>
          <o:OLEObject Type="Embed" ProgID="Equation.3" ShapeID="_x0000_i1734" DrawAspect="Content" ObjectID="_1295194161" r:id="rId1301"/>
        </w:object>
      </w:r>
      <w:r w:rsidRPr="0051226C">
        <w:t>.  Для всех этих слу</w:t>
      </w:r>
      <w:r>
        <w:t>чаев формула (</w:t>
      </w:r>
      <w:r w:rsidRPr="00622D27">
        <w:t>12</w:t>
      </w:r>
      <w:r>
        <w:t>4</w:t>
      </w:r>
      <w:r w:rsidRPr="0051226C">
        <w:t xml:space="preserve">)  даёт один результат </w:t>
      </w:r>
      <w:r w:rsidRPr="0051226C">
        <w:rPr>
          <w:position w:val="-12"/>
        </w:rPr>
        <w:object w:dxaOrig="720" w:dyaOrig="360">
          <v:shape id="_x0000_i1735" type="#_x0000_t75" style="width:36.25pt;height:17.85pt" o:ole="">
            <v:imagedata r:id="rId1302" o:title=""/>
          </v:shape>
          <o:OLEObject Type="Embed" ProgID="Equation.3" ShapeID="_x0000_i1735" DrawAspect="Content" ObjectID="_1295194162" r:id="rId1303"/>
        </w:object>
      </w:r>
      <w:r w:rsidRPr="0051226C">
        <w:t>. То есть в момент отражения фотона отсутс</w:t>
      </w:r>
      <w:r w:rsidRPr="0051226C">
        <w:t>т</w:t>
      </w:r>
      <w:r w:rsidRPr="0051226C">
        <w:t xml:space="preserve">вует поперечная составляющая импульса. </w:t>
      </w:r>
    </w:p>
    <w:p w:rsidR="001C01DD" w:rsidRPr="0051226C" w:rsidRDefault="001C01DD" w:rsidP="007F7A6D">
      <w:pPr>
        <w:pStyle w:val="a6"/>
        <w:spacing w:after="0"/>
        <w:jc w:val="both"/>
        <w:rPr>
          <w:sz w:val="24"/>
          <w:szCs w:val="24"/>
        </w:rPr>
      </w:pPr>
      <w:r w:rsidRPr="007F6462">
        <w:rPr>
          <w:b/>
          <w:sz w:val="24"/>
          <w:szCs w:val="24"/>
          <w:highlight w:val="green"/>
        </w:rPr>
        <w:t xml:space="preserve">88. </w:t>
      </w:r>
      <w:r w:rsidRPr="005953C9">
        <w:rPr>
          <w:b/>
          <w:sz w:val="24"/>
          <w:szCs w:val="24"/>
        </w:rPr>
        <w:t>Почему  угол  падения фотона равен углу отражения независимо от ориентации плоскости вращения (поляризации фотона)?</w:t>
      </w:r>
      <w:r w:rsidRPr="0051226C">
        <w:rPr>
          <w:sz w:val="24"/>
          <w:szCs w:val="24"/>
        </w:rPr>
        <w:tab/>
        <w:t>Потому, что в процессе контакта фотона с отражающей плоскостью   он частично  деформируется и принимает форму,  близкую к сферической.  Кроме этого,  в  момент  отражения  у  фотона отсутствует поперечная составляющая импульса.  Таким образом, близость формы фотона  к  сферической  в  момент  отражения  и  наличие  только продольного  импульса  формируют  условия,  при  которых  угол падения большинства фотонов равен углу отражения</w:t>
      </w:r>
      <w:r>
        <w:rPr>
          <w:sz w:val="24"/>
          <w:szCs w:val="24"/>
        </w:rPr>
        <w:t xml:space="preserve"> (рис. </w:t>
      </w:r>
      <w:r w:rsidRPr="00F50D84">
        <w:rPr>
          <w:sz w:val="24"/>
          <w:szCs w:val="24"/>
        </w:rPr>
        <w:t>20</w:t>
      </w:r>
      <w:r w:rsidRPr="0051226C">
        <w:rPr>
          <w:sz w:val="24"/>
          <w:szCs w:val="24"/>
        </w:rPr>
        <w:t xml:space="preserve">). </w:t>
      </w:r>
    </w:p>
    <w:p w:rsidR="001C01DD" w:rsidRPr="0051226C" w:rsidRDefault="001C01DD" w:rsidP="007F7A6D">
      <w:pPr>
        <w:jc w:val="both"/>
      </w:pPr>
      <w:r w:rsidRPr="007F6462">
        <w:rPr>
          <w:b/>
          <w:highlight w:val="green"/>
        </w:rPr>
        <w:t xml:space="preserve">89. </w:t>
      </w:r>
      <w:r w:rsidRPr="005953C9">
        <w:rPr>
          <w:b/>
        </w:rPr>
        <w:t>Почему фотоны поляризуются плоскостью отражения в двух взаимно перпе</w:t>
      </w:r>
      <w:r w:rsidRPr="005953C9">
        <w:rPr>
          <w:b/>
        </w:rPr>
        <w:t>н</w:t>
      </w:r>
      <w:r w:rsidRPr="005953C9">
        <w:rPr>
          <w:b/>
        </w:rPr>
        <w:t>дикулярных направлениях?</w:t>
      </w:r>
      <w:r w:rsidRPr="0051226C">
        <w:tab/>
        <w:t>Потому что их внешняя поверхность в плоскости п</w:t>
      </w:r>
      <w:r w:rsidRPr="0051226C">
        <w:t>о</w:t>
      </w:r>
      <w:r w:rsidRPr="0051226C">
        <w:t>ляризации  имеет шесть магнитных лучей,</w:t>
      </w:r>
      <w:r>
        <w:t xml:space="preserve"> один из</w:t>
      </w:r>
      <w:r w:rsidRPr="0051226C">
        <w:t xml:space="preserve"> кото</w:t>
      </w:r>
      <w:r>
        <w:t>рых первым встречае</w:t>
      </w:r>
      <w:r w:rsidRPr="0051226C">
        <w:t>т повер</w:t>
      </w:r>
      <w:r w:rsidRPr="0051226C">
        <w:t>х</w:t>
      </w:r>
      <w:r w:rsidRPr="0051226C">
        <w:t>ность отражения. В результате в момент контакта с поверхностью отражения формир</w:t>
      </w:r>
      <w:r w:rsidRPr="0051226C">
        <w:t>у</w:t>
      </w:r>
      <w:r w:rsidRPr="0051226C">
        <w:t>ется суммарный момент, который поворачивает плоскость поляризации фотона в н</w:t>
      </w:r>
      <w:r w:rsidRPr="0051226C">
        <w:t>а</w:t>
      </w:r>
      <w:r w:rsidRPr="0051226C">
        <w:t>правление, совпадающее с плоскостью падения</w:t>
      </w:r>
      <w:r>
        <w:t xml:space="preserve"> [8</w:t>
      </w:r>
      <w:r w:rsidRPr="00E1570D">
        <w:t>]</w:t>
      </w:r>
      <w:r>
        <w:t>, [26</w:t>
      </w:r>
      <w:r w:rsidRPr="00D11DBE">
        <w:t>]</w:t>
      </w:r>
      <w:r w:rsidRPr="0051226C">
        <w:t xml:space="preserve">. </w:t>
      </w:r>
    </w:p>
    <w:p w:rsidR="001C01DD" w:rsidRPr="0051226C" w:rsidRDefault="001C01DD" w:rsidP="007F7A6D">
      <w:pPr>
        <w:jc w:val="both"/>
      </w:pPr>
      <w:r w:rsidRPr="0051226C">
        <w:t xml:space="preserve">          Если же плоскость поляризации фотона, приближающегося к отражающей плоск</w:t>
      </w:r>
      <w:r w:rsidRPr="0051226C">
        <w:t>о</w:t>
      </w:r>
      <w:r w:rsidRPr="0051226C">
        <w:t>сти, перпендикулярна плоскости падения, то  в момент встречи с отражающей плоск</w:t>
      </w:r>
      <w:r w:rsidRPr="0051226C">
        <w:t>о</w:t>
      </w:r>
      <w:r w:rsidRPr="0051226C">
        <w:t>стью создаются условия для одновременного контакта двух лучей фотона с ней, что з</w:t>
      </w:r>
      <w:r w:rsidRPr="0051226C">
        <w:t>а</w:t>
      </w:r>
      <w:r w:rsidRPr="0051226C">
        <w:t xml:space="preserve">трудняет поворот плоскости поляризации фотона. В результате большая часть фотонов </w:t>
      </w:r>
      <w:r w:rsidRPr="0051226C">
        <w:lastRenderedPageBreak/>
        <w:t>поляризуется в плоскости падения и меньшая часть в плоскости, перпендикулярной плоскости па</w:t>
      </w:r>
      <w:r>
        <w:t xml:space="preserve">дения (рис. </w:t>
      </w:r>
      <w:r w:rsidRPr="00F50D84">
        <w:t>21</w:t>
      </w:r>
      <w:r>
        <w:t xml:space="preserve"> и </w:t>
      </w:r>
      <w:r w:rsidRPr="00F50D84">
        <w:t>21</w:t>
      </w:r>
      <w:r w:rsidRPr="0051226C">
        <w:t>).</w:t>
      </w:r>
    </w:p>
    <w:p w:rsidR="001C01DD" w:rsidRPr="0051226C" w:rsidRDefault="001C01DD" w:rsidP="007F7A6D">
      <w:pPr>
        <w:jc w:val="both"/>
      </w:pPr>
      <w:r w:rsidRPr="007F6462">
        <w:rPr>
          <w:b/>
          <w:highlight w:val="green"/>
        </w:rPr>
        <w:t xml:space="preserve">90. </w:t>
      </w:r>
      <w:r w:rsidRPr="005953C9">
        <w:rPr>
          <w:b/>
        </w:rPr>
        <w:t>Почему большая часть отражённых  фотонов поляризуется  в плоскости пад</w:t>
      </w:r>
      <w:r w:rsidRPr="005953C9">
        <w:rPr>
          <w:b/>
        </w:rPr>
        <w:t>е</w:t>
      </w:r>
      <w:r w:rsidRPr="005953C9">
        <w:rPr>
          <w:b/>
        </w:rPr>
        <w:t>ния и отражения?</w:t>
      </w:r>
      <w:r>
        <w:rPr>
          <w:b/>
        </w:rPr>
        <w:t xml:space="preserve"> </w:t>
      </w:r>
      <w:r w:rsidRPr="0051226C">
        <w:t>Потому, что</w:t>
      </w:r>
      <w:r>
        <w:t>, как мы уже отметили,</w:t>
      </w:r>
      <w:r w:rsidRPr="0051226C">
        <w:t xml:space="preserve"> если плоскость поляризации ф</w:t>
      </w:r>
      <w:r w:rsidRPr="0051226C">
        <w:t>о</w:t>
      </w:r>
      <w:r w:rsidRPr="0051226C">
        <w:t>тона не перпендикулярна плоскости падения, то фотон начинает контактировать с отр</w:t>
      </w:r>
      <w:r w:rsidRPr="0051226C">
        <w:t>а</w:t>
      </w:r>
      <w:r w:rsidRPr="0051226C">
        <w:t>жающей плоскостью  одним лучом. В результате формируется момент, поворачива</w:t>
      </w:r>
      <w:r w:rsidRPr="0051226C">
        <w:t>ю</w:t>
      </w:r>
      <w:r w:rsidRPr="0051226C">
        <w:t>щий плоскость поляризации фотонов в направление, совпадающее с плоскостями пад</w:t>
      </w:r>
      <w:r w:rsidRPr="0051226C">
        <w:t>е</w:t>
      </w:r>
      <w:r w:rsidRPr="0051226C">
        <w:t>ния и отражения</w:t>
      </w:r>
      <w:r>
        <w:t xml:space="preserve"> [8</w:t>
      </w:r>
      <w:r w:rsidRPr="00E1570D">
        <w:t>]</w:t>
      </w:r>
      <w:r>
        <w:t>, [26</w:t>
      </w:r>
      <w:r w:rsidRPr="00D11DBE">
        <w:t>]</w:t>
      </w:r>
      <w:r w:rsidRPr="0051226C">
        <w:t>.</w:t>
      </w:r>
    </w:p>
    <w:p w:rsidR="001C01DD" w:rsidRPr="0051226C" w:rsidRDefault="001C01DD" w:rsidP="007F7A6D">
      <w:pPr>
        <w:jc w:val="both"/>
      </w:pPr>
      <w:r w:rsidRPr="007F6462">
        <w:rPr>
          <w:b/>
          <w:highlight w:val="green"/>
        </w:rPr>
        <w:t xml:space="preserve">91. </w:t>
      </w:r>
      <w:r w:rsidRPr="005953C9">
        <w:rPr>
          <w:b/>
        </w:rPr>
        <w:t>Почему меньшая часть отражённых фотонов поляризуется в плоскости, пе</w:t>
      </w:r>
      <w:r w:rsidRPr="005953C9">
        <w:rPr>
          <w:b/>
        </w:rPr>
        <w:t>р</w:t>
      </w:r>
      <w:r w:rsidRPr="005953C9">
        <w:rPr>
          <w:b/>
        </w:rPr>
        <w:t>пендикулярной плоскости падения и плоскости отражения?</w:t>
      </w:r>
      <w:r>
        <w:t xml:space="preserve"> </w:t>
      </w:r>
      <w:r w:rsidRPr="0051226C">
        <w:t>Потому, что в этом сл</w:t>
      </w:r>
      <w:r w:rsidRPr="0051226C">
        <w:t>у</w:t>
      </w:r>
      <w:r w:rsidRPr="0051226C">
        <w:t>чае фотон начинает контактировать с отражающей плоскостью  двумя лучами. Что и препятствует повороту его плоскости поляризации</w:t>
      </w:r>
      <w:r>
        <w:t xml:space="preserve"> [8</w:t>
      </w:r>
      <w:r w:rsidRPr="005953C9">
        <w:t>]</w:t>
      </w:r>
      <w:r>
        <w:t>, [26</w:t>
      </w:r>
      <w:r w:rsidRPr="00D11DBE">
        <w:t>]</w:t>
      </w:r>
      <w:r w:rsidRPr="0051226C">
        <w:t>.</w:t>
      </w:r>
    </w:p>
    <w:p w:rsidR="001C01DD" w:rsidRPr="0051226C" w:rsidRDefault="001C01DD" w:rsidP="007F7A6D">
      <w:pPr>
        <w:jc w:val="both"/>
      </w:pPr>
      <w:r w:rsidRPr="007F6462">
        <w:rPr>
          <w:b/>
          <w:highlight w:val="green"/>
        </w:rPr>
        <w:t xml:space="preserve">92. </w:t>
      </w:r>
      <w:r w:rsidRPr="005953C9">
        <w:rPr>
          <w:b/>
        </w:rPr>
        <w:t>Почему при угле Брюстера и совпадении плоскостей падения, поляризации и отражения коэффициент   отражения света равен нулю?</w:t>
      </w:r>
      <w:r>
        <w:t xml:space="preserve"> </w:t>
      </w:r>
      <w:r w:rsidRPr="0051226C">
        <w:t xml:space="preserve">Потому, что при этом угле скорость центра масс фотона равна </w:t>
      </w:r>
      <w:r w:rsidRPr="0051226C">
        <w:rPr>
          <w:position w:val="-10"/>
        </w:rPr>
        <w:object w:dxaOrig="499" w:dyaOrig="320">
          <v:shape id="_x0000_i1736" type="#_x0000_t75" style="width:24.5pt;height:15.85pt" o:ole="">
            <v:imagedata r:id="rId1304" o:title=""/>
          </v:shape>
          <o:OLEObject Type="Embed" ProgID="Equation.3" ShapeID="_x0000_i1736" DrawAspect="Content" ObjectID="_1295194163" r:id="rId1305"/>
        </w:object>
      </w:r>
      <w:r w:rsidRPr="0051226C">
        <w:t>. В результате такой фотон не отражается от стекла, а проходит через него или поглощается материалом стекла</w:t>
      </w:r>
      <w:r>
        <w:t xml:space="preserve"> (рис. </w:t>
      </w:r>
      <w:r w:rsidRPr="00F50D84">
        <w:t>22</w:t>
      </w:r>
      <w:r w:rsidRPr="0051226C">
        <w:t>).</w:t>
      </w:r>
    </w:p>
    <w:p w:rsidR="001C01DD" w:rsidRPr="0051226C" w:rsidRDefault="001C01DD" w:rsidP="007F7A6D">
      <w:pPr>
        <w:jc w:val="both"/>
      </w:pPr>
      <w:r w:rsidRPr="007F6462">
        <w:rPr>
          <w:b/>
          <w:highlight w:val="green"/>
        </w:rPr>
        <w:t>93</w:t>
      </w:r>
      <w:r w:rsidRPr="005953C9">
        <w:rPr>
          <w:b/>
        </w:rPr>
        <w:t>. Почему поток фотонов формирует дифракционные и интерференционные ка</w:t>
      </w:r>
      <w:r w:rsidRPr="005953C9">
        <w:rPr>
          <w:b/>
        </w:rPr>
        <w:t>р</w:t>
      </w:r>
      <w:r w:rsidRPr="005953C9">
        <w:rPr>
          <w:b/>
        </w:rPr>
        <w:t>тины?</w:t>
      </w:r>
      <w:r>
        <w:t xml:space="preserve"> </w:t>
      </w:r>
      <w:r w:rsidRPr="0051226C">
        <w:t>Поток фотонов формирует дифракционные и интерференционные картины лишь после отражения от кромок препятствий. В резу</w:t>
      </w:r>
      <w:r>
        <w:t>льтате отражения каждого фотона</w:t>
      </w:r>
      <w:r w:rsidRPr="0051226C">
        <w:t xml:space="preserve"> пло</w:t>
      </w:r>
      <w:r w:rsidRPr="0051226C">
        <w:t>с</w:t>
      </w:r>
      <w:r w:rsidRPr="0051226C">
        <w:t>кости поляризации большинства из них оказываются параллельными, а спины соосн</w:t>
      </w:r>
      <w:r w:rsidRPr="0051226C">
        <w:t>ы</w:t>
      </w:r>
      <w:r w:rsidRPr="0051226C">
        <w:t>ми. Взаимодейст</w:t>
      </w:r>
      <w:r>
        <w:t>вующие</w:t>
      </w:r>
      <w:r w:rsidRPr="0051226C">
        <w:t xml:space="preserve"> спины фотонов изменяют их траектории так, что они распред</w:t>
      </w:r>
      <w:r w:rsidRPr="0051226C">
        <w:t>е</w:t>
      </w:r>
      <w:r w:rsidRPr="0051226C">
        <w:t>ляются на экране не беспорядочно, а на расстояниях</w:t>
      </w:r>
      <w:r>
        <w:t>,</w:t>
      </w:r>
      <w:r w:rsidRPr="0051226C">
        <w:t xml:space="preserve"> равных  длинам волн или радиусам вращения фотонов</w:t>
      </w:r>
      <w:r w:rsidRPr="00E1570D">
        <w:t xml:space="preserve"> (</w:t>
      </w:r>
      <w:r>
        <w:t>рис. 2</w:t>
      </w:r>
      <w:r w:rsidRPr="00F50D84">
        <w:t>4</w:t>
      </w:r>
      <w:r>
        <w:t>-3</w:t>
      </w:r>
      <w:r w:rsidRPr="00F50D84">
        <w:t>5</w:t>
      </w:r>
      <w:r w:rsidRPr="00E1570D">
        <w:t>)</w:t>
      </w:r>
      <w:r w:rsidRPr="0051226C">
        <w:t>.</w:t>
      </w:r>
    </w:p>
    <w:p w:rsidR="001C01DD" w:rsidRPr="0051226C" w:rsidRDefault="001C01DD" w:rsidP="007F7A6D">
      <w:pPr>
        <w:jc w:val="both"/>
      </w:pPr>
      <w:r w:rsidRPr="007F6462">
        <w:rPr>
          <w:b/>
          <w:highlight w:val="green"/>
        </w:rPr>
        <w:t xml:space="preserve">94. </w:t>
      </w:r>
      <w:r w:rsidRPr="005953C9">
        <w:rPr>
          <w:b/>
        </w:rPr>
        <w:t>Дифракционная картина за проволокой исчезает, если закрыть контур пров</w:t>
      </w:r>
      <w:r w:rsidRPr="005953C9">
        <w:rPr>
          <w:b/>
        </w:rPr>
        <w:t>о</w:t>
      </w:r>
      <w:r w:rsidRPr="005953C9">
        <w:rPr>
          <w:b/>
        </w:rPr>
        <w:t>локи с одной стороны. Почему?</w:t>
      </w:r>
      <w:r>
        <w:t xml:space="preserve"> </w:t>
      </w:r>
      <w:r w:rsidRPr="0051226C">
        <w:t>Потому, что при этом исчезает поток поляризованных фотонов, отраженных от закрытого контура проволоки. Исчезает и процесс взаимоде</w:t>
      </w:r>
      <w:r w:rsidRPr="0051226C">
        <w:t>й</w:t>
      </w:r>
      <w:r w:rsidRPr="0051226C">
        <w:t>ствия спинов поляризованных фотонов в момент пересечения траекторий их движения. В результате исчезает и дифракционная картина</w:t>
      </w:r>
      <w:r>
        <w:t xml:space="preserve"> (рис. 2</w:t>
      </w:r>
      <w:r w:rsidRPr="008A25F2">
        <w:t>8</w:t>
      </w:r>
      <w:r>
        <w:t>-</w:t>
      </w:r>
      <w:r w:rsidRPr="008A25F2">
        <w:t>30</w:t>
      </w:r>
      <w:r w:rsidRPr="0051226C">
        <w:t>).</w:t>
      </w:r>
    </w:p>
    <w:p w:rsidR="001C01DD" w:rsidRPr="0051226C" w:rsidRDefault="001C01DD" w:rsidP="007F7A6D">
      <w:pPr>
        <w:pStyle w:val="a6"/>
        <w:spacing w:after="0"/>
        <w:jc w:val="both"/>
        <w:rPr>
          <w:sz w:val="24"/>
          <w:szCs w:val="24"/>
        </w:rPr>
      </w:pPr>
      <w:r w:rsidRPr="0069592D">
        <w:rPr>
          <w:b/>
          <w:sz w:val="24"/>
          <w:szCs w:val="24"/>
          <w:highlight w:val="green"/>
        </w:rPr>
        <w:t xml:space="preserve">95. </w:t>
      </w:r>
      <w:r w:rsidRPr="005953C9">
        <w:rPr>
          <w:b/>
          <w:sz w:val="24"/>
          <w:szCs w:val="24"/>
        </w:rPr>
        <w:t>Почему внутренние дифракционные каёмки формируются фотонами, взаим</w:t>
      </w:r>
      <w:r w:rsidRPr="005953C9">
        <w:rPr>
          <w:b/>
          <w:sz w:val="24"/>
          <w:szCs w:val="24"/>
        </w:rPr>
        <w:t>о</w:t>
      </w:r>
      <w:r w:rsidRPr="005953C9">
        <w:rPr>
          <w:b/>
          <w:sz w:val="24"/>
          <w:szCs w:val="24"/>
        </w:rPr>
        <w:t>действующими с противоположными краями препятствий, формирующих д</w:t>
      </w:r>
      <w:r w:rsidRPr="005953C9">
        <w:rPr>
          <w:b/>
          <w:sz w:val="24"/>
          <w:szCs w:val="24"/>
        </w:rPr>
        <w:t>и</w:t>
      </w:r>
      <w:r w:rsidRPr="005953C9">
        <w:rPr>
          <w:b/>
          <w:sz w:val="24"/>
          <w:szCs w:val="24"/>
        </w:rPr>
        <w:t>фракционные картины?</w:t>
      </w:r>
      <w:r>
        <w:rPr>
          <w:sz w:val="24"/>
          <w:szCs w:val="24"/>
        </w:rPr>
        <w:t xml:space="preserve"> </w:t>
      </w:r>
      <w:r w:rsidRPr="0051226C">
        <w:rPr>
          <w:sz w:val="24"/>
          <w:szCs w:val="24"/>
        </w:rPr>
        <w:t>Потому, что фотоны поляризуются  только в процессе отр</w:t>
      </w:r>
      <w:r w:rsidRPr="0051226C">
        <w:rPr>
          <w:sz w:val="24"/>
          <w:szCs w:val="24"/>
        </w:rPr>
        <w:t>а</w:t>
      </w:r>
      <w:r w:rsidRPr="0051226C">
        <w:rPr>
          <w:sz w:val="24"/>
          <w:szCs w:val="24"/>
        </w:rPr>
        <w:t>жения. В результате этого формируются условия взаимодействия их спинов и сближ</w:t>
      </w:r>
      <w:r w:rsidRPr="0051226C">
        <w:rPr>
          <w:sz w:val="24"/>
          <w:szCs w:val="24"/>
        </w:rPr>
        <w:t>е</w:t>
      </w:r>
      <w:r w:rsidRPr="0051226C">
        <w:rPr>
          <w:sz w:val="24"/>
          <w:szCs w:val="24"/>
        </w:rPr>
        <w:t>ния или удаления  траекторий их движения. Этот факт следует из опытов Френеля</w:t>
      </w:r>
      <w:r>
        <w:rPr>
          <w:sz w:val="24"/>
          <w:szCs w:val="24"/>
        </w:rPr>
        <w:t xml:space="preserve"> (рис. 2</w:t>
      </w:r>
      <w:r w:rsidRPr="00622D27">
        <w:rPr>
          <w:sz w:val="24"/>
          <w:szCs w:val="24"/>
        </w:rPr>
        <w:t>8</w:t>
      </w:r>
      <w:r>
        <w:rPr>
          <w:sz w:val="24"/>
          <w:szCs w:val="24"/>
        </w:rPr>
        <w:t>-</w:t>
      </w:r>
      <w:r w:rsidRPr="00622D27">
        <w:rPr>
          <w:sz w:val="24"/>
          <w:szCs w:val="24"/>
        </w:rPr>
        <w:t>30</w:t>
      </w:r>
      <w:r w:rsidRPr="0051226C">
        <w:rPr>
          <w:sz w:val="24"/>
          <w:szCs w:val="24"/>
        </w:rPr>
        <w:t>).</w:t>
      </w:r>
    </w:p>
    <w:p w:rsidR="001C01DD" w:rsidRDefault="001C01DD" w:rsidP="007F7A6D">
      <w:pPr>
        <w:pStyle w:val="a6"/>
        <w:spacing w:after="0"/>
        <w:jc w:val="both"/>
        <w:rPr>
          <w:sz w:val="24"/>
          <w:szCs w:val="24"/>
        </w:rPr>
      </w:pPr>
      <w:r w:rsidRPr="0069592D">
        <w:rPr>
          <w:b/>
          <w:sz w:val="24"/>
          <w:szCs w:val="24"/>
          <w:highlight w:val="green"/>
        </w:rPr>
        <w:t xml:space="preserve">96.  </w:t>
      </w:r>
      <w:r w:rsidRPr="00D62FDD">
        <w:rPr>
          <w:b/>
          <w:sz w:val="24"/>
          <w:szCs w:val="24"/>
        </w:rPr>
        <w:t>Почему наружные дифракционные каёмки формируются фотонами, движущ</w:t>
      </w:r>
      <w:r w:rsidRPr="00D62FDD">
        <w:rPr>
          <w:b/>
          <w:sz w:val="24"/>
          <w:szCs w:val="24"/>
        </w:rPr>
        <w:t>и</w:t>
      </w:r>
      <w:r w:rsidRPr="00D62FDD">
        <w:rPr>
          <w:b/>
          <w:sz w:val="24"/>
          <w:szCs w:val="24"/>
        </w:rPr>
        <w:t>мися от точечного источника света и отраженными от краёв препятствий, форм</w:t>
      </w:r>
      <w:r w:rsidRPr="00D62FDD">
        <w:rPr>
          <w:b/>
          <w:sz w:val="24"/>
          <w:szCs w:val="24"/>
        </w:rPr>
        <w:t>и</w:t>
      </w:r>
      <w:r w:rsidRPr="00D62FDD">
        <w:rPr>
          <w:b/>
          <w:sz w:val="24"/>
          <w:szCs w:val="24"/>
        </w:rPr>
        <w:t>рующих дифракционные картины?</w:t>
      </w:r>
      <w:r>
        <w:rPr>
          <w:b/>
          <w:sz w:val="24"/>
          <w:szCs w:val="24"/>
        </w:rPr>
        <w:t xml:space="preserve"> </w:t>
      </w:r>
      <w:r w:rsidRPr="00D62FDD">
        <w:rPr>
          <w:sz w:val="24"/>
          <w:szCs w:val="24"/>
        </w:rPr>
        <w:t>Этот факт установлен экспериментально Френ</w:t>
      </w:r>
      <w:r w:rsidRPr="00D62FDD">
        <w:rPr>
          <w:sz w:val="24"/>
          <w:szCs w:val="24"/>
        </w:rPr>
        <w:t>е</w:t>
      </w:r>
      <w:r w:rsidRPr="00D62FDD">
        <w:rPr>
          <w:sz w:val="24"/>
          <w:szCs w:val="24"/>
        </w:rPr>
        <w:t>лем. Объясняется он тем, что отраженные фотоны имеют упорядоченную поляризацию. В результате взаимодействия  отражённых фотонов с упорядоченным направлением спинов,  с теми фотонами, движущимися от точечного источника света, спины  которых параллельны спинам отраженных фотонов, формируются условия, когда часть фотонов сближает свои траектории движения, а другая часть удаляет их друг  от друга. Такая, е</w:t>
      </w:r>
      <w:r w:rsidRPr="00D62FDD">
        <w:rPr>
          <w:sz w:val="24"/>
          <w:szCs w:val="24"/>
        </w:rPr>
        <w:t>с</w:t>
      </w:r>
      <w:r w:rsidRPr="00D62FDD">
        <w:rPr>
          <w:sz w:val="24"/>
          <w:szCs w:val="24"/>
        </w:rPr>
        <w:t xml:space="preserve">ли можно сказать, селекция фотонов и формирует наружные дифракционные картины </w:t>
      </w:r>
      <w:r>
        <w:rPr>
          <w:sz w:val="24"/>
          <w:szCs w:val="24"/>
        </w:rPr>
        <w:t>[8</w:t>
      </w:r>
      <w:r w:rsidRPr="00D62FDD">
        <w:rPr>
          <w:sz w:val="24"/>
          <w:szCs w:val="24"/>
        </w:rPr>
        <w:t>]</w:t>
      </w:r>
      <w:r>
        <w:rPr>
          <w:sz w:val="24"/>
          <w:szCs w:val="24"/>
        </w:rPr>
        <w:t>, [26</w:t>
      </w:r>
      <w:r w:rsidRPr="00D62FDD">
        <w:rPr>
          <w:sz w:val="24"/>
          <w:szCs w:val="24"/>
        </w:rPr>
        <w:t>].</w:t>
      </w:r>
    </w:p>
    <w:p w:rsidR="001C01DD" w:rsidRPr="00D62FDD" w:rsidRDefault="001C01DD" w:rsidP="007F7A6D">
      <w:pPr>
        <w:pStyle w:val="a6"/>
        <w:spacing w:after="0"/>
        <w:jc w:val="both"/>
        <w:rPr>
          <w:sz w:val="24"/>
          <w:szCs w:val="24"/>
        </w:rPr>
      </w:pPr>
      <w:r w:rsidRPr="0069592D">
        <w:rPr>
          <w:b/>
          <w:sz w:val="24"/>
          <w:szCs w:val="24"/>
          <w:highlight w:val="green"/>
        </w:rPr>
        <w:t xml:space="preserve">97. </w:t>
      </w:r>
      <w:r w:rsidRPr="00D62FDD">
        <w:rPr>
          <w:b/>
          <w:sz w:val="24"/>
          <w:szCs w:val="24"/>
        </w:rPr>
        <w:t>Почему за двумя щелями или отверстиями формируется аномальная интерф</w:t>
      </w:r>
      <w:r w:rsidRPr="00D62FDD">
        <w:rPr>
          <w:b/>
          <w:sz w:val="24"/>
          <w:szCs w:val="24"/>
        </w:rPr>
        <w:t>е</w:t>
      </w:r>
      <w:r w:rsidRPr="00D62FDD">
        <w:rPr>
          <w:b/>
          <w:sz w:val="24"/>
          <w:szCs w:val="24"/>
        </w:rPr>
        <w:t>ренционная картина?</w:t>
      </w:r>
      <w:r w:rsidRPr="00D62FDD">
        <w:rPr>
          <w:sz w:val="24"/>
          <w:szCs w:val="24"/>
        </w:rPr>
        <w:t xml:space="preserve"> Потому что две щели  (</w:t>
      </w:r>
      <w:r>
        <w:rPr>
          <w:sz w:val="24"/>
          <w:szCs w:val="24"/>
        </w:rPr>
        <w:t>рис. 3</w:t>
      </w:r>
      <w:r w:rsidRPr="00F50D84">
        <w:rPr>
          <w:sz w:val="24"/>
          <w:szCs w:val="24"/>
        </w:rPr>
        <w:t>4</w:t>
      </w:r>
      <w:r w:rsidRPr="00D62FDD">
        <w:rPr>
          <w:sz w:val="24"/>
          <w:szCs w:val="24"/>
        </w:rPr>
        <w:t>) имеют четыре контура для отр</w:t>
      </w:r>
      <w:r w:rsidRPr="00D62FDD">
        <w:rPr>
          <w:sz w:val="24"/>
          <w:szCs w:val="24"/>
        </w:rPr>
        <w:t>а</w:t>
      </w:r>
      <w:r w:rsidRPr="00D62FDD">
        <w:rPr>
          <w:sz w:val="24"/>
          <w:szCs w:val="24"/>
        </w:rPr>
        <w:t>жения фотонов, которые  поляризуют их  и создают условия для взаимодействия спинов. Количество пересекающихся траекторий фотонов в этом случае увеличивается, а их ос</w:t>
      </w:r>
      <w:r w:rsidRPr="00D62FDD">
        <w:rPr>
          <w:sz w:val="24"/>
          <w:szCs w:val="24"/>
        </w:rPr>
        <w:t>е</w:t>
      </w:r>
      <w:r w:rsidRPr="00D62FDD">
        <w:rPr>
          <w:sz w:val="24"/>
          <w:szCs w:val="24"/>
        </w:rPr>
        <w:t>вой линией оказывается линия, проходящая от центра перегородки до экрана. Таким о</w:t>
      </w:r>
      <w:r w:rsidRPr="00D62FDD">
        <w:rPr>
          <w:sz w:val="24"/>
          <w:szCs w:val="24"/>
        </w:rPr>
        <w:t>б</w:t>
      </w:r>
      <w:r w:rsidRPr="00D62FDD">
        <w:rPr>
          <w:sz w:val="24"/>
          <w:szCs w:val="24"/>
        </w:rPr>
        <w:t>разом,  в зону пересечения  осевой линии с экраном  попадают фотоны, отраженные от четырех контуров отражения, формируемых двумя щелями, увеличивая  яркость этой зоны. Если закрыть одну щель, то количество потоков отраженных фотонов уменьшит</w:t>
      </w:r>
      <w:r w:rsidRPr="00D62FDD">
        <w:rPr>
          <w:sz w:val="24"/>
          <w:szCs w:val="24"/>
        </w:rPr>
        <w:t>ь</w:t>
      </w:r>
      <w:r w:rsidRPr="00D62FDD">
        <w:rPr>
          <w:sz w:val="24"/>
          <w:szCs w:val="24"/>
        </w:rPr>
        <w:lastRenderedPageBreak/>
        <w:t>ся до двух, и они будут формировать дифракционную картину, соответствующую одной щели.</w:t>
      </w:r>
    </w:p>
    <w:p w:rsidR="001C01DD" w:rsidRPr="00C44983" w:rsidRDefault="001C01DD" w:rsidP="007F7A6D">
      <w:pPr>
        <w:jc w:val="both"/>
      </w:pPr>
      <w:r w:rsidRPr="0069592D">
        <w:rPr>
          <w:b/>
          <w:highlight w:val="green"/>
        </w:rPr>
        <w:t xml:space="preserve">98. </w:t>
      </w:r>
      <w:r>
        <w:rPr>
          <w:b/>
        </w:rPr>
        <w:t>Чем отличается формула Френеля (</w:t>
      </w:r>
      <w:r w:rsidRPr="00F50D84">
        <w:rPr>
          <w:b/>
        </w:rPr>
        <w:t>13</w:t>
      </w:r>
      <w:r>
        <w:rPr>
          <w:b/>
        </w:rPr>
        <w:t>5) для расчета дифракционной картины за проволокой (рис. 2</w:t>
      </w:r>
      <w:r w:rsidRPr="00F50D84">
        <w:rPr>
          <w:b/>
        </w:rPr>
        <w:t>9</w:t>
      </w:r>
      <w:r>
        <w:rPr>
          <w:b/>
        </w:rPr>
        <w:t xml:space="preserve">, </w:t>
      </w:r>
      <w:r w:rsidRPr="00F50D84">
        <w:rPr>
          <w:b/>
        </w:rPr>
        <w:t>30</w:t>
      </w:r>
      <w:r>
        <w:rPr>
          <w:b/>
        </w:rPr>
        <w:t>) от формулы Юма (</w:t>
      </w:r>
      <w:r w:rsidRPr="00F50D84">
        <w:rPr>
          <w:b/>
        </w:rPr>
        <w:t>13</w:t>
      </w:r>
      <w:r>
        <w:rPr>
          <w:b/>
        </w:rPr>
        <w:t>3) для расчета дифракционной ка</w:t>
      </w:r>
      <w:r>
        <w:rPr>
          <w:b/>
        </w:rPr>
        <w:t>р</w:t>
      </w:r>
      <w:r>
        <w:rPr>
          <w:b/>
        </w:rPr>
        <w:t>тины за двумя щелями ( рис. 3</w:t>
      </w:r>
      <w:r w:rsidRPr="00F50D84">
        <w:rPr>
          <w:b/>
        </w:rPr>
        <w:t>4</w:t>
      </w:r>
      <w:r>
        <w:rPr>
          <w:b/>
        </w:rPr>
        <w:t xml:space="preserve">)? </w:t>
      </w:r>
      <w:r>
        <w:rPr>
          <w:b/>
        </w:rPr>
        <w:tab/>
      </w:r>
      <w:r>
        <w:t xml:space="preserve">Это - идентичные формулы. Они отличаются лишь значениями коэффициентов </w:t>
      </w:r>
      <w:r w:rsidRPr="00AF73D5">
        <w:rPr>
          <w:position w:val="-6"/>
        </w:rPr>
        <w:object w:dxaOrig="200" w:dyaOrig="279">
          <v:shape id="_x0000_i1737" type="#_x0000_t75" style="width:9.7pt;height:14.3pt" o:ole="">
            <v:imagedata r:id="rId1306" o:title=""/>
          </v:shape>
          <o:OLEObject Type="Embed" ProgID="Equation.3" ShapeID="_x0000_i1737" DrawAspect="Content" ObjectID="_1295194164" r:id="rId1307"/>
        </w:object>
      </w:r>
      <w:r>
        <w:t>. Френель измерял расстояния, как он писал, между темными каёмками с учетом центра  картины. Юнг измерял  расстояния между светл</w:t>
      </w:r>
      <w:r>
        <w:t>ы</w:t>
      </w:r>
      <w:r>
        <w:t xml:space="preserve">ми каёмками от центра картины. Поскольку явление, формирующее дифракционные картины в обоих случаях одно и тоже, то формула для их расчёта получается одна. Так как в центре картины светлая полоса, то коэффициент </w:t>
      </w:r>
      <w:r w:rsidRPr="00AF73D5">
        <w:rPr>
          <w:position w:val="-6"/>
        </w:rPr>
        <w:object w:dxaOrig="200" w:dyaOrig="279">
          <v:shape id="_x0000_i1738" type="#_x0000_t75" style="width:9.7pt;height:14.3pt" o:ole="">
            <v:imagedata r:id="rId1306" o:title=""/>
          </v:shape>
          <o:OLEObject Type="Embed" ProgID="Equation.3" ShapeID="_x0000_i1738" DrawAspect="Content" ObjectID="_1295194165" r:id="rId1308"/>
        </w:object>
      </w:r>
      <w:r>
        <w:t xml:space="preserve"> в формуле (</w:t>
      </w:r>
      <w:r w:rsidRPr="00F50D84">
        <w:t>13</w:t>
      </w:r>
      <w:r>
        <w:t>3) Юнга прин</w:t>
      </w:r>
      <w:r>
        <w:t>и</w:t>
      </w:r>
      <w:r>
        <w:t xml:space="preserve">мает значения  </w:t>
      </w:r>
      <w:r w:rsidRPr="002D70D5">
        <w:rPr>
          <w:position w:val="-10"/>
        </w:rPr>
        <w:object w:dxaOrig="1520" w:dyaOrig="320">
          <v:shape id="_x0000_i1739" type="#_x0000_t75" style="width:75.55pt;height:15.85pt" o:ole="">
            <v:imagedata r:id="rId1309" o:title=""/>
          </v:shape>
          <o:OLEObject Type="Embed" ProgID="Equation.3" ShapeID="_x0000_i1739" DrawAspect="Content" ObjectID="_1295194166" r:id="rId1310"/>
        </w:object>
      </w:r>
      <w:r>
        <w:t>, а в формуле (</w:t>
      </w:r>
      <w:r w:rsidRPr="00F50D84">
        <w:t>13</w:t>
      </w:r>
      <w:r>
        <w:t xml:space="preserve">5) Френеля - значения </w:t>
      </w:r>
      <w:r w:rsidRPr="00C44983">
        <w:rPr>
          <w:position w:val="-10"/>
        </w:rPr>
        <w:object w:dxaOrig="1219" w:dyaOrig="320">
          <v:shape id="_x0000_i1740" type="#_x0000_t75" style="width:60.75pt;height:15.85pt" o:ole="">
            <v:imagedata r:id="rId1311" o:title=""/>
          </v:shape>
          <o:OLEObject Type="Embed" ProgID="Equation.3" ShapeID="_x0000_i1740" DrawAspect="Content" ObjectID="_1295194167" r:id="rId1312"/>
        </w:object>
      </w:r>
      <w:r>
        <w:t xml:space="preserve"> </w:t>
      </w:r>
    </w:p>
    <w:p w:rsidR="001C01DD" w:rsidRPr="0051226C" w:rsidRDefault="001C01DD" w:rsidP="007F7A6D">
      <w:pPr>
        <w:pStyle w:val="a6"/>
        <w:spacing w:after="0"/>
        <w:jc w:val="both"/>
        <w:rPr>
          <w:sz w:val="24"/>
          <w:szCs w:val="24"/>
        </w:rPr>
      </w:pPr>
      <w:r w:rsidRPr="0069592D">
        <w:rPr>
          <w:b/>
          <w:sz w:val="24"/>
          <w:szCs w:val="24"/>
          <w:highlight w:val="green"/>
        </w:rPr>
        <w:t xml:space="preserve">99. </w:t>
      </w:r>
      <w:r w:rsidRPr="005953C9">
        <w:rPr>
          <w:b/>
          <w:sz w:val="24"/>
          <w:szCs w:val="24"/>
        </w:rPr>
        <w:t>Какие ошибки допустил Френель при выводе формулы для расчета дифракц</w:t>
      </w:r>
      <w:r w:rsidRPr="005953C9">
        <w:rPr>
          <w:b/>
          <w:sz w:val="24"/>
          <w:szCs w:val="24"/>
        </w:rPr>
        <w:t>и</w:t>
      </w:r>
      <w:r w:rsidRPr="005953C9">
        <w:rPr>
          <w:b/>
          <w:sz w:val="24"/>
          <w:szCs w:val="24"/>
        </w:rPr>
        <w:t>онных полос за проволокой?</w:t>
      </w:r>
      <w:r>
        <w:rPr>
          <w:sz w:val="24"/>
          <w:szCs w:val="24"/>
        </w:rPr>
        <w:t xml:space="preserve"> </w:t>
      </w:r>
      <w:r w:rsidRPr="0051226C">
        <w:rPr>
          <w:sz w:val="24"/>
          <w:szCs w:val="24"/>
        </w:rPr>
        <w:t>Из начальных условий вывода формулы для расчета д</w:t>
      </w:r>
      <w:r w:rsidRPr="0051226C">
        <w:rPr>
          <w:sz w:val="24"/>
          <w:szCs w:val="24"/>
        </w:rPr>
        <w:t>и</w:t>
      </w:r>
      <w:r w:rsidRPr="0051226C">
        <w:rPr>
          <w:sz w:val="24"/>
          <w:szCs w:val="24"/>
        </w:rPr>
        <w:t>фракционных каёмок следует отрицательный знак в конечной формуле Френеля, но его нет. Далее, координату точки пересечения двух световых сфер он приравнял расстоянию между проволокой и экраном, без каких – ли</w:t>
      </w:r>
      <w:r>
        <w:rPr>
          <w:sz w:val="24"/>
          <w:szCs w:val="24"/>
        </w:rPr>
        <w:t>бо пояснений, но делать это</w:t>
      </w:r>
      <w:r w:rsidRPr="0051226C">
        <w:rPr>
          <w:sz w:val="24"/>
          <w:szCs w:val="24"/>
        </w:rPr>
        <w:t xml:space="preserve"> нельзя, так как у них разные геометрические размеры.</w:t>
      </w:r>
    </w:p>
    <w:p w:rsidR="001C01DD" w:rsidRPr="0051226C" w:rsidRDefault="001C01DD" w:rsidP="007F7A6D">
      <w:pPr>
        <w:jc w:val="both"/>
      </w:pPr>
      <w:r w:rsidRPr="0069592D">
        <w:rPr>
          <w:b/>
          <w:highlight w:val="green"/>
        </w:rPr>
        <w:t xml:space="preserve">100. </w:t>
      </w:r>
      <w:r w:rsidRPr="005953C9">
        <w:rPr>
          <w:b/>
        </w:rPr>
        <w:t>Существует ли вывод формулы Френеля для расчета дифракционных полос за проволокой, отличный от вывода, предложенного Френелем?</w:t>
      </w:r>
      <w:r>
        <w:t xml:space="preserve"> </w:t>
      </w:r>
      <w:r w:rsidRPr="0051226C">
        <w:t>Да</w:t>
      </w:r>
      <w:r>
        <w:t>,</w:t>
      </w:r>
      <w:r w:rsidRPr="0051226C">
        <w:t xml:space="preserve"> существует. Его формула выводится из прямоугольного треугольника, образующегося в результате пер</w:t>
      </w:r>
      <w:r w:rsidRPr="0051226C">
        <w:t>е</w:t>
      </w:r>
      <w:r w:rsidRPr="0051226C">
        <w:t>сечения траекторий движения фотонов в зоне между препятствием, формирующим д</w:t>
      </w:r>
      <w:r w:rsidRPr="0051226C">
        <w:t>и</w:t>
      </w:r>
      <w:r w:rsidRPr="0051226C">
        <w:t xml:space="preserve">фракционные картины, и экраном. </w:t>
      </w:r>
    </w:p>
    <w:p w:rsidR="001C01DD" w:rsidRPr="0051226C" w:rsidRDefault="001C01DD" w:rsidP="007F7A6D">
      <w:pPr>
        <w:jc w:val="both"/>
      </w:pPr>
      <w:r w:rsidRPr="0069592D">
        <w:rPr>
          <w:b/>
          <w:highlight w:val="green"/>
        </w:rPr>
        <w:t xml:space="preserve">101. </w:t>
      </w:r>
      <w:r w:rsidRPr="005953C9">
        <w:rPr>
          <w:b/>
        </w:rPr>
        <w:t>Влияет  ли новый вывод формулы Френеля  на интерпретацию волновых свойств света?</w:t>
      </w:r>
      <w:r>
        <w:t xml:space="preserve"> </w:t>
      </w:r>
      <w:r w:rsidRPr="0051226C">
        <w:t>Да, из нового вывода формулы Френеля для расчета дифракционной картины за проволокой  следует, что эти картины – следствие взаимодействия спинов поляризованных фотонов при пересечении траекторий их движения в зоне между пр</w:t>
      </w:r>
      <w:r w:rsidRPr="0051226C">
        <w:t>о</w:t>
      </w:r>
      <w:r w:rsidRPr="0051226C">
        <w:t>волокой и экраном</w:t>
      </w:r>
      <w:r w:rsidRPr="00E1570D">
        <w:t xml:space="preserve"> (</w:t>
      </w:r>
      <w:r>
        <w:t xml:space="preserve">рис. </w:t>
      </w:r>
      <w:r w:rsidRPr="00F50D84">
        <w:t>30</w:t>
      </w:r>
      <w:r>
        <w:t xml:space="preserve">, </w:t>
      </w:r>
      <w:r w:rsidRPr="00F50D84">
        <w:t>31</w:t>
      </w:r>
      <w:r>
        <w:t xml:space="preserve"> и </w:t>
      </w:r>
      <w:r w:rsidRPr="00F50D84">
        <w:t>32</w:t>
      </w:r>
      <w:r w:rsidRPr="00E1570D">
        <w:t>)</w:t>
      </w:r>
      <w:r w:rsidRPr="0051226C">
        <w:t>.</w:t>
      </w:r>
    </w:p>
    <w:p w:rsidR="001C01DD" w:rsidRPr="0051226C" w:rsidRDefault="001C01DD" w:rsidP="007F7A6D">
      <w:pPr>
        <w:jc w:val="both"/>
      </w:pPr>
      <w:r w:rsidRPr="0069592D">
        <w:rPr>
          <w:b/>
          <w:highlight w:val="green"/>
        </w:rPr>
        <w:t xml:space="preserve">102. </w:t>
      </w:r>
      <w:r w:rsidRPr="005953C9">
        <w:rPr>
          <w:b/>
        </w:rPr>
        <w:t>Влияет ли переменная скорость движения центров масс фотонов на формир</w:t>
      </w:r>
      <w:r w:rsidRPr="005953C9">
        <w:rPr>
          <w:b/>
        </w:rPr>
        <w:t>о</w:t>
      </w:r>
      <w:r w:rsidRPr="005953C9">
        <w:rPr>
          <w:b/>
        </w:rPr>
        <w:t>вание радужных колец Ньютона?</w:t>
      </w:r>
      <w:r>
        <w:t xml:space="preserve"> </w:t>
      </w:r>
      <w:r w:rsidRPr="0051226C">
        <w:t xml:space="preserve">Разная скорость центров масс фотонов на гребнях волн и в их  впадинах </w:t>
      </w:r>
      <w:r>
        <w:t xml:space="preserve"> (рис. 1</w:t>
      </w:r>
      <w:r w:rsidRPr="00F50D84">
        <w:t>7</w:t>
      </w:r>
      <w:r>
        <w:t xml:space="preserve">) </w:t>
      </w:r>
      <w:r w:rsidRPr="0051226C">
        <w:t>формирует условия,  когда они могут отражаться от стекла после прохождения линзы или проходить  в  стекло. В результате  меняющаяся величина з</w:t>
      </w:r>
      <w:r>
        <w:t>азора между линзой и стеклом</w:t>
      </w:r>
      <w:r w:rsidRPr="0051226C">
        <w:t xml:space="preserve"> разделяет отражённые фотоны в точном соо</w:t>
      </w:r>
      <w:r w:rsidRPr="0051226C">
        <w:t>т</w:t>
      </w:r>
      <w:r w:rsidRPr="0051226C">
        <w:t xml:space="preserve">ветствии с изменением длины их волны, а значить </w:t>
      </w:r>
      <w:r>
        <w:t xml:space="preserve"> </w:t>
      </w:r>
      <w:r w:rsidRPr="0051226C">
        <w:t>и</w:t>
      </w:r>
      <w:r>
        <w:t xml:space="preserve"> –</w:t>
      </w:r>
      <w:r w:rsidRPr="0051226C">
        <w:t xml:space="preserve"> цвета</w:t>
      </w:r>
      <w:r>
        <w:t xml:space="preserve"> [8</w:t>
      </w:r>
      <w:r w:rsidRPr="00E1570D">
        <w:t>]</w:t>
      </w:r>
      <w:r>
        <w:t>, [26</w:t>
      </w:r>
      <w:r w:rsidRPr="002D70D5">
        <w:t>]</w:t>
      </w:r>
      <w:r w:rsidRPr="0051226C">
        <w:t>.</w:t>
      </w:r>
    </w:p>
    <w:p w:rsidR="001C01DD" w:rsidRPr="0051226C" w:rsidRDefault="001C01DD" w:rsidP="007F7A6D">
      <w:pPr>
        <w:pStyle w:val="a6"/>
        <w:spacing w:after="0"/>
        <w:jc w:val="both"/>
        <w:rPr>
          <w:sz w:val="24"/>
          <w:szCs w:val="24"/>
        </w:rPr>
      </w:pPr>
      <w:r w:rsidRPr="0069592D">
        <w:rPr>
          <w:b/>
          <w:sz w:val="24"/>
          <w:szCs w:val="24"/>
          <w:highlight w:val="green"/>
        </w:rPr>
        <w:t xml:space="preserve">103. </w:t>
      </w:r>
      <w:r w:rsidRPr="005953C9">
        <w:rPr>
          <w:b/>
          <w:sz w:val="24"/>
          <w:szCs w:val="24"/>
        </w:rPr>
        <w:t>Почему все элементарные частицы при взаимодействии с препятствиями формируют дифракционные картины, подобные волновым  картинам?</w:t>
      </w:r>
      <w:r>
        <w:rPr>
          <w:b/>
          <w:sz w:val="24"/>
          <w:szCs w:val="24"/>
        </w:rPr>
        <w:t xml:space="preserve">  </w:t>
      </w:r>
      <w:r w:rsidRPr="0051226C">
        <w:rPr>
          <w:sz w:val="24"/>
          <w:szCs w:val="24"/>
        </w:rPr>
        <w:t>Потому, что все они имеют вращающиеся структуры и спины. Дифракционная картина – резул</w:t>
      </w:r>
      <w:r w:rsidRPr="0051226C">
        <w:rPr>
          <w:sz w:val="24"/>
          <w:szCs w:val="24"/>
        </w:rPr>
        <w:t>ь</w:t>
      </w:r>
      <w:r w:rsidRPr="0051226C">
        <w:rPr>
          <w:sz w:val="24"/>
          <w:szCs w:val="24"/>
        </w:rPr>
        <w:t>тат взаимодействия спинов частиц при пересечении их траекторий</w:t>
      </w:r>
      <w:r w:rsidRPr="00E1570D">
        <w:rPr>
          <w:sz w:val="24"/>
          <w:szCs w:val="24"/>
        </w:rPr>
        <w:t xml:space="preserve"> (</w:t>
      </w:r>
      <w:r>
        <w:rPr>
          <w:sz w:val="24"/>
          <w:szCs w:val="24"/>
        </w:rPr>
        <w:t>рис. 1</w:t>
      </w:r>
      <w:r w:rsidRPr="00F50D84">
        <w:rPr>
          <w:sz w:val="24"/>
          <w:szCs w:val="24"/>
        </w:rPr>
        <w:t>9</w:t>
      </w:r>
      <w:r>
        <w:rPr>
          <w:sz w:val="24"/>
          <w:szCs w:val="24"/>
        </w:rPr>
        <w:t>-3</w:t>
      </w:r>
      <w:r w:rsidRPr="00F50D84">
        <w:rPr>
          <w:sz w:val="24"/>
          <w:szCs w:val="24"/>
        </w:rPr>
        <w:t>5</w:t>
      </w:r>
      <w:r w:rsidRPr="00E1570D">
        <w:rPr>
          <w:sz w:val="24"/>
          <w:szCs w:val="24"/>
        </w:rPr>
        <w:t>)</w:t>
      </w:r>
      <w:r w:rsidRPr="0051226C">
        <w:rPr>
          <w:sz w:val="24"/>
          <w:szCs w:val="24"/>
        </w:rPr>
        <w:t>.</w:t>
      </w:r>
    </w:p>
    <w:p w:rsidR="001C01DD" w:rsidRPr="0051226C" w:rsidRDefault="001C01DD" w:rsidP="007F7A6D">
      <w:pPr>
        <w:pStyle w:val="a6"/>
        <w:spacing w:after="0"/>
        <w:jc w:val="both"/>
        <w:rPr>
          <w:sz w:val="24"/>
          <w:szCs w:val="24"/>
        </w:rPr>
      </w:pPr>
      <w:r w:rsidRPr="0069592D">
        <w:rPr>
          <w:b/>
          <w:sz w:val="24"/>
          <w:szCs w:val="24"/>
          <w:highlight w:val="green"/>
        </w:rPr>
        <w:t xml:space="preserve">104. </w:t>
      </w:r>
      <w:r w:rsidRPr="005953C9">
        <w:rPr>
          <w:b/>
          <w:sz w:val="24"/>
          <w:szCs w:val="24"/>
        </w:rPr>
        <w:t>Сразу  ли  фотон  после  отражения  или рождения имеет скорость света или вначале движется с ускорением?</w:t>
      </w:r>
      <w:r>
        <w:rPr>
          <w:b/>
          <w:sz w:val="24"/>
          <w:szCs w:val="24"/>
        </w:rPr>
        <w:t xml:space="preserve"> </w:t>
      </w:r>
      <w:r w:rsidRPr="0051226C">
        <w:rPr>
          <w:sz w:val="24"/>
          <w:szCs w:val="24"/>
        </w:rPr>
        <w:t>Рождение и отражение фотонов – переходные пр</w:t>
      </w:r>
      <w:r w:rsidRPr="0051226C">
        <w:rPr>
          <w:sz w:val="24"/>
          <w:szCs w:val="24"/>
        </w:rPr>
        <w:t>о</w:t>
      </w:r>
      <w:r w:rsidRPr="0051226C">
        <w:rPr>
          <w:sz w:val="24"/>
          <w:szCs w:val="24"/>
        </w:rPr>
        <w:t>цессы, в результате которых фотоны набирают скорость света не сразу, а через нескол</w:t>
      </w:r>
      <w:r w:rsidRPr="0051226C">
        <w:rPr>
          <w:sz w:val="24"/>
          <w:szCs w:val="24"/>
        </w:rPr>
        <w:t>ь</w:t>
      </w:r>
      <w:r w:rsidRPr="0051226C">
        <w:rPr>
          <w:sz w:val="24"/>
          <w:szCs w:val="24"/>
        </w:rPr>
        <w:t>ко  колебаний</w:t>
      </w:r>
      <w:r>
        <w:rPr>
          <w:sz w:val="24"/>
          <w:szCs w:val="24"/>
        </w:rPr>
        <w:t xml:space="preserve"> [26</w:t>
      </w:r>
      <w:r w:rsidRPr="00E1570D">
        <w:rPr>
          <w:sz w:val="24"/>
          <w:szCs w:val="24"/>
        </w:rPr>
        <w:t>]</w:t>
      </w:r>
      <w:r w:rsidRPr="0051226C">
        <w:rPr>
          <w:sz w:val="24"/>
          <w:szCs w:val="24"/>
        </w:rPr>
        <w:t>.</w:t>
      </w:r>
    </w:p>
    <w:p w:rsidR="001C01DD" w:rsidRPr="005953C9" w:rsidRDefault="001C01DD" w:rsidP="007F7A6D">
      <w:pPr>
        <w:pStyle w:val="a6"/>
        <w:spacing w:after="0"/>
        <w:jc w:val="both"/>
        <w:rPr>
          <w:b/>
          <w:sz w:val="24"/>
          <w:szCs w:val="24"/>
        </w:rPr>
      </w:pPr>
      <w:r w:rsidRPr="0069592D">
        <w:rPr>
          <w:b/>
          <w:sz w:val="24"/>
          <w:szCs w:val="24"/>
          <w:highlight w:val="green"/>
        </w:rPr>
        <w:t xml:space="preserve">105. </w:t>
      </w:r>
      <w:r w:rsidRPr="005953C9">
        <w:rPr>
          <w:b/>
          <w:sz w:val="24"/>
          <w:szCs w:val="24"/>
        </w:rPr>
        <w:t>Теряет ли фотон энергию в переходном процессе?</w:t>
      </w:r>
    </w:p>
    <w:p w:rsidR="001C01DD" w:rsidRPr="0051226C" w:rsidRDefault="001C01DD" w:rsidP="007F7A6D">
      <w:pPr>
        <w:pStyle w:val="a6"/>
        <w:spacing w:after="0"/>
        <w:jc w:val="both"/>
        <w:rPr>
          <w:sz w:val="24"/>
          <w:szCs w:val="24"/>
        </w:rPr>
      </w:pPr>
      <w:r w:rsidRPr="0051226C">
        <w:rPr>
          <w:sz w:val="24"/>
          <w:szCs w:val="24"/>
        </w:rPr>
        <w:tab/>
        <w:t>Конечно, теряет. Потери зависят от длительности процесса рождения или отр</w:t>
      </w:r>
      <w:r w:rsidRPr="0051226C">
        <w:rPr>
          <w:sz w:val="24"/>
          <w:szCs w:val="24"/>
        </w:rPr>
        <w:t>а</w:t>
      </w:r>
      <w:r w:rsidRPr="0051226C">
        <w:rPr>
          <w:sz w:val="24"/>
          <w:szCs w:val="24"/>
        </w:rPr>
        <w:t xml:space="preserve">жения фотонов, чем больше эта длительность, тем больше фотон теряет массы, отдавая её объекту, который рождает его или отражает. </w:t>
      </w:r>
    </w:p>
    <w:p w:rsidR="001C01DD" w:rsidRPr="0051226C" w:rsidRDefault="001C01DD" w:rsidP="007F7A6D">
      <w:pPr>
        <w:jc w:val="both"/>
      </w:pPr>
      <w:r w:rsidRPr="0069592D">
        <w:rPr>
          <w:b/>
          <w:highlight w:val="green"/>
        </w:rPr>
        <w:t xml:space="preserve">106. </w:t>
      </w:r>
      <w:r w:rsidRPr="00E4531F">
        <w:rPr>
          <w:b/>
        </w:rPr>
        <w:t>Какой эксперимент явно и с большой точностью доказывает потерю энергии отражённым фотоном?</w:t>
      </w:r>
      <w:r>
        <w:t xml:space="preserve"> </w:t>
      </w:r>
      <w:r w:rsidRPr="0051226C">
        <w:t>Эксперимент Комптона</w:t>
      </w:r>
      <w:r w:rsidRPr="005953C9">
        <w:t xml:space="preserve"> (</w:t>
      </w:r>
      <w:r>
        <w:t>Глава  12)</w:t>
      </w:r>
      <w:r w:rsidRPr="0051226C">
        <w:t>.</w:t>
      </w:r>
    </w:p>
    <w:p w:rsidR="001C01DD" w:rsidRPr="005953C9" w:rsidRDefault="001C01DD" w:rsidP="007F7A6D">
      <w:pPr>
        <w:jc w:val="both"/>
        <w:rPr>
          <w:b/>
        </w:rPr>
      </w:pPr>
      <w:r w:rsidRPr="0069592D">
        <w:rPr>
          <w:b/>
          <w:highlight w:val="green"/>
        </w:rPr>
        <w:t xml:space="preserve">107. </w:t>
      </w:r>
      <w:r w:rsidRPr="005953C9">
        <w:rPr>
          <w:b/>
        </w:rPr>
        <w:t>Можно ли допускать, что инфракрасное смещение спектральных  линий ат</w:t>
      </w:r>
      <w:r w:rsidRPr="005953C9">
        <w:rPr>
          <w:b/>
        </w:rPr>
        <w:t>о</w:t>
      </w:r>
      <w:r w:rsidRPr="005953C9">
        <w:rPr>
          <w:b/>
        </w:rPr>
        <w:t>мов в астрофизических наблюдениях является доказательством потери энергии фотонами, формирующими эти спектральные линии?</w:t>
      </w:r>
    </w:p>
    <w:p w:rsidR="001C01DD" w:rsidRPr="0051226C" w:rsidRDefault="001C01DD" w:rsidP="007F7A6D">
      <w:pPr>
        <w:jc w:val="both"/>
      </w:pPr>
      <w:r w:rsidRPr="0051226C">
        <w:t>Можно, для этого имеются достаточные  основания.</w:t>
      </w:r>
    </w:p>
    <w:p w:rsidR="001C01DD" w:rsidRPr="0051226C" w:rsidRDefault="001C01DD" w:rsidP="007F7A6D">
      <w:pPr>
        <w:jc w:val="both"/>
      </w:pPr>
      <w:r w:rsidRPr="0069592D">
        <w:rPr>
          <w:b/>
          <w:highlight w:val="green"/>
        </w:rPr>
        <w:lastRenderedPageBreak/>
        <w:t xml:space="preserve">108. </w:t>
      </w:r>
      <w:r w:rsidRPr="005953C9">
        <w:rPr>
          <w:b/>
        </w:rPr>
        <w:t>Каким образом фотон выполняет функцию элементарного носителя энергии?</w:t>
      </w:r>
      <w:r>
        <w:t xml:space="preserve"> </w:t>
      </w:r>
      <w:r w:rsidRPr="0051226C">
        <w:t>Фотон, поглощаемый электроном атома молекулы, уменьшает энергию связи между в</w:t>
      </w:r>
      <w:r w:rsidRPr="0051226C">
        <w:t>а</w:t>
      </w:r>
      <w:r w:rsidRPr="0051226C">
        <w:t>лентными электронами молекулы, удлиняет её и таким образом увеличивает температ</w:t>
      </w:r>
      <w:r w:rsidRPr="0051226C">
        <w:t>у</w:t>
      </w:r>
      <w:r w:rsidRPr="0051226C">
        <w:t>ру молекулы. После излучения фотона валент</w:t>
      </w:r>
      <w:r>
        <w:t>ным электроном атома</w:t>
      </w:r>
      <w:r w:rsidRPr="0051226C">
        <w:t xml:space="preserve"> энергия связи ме</w:t>
      </w:r>
      <w:r w:rsidRPr="0051226C">
        <w:t>ж</w:t>
      </w:r>
      <w:r w:rsidRPr="0051226C">
        <w:t>ду атомами молекулы увеличивается, расстояние между её атомами уменьшается, и она становится холоднее. Фотон – единственное природное образование, способное плавно менять энергию связи между атомами молекулы, а значит - и температуру самой мол</w:t>
      </w:r>
      <w:r w:rsidRPr="0051226C">
        <w:t>е</w:t>
      </w:r>
      <w:r w:rsidRPr="0051226C">
        <w:t>кулы. Следовательно, он является элементарным носителем энергии.</w:t>
      </w:r>
    </w:p>
    <w:p w:rsidR="001C01DD" w:rsidRPr="0051226C" w:rsidRDefault="001C01DD" w:rsidP="007F7A6D">
      <w:pPr>
        <w:jc w:val="both"/>
      </w:pPr>
      <w:r w:rsidRPr="0069592D">
        <w:rPr>
          <w:b/>
          <w:highlight w:val="green"/>
        </w:rPr>
        <w:t xml:space="preserve">109. </w:t>
      </w:r>
      <w:r w:rsidRPr="005953C9">
        <w:rPr>
          <w:b/>
        </w:rPr>
        <w:t>Какой вид энергии формирует совокупность тепловых фотонов?</w:t>
      </w:r>
      <w:r>
        <w:t xml:space="preserve"> </w:t>
      </w:r>
      <w:r w:rsidRPr="0051226C">
        <w:t>Совокупность</w:t>
      </w:r>
      <w:r>
        <w:t xml:space="preserve"> тепловых</w:t>
      </w:r>
      <w:r w:rsidRPr="0051226C">
        <w:t xml:space="preserve"> фотонов формирует только тепловую энергию.</w:t>
      </w:r>
    </w:p>
    <w:p w:rsidR="001C01DD" w:rsidRPr="0051226C" w:rsidRDefault="001C01DD" w:rsidP="007F7A6D">
      <w:pPr>
        <w:jc w:val="both"/>
      </w:pPr>
      <w:r w:rsidRPr="0069592D">
        <w:rPr>
          <w:b/>
          <w:highlight w:val="green"/>
        </w:rPr>
        <w:t xml:space="preserve">110. </w:t>
      </w:r>
      <w:r w:rsidRPr="005953C9">
        <w:rPr>
          <w:b/>
        </w:rPr>
        <w:t>Является ли закон излучения абсолютно черного тела доказательством того, что фотоны генерируют тепловую энергию?</w:t>
      </w:r>
      <w:r>
        <w:t xml:space="preserve"> </w:t>
      </w:r>
      <w:r w:rsidRPr="0051226C">
        <w:t>Закон излучения  абсолютно черного т</w:t>
      </w:r>
      <w:r w:rsidRPr="0051226C">
        <w:t>е</w:t>
      </w:r>
      <w:r w:rsidRPr="0051226C">
        <w:t>ла - яркое теоретическое и экспериментальное доказательство формирования тепловой энергии совокупностью фотонов</w:t>
      </w:r>
      <w:r>
        <w:t xml:space="preserve"> </w:t>
      </w:r>
      <w:r w:rsidRPr="00AA3109">
        <w:t>(</w:t>
      </w:r>
      <w:r>
        <w:t>Глава 13)</w:t>
      </w:r>
      <w:r w:rsidRPr="0051226C">
        <w:t>.</w:t>
      </w:r>
    </w:p>
    <w:p w:rsidR="001C01DD" w:rsidRPr="0051226C" w:rsidRDefault="001C01DD" w:rsidP="007F7A6D">
      <w:pPr>
        <w:jc w:val="both"/>
      </w:pPr>
      <w:r w:rsidRPr="0069592D">
        <w:rPr>
          <w:b/>
          <w:highlight w:val="green"/>
        </w:rPr>
        <w:t xml:space="preserve">111. </w:t>
      </w:r>
      <w:r w:rsidRPr="005953C9">
        <w:rPr>
          <w:b/>
        </w:rPr>
        <w:t>Является ли математическая модель закона излучения абсолютно черного т</w:t>
      </w:r>
      <w:r w:rsidRPr="005953C9">
        <w:rPr>
          <w:b/>
        </w:rPr>
        <w:t>е</w:t>
      </w:r>
      <w:r w:rsidRPr="005953C9">
        <w:rPr>
          <w:b/>
        </w:rPr>
        <w:t>ла доказательством того, что этот закон является законом классической физики, а не наоборот, как считалось до сих пор?</w:t>
      </w:r>
      <w:r>
        <w:t xml:space="preserve"> </w:t>
      </w:r>
      <w:r w:rsidRPr="0051226C">
        <w:t>Физический смысл всех составляющих мат</w:t>
      </w:r>
      <w:r w:rsidRPr="0051226C">
        <w:t>е</w:t>
      </w:r>
      <w:r w:rsidRPr="0051226C">
        <w:t>матической модели закона излучения  абсо</w:t>
      </w:r>
      <w:r>
        <w:t>лютно черного тела (297) интерпретируе</w:t>
      </w:r>
      <w:r w:rsidRPr="0051226C">
        <w:t>тся с помощью законов классической физики, поэтому закон излучения абсолютно черного тела – закон классической физики, а не наоборот, как это считалось ранее</w:t>
      </w:r>
      <w:r>
        <w:t xml:space="preserve"> (Глава 13)</w:t>
      </w:r>
      <w:r w:rsidRPr="0051226C">
        <w:t>.</w:t>
      </w:r>
    </w:p>
    <w:p w:rsidR="001C01DD" w:rsidRPr="0051226C" w:rsidRDefault="001C01DD" w:rsidP="007F7A6D">
      <w:pPr>
        <w:jc w:val="both"/>
      </w:pPr>
      <w:r w:rsidRPr="0069592D">
        <w:rPr>
          <w:b/>
          <w:highlight w:val="green"/>
        </w:rPr>
        <w:t xml:space="preserve">112. </w:t>
      </w:r>
      <w:r w:rsidRPr="005953C9">
        <w:rPr>
          <w:b/>
        </w:rPr>
        <w:t>Какие составляющие  закона излучения абсолютно черного тела однозначно отражают реализацию в этом законе нескольких законов классической физики?</w:t>
      </w:r>
      <w:r w:rsidRPr="0051226C">
        <w:tab/>
        <w:t xml:space="preserve">Следующие составляющие: </w:t>
      </w:r>
      <w:r w:rsidRPr="0051226C">
        <w:rPr>
          <w:position w:val="-6"/>
        </w:rPr>
        <w:object w:dxaOrig="200" w:dyaOrig="279">
          <v:shape id="_x0000_i1741" type="#_x0000_t75" style="width:9.7pt;height:14.3pt" o:ole="">
            <v:imagedata r:id="rId1313" o:title=""/>
          </v:shape>
          <o:OLEObject Type="Embed" ProgID="Equation.3" ShapeID="_x0000_i1741" DrawAspect="Content" ObjectID="_1295194168" r:id="rId1314"/>
        </w:object>
      </w:r>
      <w:r w:rsidRPr="0051226C">
        <w:t xml:space="preserve">,  </w:t>
      </w:r>
      <w:r w:rsidRPr="0051226C">
        <w:rPr>
          <w:position w:val="-6"/>
        </w:rPr>
        <w:object w:dxaOrig="360" w:dyaOrig="279">
          <v:shape id="_x0000_i1742" type="#_x0000_t75" style="width:17.85pt;height:14.3pt" o:ole="">
            <v:imagedata r:id="rId1315" o:title=""/>
          </v:shape>
          <o:OLEObject Type="Embed" ProgID="Equation.3" ShapeID="_x0000_i1742" DrawAspect="Content" ObjectID="_1295194169" r:id="rId1316"/>
        </w:object>
      </w:r>
      <w:r w:rsidRPr="0051226C">
        <w:t xml:space="preserve">, </w:t>
      </w:r>
      <w:r w:rsidRPr="0051226C">
        <w:rPr>
          <w:position w:val="-10"/>
        </w:rPr>
        <w:object w:dxaOrig="1560" w:dyaOrig="440">
          <v:shape id="_x0000_i1743" type="#_x0000_t75" style="width:82.2pt;height:23pt" o:ole="">
            <v:imagedata r:id="rId1317" o:title=""/>
          </v:shape>
          <o:OLEObject Type="Embed" ProgID="Equation.3" ShapeID="_x0000_i1743" DrawAspect="Content" ObjectID="_1295194170" r:id="rId1318"/>
        </w:object>
      </w:r>
      <w:r w:rsidRPr="0051226C">
        <w:t xml:space="preserve">   и  </w:t>
      </w:r>
      <w:r w:rsidRPr="0051226C">
        <w:rPr>
          <w:position w:val="-6"/>
        </w:rPr>
        <w:object w:dxaOrig="2799" w:dyaOrig="320">
          <v:shape id="_x0000_i1744" type="#_x0000_t75" style="width:140.45pt;height:15.85pt" o:ole="">
            <v:imagedata r:id="rId1319" o:title=""/>
          </v:shape>
          <o:OLEObject Type="Embed" ProgID="Equation.3" ShapeID="_x0000_i1744" DrawAspect="Content" ObjectID="_1295194171" r:id="rId1320"/>
        </w:object>
      </w:r>
      <w:r w:rsidRPr="0051226C">
        <w:t>.</w:t>
      </w:r>
    </w:p>
    <w:p w:rsidR="001C01DD" w:rsidRPr="0051226C" w:rsidRDefault="001C01DD" w:rsidP="007F7A6D">
      <w:pPr>
        <w:jc w:val="both"/>
      </w:pPr>
      <w:r w:rsidRPr="0069592D">
        <w:rPr>
          <w:b/>
          <w:highlight w:val="green"/>
        </w:rPr>
        <w:t xml:space="preserve">113. </w:t>
      </w:r>
      <w:r w:rsidRPr="005953C9">
        <w:rPr>
          <w:b/>
        </w:rPr>
        <w:t xml:space="preserve">Как интерпретируется   математический символ  </w:t>
      </w:r>
      <w:r w:rsidRPr="005953C9">
        <w:rPr>
          <w:b/>
          <w:position w:val="-6"/>
        </w:rPr>
        <w:object w:dxaOrig="200" w:dyaOrig="279">
          <v:shape id="_x0000_i1745" type="#_x0000_t75" style="width:9.7pt;height:14.3pt" o:ole="">
            <v:imagedata r:id="rId1313" o:title=""/>
          </v:shape>
          <o:OLEObject Type="Embed" ProgID="Equation.3" ShapeID="_x0000_i1745" DrawAspect="Content" ObjectID="_1295194172" r:id="rId1321"/>
        </w:object>
      </w:r>
      <w:r w:rsidRPr="005953C9">
        <w:rPr>
          <w:b/>
        </w:rPr>
        <w:t xml:space="preserve"> в законе излучения  абс</w:t>
      </w:r>
      <w:r w:rsidRPr="005953C9">
        <w:rPr>
          <w:b/>
        </w:rPr>
        <w:t>о</w:t>
      </w:r>
      <w:r w:rsidRPr="005953C9">
        <w:rPr>
          <w:b/>
        </w:rPr>
        <w:t>лютно черного тела?</w:t>
      </w:r>
      <w:r>
        <w:rPr>
          <w:b/>
        </w:rPr>
        <w:t xml:space="preserve"> </w:t>
      </w:r>
      <w:r w:rsidRPr="0051226C">
        <w:t>Каждый элементарный носитель тепловой энергии имеет пост</w:t>
      </w:r>
      <w:r w:rsidRPr="0051226C">
        <w:t>о</w:t>
      </w:r>
      <w:r w:rsidRPr="0051226C">
        <w:t>янный кинетический момент (момент импульса) и является вращающимся образованием</w:t>
      </w:r>
      <w:r>
        <w:t xml:space="preserve"> (рис. </w:t>
      </w:r>
      <w:r w:rsidRPr="00F50D84">
        <w:t>12</w:t>
      </w:r>
      <w:r>
        <w:t>, 1</w:t>
      </w:r>
      <w:r w:rsidRPr="00F50D84">
        <w:t>4</w:t>
      </w:r>
      <w:r>
        <w:t>)</w:t>
      </w:r>
      <w:r w:rsidRPr="0051226C">
        <w:t>.</w:t>
      </w:r>
    </w:p>
    <w:p w:rsidR="001C01DD" w:rsidRPr="0051226C" w:rsidRDefault="001C01DD" w:rsidP="007F7A6D">
      <w:pPr>
        <w:jc w:val="both"/>
      </w:pPr>
      <w:r w:rsidRPr="0069592D">
        <w:rPr>
          <w:b/>
          <w:highlight w:val="green"/>
        </w:rPr>
        <w:t xml:space="preserve">114. </w:t>
      </w:r>
      <w:r w:rsidRPr="005953C9">
        <w:rPr>
          <w:b/>
        </w:rPr>
        <w:t xml:space="preserve">Как интерпретируется  совокупность математических символов  </w:t>
      </w:r>
      <w:r w:rsidRPr="005953C9">
        <w:rPr>
          <w:b/>
          <w:position w:val="-6"/>
        </w:rPr>
        <w:object w:dxaOrig="360" w:dyaOrig="279">
          <v:shape id="_x0000_i1746" type="#_x0000_t75" style="width:17.85pt;height:14.3pt" o:ole="">
            <v:imagedata r:id="rId1315" o:title=""/>
          </v:shape>
          <o:OLEObject Type="Embed" ProgID="Equation.3" ShapeID="_x0000_i1746" DrawAspect="Content" ObjectID="_1295194173" r:id="rId1322"/>
        </w:object>
      </w:r>
      <w:r w:rsidRPr="005953C9">
        <w:rPr>
          <w:b/>
        </w:rPr>
        <w:t xml:space="preserve"> в законе излучения абсолютно черного тела?</w:t>
      </w:r>
      <w:r>
        <w:t xml:space="preserve"> </w:t>
      </w:r>
      <w:r w:rsidRPr="0051226C">
        <w:t>Энергия единичного носителя энергии равна пр</w:t>
      </w:r>
      <w:r w:rsidRPr="0051226C">
        <w:t>о</w:t>
      </w:r>
      <w:r w:rsidRPr="0051226C">
        <w:t>изведению постоянной величины его кинетического момента (момента импульса) на л</w:t>
      </w:r>
      <w:r w:rsidRPr="0051226C">
        <w:t>и</w:t>
      </w:r>
      <w:r w:rsidRPr="0051226C">
        <w:t>нейную частоту его колебаний.</w:t>
      </w:r>
    </w:p>
    <w:p w:rsidR="001C01DD" w:rsidRPr="0051226C" w:rsidRDefault="001C01DD" w:rsidP="007F7A6D">
      <w:pPr>
        <w:jc w:val="both"/>
      </w:pPr>
      <w:r w:rsidRPr="0069592D">
        <w:rPr>
          <w:b/>
          <w:highlight w:val="green"/>
        </w:rPr>
        <w:t xml:space="preserve">115. </w:t>
      </w:r>
      <w:r w:rsidRPr="005953C9">
        <w:rPr>
          <w:b/>
        </w:rPr>
        <w:t xml:space="preserve">Как интерпретируется  совокупность математических символов  </w:t>
      </w:r>
      <w:r w:rsidRPr="005953C9">
        <w:rPr>
          <w:b/>
          <w:position w:val="-10"/>
        </w:rPr>
        <w:object w:dxaOrig="1560" w:dyaOrig="440">
          <v:shape id="_x0000_i1747" type="#_x0000_t75" style="width:82.2pt;height:23pt" o:ole="">
            <v:imagedata r:id="rId1317" o:title=""/>
          </v:shape>
          <o:OLEObject Type="Embed" ProgID="Equation.3" ShapeID="_x0000_i1747" DrawAspect="Content" ObjectID="_1295194174" r:id="rId1323"/>
        </w:object>
      </w:r>
      <w:r w:rsidRPr="005953C9">
        <w:rPr>
          <w:b/>
        </w:rPr>
        <w:t xml:space="preserve"> в законе излучения абсолютно черного тела?</w:t>
      </w:r>
      <w:r>
        <w:t xml:space="preserve"> </w:t>
      </w:r>
      <w:r w:rsidRPr="0051226C">
        <w:t>Эта совокупность мат</w:t>
      </w:r>
      <w:r w:rsidRPr="0051226C">
        <w:t>е</w:t>
      </w:r>
      <w:r w:rsidRPr="0051226C">
        <w:t>матических символов – сумма ряда</w:t>
      </w:r>
      <w:r>
        <w:t xml:space="preserve"> (305</w:t>
      </w:r>
      <w:r w:rsidRPr="0051226C">
        <w:t>)  максвелловских распределений</w:t>
      </w:r>
      <w:r>
        <w:t xml:space="preserve"> (304</w:t>
      </w:r>
      <w:r w:rsidRPr="0051226C">
        <w:t>) энергий фотонов, излучаемых в полости абсолютно чер</w:t>
      </w:r>
      <w:r>
        <w:t>ного тела</w:t>
      </w:r>
      <w:r w:rsidRPr="0051226C">
        <w:t xml:space="preserve">  электронами атомов при пер</w:t>
      </w:r>
      <w:r w:rsidRPr="0051226C">
        <w:t>е</w:t>
      </w:r>
      <w:r w:rsidRPr="0051226C">
        <w:t xml:space="preserve">ходе их между энергетическими уровнями </w:t>
      </w:r>
      <w:r w:rsidRPr="0051226C">
        <w:rPr>
          <w:position w:val="-6"/>
        </w:rPr>
        <w:object w:dxaOrig="200" w:dyaOrig="220">
          <v:shape id="_x0000_i1748" type="#_x0000_t75" style="width:9.7pt;height:11.25pt" o:ole="">
            <v:imagedata r:id="rId1324" o:title=""/>
          </v:shape>
          <o:OLEObject Type="Embed" ProgID="Equation.3" ShapeID="_x0000_i1748" DrawAspect="Content" ObjectID="_1295194175" r:id="rId1325"/>
        </w:object>
      </w:r>
      <w:r w:rsidRPr="0051226C">
        <w:t xml:space="preserve"> и </w:t>
      </w:r>
      <w:r w:rsidRPr="0051226C">
        <w:rPr>
          <w:position w:val="-6"/>
        </w:rPr>
        <w:object w:dxaOrig="499" w:dyaOrig="279">
          <v:shape id="_x0000_i1749" type="#_x0000_t75" style="width:24.5pt;height:14.3pt" o:ole="">
            <v:imagedata r:id="rId1326" o:title=""/>
          </v:shape>
          <o:OLEObject Type="Embed" ProgID="Equation.3" ShapeID="_x0000_i1749" DrawAspect="Content" ObjectID="_1295194176" r:id="rId1327"/>
        </w:object>
      </w:r>
      <w:r w:rsidRPr="0051226C">
        <w:t>.</w:t>
      </w:r>
    </w:p>
    <w:p w:rsidR="001C01DD" w:rsidRPr="0051226C" w:rsidRDefault="001C01DD" w:rsidP="007F7A6D">
      <w:pPr>
        <w:jc w:val="both"/>
      </w:pPr>
      <w:r w:rsidRPr="0069592D">
        <w:rPr>
          <w:b/>
          <w:highlight w:val="green"/>
        </w:rPr>
        <w:t>116</w:t>
      </w:r>
      <w:r w:rsidRPr="005953C9">
        <w:rPr>
          <w:b/>
        </w:rPr>
        <w:t xml:space="preserve">. Как интерпретируется экспериментальный коэффициент </w:t>
      </w:r>
      <w:r>
        <w:rPr>
          <w:b/>
        </w:rPr>
        <w:t>(308</w:t>
      </w:r>
      <w:r w:rsidRPr="005953C9">
        <w:rPr>
          <w:b/>
        </w:rPr>
        <w:t>) в  законе изл</w:t>
      </w:r>
      <w:r w:rsidRPr="005953C9">
        <w:rPr>
          <w:b/>
        </w:rPr>
        <w:t>у</w:t>
      </w:r>
      <w:r w:rsidRPr="005953C9">
        <w:rPr>
          <w:b/>
        </w:rPr>
        <w:t>чения абсолютно черного тела?</w:t>
      </w:r>
      <w:r>
        <w:rPr>
          <w:b/>
        </w:rPr>
        <w:t xml:space="preserve"> </w:t>
      </w:r>
      <w:r>
        <w:t xml:space="preserve"> </w:t>
      </w:r>
      <w:r w:rsidRPr="0051226C">
        <w:t>Этот экспериментальный коэффициент содержит и</w:t>
      </w:r>
      <w:r w:rsidRPr="0051226C">
        <w:t>н</w:t>
      </w:r>
      <w:r w:rsidRPr="0051226C">
        <w:t>формацию о количестве фотонов данной длины волны в полости абсолютно черного т</w:t>
      </w:r>
      <w:r w:rsidRPr="0051226C">
        <w:t>е</w:t>
      </w:r>
      <w:r w:rsidRPr="0051226C">
        <w:t>ла.</w:t>
      </w:r>
    </w:p>
    <w:p w:rsidR="001C01DD" w:rsidRPr="0051226C" w:rsidRDefault="001C01DD" w:rsidP="007F7A6D">
      <w:pPr>
        <w:jc w:val="both"/>
      </w:pPr>
      <w:r w:rsidRPr="0069592D">
        <w:rPr>
          <w:b/>
          <w:highlight w:val="green"/>
        </w:rPr>
        <w:t xml:space="preserve">117.  </w:t>
      </w:r>
      <w:r w:rsidRPr="005953C9">
        <w:rPr>
          <w:b/>
        </w:rPr>
        <w:t>Как интерпретируется  вся совокупность математи</w:t>
      </w:r>
      <w:r>
        <w:rPr>
          <w:b/>
        </w:rPr>
        <w:t xml:space="preserve">ческих символов  </w:t>
      </w:r>
      <w:r w:rsidRPr="005953C9">
        <w:rPr>
          <w:b/>
        </w:rPr>
        <w:t xml:space="preserve">закона излучения абсолютно черного тела </w:t>
      </w:r>
      <w:r>
        <w:rPr>
          <w:b/>
        </w:rPr>
        <w:t>(307</w:t>
      </w:r>
      <w:r w:rsidRPr="005953C9">
        <w:rPr>
          <w:b/>
        </w:rPr>
        <w:t>)?</w:t>
      </w:r>
      <w:r>
        <w:rPr>
          <w:b/>
        </w:rPr>
        <w:t xml:space="preserve"> </w:t>
      </w:r>
      <w:r w:rsidRPr="0051226C">
        <w:t>Зависимость плотности фотонов в полости абсолютно черного тела от их частоты</w:t>
      </w:r>
      <w:r>
        <w:t xml:space="preserve"> или радиуса</w:t>
      </w:r>
      <w:r w:rsidRPr="0051226C">
        <w:t>.</w:t>
      </w:r>
    </w:p>
    <w:p w:rsidR="001C01DD" w:rsidRPr="0051226C" w:rsidRDefault="001C01DD" w:rsidP="007F7A6D">
      <w:pPr>
        <w:jc w:val="both"/>
      </w:pPr>
      <w:r w:rsidRPr="0069592D">
        <w:rPr>
          <w:b/>
          <w:highlight w:val="green"/>
        </w:rPr>
        <w:t xml:space="preserve">118. </w:t>
      </w:r>
      <w:r w:rsidRPr="005953C9">
        <w:rPr>
          <w:b/>
        </w:rPr>
        <w:t>Какие ошибки были допущены при интерпретации математической модели закона излучения абсолютно черного тела и какое негативное влияние они оказали на развитие физики?</w:t>
      </w:r>
      <w:r>
        <w:t xml:space="preserve"> </w:t>
      </w:r>
      <w:r w:rsidRPr="0051226C">
        <w:t>Главную ошибку в интерпретации математической модели изл</w:t>
      </w:r>
      <w:r w:rsidRPr="0051226C">
        <w:t>у</w:t>
      </w:r>
      <w:r w:rsidRPr="0051226C">
        <w:t xml:space="preserve">чения абсолютно черного тела допустил Макс Планк. Он назвал свою константу </w:t>
      </w:r>
      <w:r w:rsidRPr="0051226C">
        <w:rPr>
          <w:position w:val="-6"/>
        </w:rPr>
        <w:object w:dxaOrig="200" w:dyaOrig="279">
          <v:shape id="_x0000_i1750" type="#_x0000_t75" style="width:9.7pt;height:14.3pt" o:ole="">
            <v:imagedata r:id="rId1313" o:title=""/>
          </v:shape>
          <o:OLEObject Type="Embed" ProgID="Equation.3" ShapeID="_x0000_i1750" DrawAspect="Content" ObjectID="_1295194177" r:id="rId1328"/>
        </w:object>
      </w:r>
      <w:r w:rsidRPr="0051226C">
        <w:t xml:space="preserve"> ква</w:t>
      </w:r>
      <w:r w:rsidRPr="0051226C">
        <w:t>н</w:t>
      </w:r>
      <w:r w:rsidRPr="0051226C">
        <w:t xml:space="preserve">том наименьшего действия, которое не отражало истинное физическое содержание этой константы. В результате  формирование правильных представлений о физической сути </w:t>
      </w:r>
      <w:r w:rsidRPr="0051226C">
        <w:lastRenderedPageBreak/>
        <w:t>его константы, как  кинетического момента (момента импульса) элементарного носителя энергии, излучаемого абсолютно черным телом,  задержалось на десятилетия</w:t>
      </w:r>
      <w:r>
        <w:t xml:space="preserve"> (Глава 13)</w:t>
      </w:r>
      <w:r w:rsidRPr="0051226C">
        <w:t xml:space="preserve">. </w:t>
      </w:r>
    </w:p>
    <w:p w:rsidR="001C01DD" w:rsidRPr="0051226C" w:rsidRDefault="001C01DD" w:rsidP="007F7A6D">
      <w:pPr>
        <w:jc w:val="both"/>
      </w:pPr>
      <w:r w:rsidRPr="0069592D">
        <w:rPr>
          <w:b/>
          <w:highlight w:val="green"/>
        </w:rPr>
        <w:t xml:space="preserve">119. </w:t>
      </w:r>
      <w:r w:rsidRPr="005953C9">
        <w:rPr>
          <w:b/>
        </w:rPr>
        <w:t>Какой закон определяет максимум плотности излучения абсолютно черного тела?</w:t>
      </w:r>
      <w:r>
        <w:t xml:space="preserve"> </w:t>
      </w:r>
      <w:r w:rsidRPr="0051226C">
        <w:t xml:space="preserve">Закон Вина </w:t>
      </w:r>
      <w:r w:rsidRPr="0051226C">
        <w:rPr>
          <w:position w:val="-12"/>
        </w:rPr>
        <w:object w:dxaOrig="3060" w:dyaOrig="380">
          <v:shape id="_x0000_i1751" type="#_x0000_t75" style="width:153.2pt;height:18.4pt" o:ole="">
            <v:imagedata r:id="rId1329" o:title=""/>
          </v:shape>
          <o:OLEObject Type="Embed" ProgID="Equation.3" ShapeID="_x0000_i1751" DrawAspect="Content" ObjectID="_1295194178" r:id="rId1330"/>
        </w:object>
      </w:r>
      <w:r w:rsidRPr="0051226C">
        <w:t xml:space="preserve">. </w:t>
      </w:r>
      <w:r>
        <w:t xml:space="preserve">    (309)</w:t>
      </w:r>
    </w:p>
    <w:p w:rsidR="001C01DD" w:rsidRPr="0051226C" w:rsidRDefault="001C01DD" w:rsidP="007F7A6D">
      <w:pPr>
        <w:jc w:val="both"/>
      </w:pPr>
      <w:r w:rsidRPr="0069592D">
        <w:rPr>
          <w:b/>
          <w:highlight w:val="green"/>
        </w:rPr>
        <w:t xml:space="preserve">120. </w:t>
      </w:r>
      <w:r w:rsidRPr="005953C9">
        <w:rPr>
          <w:b/>
        </w:rPr>
        <w:t>Можно ли использовать  закон  Вина для определения длины волны макс</w:t>
      </w:r>
      <w:r w:rsidRPr="005953C9">
        <w:rPr>
          <w:b/>
        </w:rPr>
        <w:t>и</w:t>
      </w:r>
      <w:r w:rsidRPr="005953C9">
        <w:rPr>
          <w:b/>
        </w:rPr>
        <w:t>мальной совокупности фотонов, формирующих температуру  в определённой точке пространства?</w:t>
      </w:r>
      <w:r>
        <w:t xml:space="preserve"> </w:t>
      </w:r>
      <w:r w:rsidRPr="0051226C">
        <w:t>Абсолютно черное тело – замкнутая система, в которой тепловая эне</w:t>
      </w:r>
      <w:r w:rsidRPr="0051226C">
        <w:t>р</w:t>
      </w:r>
      <w:r w:rsidRPr="0051226C">
        <w:t>гия рассредоточена равномерно. Наличие во Вселенной почти равномерного во всех н</w:t>
      </w:r>
      <w:r w:rsidRPr="0051226C">
        <w:t>а</w:t>
      </w:r>
      <w:r w:rsidRPr="0051226C">
        <w:t>правлениях реликтового излучения даёт основания использовать закон Вина для опред</w:t>
      </w:r>
      <w:r w:rsidRPr="0051226C">
        <w:t>е</w:t>
      </w:r>
      <w:r w:rsidRPr="0051226C">
        <w:t>ления максимума плотности  этого излучения. Теоретический расчет длины волны ма</w:t>
      </w:r>
      <w:r w:rsidRPr="0051226C">
        <w:t>к</w:t>
      </w:r>
      <w:r w:rsidRPr="0051226C">
        <w:t>симума излучения Вселенной по формуле</w:t>
      </w:r>
      <w:r>
        <w:t xml:space="preserve"> (309</w:t>
      </w:r>
      <w:r w:rsidRPr="0051226C">
        <w:t>) Вина полностью совпадает с экспер</w:t>
      </w:r>
      <w:r w:rsidRPr="0051226C">
        <w:t>и</w:t>
      </w:r>
      <w:r w:rsidRPr="0051226C">
        <w:t>ментальной величиной длины волны максимума реликтового излучения</w:t>
      </w:r>
      <w:r>
        <w:t xml:space="preserve"> (рис. 160</w:t>
      </w:r>
      <w:r w:rsidRPr="0051226C">
        <w:t>). Сл</w:t>
      </w:r>
      <w:r w:rsidRPr="0051226C">
        <w:t>е</w:t>
      </w:r>
      <w:r w:rsidRPr="0051226C">
        <w:t>довательно, формулу Вина можно использовать для расчета температуры в любой точке пространства, где известна длина волны</w:t>
      </w:r>
      <w:r>
        <w:t xml:space="preserve"> фотонов, с</w:t>
      </w:r>
      <w:r w:rsidRPr="0051226C">
        <w:t xml:space="preserve"> максимальной плот</w:t>
      </w:r>
      <w:r>
        <w:t xml:space="preserve">ностью  </w:t>
      </w:r>
      <w:r w:rsidRPr="0051226C">
        <w:t xml:space="preserve"> в ед</w:t>
      </w:r>
      <w:r w:rsidRPr="0051226C">
        <w:t>и</w:t>
      </w:r>
      <w:r w:rsidRPr="0051226C">
        <w:t>нице объёма</w:t>
      </w:r>
      <w:r>
        <w:t xml:space="preserve"> (310-342)</w:t>
      </w:r>
      <w:r w:rsidRPr="0051226C">
        <w:t>.</w:t>
      </w:r>
    </w:p>
    <w:p w:rsidR="001C01DD" w:rsidRPr="0051226C" w:rsidRDefault="001C01DD" w:rsidP="007F7A6D">
      <w:pPr>
        <w:jc w:val="both"/>
      </w:pPr>
      <w:r w:rsidRPr="0069592D">
        <w:rPr>
          <w:b/>
          <w:highlight w:val="green"/>
        </w:rPr>
        <w:t xml:space="preserve">121. </w:t>
      </w:r>
      <w:r w:rsidRPr="005953C9">
        <w:rPr>
          <w:b/>
        </w:rPr>
        <w:t>Какая совокупность фотонов определяет температуру в любой точке пр</w:t>
      </w:r>
      <w:r w:rsidRPr="005953C9">
        <w:rPr>
          <w:b/>
        </w:rPr>
        <w:t>о</w:t>
      </w:r>
      <w:r w:rsidRPr="005953C9">
        <w:rPr>
          <w:b/>
        </w:rPr>
        <w:t>странства?</w:t>
      </w:r>
      <w:r>
        <w:t xml:space="preserve"> </w:t>
      </w:r>
      <w:r w:rsidRPr="0051226C">
        <w:t>В соответствии с формулой Вина температуру в любой точке пространства определяет максимальная плотность фотонов с определённой длиной волны</w:t>
      </w:r>
      <w:r>
        <w:t xml:space="preserve"> (рис. 156,  160)</w:t>
      </w:r>
      <w:r w:rsidRPr="0051226C">
        <w:t>.</w:t>
      </w:r>
    </w:p>
    <w:p w:rsidR="001C01DD" w:rsidRPr="0051226C" w:rsidRDefault="001C01DD" w:rsidP="007F7A6D">
      <w:pPr>
        <w:jc w:val="both"/>
      </w:pPr>
      <w:r w:rsidRPr="0069592D">
        <w:rPr>
          <w:b/>
          <w:highlight w:val="green"/>
        </w:rPr>
        <w:t xml:space="preserve">122. </w:t>
      </w:r>
      <w:r w:rsidRPr="005953C9">
        <w:rPr>
          <w:b/>
        </w:rPr>
        <w:t>Каким образом фотон</w:t>
      </w:r>
      <w:r>
        <w:rPr>
          <w:b/>
        </w:rPr>
        <w:t>ы</w:t>
      </w:r>
      <w:r w:rsidRPr="005953C9">
        <w:rPr>
          <w:b/>
        </w:rPr>
        <w:t>, выполняя функцию эле</w:t>
      </w:r>
      <w:r>
        <w:rPr>
          <w:b/>
        </w:rPr>
        <w:t>ментарных носителей энергии, формирую</w:t>
      </w:r>
      <w:r w:rsidRPr="005953C9">
        <w:rPr>
          <w:b/>
        </w:rPr>
        <w:t>т температуру в любой точке пространства?</w:t>
      </w:r>
      <w:r>
        <w:t xml:space="preserve"> </w:t>
      </w:r>
      <w:r w:rsidRPr="0051226C">
        <w:t>Максимальное количество фотонов в единице объёма пространства с заданной длиной волны приводит к тому, что электроны атомов всех молекул этой среды непрерывно поглощают и излучают фотоны, плотность которых максимальна в этом объёме. В результате  существование максимума совокупности фотонов с заданной длиной волны и определяет температуру в этой зоне</w:t>
      </w:r>
      <w:r>
        <w:t xml:space="preserve"> (рис. 156)</w:t>
      </w:r>
      <w:r w:rsidRPr="0051226C">
        <w:t>.</w:t>
      </w:r>
    </w:p>
    <w:p w:rsidR="001C01DD" w:rsidRPr="0051226C" w:rsidRDefault="001C01DD" w:rsidP="007F7A6D">
      <w:pPr>
        <w:jc w:val="both"/>
      </w:pPr>
      <w:r w:rsidRPr="0069592D">
        <w:rPr>
          <w:b/>
          <w:highlight w:val="green"/>
        </w:rPr>
        <w:t xml:space="preserve">123. </w:t>
      </w:r>
      <w:r w:rsidRPr="005953C9">
        <w:rPr>
          <w:b/>
        </w:rPr>
        <w:t>Какую роль играет закон Вина   и его математическая модель в определении температуры в любой точке пространства?</w:t>
      </w:r>
      <w:r>
        <w:t xml:space="preserve"> </w:t>
      </w:r>
      <w:r w:rsidRPr="0051226C">
        <w:t xml:space="preserve">Закон Вина и его математическая модель </w:t>
      </w:r>
      <w:r>
        <w:t>(309</w:t>
      </w:r>
      <w:r w:rsidRPr="0051226C">
        <w:t>) позволяют определить температуру в любой точке пространства, если известна длина волны максимального количества фотонов  в этой точке</w:t>
      </w:r>
      <w:r>
        <w:t xml:space="preserve"> (рис. 156</w:t>
      </w:r>
      <w:r w:rsidRPr="0051226C">
        <w:t>).</w:t>
      </w:r>
    </w:p>
    <w:p w:rsidR="001C01DD" w:rsidRPr="0051226C" w:rsidRDefault="001C01DD" w:rsidP="007F7A6D">
      <w:pPr>
        <w:jc w:val="both"/>
      </w:pPr>
      <w:r w:rsidRPr="0069592D">
        <w:rPr>
          <w:b/>
          <w:highlight w:val="green"/>
        </w:rPr>
        <w:t xml:space="preserve">124. </w:t>
      </w:r>
      <w:r w:rsidRPr="005953C9">
        <w:rPr>
          <w:b/>
        </w:rPr>
        <w:t>Какие фотоны формируют тепловую энергию?</w:t>
      </w:r>
      <w:r>
        <w:rPr>
          <w:b/>
        </w:rPr>
        <w:t xml:space="preserve"> </w:t>
      </w:r>
      <w:r w:rsidRPr="0051226C">
        <w:t>Тепловую энергию формируют фотоны, излучаемые и поглощаемые электронами атомов или молекул.</w:t>
      </w:r>
    </w:p>
    <w:p w:rsidR="001C01DD" w:rsidRPr="0051226C" w:rsidRDefault="001C01DD" w:rsidP="007F7A6D">
      <w:pPr>
        <w:jc w:val="both"/>
      </w:pPr>
      <w:r w:rsidRPr="0069592D">
        <w:rPr>
          <w:b/>
          <w:highlight w:val="green"/>
        </w:rPr>
        <w:t xml:space="preserve">125. </w:t>
      </w:r>
      <w:r w:rsidRPr="005953C9">
        <w:rPr>
          <w:b/>
        </w:rPr>
        <w:t>Где граница на шкале фотонных (электромагнитных) излучений существов</w:t>
      </w:r>
      <w:r w:rsidRPr="005953C9">
        <w:rPr>
          <w:b/>
        </w:rPr>
        <w:t>а</w:t>
      </w:r>
      <w:r w:rsidRPr="005953C9">
        <w:rPr>
          <w:b/>
        </w:rPr>
        <w:t>ния тепловых фотонов?</w:t>
      </w:r>
      <w:r>
        <w:rPr>
          <w:b/>
        </w:rPr>
        <w:t xml:space="preserve"> </w:t>
      </w:r>
      <w:r>
        <w:t xml:space="preserve"> </w:t>
      </w:r>
      <w:r w:rsidRPr="0051226C">
        <w:t>Ни верхняя, ни нижняя граница ещё не установлены, так как нет четкого определения понятий «тепловая энергия»</w:t>
      </w:r>
      <w:r>
        <w:t xml:space="preserve"> (табл.  </w:t>
      </w:r>
      <w:r w:rsidRPr="00225AED">
        <w:t>4</w:t>
      </w:r>
      <w:r w:rsidRPr="0051226C">
        <w:t xml:space="preserve">). </w:t>
      </w:r>
    </w:p>
    <w:p w:rsidR="001C01DD" w:rsidRPr="0051226C" w:rsidRDefault="001C01DD" w:rsidP="007F7A6D">
      <w:pPr>
        <w:jc w:val="both"/>
      </w:pPr>
      <w:r w:rsidRPr="0069592D">
        <w:rPr>
          <w:b/>
          <w:highlight w:val="green"/>
        </w:rPr>
        <w:t xml:space="preserve">126. </w:t>
      </w:r>
      <w:r w:rsidRPr="005953C9">
        <w:rPr>
          <w:b/>
        </w:rPr>
        <w:t>Является ли процесс непрерывного изменения температуры в окружающем нас пространстве доказательством того, что это - следствие изменения длины во</w:t>
      </w:r>
      <w:r w:rsidRPr="005953C9">
        <w:rPr>
          <w:b/>
        </w:rPr>
        <w:t>л</w:t>
      </w:r>
      <w:r w:rsidRPr="005953C9">
        <w:rPr>
          <w:b/>
        </w:rPr>
        <w:t>ны максимальной совокупности фотонов в этой  области пространства?</w:t>
      </w:r>
      <w:r>
        <w:t xml:space="preserve"> </w:t>
      </w:r>
      <w:r w:rsidRPr="0051226C">
        <w:t>Это следс</w:t>
      </w:r>
      <w:r w:rsidRPr="0051226C">
        <w:t>т</w:t>
      </w:r>
      <w:r w:rsidRPr="0051226C">
        <w:t>вие вытекает из закона Вина и законов поглощения и излучения фотонов электронами атомов,  ионов и молекул</w:t>
      </w:r>
      <w:r>
        <w:t xml:space="preserve"> (</w:t>
      </w:r>
      <w:r w:rsidRPr="00225AED">
        <w:t>21</w:t>
      </w:r>
      <w:r>
        <w:t>4), (</w:t>
      </w:r>
      <w:r w:rsidRPr="00225AED">
        <w:t>21</w:t>
      </w:r>
      <w:r>
        <w:t>5</w:t>
      </w:r>
      <w:r w:rsidRPr="0051226C">
        <w:t>).</w:t>
      </w:r>
    </w:p>
    <w:p w:rsidR="001C01DD" w:rsidRPr="008A25F2" w:rsidRDefault="001C01DD" w:rsidP="007F7A6D">
      <w:pPr>
        <w:jc w:val="both"/>
      </w:pPr>
      <w:r w:rsidRPr="0069592D">
        <w:rPr>
          <w:b/>
          <w:highlight w:val="green"/>
        </w:rPr>
        <w:t xml:space="preserve">127. </w:t>
      </w:r>
      <w:r w:rsidRPr="005953C9">
        <w:rPr>
          <w:b/>
        </w:rPr>
        <w:t>На какую величину изменяется энергия каждого фотона,  совокупность кот</w:t>
      </w:r>
      <w:r w:rsidRPr="005953C9">
        <w:rPr>
          <w:b/>
        </w:rPr>
        <w:t>о</w:t>
      </w:r>
      <w:r w:rsidRPr="005953C9">
        <w:rPr>
          <w:b/>
        </w:rPr>
        <w:t>рых определяет   температуру в данной точке пространства при изменении этой температуры на один градус?</w:t>
      </w:r>
      <w:r>
        <w:t xml:space="preserve"> </w:t>
      </w:r>
      <w:r w:rsidRPr="0051226C">
        <w:t>Ответ следует из формул</w:t>
      </w:r>
      <w:r>
        <w:t xml:space="preserve"> (310-314</w:t>
      </w:r>
      <w:r w:rsidRPr="0051226C">
        <w:t>).</w:t>
      </w:r>
      <w:r w:rsidRPr="005428AC">
        <w:t xml:space="preserve"> </w:t>
      </w:r>
    </w:p>
    <w:p w:rsidR="001C01DD" w:rsidRPr="0051226C" w:rsidRDefault="001C01DD" w:rsidP="007F7A6D">
      <w:pPr>
        <w:jc w:val="both"/>
      </w:pPr>
      <w:r w:rsidRPr="0069592D">
        <w:rPr>
          <w:b/>
          <w:highlight w:val="green"/>
        </w:rPr>
        <w:t xml:space="preserve">128. </w:t>
      </w:r>
      <w:r w:rsidRPr="005953C9">
        <w:rPr>
          <w:b/>
        </w:rPr>
        <w:t>На какую величину изменяется длина волны каждого фотона в их максимал</w:t>
      </w:r>
      <w:r w:rsidRPr="005953C9">
        <w:rPr>
          <w:b/>
        </w:rPr>
        <w:t>ь</w:t>
      </w:r>
      <w:r w:rsidRPr="005953C9">
        <w:rPr>
          <w:b/>
        </w:rPr>
        <w:t>ной совокупности, формирующей температуру в данной точке пространства, при изменении этой температуры на один градус?</w:t>
      </w:r>
      <w:r w:rsidRPr="0051226C">
        <w:tab/>
        <w:t xml:space="preserve">Из предыдущего примера имеем: </w:t>
      </w:r>
      <w:r w:rsidRPr="0051226C">
        <w:rPr>
          <w:position w:val="-12"/>
        </w:rPr>
        <w:object w:dxaOrig="2280" w:dyaOrig="380">
          <v:shape id="_x0000_i1752" type="#_x0000_t75" style="width:113.85pt;height:18.4pt" o:ole="">
            <v:imagedata r:id="rId1331" o:title=""/>
          </v:shape>
          <o:OLEObject Type="Embed" ProgID="Equation.3" ShapeID="_x0000_i1752" DrawAspect="Content" ObjectID="_1295194179" r:id="rId1332"/>
        </w:object>
      </w:r>
      <w:r w:rsidRPr="0051226C">
        <w:t xml:space="preserve">,  </w:t>
      </w:r>
      <w:r w:rsidRPr="0051226C">
        <w:rPr>
          <w:position w:val="-10"/>
        </w:rPr>
        <w:object w:dxaOrig="2240" w:dyaOrig="360">
          <v:shape id="_x0000_i1753" type="#_x0000_t75" style="width:111.3pt;height:17.85pt" o:ole="">
            <v:imagedata r:id="rId1333" o:title=""/>
          </v:shape>
          <o:OLEObject Type="Embed" ProgID="Equation.3" ShapeID="_x0000_i1753" DrawAspect="Content" ObjectID="_1295194180" r:id="rId1334"/>
        </w:object>
      </w:r>
      <w:r w:rsidRPr="0051226C">
        <w:t xml:space="preserve"> и  </w:t>
      </w:r>
      <w:r w:rsidRPr="0051226C">
        <w:rPr>
          <w:position w:val="-12"/>
        </w:rPr>
        <w:object w:dxaOrig="2680" w:dyaOrig="380">
          <v:shape id="_x0000_i1754" type="#_x0000_t75" style="width:134.3pt;height:18.4pt" o:ole="">
            <v:imagedata r:id="rId1335" o:title=""/>
          </v:shape>
          <o:OLEObject Type="Embed" ProgID="Equation.3" ShapeID="_x0000_i1754" DrawAspect="Content" ObjectID="_1295194181" r:id="rId1336"/>
        </w:object>
      </w:r>
      <w:r w:rsidRPr="0051226C">
        <w:t>.</w:t>
      </w:r>
      <w:r w:rsidRPr="0051226C">
        <w:tab/>
      </w:r>
    </w:p>
    <w:p w:rsidR="001C01DD" w:rsidRPr="005953C9" w:rsidRDefault="001C01DD" w:rsidP="007F7A6D">
      <w:pPr>
        <w:jc w:val="both"/>
        <w:rPr>
          <w:b/>
        </w:rPr>
      </w:pPr>
      <w:r w:rsidRPr="0069592D">
        <w:rPr>
          <w:b/>
          <w:highlight w:val="green"/>
        </w:rPr>
        <w:t xml:space="preserve">129. </w:t>
      </w:r>
      <w:r w:rsidRPr="005953C9">
        <w:rPr>
          <w:b/>
        </w:rPr>
        <w:t>На какую минимальную  величину градуса может меняться температура в данной точке пространства?</w:t>
      </w:r>
    </w:p>
    <w:p w:rsidR="001C01DD" w:rsidRPr="0051226C" w:rsidRDefault="001C01DD" w:rsidP="007F7A6D">
      <w:pPr>
        <w:jc w:val="both"/>
      </w:pPr>
      <w:r>
        <w:t>  </w:t>
      </w:r>
      <w:r w:rsidRPr="0051226C">
        <w:t>Поскольку нет</w:t>
      </w:r>
      <w:r>
        <w:t xml:space="preserve"> пока</w:t>
      </w:r>
      <w:r w:rsidRPr="0051226C">
        <w:t xml:space="preserve"> ограничения плавности изменения длины волны фотонов, мин</w:t>
      </w:r>
      <w:r w:rsidRPr="0051226C">
        <w:t>и</w:t>
      </w:r>
      <w:r w:rsidRPr="0051226C">
        <w:t>мальное изменение температуры также</w:t>
      </w:r>
      <w:r>
        <w:t xml:space="preserve"> пока</w:t>
      </w:r>
      <w:r w:rsidRPr="0051226C">
        <w:t xml:space="preserve"> не имеет ограничения.</w:t>
      </w:r>
    </w:p>
    <w:p w:rsidR="001C01DD" w:rsidRPr="0051226C" w:rsidRDefault="001C01DD" w:rsidP="007F7A6D">
      <w:pPr>
        <w:jc w:val="both"/>
      </w:pPr>
      <w:r w:rsidRPr="0069592D">
        <w:rPr>
          <w:b/>
          <w:highlight w:val="green"/>
        </w:rPr>
        <w:lastRenderedPageBreak/>
        <w:t xml:space="preserve">130. </w:t>
      </w:r>
      <w:r w:rsidRPr="005953C9">
        <w:rPr>
          <w:b/>
        </w:rPr>
        <w:t>Существуют ли приборы, способные фиксировать минимальную  величину изменения температуры в данной точке пространства?</w:t>
      </w:r>
      <w:r>
        <w:t xml:space="preserve"> </w:t>
      </w:r>
      <w:r w:rsidRPr="0051226C">
        <w:t>Мы не имеем ответа на этот вопрос.</w:t>
      </w:r>
    </w:p>
    <w:p w:rsidR="001C01DD" w:rsidRPr="0051226C" w:rsidRDefault="001C01DD" w:rsidP="007F7A6D">
      <w:pPr>
        <w:jc w:val="both"/>
      </w:pPr>
      <w:r w:rsidRPr="0069592D">
        <w:rPr>
          <w:b/>
          <w:highlight w:val="green"/>
        </w:rPr>
        <w:t xml:space="preserve">131. </w:t>
      </w:r>
      <w:r w:rsidRPr="005953C9">
        <w:rPr>
          <w:b/>
        </w:rPr>
        <w:t>Существует ли закон локализации температур в любых двух точках простра</w:t>
      </w:r>
      <w:r w:rsidRPr="005953C9">
        <w:rPr>
          <w:b/>
        </w:rPr>
        <w:t>н</w:t>
      </w:r>
      <w:r w:rsidRPr="005953C9">
        <w:rPr>
          <w:b/>
        </w:rPr>
        <w:t>ства и как он формулируется?</w:t>
      </w:r>
      <w:r w:rsidRPr="0051226C">
        <w:tab/>
        <w:t xml:space="preserve">Существует. </w:t>
      </w:r>
      <w:r>
        <w:t xml:space="preserve"> </w:t>
      </w:r>
      <w:r w:rsidRPr="0051226C">
        <w:rPr>
          <w:position w:val="-12"/>
        </w:rPr>
        <w:object w:dxaOrig="3120" w:dyaOrig="400">
          <v:shape id="_x0000_i1755" type="#_x0000_t75" style="width:155.75pt;height:19.9pt" o:ole="">
            <v:imagedata r:id="rId1337" o:title=""/>
          </v:shape>
          <o:OLEObject Type="Embed" ProgID="Equation.3" ShapeID="_x0000_i1755" DrawAspect="Content" ObjectID="_1295194182" r:id="rId1338"/>
        </w:object>
      </w:r>
      <w:r w:rsidRPr="0051226C">
        <w:t>.</w:t>
      </w:r>
      <w:r>
        <w:t xml:space="preserve">      </w:t>
      </w:r>
      <w:r w:rsidRPr="0051226C">
        <w:t xml:space="preserve"> </w:t>
      </w:r>
      <w:r>
        <w:t xml:space="preserve"> (</w:t>
      </w:r>
      <w:r w:rsidRPr="008A25F2">
        <w:t>3</w:t>
      </w:r>
      <w:r>
        <w:t>35)</w:t>
      </w:r>
      <w:r w:rsidRPr="0051226C">
        <w:t xml:space="preserve">             </w:t>
      </w:r>
    </w:p>
    <w:p w:rsidR="001C01DD" w:rsidRDefault="001C01DD" w:rsidP="007F7A6D">
      <w:pPr>
        <w:jc w:val="both"/>
      </w:pPr>
      <w:r w:rsidRPr="0069592D">
        <w:rPr>
          <w:b/>
          <w:highlight w:val="green"/>
        </w:rPr>
        <w:t xml:space="preserve">132. </w:t>
      </w:r>
      <w:r w:rsidRPr="005953C9">
        <w:rPr>
          <w:b/>
        </w:rPr>
        <w:t>Существует ли константа локализации температур в любых двух точках пр</w:t>
      </w:r>
      <w:r w:rsidRPr="005953C9">
        <w:rPr>
          <w:b/>
        </w:rPr>
        <w:t>о</w:t>
      </w:r>
      <w:r w:rsidRPr="005953C9">
        <w:rPr>
          <w:b/>
        </w:rPr>
        <w:t>странства и чему она равна?</w:t>
      </w:r>
      <w:r w:rsidRPr="0051226C">
        <w:tab/>
        <w:t xml:space="preserve">Существует и равна </w:t>
      </w:r>
    </w:p>
    <w:p w:rsidR="001C01DD" w:rsidRPr="0051226C" w:rsidRDefault="001C01DD" w:rsidP="007F7A6D">
      <w:pPr>
        <w:jc w:val="both"/>
      </w:pPr>
      <w:r w:rsidRPr="0051226C">
        <w:rPr>
          <w:position w:val="-12"/>
        </w:rPr>
        <w:object w:dxaOrig="5060" w:dyaOrig="400">
          <v:shape id="_x0000_i1756" type="#_x0000_t75" style="width:252.25pt;height:19.9pt" o:ole="">
            <v:imagedata r:id="rId1339" o:title=""/>
          </v:shape>
          <o:OLEObject Type="Embed" ProgID="Equation.3" ShapeID="_x0000_i1756" DrawAspect="Content" ObjectID="_1295194183" r:id="rId1340"/>
        </w:object>
      </w:r>
      <w:r w:rsidRPr="0051226C">
        <w:t xml:space="preserve"> . </w:t>
      </w:r>
      <w:r>
        <w:t xml:space="preserve">   (</w:t>
      </w:r>
      <w:r w:rsidRPr="008A25F2">
        <w:t>3</w:t>
      </w:r>
      <w:r>
        <w:t>36)</w:t>
      </w:r>
      <w:r w:rsidRPr="0051226C">
        <w:t xml:space="preserve">    </w:t>
      </w:r>
    </w:p>
    <w:p w:rsidR="001C01DD" w:rsidRPr="0051226C" w:rsidRDefault="001C01DD" w:rsidP="007F7A6D">
      <w:pPr>
        <w:jc w:val="both"/>
      </w:pPr>
      <w:r w:rsidRPr="0069592D">
        <w:rPr>
          <w:b/>
          <w:highlight w:val="green"/>
        </w:rPr>
        <w:t xml:space="preserve">133. </w:t>
      </w:r>
      <w:r w:rsidRPr="005953C9">
        <w:rPr>
          <w:b/>
        </w:rPr>
        <w:t>Каким образом, используя закон локализации температур, можно  определить температуру любого космического тела?</w:t>
      </w:r>
      <w:r>
        <w:t xml:space="preserve"> </w:t>
      </w:r>
      <w:r w:rsidRPr="0051226C">
        <w:t xml:space="preserve">Надо знать температуру </w:t>
      </w:r>
      <w:r w:rsidRPr="0051226C">
        <w:rPr>
          <w:position w:val="-10"/>
        </w:rPr>
        <w:object w:dxaOrig="240" w:dyaOrig="340">
          <v:shape id="_x0000_i1757" type="#_x0000_t75" style="width:11.75pt;height:17.35pt" o:ole="">
            <v:imagedata r:id="rId1341" o:title=""/>
          </v:shape>
          <o:OLEObject Type="Embed" ProgID="Equation.3" ShapeID="_x0000_i1757" DrawAspect="Content" ObjectID="_1295194184" r:id="rId1342"/>
        </w:object>
      </w:r>
      <w:r w:rsidRPr="0051226C">
        <w:t xml:space="preserve"> рабочего элеме</w:t>
      </w:r>
      <w:r w:rsidRPr="0051226C">
        <w:t>н</w:t>
      </w:r>
      <w:r w:rsidRPr="0051226C">
        <w:t xml:space="preserve">та измерительного прибора и соответствующую ей длину волны </w:t>
      </w:r>
      <w:r w:rsidRPr="0051226C">
        <w:rPr>
          <w:position w:val="-10"/>
        </w:rPr>
        <w:object w:dxaOrig="260" w:dyaOrig="340">
          <v:shape id="_x0000_i1758" type="#_x0000_t75" style="width:12.75pt;height:17.35pt" o:ole="">
            <v:imagedata r:id="rId1343" o:title=""/>
          </v:shape>
          <o:OLEObject Type="Embed" ProgID="Equation.3" ShapeID="_x0000_i1758" DrawAspect="Content" ObjectID="_1295194185" r:id="rId1344"/>
        </w:object>
      </w:r>
      <w:r w:rsidRPr="0051226C">
        <w:t xml:space="preserve"> фотонов, форм</w:t>
      </w:r>
      <w:r w:rsidRPr="0051226C">
        <w:t>и</w:t>
      </w:r>
      <w:r w:rsidRPr="0051226C">
        <w:t>рующих эту температуру, определённую по формуле Вина.  Затем измерить длину во</w:t>
      </w:r>
      <w:r w:rsidRPr="0051226C">
        <w:t>л</w:t>
      </w:r>
      <w:r w:rsidRPr="0051226C">
        <w:t xml:space="preserve">ны </w:t>
      </w:r>
      <w:r w:rsidRPr="0051226C">
        <w:rPr>
          <w:position w:val="-10"/>
        </w:rPr>
        <w:object w:dxaOrig="279" w:dyaOrig="340">
          <v:shape id="_x0000_i1759" type="#_x0000_t75" style="width:14.3pt;height:17.35pt" o:ole="">
            <v:imagedata r:id="rId1345" o:title=""/>
          </v:shape>
          <o:OLEObject Type="Embed" ProgID="Equation.3" ShapeID="_x0000_i1759" DrawAspect="Content" ObjectID="_1295194186" r:id="rId1346"/>
        </w:object>
      </w:r>
      <w:r w:rsidRPr="0051226C">
        <w:t xml:space="preserve"> максимума излучения космического тела и результат подставить в формулу</w:t>
      </w:r>
      <w:r>
        <w:t xml:space="preserve"> (338</w:t>
      </w:r>
      <w:r w:rsidRPr="0051226C">
        <w:t>).</w:t>
      </w:r>
    </w:p>
    <w:p w:rsidR="001C01DD" w:rsidRPr="0051226C" w:rsidRDefault="001C01DD" w:rsidP="007F7A6D">
      <w:pPr>
        <w:jc w:val="both"/>
      </w:pPr>
      <w:r w:rsidRPr="0069592D">
        <w:rPr>
          <w:b/>
          <w:highlight w:val="green"/>
        </w:rPr>
        <w:t xml:space="preserve">134. </w:t>
      </w:r>
      <w:r w:rsidRPr="005953C9">
        <w:rPr>
          <w:b/>
        </w:rPr>
        <w:t>Почему приёмный элемент измерительного прибора (болометр) для определ</w:t>
      </w:r>
      <w:r w:rsidRPr="005953C9">
        <w:rPr>
          <w:b/>
        </w:rPr>
        <w:t>е</w:t>
      </w:r>
      <w:r w:rsidRPr="005953C9">
        <w:rPr>
          <w:b/>
        </w:rPr>
        <w:t>ния фонового излучения Вселенной охлаждается до предельно низкой температ</w:t>
      </w:r>
      <w:r w:rsidRPr="005953C9">
        <w:rPr>
          <w:b/>
        </w:rPr>
        <w:t>у</w:t>
      </w:r>
      <w:r w:rsidRPr="005953C9">
        <w:rPr>
          <w:b/>
        </w:rPr>
        <w:t>ры?</w:t>
      </w:r>
      <w:r w:rsidRPr="0051226C">
        <w:tab/>
        <w:t>Делается это для того, чтобы устранить влияние фотонов, формирующих темп</w:t>
      </w:r>
      <w:r w:rsidRPr="0051226C">
        <w:t>е</w:t>
      </w:r>
      <w:r w:rsidRPr="0051226C">
        <w:t>ратуру измерительного прибора, на величину тока,  генерируемого фотонами, прише</w:t>
      </w:r>
      <w:r w:rsidRPr="0051226C">
        <w:t>д</w:t>
      </w:r>
      <w:r w:rsidRPr="0051226C">
        <w:t xml:space="preserve">шими в измерительный прибор от исследуемого объекта. </w:t>
      </w:r>
    </w:p>
    <w:p w:rsidR="001C01DD" w:rsidRPr="0051226C" w:rsidRDefault="001C01DD" w:rsidP="007F7A6D">
      <w:pPr>
        <w:jc w:val="both"/>
      </w:pPr>
      <w:r w:rsidRPr="0069592D">
        <w:rPr>
          <w:b/>
          <w:highlight w:val="green"/>
        </w:rPr>
        <w:t xml:space="preserve">135. </w:t>
      </w:r>
      <w:r w:rsidRPr="005953C9">
        <w:rPr>
          <w:b/>
        </w:rPr>
        <w:t>До какой температуры охлаждался болометр  при изучении реликтового изл</w:t>
      </w:r>
      <w:r w:rsidRPr="005953C9">
        <w:rPr>
          <w:b/>
        </w:rPr>
        <w:t>у</w:t>
      </w:r>
      <w:r w:rsidRPr="005953C9">
        <w:rPr>
          <w:b/>
        </w:rPr>
        <w:t>чения лауреатами Нобелевской премии  2006 г.?</w:t>
      </w:r>
      <w:r w:rsidRPr="0051226C">
        <w:tab/>
        <w:t xml:space="preserve">До </w:t>
      </w:r>
      <w:r w:rsidRPr="0051226C">
        <w:rPr>
          <w:position w:val="-10"/>
        </w:rPr>
        <w:object w:dxaOrig="1060" w:dyaOrig="320">
          <v:shape id="_x0000_i1760" type="#_x0000_t75" style="width:53.6pt;height:15.85pt" o:ole="">
            <v:imagedata r:id="rId1347" o:title=""/>
          </v:shape>
          <o:OLEObject Type="Embed" ProgID="Equation.3" ShapeID="_x0000_i1760" DrawAspect="Content" ObjectID="_1295194187" r:id="rId1348"/>
        </w:object>
      </w:r>
      <w:r>
        <w:t xml:space="preserve"> (361)</w:t>
      </w:r>
      <w:r w:rsidRPr="0051226C">
        <w:t>.</w:t>
      </w:r>
      <w:r w:rsidRPr="0051226C">
        <w:tab/>
      </w:r>
    </w:p>
    <w:p w:rsidR="001C01DD" w:rsidRPr="0051226C" w:rsidRDefault="001C01DD" w:rsidP="007F7A6D">
      <w:pPr>
        <w:jc w:val="both"/>
      </w:pPr>
      <w:r w:rsidRPr="0069592D">
        <w:rPr>
          <w:b/>
          <w:highlight w:val="green"/>
        </w:rPr>
        <w:t xml:space="preserve">136. </w:t>
      </w:r>
      <w:r w:rsidRPr="005953C9">
        <w:rPr>
          <w:b/>
        </w:rPr>
        <w:t>Является ли минимальная температура болометра – пределом, определяющим максимальную длину волны реликтового излучения?</w:t>
      </w:r>
      <w:r w:rsidRPr="0051226C">
        <w:tab/>
        <w:t>Конечно, является, но она ещё не определена экспериментально.</w:t>
      </w:r>
    </w:p>
    <w:p w:rsidR="001C01DD" w:rsidRPr="0051226C" w:rsidRDefault="001C01DD" w:rsidP="007F7A6D">
      <w:pPr>
        <w:jc w:val="both"/>
      </w:pPr>
      <w:r w:rsidRPr="0069592D">
        <w:rPr>
          <w:b/>
          <w:highlight w:val="green"/>
        </w:rPr>
        <w:t xml:space="preserve">137. </w:t>
      </w:r>
      <w:r w:rsidRPr="005953C9">
        <w:rPr>
          <w:b/>
        </w:rPr>
        <w:t>Почему авторы эксперимента по определению реликтового излучения пре</w:t>
      </w:r>
      <w:r w:rsidRPr="005953C9">
        <w:rPr>
          <w:b/>
        </w:rPr>
        <w:t>д</w:t>
      </w:r>
      <w:r w:rsidRPr="005953C9">
        <w:rPr>
          <w:b/>
        </w:rPr>
        <w:t>ставили свою экспериментальную зависимость непрерывной и не показали зону, в которой им не удалось определить  интенсивность излучения  из-за отсутствия б</w:t>
      </w:r>
      <w:r w:rsidRPr="005953C9">
        <w:rPr>
          <w:b/>
        </w:rPr>
        <w:t>о</w:t>
      </w:r>
      <w:r w:rsidRPr="005953C9">
        <w:rPr>
          <w:b/>
        </w:rPr>
        <w:t>лометра с меньшей температурой?</w:t>
      </w:r>
      <w:r>
        <w:t xml:space="preserve"> </w:t>
      </w:r>
      <w:r w:rsidRPr="0051226C">
        <w:t>Указанная экспериментальная зависимость была опубликована в Интернете без ссылки на её авторов. Она представле</w:t>
      </w:r>
      <w:r>
        <w:t>на на  рис. 160</w:t>
      </w:r>
      <w:r w:rsidRPr="0051226C">
        <w:t xml:space="preserve">. В интернетовском рисунке между точками </w:t>
      </w:r>
      <w:r w:rsidRPr="0051226C">
        <w:rPr>
          <w:position w:val="-6"/>
        </w:rPr>
        <w:object w:dxaOrig="279" w:dyaOrig="279">
          <v:shape id="_x0000_i1761" type="#_x0000_t75" style="width:14.3pt;height:14.3pt" o:ole="">
            <v:imagedata r:id="rId1349" o:title=""/>
          </v:shape>
          <o:OLEObject Type="Embed" ProgID="Equation.3" ShapeID="_x0000_i1761" DrawAspect="Content" ObjectID="_1295194188" r:id="rId1350"/>
        </w:object>
      </w:r>
      <w:r w:rsidRPr="0051226C">
        <w:t xml:space="preserve"> и  </w:t>
      </w:r>
      <w:r w:rsidRPr="0051226C">
        <w:rPr>
          <w:position w:val="-10"/>
        </w:rPr>
        <w:object w:dxaOrig="320" w:dyaOrig="340">
          <v:shape id="_x0000_i1762" type="#_x0000_t75" style="width:15.85pt;height:17.35pt" o:ole="">
            <v:imagedata r:id="rId1351" o:title=""/>
          </v:shape>
          <o:OLEObject Type="Embed" ProgID="Equation.3" ShapeID="_x0000_i1762" DrawAspect="Content" ObjectID="_1295194189" r:id="rId1352"/>
        </w:object>
      </w:r>
      <w:r w:rsidRPr="0051226C">
        <w:t xml:space="preserve"> - сплошная линия. Однако, темпер</w:t>
      </w:r>
      <w:r w:rsidRPr="0051226C">
        <w:t>а</w:t>
      </w:r>
      <w:r w:rsidRPr="0051226C">
        <w:t xml:space="preserve">тура болометра ограничивала возможности экспериментаторов точкой </w:t>
      </w:r>
      <w:r w:rsidRPr="0051226C">
        <w:rPr>
          <w:position w:val="-6"/>
        </w:rPr>
        <w:object w:dxaOrig="279" w:dyaOrig="279">
          <v:shape id="_x0000_i1763" type="#_x0000_t75" style="width:14.3pt;height:14.3pt" o:ole="">
            <v:imagedata r:id="rId1349" o:title=""/>
          </v:shape>
          <o:OLEObject Type="Embed" ProgID="Equation.3" ShapeID="_x0000_i1763" DrawAspect="Content" ObjectID="_1295194190" r:id="rId1353"/>
        </w:object>
      </w:r>
      <w:r w:rsidRPr="0051226C">
        <w:t>, которой с</w:t>
      </w:r>
      <w:r w:rsidRPr="0051226C">
        <w:t>о</w:t>
      </w:r>
      <w:r w:rsidRPr="0051226C">
        <w:t>ответствует длина вол</w:t>
      </w:r>
      <w:r>
        <w:t>ны (рис. 160, формула  360</w:t>
      </w:r>
      <w:r w:rsidRPr="0051226C">
        <w:t xml:space="preserve">). </w:t>
      </w:r>
    </w:p>
    <w:p w:rsidR="001C01DD" w:rsidRPr="0051226C" w:rsidRDefault="001C01DD" w:rsidP="007F7A6D">
      <w:pPr>
        <w:jc w:val="both"/>
      </w:pPr>
      <w:r w:rsidRPr="0051226C">
        <w:t xml:space="preserve">           Если  лауреаты Нобелевской премии провели сплошную линию между точками </w:t>
      </w:r>
      <w:r w:rsidRPr="0051226C">
        <w:rPr>
          <w:position w:val="-6"/>
        </w:rPr>
        <w:object w:dxaOrig="279" w:dyaOrig="279">
          <v:shape id="_x0000_i1764" type="#_x0000_t75" style="width:14.3pt;height:14.3pt" o:ole="">
            <v:imagedata r:id="rId1349" o:title=""/>
          </v:shape>
          <o:OLEObject Type="Embed" ProgID="Equation.3" ShapeID="_x0000_i1764" DrawAspect="Content" ObjectID="_1295194191" r:id="rId1354"/>
        </w:object>
      </w:r>
      <w:r w:rsidRPr="0051226C">
        <w:t xml:space="preserve"> и  </w:t>
      </w:r>
      <w:r w:rsidRPr="0051226C">
        <w:rPr>
          <w:position w:val="-10"/>
        </w:rPr>
        <w:object w:dxaOrig="320" w:dyaOrig="340">
          <v:shape id="_x0000_i1765" type="#_x0000_t75" style="width:15.85pt;height:17.35pt" o:ole="">
            <v:imagedata r:id="rId1351" o:title=""/>
          </v:shape>
          <o:OLEObject Type="Embed" ProgID="Equation.3" ShapeID="_x0000_i1765" DrawAspect="Content" ObjectID="_1295194192" r:id="rId1355"/>
        </w:object>
      </w:r>
      <w:r w:rsidRPr="0051226C">
        <w:t>, то их действия  непонятны</w:t>
      </w:r>
      <w:r>
        <w:t xml:space="preserve"> (рис. 160</w:t>
      </w:r>
      <w:r w:rsidRPr="0051226C">
        <w:t>).</w:t>
      </w:r>
    </w:p>
    <w:p w:rsidR="001C01DD" w:rsidRPr="0051226C" w:rsidRDefault="001C01DD" w:rsidP="007F7A6D">
      <w:pPr>
        <w:jc w:val="both"/>
      </w:pPr>
      <w:r w:rsidRPr="0069592D">
        <w:rPr>
          <w:b/>
          <w:highlight w:val="green"/>
        </w:rPr>
        <w:t xml:space="preserve">138. </w:t>
      </w:r>
      <w:r w:rsidRPr="005953C9">
        <w:rPr>
          <w:b/>
        </w:rPr>
        <w:t>До какой температуры надо охладить болометр, чтобы зафиксировать самую большую длину волны реликтового излучени</w:t>
      </w:r>
      <w:r>
        <w:rPr>
          <w:b/>
        </w:rPr>
        <w:t xml:space="preserve">я? </w:t>
      </w:r>
      <w:r w:rsidRPr="0051226C">
        <w:t>До температуры</w:t>
      </w:r>
      <w:r>
        <w:t xml:space="preserve"> примерно  равной </w:t>
      </w:r>
      <w:r w:rsidRPr="0051226C">
        <w:t xml:space="preserve"> </w:t>
      </w:r>
      <w:r w:rsidRPr="0051226C">
        <w:rPr>
          <w:position w:val="-10"/>
        </w:rPr>
        <w:object w:dxaOrig="3080" w:dyaOrig="360">
          <v:shape id="_x0000_i1766" type="#_x0000_t75" style="width:153.7pt;height:17.85pt" o:ole="">
            <v:imagedata r:id="rId1356" o:title=""/>
          </v:shape>
          <o:OLEObject Type="Embed" ProgID="Equation.3" ShapeID="_x0000_i1766" DrawAspect="Content" ObjectID="_1295194193" r:id="rId1357"/>
        </w:object>
      </w:r>
      <w:r w:rsidRPr="0051226C">
        <w:t>.</w:t>
      </w:r>
    </w:p>
    <w:p w:rsidR="001C01DD" w:rsidRPr="0051226C" w:rsidRDefault="001C01DD" w:rsidP="007F7A6D">
      <w:pPr>
        <w:jc w:val="both"/>
      </w:pPr>
      <w:r w:rsidRPr="0069592D">
        <w:rPr>
          <w:b/>
          <w:highlight w:val="green"/>
        </w:rPr>
        <w:t xml:space="preserve">139. </w:t>
      </w:r>
      <w:r w:rsidRPr="005953C9">
        <w:rPr>
          <w:b/>
        </w:rPr>
        <w:t>Равна ли максимальная длина волны реликтового излучения максимально возможной длине волны фотона?</w:t>
      </w:r>
      <w:r w:rsidRPr="0051226C">
        <w:tab/>
        <w:t>В соответствии с законом Вина</w:t>
      </w:r>
      <w:r>
        <w:t xml:space="preserve"> (309</w:t>
      </w:r>
      <w:r w:rsidRPr="0051226C">
        <w:t>), предел</w:t>
      </w:r>
      <w:r w:rsidRPr="0051226C">
        <w:t>ь</w:t>
      </w:r>
      <w:r w:rsidRPr="0051226C">
        <w:t>но низкая температура определяется совокупностью фотонов с предельно большой дл</w:t>
      </w:r>
      <w:r w:rsidRPr="0051226C">
        <w:t>и</w:t>
      </w:r>
      <w:r w:rsidRPr="0051226C">
        <w:t>ной волны, поэтому предельно низкую температуру формирует наибольшая совоку</w:t>
      </w:r>
      <w:r w:rsidRPr="0051226C">
        <w:t>п</w:t>
      </w:r>
      <w:r w:rsidRPr="0051226C">
        <w:t>ность фотонов с максимальной длиной волны.</w:t>
      </w:r>
    </w:p>
    <w:p w:rsidR="001C01DD" w:rsidRPr="0051226C" w:rsidRDefault="001C01DD" w:rsidP="007F7A6D">
      <w:pPr>
        <w:jc w:val="both"/>
      </w:pPr>
      <w:r w:rsidRPr="0069592D">
        <w:rPr>
          <w:b/>
          <w:highlight w:val="green"/>
        </w:rPr>
        <w:t xml:space="preserve">140. </w:t>
      </w:r>
      <w:r w:rsidRPr="005953C9">
        <w:rPr>
          <w:b/>
        </w:rPr>
        <w:t>Является ли отсутствие в Природе фотонов с длиной волны больше макс</w:t>
      </w:r>
      <w:r w:rsidRPr="005953C9">
        <w:rPr>
          <w:b/>
        </w:rPr>
        <w:t>и</w:t>
      </w:r>
      <w:r w:rsidRPr="005953C9">
        <w:rPr>
          <w:b/>
        </w:rPr>
        <w:t>мальной длины волны реликтового излучения доказательством существования предельно низкой температуры?</w:t>
      </w:r>
      <w:r>
        <w:t xml:space="preserve"> </w:t>
      </w:r>
      <w:r w:rsidRPr="0051226C">
        <w:t>Это следствие явно вытекает из совместного анализа закона Вина</w:t>
      </w:r>
      <w:r>
        <w:t xml:space="preserve"> (309</w:t>
      </w:r>
      <w:r w:rsidRPr="0051226C">
        <w:t>) и экспериментальной зависимости плотности реликтового излучения от длины волны фотонов</w:t>
      </w:r>
      <w:r>
        <w:t xml:space="preserve"> (рис. 144</w:t>
      </w:r>
      <w:r w:rsidRPr="0051226C">
        <w:t>).</w:t>
      </w:r>
    </w:p>
    <w:p w:rsidR="001C01DD" w:rsidRPr="0051226C" w:rsidRDefault="001C01DD" w:rsidP="007F7A6D">
      <w:pPr>
        <w:jc w:val="both"/>
      </w:pPr>
      <w:r w:rsidRPr="0069592D">
        <w:rPr>
          <w:b/>
          <w:highlight w:val="green"/>
        </w:rPr>
        <w:t xml:space="preserve">141. </w:t>
      </w:r>
      <w:r w:rsidRPr="005953C9">
        <w:rPr>
          <w:b/>
        </w:rPr>
        <w:t>Почему существует абсолютно низкая температура?</w:t>
      </w:r>
      <w:r>
        <w:t xml:space="preserve"> </w:t>
      </w:r>
      <w:r w:rsidRPr="0051226C">
        <w:t>Потому что существует предельно большая длина волны фотонов, формирующих температуру</w:t>
      </w:r>
      <w:r>
        <w:t xml:space="preserve"> (309</w:t>
      </w:r>
      <w:r w:rsidRPr="0051226C">
        <w:t>).</w:t>
      </w:r>
    </w:p>
    <w:p w:rsidR="001C01DD" w:rsidRPr="0051226C" w:rsidRDefault="001C01DD" w:rsidP="007F7A6D">
      <w:pPr>
        <w:jc w:val="both"/>
      </w:pPr>
      <w:r w:rsidRPr="0069592D">
        <w:rPr>
          <w:b/>
          <w:highlight w:val="green"/>
        </w:rPr>
        <w:lastRenderedPageBreak/>
        <w:t>142</w:t>
      </w:r>
      <w:r w:rsidRPr="005953C9">
        <w:rPr>
          <w:b/>
        </w:rPr>
        <w:t>. Чему равна длина волны максимума реликтового излучения и можно ли ра</w:t>
      </w:r>
      <w:r w:rsidRPr="005953C9">
        <w:rPr>
          <w:b/>
        </w:rPr>
        <w:t>с</w:t>
      </w:r>
      <w:r w:rsidRPr="005953C9">
        <w:rPr>
          <w:b/>
        </w:rPr>
        <w:t>считать её теоретически?</w:t>
      </w:r>
      <w:r>
        <w:t xml:space="preserve"> Ответ следует из формулы (358). </w:t>
      </w:r>
      <w:r w:rsidRPr="0051226C">
        <w:t>Эта величина совпадает с экспериментальным зна</w:t>
      </w:r>
      <w:r>
        <w:t>чением дли</w:t>
      </w:r>
      <w:r w:rsidRPr="0051226C">
        <w:t>ны волны максимума реликтового излучения.</w:t>
      </w:r>
    </w:p>
    <w:p w:rsidR="001C01DD" w:rsidRPr="00430B39" w:rsidRDefault="001C01DD" w:rsidP="007F7A6D">
      <w:pPr>
        <w:jc w:val="both"/>
        <w:rPr>
          <w:b/>
        </w:rPr>
      </w:pPr>
      <w:r w:rsidRPr="0069592D">
        <w:rPr>
          <w:b/>
          <w:highlight w:val="green"/>
        </w:rPr>
        <w:t>143</w:t>
      </w:r>
      <w:r w:rsidRPr="00AD7057">
        <w:rPr>
          <w:b/>
        </w:rPr>
        <w:t>. Чему равна максимальная длина волны реликтового излучения, зафиксир</w:t>
      </w:r>
      <w:r w:rsidRPr="00AD7057">
        <w:rPr>
          <w:b/>
        </w:rPr>
        <w:t>о</w:t>
      </w:r>
      <w:r w:rsidRPr="00AD7057">
        <w:rPr>
          <w:b/>
        </w:rPr>
        <w:t>ванная экспериментально Нобелевскими лауреатами 2006 г., и можно ли рассч</w:t>
      </w:r>
      <w:r w:rsidRPr="00AD7057">
        <w:rPr>
          <w:b/>
        </w:rPr>
        <w:t>и</w:t>
      </w:r>
      <w:r w:rsidRPr="00AD7057">
        <w:rPr>
          <w:b/>
        </w:rPr>
        <w:t>тать её теоретически?</w:t>
      </w:r>
      <w:r>
        <w:t xml:space="preserve"> Ответ следует из формулы (358</w:t>
      </w:r>
      <w:r w:rsidRPr="0051226C">
        <w:t>)</w:t>
      </w:r>
      <w:r>
        <w:t xml:space="preserve"> и рис. 160</w:t>
      </w:r>
      <w:r w:rsidRPr="0051226C">
        <w:t>.</w:t>
      </w:r>
    </w:p>
    <w:p w:rsidR="001C01DD" w:rsidRPr="0051226C" w:rsidRDefault="001C01DD" w:rsidP="007F7A6D">
      <w:pPr>
        <w:jc w:val="both"/>
      </w:pPr>
      <w:r w:rsidRPr="0069592D">
        <w:rPr>
          <w:b/>
          <w:highlight w:val="green"/>
        </w:rPr>
        <w:t xml:space="preserve">144. </w:t>
      </w:r>
      <w:r w:rsidRPr="00AD7057">
        <w:rPr>
          <w:b/>
        </w:rPr>
        <w:t>Вся ли экспериментальная зависимость реликтового излучения удовлетвор</w:t>
      </w:r>
      <w:r w:rsidRPr="00AD7057">
        <w:rPr>
          <w:b/>
        </w:rPr>
        <w:t>и</w:t>
      </w:r>
      <w:r w:rsidRPr="00AD7057">
        <w:rPr>
          <w:b/>
        </w:rPr>
        <w:t>тельно рассчитывается с помощью формулы Планка, описывающей излучение а</w:t>
      </w:r>
      <w:r w:rsidRPr="00AD7057">
        <w:rPr>
          <w:b/>
        </w:rPr>
        <w:t>б</w:t>
      </w:r>
      <w:r w:rsidRPr="00AD7057">
        <w:rPr>
          <w:b/>
        </w:rPr>
        <w:t>солютно черного тела?</w:t>
      </w:r>
      <w:r w:rsidRPr="0051226C">
        <w:tab/>
        <w:t>Нет, не вся. Формула Планка удовлетворительно рассчит</w:t>
      </w:r>
      <w:r w:rsidRPr="0051226C">
        <w:t>ы</w:t>
      </w:r>
      <w:r w:rsidRPr="0051226C">
        <w:t>вает лишь среднюю зону диапазона реликтового излучения. С увеличением и умень</w:t>
      </w:r>
      <w:r>
        <w:t>ш</w:t>
      </w:r>
      <w:r>
        <w:t>е</w:t>
      </w:r>
      <w:r>
        <w:t xml:space="preserve">нием длины волны от этой зоны </w:t>
      </w:r>
      <w:r w:rsidRPr="0051226C">
        <w:t xml:space="preserve"> расхождения между  теоретическим  и   экспериме</w:t>
      </w:r>
      <w:r w:rsidRPr="0051226C">
        <w:t>н</w:t>
      </w:r>
      <w:r w:rsidRPr="0051226C">
        <w:t>тальным  результатами увеличиваются</w:t>
      </w:r>
      <w:r>
        <w:t xml:space="preserve"> (рис. 160)</w:t>
      </w:r>
      <w:r w:rsidRPr="0051226C">
        <w:t>.</w:t>
      </w:r>
    </w:p>
    <w:p w:rsidR="001C01DD" w:rsidRPr="0051226C" w:rsidRDefault="001C01DD" w:rsidP="007F7A6D">
      <w:pPr>
        <w:jc w:val="both"/>
      </w:pPr>
      <w:r w:rsidRPr="0069592D">
        <w:rPr>
          <w:b/>
          <w:highlight w:val="green"/>
        </w:rPr>
        <w:t xml:space="preserve">145. </w:t>
      </w:r>
      <w:r w:rsidRPr="00AD7057">
        <w:rPr>
          <w:b/>
        </w:rPr>
        <w:t>Почему не могут существовать в Природе фотоны с длиной волны больше максимальной длины волны реликтового излучения?</w:t>
      </w:r>
      <w:r>
        <w:t xml:space="preserve"> </w:t>
      </w:r>
      <w:r w:rsidRPr="0051226C">
        <w:t>Потому что максимальная длина волны реликтового излучения соответствует предельно низкой плотности эле</w:t>
      </w:r>
      <w:r w:rsidRPr="0051226C">
        <w:t>к</w:t>
      </w:r>
      <w:r w:rsidRPr="0051226C">
        <w:t xml:space="preserve">тромагнитных </w:t>
      </w:r>
      <w:r>
        <w:t xml:space="preserve"> или магнитных </w:t>
      </w:r>
      <w:r w:rsidRPr="0051226C">
        <w:t>полей фотона, которые совместно с центробежными с</w:t>
      </w:r>
      <w:r w:rsidRPr="0051226C">
        <w:t>и</w:t>
      </w:r>
      <w:r w:rsidRPr="0051226C">
        <w:t>лами инерции локализуют фотон в пространстве. В результате фотоны с максимальной длиной волны теряют устойчивость и растворяются, превращаясь в эфир.</w:t>
      </w:r>
    </w:p>
    <w:p w:rsidR="001C01DD" w:rsidRPr="00CF2F2A" w:rsidRDefault="001C01DD" w:rsidP="007F7A6D">
      <w:pPr>
        <w:jc w:val="both"/>
      </w:pPr>
      <w:r w:rsidRPr="0069592D">
        <w:rPr>
          <w:b/>
          <w:highlight w:val="green"/>
        </w:rPr>
        <w:t xml:space="preserve">146. </w:t>
      </w:r>
      <w:r w:rsidRPr="00AD7057">
        <w:rPr>
          <w:b/>
        </w:rPr>
        <w:t>Каким образом формируется излучение с длиной волны больше максимальной  длины волны реликтового излучения?</w:t>
      </w:r>
      <w:r>
        <w:t xml:space="preserve"> </w:t>
      </w:r>
      <w:r w:rsidRPr="0051226C">
        <w:t>Излучение с длиной волны больше длины во</w:t>
      </w:r>
      <w:r w:rsidRPr="0051226C">
        <w:t>л</w:t>
      </w:r>
      <w:r w:rsidRPr="0051226C">
        <w:t>ны реликтового излучения формируется импульсами совокупностей единичных фот</w:t>
      </w:r>
      <w:r w:rsidRPr="0051226C">
        <w:t>о</w:t>
      </w:r>
      <w:r w:rsidRPr="0051226C">
        <w:t>нов, в основном, инфракрасного диапазона</w:t>
      </w:r>
      <w:r>
        <w:t xml:space="preserve"> (рис. 18)</w:t>
      </w:r>
      <w:r w:rsidRPr="0051226C">
        <w:t>.</w:t>
      </w:r>
    </w:p>
    <w:p w:rsidR="001C01DD" w:rsidRPr="0051226C" w:rsidRDefault="001C01DD" w:rsidP="007F7A6D">
      <w:pPr>
        <w:jc w:val="both"/>
      </w:pPr>
      <w:r w:rsidRPr="0069592D">
        <w:rPr>
          <w:b/>
          <w:highlight w:val="green"/>
        </w:rPr>
        <w:t xml:space="preserve">147. </w:t>
      </w:r>
      <w:r w:rsidRPr="00AD7057">
        <w:rPr>
          <w:b/>
        </w:rPr>
        <w:t>Сколько констант управляет поведением единичных фотонов?</w:t>
      </w:r>
      <w:r>
        <w:t xml:space="preserve"> </w:t>
      </w:r>
      <w:r w:rsidRPr="0051226C">
        <w:t>Поведением единичных фотонов управляют следующие константы:</w:t>
      </w:r>
    </w:p>
    <w:p w:rsidR="001C01DD" w:rsidRPr="0051226C" w:rsidRDefault="001C01DD" w:rsidP="007F7A6D">
      <w:pPr>
        <w:jc w:val="center"/>
      </w:pPr>
      <w:r w:rsidRPr="0051226C">
        <w:rPr>
          <w:position w:val="-10"/>
        </w:rPr>
        <w:object w:dxaOrig="2620" w:dyaOrig="360">
          <v:shape id="_x0000_i1767" type="#_x0000_t75" style="width:131.25pt;height:17.85pt" o:ole="">
            <v:imagedata r:id="rId1358" o:title=""/>
          </v:shape>
          <o:OLEObject Type="Embed" ProgID="Equation.3" ShapeID="_x0000_i1767" DrawAspect="Content" ObjectID="_1295194194" r:id="rId1359"/>
        </w:object>
      </w:r>
      <w:r w:rsidRPr="0051226C">
        <w:t xml:space="preserve">;  </w:t>
      </w:r>
      <w:r w:rsidRPr="0051226C">
        <w:rPr>
          <w:position w:val="-10"/>
        </w:rPr>
        <w:object w:dxaOrig="1920" w:dyaOrig="360">
          <v:shape id="_x0000_i1768" type="#_x0000_t75" style="width:96pt;height:17.85pt" o:ole="">
            <v:imagedata r:id="rId1360" o:title=""/>
          </v:shape>
          <o:OLEObject Type="Embed" ProgID="Equation.3" ShapeID="_x0000_i1768" DrawAspect="Content" ObjectID="_1295194195" r:id="rId1361"/>
        </w:object>
      </w:r>
      <w:r w:rsidRPr="0051226C">
        <w:t xml:space="preserve">; </w:t>
      </w:r>
      <w:r w:rsidRPr="0051226C">
        <w:rPr>
          <w:position w:val="-12"/>
        </w:rPr>
        <w:object w:dxaOrig="3360" w:dyaOrig="360">
          <v:shape id="_x0000_i1769" type="#_x0000_t75" style="width:168pt;height:17.85pt" o:ole="">
            <v:imagedata r:id="rId1259" o:title=""/>
          </v:shape>
          <o:OLEObject Type="Embed" ProgID="Equation.3" ShapeID="_x0000_i1769" DrawAspect="Content" ObjectID="_1295194196" r:id="rId1362"/>
        </w:object>
      </w:r>
      <w:r w:rsidRPr="0051226C">
        <w:t>;</w:t>
      </w:r>
    </w:p>
    <w:p w:rsidR="001C01DD" w:rsidRPr="0051226C" w:rsidRDefault="001C01DD" w:rsidP="007F7A6D">
      <w:pPr>
        <w:jc w:val="center"/>
      </w:pPr>
      <w:r w:rsidRPr="0051226C">
        <w:rPr>
          <w:position w:val="-12"/>
        </w:rPr>
        <w:object w:dxaOrig="5539" w:dyaOrig="380">
          <v:shape id="_x0000_i1770" type="#_x0000_t75" style="width:276.75pt;height:18.4pt" o:ole="">
            <v:imagedata r:id="rId1363" o:title=""/>
          </v:shape>
          <o:OLEObject Type="Embed" ProgID="Equation.3" ShapeID="_x0000_i1770" DrawAspect="Content" ObjectID="_1295194197" r:id="rId1364"/>
        </w:object>
      </w:r>
      <w:r w:rsidRPr="0051226C">
        <w:t>;</w:t>
      </w:r>
    </w:p>
    <w:p w:rsidR="001C01DD" w:rsidRPr="0051226C" w:rsidRDefault="001C01DD" w:rsidP="007F7A6D">
      <w:pPr>
        <w:jc w:val="center"/>
      </w:pPr>
      <w:r w:rsidRPr="0051226C">
        <w:rPr>
          <w:position w:val="-12"/>
        </w:rPr>
        <w:object w:dxaOrig="2180" w:dyaOrig="380">
          <v:shape id="_x0000_i1771" type="#_x0000_t75" style="width:108.75pt;height:18.4pt" o:ole="">
            <v:imagedata r:id="rId1365" o:title=""/>
          </v:shape>
          <o:OLEObject Type="Embed" ProgID="Equation.3" ShapeID="_x0000_i1771" DrawAspect="Content" ObjectID="_1295194198" r:id="rId1366"/>
        </w:object>
      </w:r>
      <w:r w:rsidRPr="0051226C">
        <w:t xml:space="preserve">;  </w:t>
      </w:r>
      <w:r w:rsidRPr="0051226C">
        <w:rPr>
          <w:position w:val="-12"/>
        </w:rPr>
        <w:object w:dxaOrig="2120" w:dyaOrig="380">
          <v:shape id="_x0000_i1772" type="#_x0000_t75" style="width:106.2pt;height:18.4pt" o:ole="">
            <v:imagedata r:id="rId1367" o:title=""/>
          </v:shape>
          <o:OLEObject Type="Embed" ProgID="Equation.3" ShapeID="_x0000_i1772" DrawAspect="Content" ObjectID="_1295194199" r:id="rId1368"/>
        </w:object>
      </w:r>
      <w:r w:rsidRPr="0051226C">
        <w:t xml:space="preserve">; </w:t>
      </w:r>
      <w:r w:rsidRPr="0051226C">
        <w:rPr>
          <w:position w:val="-10"/>
        </w:rPr>
        <w:object w:dxaOrig="2079" w:dyaOrig="360">
          <v:shape id="_x0000_i1773" type="#_x0000_t75" style="width:104.15pt;height:17.85pt" o:ole="">
            <v:imagedata r:id="rId1369" o:title=""/>
          </v:shape>
          <o:OLEObject Type="Embed" ProgID="Equation.3" ShapeID="_x0000_i1773" DrawAspect="Content" ObjectID="_1295194200" r:id="rId1370"/>
        </w:object>
      </w:r>
      <w:r w:rsidRPr="0051226C">
        <w:t>;</w:t>
      </w:r>
    </w:p>
    <w:p w:rsidR="001C01DD" w:rsidRPr="0051226C" w:rsidRDefault="001C01DD" w:rsidP="007F7A6D">
      <w:pPr>
        <w:jc w:val="center"/>
      </w:pPr>
      <w:r w:rsidRPr="0051226C">
        <w:rPr>
          <w:position w:val="-12"/>
        </w:rPr>
        <w:object w:dxaOrig="4660" w:dyaOrig="380">
          <v:shape id="_x0000_i1774" type="#_x0000_t75" style="width:233.35pt;height:18.4pt" o:ole="">
            <v:imagedata r:id="rId1371" o:title=""/>
          </v:shape>
          <o:OLEObject Type="Embed" ProgID="Equation.3" ShapeID="_x0000_i1774" DrawAspect="Content" ObjectID="_1295194201" r:id="rId1372"/>
        </w:object>
      </w:r>
      <w:r w:rsidRPr="0051226C">
        <w:t>.</w:t>
      </w:r>
    </w:p>
    <w:p w:rsidR="001C01DD" w:rsidRPr="00AD7057" w:rsidRDefault="001C01DD" w:rsidP="007F7A6D">
      <w:pPr>
        <w:jc w:val="both"/>
        <w:rPr>
          <w:b/>
        </w:rPr>
      </w:pPr>
      <w:r w:rsidRPr="0069592D">
        <w:rPr>
          <w:b/>
          <w:highlight w:val="green"/>
        </w:rPr>
        <w:t xml:space="preserve">148. </w:t>
      </w:r>
      <w:r w:rsidRPr="00AD7057">
        <w:rPr>
          <w:b/>
        </w:rPr>
        <w:t>Сколько констант управляет поведением совокупностей фотонов?</w:t>
      </w:r>
    </w:p>
    <w:p w:rsidR="001C01DD" w:rsidRPr="0051226C" w:rsidRDefault="001C01DD" w:rsidP="007F7A6D">
      <w:pPr>
        <w:jc w:val="center"/>
      </w:pPr>
      <w:r w:rsidRPr="0051226C">
        <w:rPr>
          <w:position w:val="-10"/>
        </w:rPr>
        <w:object w:dxaOrig="2620" w:dyaOrig="360">
          <v:shape id="_x0000_i1775" type="#_x0000_t75" style="width:131.25pt;height:17.85pt" o:ole="">
            <v:imagedata r:id="rId1358" o:title=""/>
          </v:shape>
          <o:OLEObject Type="Embed" ProgID="Equation.3" ShapeID="_x0000_i1775" DrawAspect="Content" ObjectID="_1295194202" r:id="rId1373"/>
        </w:object>
      </w:r>
      <w:r w:rsidRPr="0051226C">
        <w:t xml:space="preserve">;  </w:t>
      </w:r>
      <w:r w:rsidRPr="0051226C">
        <w:rPr>
          <w:position w:val="-10"/>
        </w:rPr>
        <w:object w:dxaOrig="1920" w:dyaOrig="360">
          <v:shape id="_x0000_i1776" type="#_x0000_t75" style="width:96pt;height:17.85pt" o:ole="">
            <v:imagedata r:id="rId1360" o:title=""/>
          </v:shape>
          <o:OLEObject Type="Embed" ProgID="Equation.3" ShapeID="_x0000_i1776" DrawAspect="Content" ObjectID="_1295194203" r:id="rId1374"/>
        </w:object>
      </w:r>
      <w:r w:rsidRPr="0051226C">
        <w:t>;</w:t>
      </w:r>
    </w:p>
    <w:p w:rsidR="001C01DD" w:rsidRPr="0051226C" w:rsidRDefault="001C01DD" w:rsidP="007F7A6D">
      <w:pPr>
        <w:jc w:val="center"/>
      </w:pPr>
      <w:r w:rsidRPr="0051226C">
        <w:rPr>
          <w:position w:val="-10"/>
        </w:rPr>
        <w:object w:dxaOrig="2079" w:dyaOrig="360">
          <v:shape id="_x0000_i1777" type="#_x0000_t75" style="width:104.15pt;height:17.85pt" o:ole="">
            <v:imagedata r:id="rId1369" o:title=""/>
          </v:shape>
          <o:OLEObject Type="Embed" ProgID="Equation.3" ShapeID="_x0000_i1777" DrawAspect="Content" ObjectID="_1295194204" r:id="rId1375"/>
        </w:object>
      </w:r>
      <w:r w:rsidRPr="0051226C">
        <w:t>;</w:t>
      </w:r>
    </w:p>
    <w:p w:rsidR="001C01DD" w:rsidRDefault="001C01DD" w:rsidP="007F7A6D">
      <w:pPr>
        <w:jc w:val="center"/>
      </w:pPr>
      <w:r w:rsidRPr="0051226C">
        <w:rPr>
          <w:position w:val="-12"/>
        </w:rPr>
        <w:object w:dxaOrig="4660" w:dyaOrig="380">
          <v:shape id="_x0000_i1778" type="#_x0000_t75" style="width:233.35pt;height:18.4pt" o:ole="">
            <v:imagedata r:id="rId1371" o:title=""/>
          </v:shape>
          <o:OLEObject Type="Embed" ProgID="Equation.3" ShapeID="_x0000_i1778" DrawAspect="Content" ObjectID="_1295194205" r:id="rId1376"/>
        </w:object>
      </w:r>
      <w:r w:rsidRPr="0051226C">
        <w:t>.</w:t>
      </w:r>
    </w:p>
    <w:p w:rsidR="001C01DD" w:rsidRDefault="001C01DD" w:rsidP="007F7A6D">
      <w:pPr>
        <w:jc w:val="both"/>
      </w:pPr>
      <w:r w:rsidRPr="0069592D">
        <w:rPr>
          <w:b/>
          <w:highlight w:val="green"/>
        </w:rPr>
        <w:t xml:space="preserve">149. </w:t>
      </w:r>
      <w:r w:rsidRPr="00AD7057">
        <w:rPr>
          <w:b/>
        </w:rPr>
        <w:t>Константа локализации фотонов управляет процессом их локализации в и</w:t>
      </w:r>
      <w:r w:rsidRPr="00AD7057">
        <w:rPr>
          <w:b/>
        </w:rPr>
        <w:t>н</w:t>
      </w:r>
      <w:r w:rsidRPr="00AD7057">
        <w:rPr>
          <w:b/>
        </w:rPr>
        <w:t>тервале от гамма диапазона до максимальной длины волны реликтового излуч</w:t>
      </w:r>
      <w:r w:rsidRPr="00AD7057">
        <w:rPr>
          <w:b/>
        </w:rPr>
        <w:t>е</w:t>
      </w:r>
      <w:r w:rsidRPr="00AD7057">
        <w:rPr>
          <w:b/>
        </w:rPr>
        <w:t>ния. Все параметры фотона в этом диапазоне изменя</w:t>
      </w:r>
      <w:r>
        <w:rPr>
          <w:b/>
        </w:rPr>
        <w:t>ются примерно на 15 поря</w:t>
      </w:r>
      <w:r>
        <w:rPr>
          <w:b/>
        </w:rPr>
        <w:t>д</w:t>
      </w:r>
      <w:r>
        <w:rPr>
          <w:b/>
        </w:rPr>
        <w:t xml:space="preserve">ков. Может ли служить это доказательством </w:t>
      </w:r>
      <w:r w:rsidRPr="00AD7057">
        <w:rPr>
          <w:b/>
        </w:rPr>
        <w:t xml:space="preserve"> кор</w:t>
      </w:r>
      <w:r>
        <w:rPr>
          <w:b/>
        </w:rPr>
        <w:t>пускулярных</w:t>
      </w:r>
      <w:r w:rsidRPr="00AD7057">
        <w:rPr>
          <w:b/>
        </w:rPr>
        <w:t xml:space="preserve"> свойст</w:t>
      </w:r>
      <w:r>
        <w:rPr>
          <w:b/>
        </w:rPr>
        <w:t>в</w:t>
      </w:r>
      <w:r w:rsidRPr="00AD7057">
        <w:rPr>
          <w:b/>
        </w:rPr>
        <w:t xml:space="preserve"> фотонов всех час</w:t>
      </w:r>
      <w:r>
        <w:rPr>
          <w:b/>
        </w:rPr>
        <w:t xml:space="preserve">тот? </w:t>
      </w:r>
      <w:r w:rsidRPr="00FF62DA">
        <w:t>Конечно, может</w:t>
      </w:r>
    </w:p>
    <w:p w:rsidR="001C01DD" w:rsidRPr="006A384E" w:rsidRDefault="001C01DD" w:rsidP="007F7A6D">
      <w:pPr>
        <w:jc w:val="both"/>
      </w:pPr>
      <w:r w:rsidRPr="0069592D">
        <w:rPr>
          <w:b/>
          <w:highlight w:val="green"/>
        </w:rPr>
        <w:t xml:space="preserve">150. </w:t>
      </w:r>
      <w:r>
        <w:rPr>
          <w:b/>
        </w:rPr>
        <w:t xml:space="preserve">Можно ли зафиксировать движение одного фотона? </w:t>
      </w:r>
      <w:r>
        <w:t xml:space="preserve"> Пока такой возможности нет. Фотоны всегда движутся неисчислимой совокупностью. Если взять радиус светов</w:t>
      </w:r>
      <w:r>
        <w:t>о</w:t>
      </w:r>
      <w:r>
        <w:t xml:space="preserve">го фотона </w:t>
      </w:r>
      <w:r w:rsidRPr="006A384E">
        <w:rPr>
          <w:position w:val="-8"/>
        </w:rPr>
        <w:object w:dxaOrig="1340" w:dyaOrig="340">
          <v:shape id="_x0000_i1779" type="#_x0000_t75" style="width:66.9pt;height:17.35pt" o:ole="">
            <v:imagedata r:id="rId1377" o:title=""/>
          </v:shape>
          <o:OLEObject Type="Embed" ProgID="Equation.3" ShapeID="_x0000_i1779" DrawAspect="Content" ObjectID="_1295194206" r:id="rId1378"/>
        </w:object>
      </w:r>
      <w:r>
        <w:t xml:space="preserve">, то его частота равна </w:t>
      </w:r>
      <w:r w:rsidRPr="006A384E">
        <w:rPr>
          <w:position w:val="-8"/>
        </w:rPr>
        <w:object w:dxaOrig="4560" w:dyaOrig="340">
          <v:shape id="_x0000_i1780" type="#_x0000_t75" style="width:227.75pt;height:17.35pt" o:ole="">
            <v:imagedata r:id="rId1379" o:title=""/>
          </v:shape>
          <o:OLEObject Type="Embed" ProgID="Equation.3" ShapeID="_x0000_i1780" DrawAspect="Content" ObjectID="_1295194207" r:id="rId1380"/>
        </w:object>
      </w:r>
      <w:r>
        <w:t>. Если бы нам удалось заставить электрон излучить один фотон, то, чтобы зафиксировать его в остановленном состоянии, надо учесть, что он делает за один оборот 6 колебаний и перемещается на длину одной волны или одного радиуса вращения. Следовательно, чтобы  на фотографии он отразился чё</w:t>
      </w:r>
      <w:r>
        <w:t>т</w:t>
      </w:r>
      <w:r>
        <w:t xml:space="preserve">ко, надо повысить частоту съёмки до, примерно, </w:t>
      </w:r>
      <w:r w:rsidRPr="001D6087">
        <w:rPr>
          <w:position w:val="-6"/>
        </w:rPr>
        <w:object w:dxaOrig="420" w:dyaOrig="320">
          <v:shape id="_x0000_i1781" type="#_x0000_t75" style="width:20.95pt;height:15.85pt" o:ole="">
            <v:imagedata r:id="rId1381" o:title=""/>
          </v:shape>
          <o:OLEObject Type="Embed" ProgID="Equation.3" ShapeID="_x0000_i1781" DrawAspect="Content" ObjectID="_1295194208" r:id="rId1382"/>
        </w:object>
      </w:r>
      <w:r>
        <w:t xml:space="preserve"> кадров в секунду. И даже в этом случае возникает вопрос: что принесёт на наше фото образ фотона? Ведь он сам являе</w:t>
      </w:r>
      <w:r>
        <w:t>т</w:t>
      </w:r>
      <w:r>
        <w:t xml:space="preserve">ся носителем всех образов, которые мы видим и фотографируем. Так что возможности сфотографировать фотон, пока не существует.   </w:t>
      </w:r>
    </w:p>
    <w:p w:rsidR="001C01DD" w:rsidRDefault="001C01DD" w:rsidP="007F7A6D">
      <w:pPr>
        <w:jc w:val="both"/>
      </w:pPr>
    </w:p>
    <w:p w:rsidR="001C01DD" w:rsidRPr="00FF62DA" w:rsidRDefault="001C01DD" w:rsidP="0069592D">
      <w:pPr>
        <w:pStyle w:val="29"/>
      </w:pPr>
      <w:r>
        <w:lastRenderedPageBreak/>
        <w:t>19</w:t>
      </w:r>
      <w:r w:rsidRPr="00FF62DA">
        <w:t>.</w:t>
      </w:r>
      <w:r>
        <w:t>3. Электрон</w:t>
      </w:r>
    </w:p>
    <w:p w:rsidR="001C01DD" w:rsidRDefault="001C01DD" w:rsidP="007F7A6D"/>
    <w:p w:rsidR="001C01DD" w:rsidRDefault="001C01DD" w:rsidP="007F7A6D">
      <w:pPr>
        <w:jc w:val="both"/>
        <w:rPr>
          <w:b/>
        </w:rPr>
      </w:pPr>
      <w:r>
        <w:rPr>
          <w:b/>
        </w:rPr>
        <w:t>1</w:t>
      </w:r>
      <w:r w:rsidRPr="00284BCE">
        <w:rPr>
          <w:b/>
        </w:rPr>
        <w:t>.</w:t>
      </w:r>
      <w:r>
        <w:rPr>
          <w:b/>
        </w:rPr>
        <w:t xml:space="preserve"> Почему ортодоксальная физика считает электрон точкой, не имеющей внутре</w:t>
      </w:r>
      <w:r>
        <w:rPr>
          <w:b/>
        </w:rPr>
        <w:t>н</w:t>
      </w:r>
      <w:r>
        <w:rPr>
          <w:b/>
        </w:rPr>
        <w:t xml:space="preserve">ней структуры? </w:t>
      </w:r>
    </w:p>
    <w:p w:rsidR="001C01DD" w:rsidRDefault="001C01DD" w:rsidP="007F7A6D">
      <w:pPr>
        <w:jc w:val="both"/>
      </w:pPr>
      <w:r>
        <w:rPr>
          <w:b/>
        </w:rPr>
        <w:tab/>
      </w:r>
      <w:r>
        <w:t xml:space="preserve">Ортодоксальная физика  ввела понятие классический радиус электрона равный </w:t>
      </w:r>
      <w:r w:rsidRPr="00085F46">
        <w:rPr>
          <w:position w:val="-12"/>
        </w:rPr>
        <w:object w:dxaOrig="2240" w:dyaOrig="380">
          <v:shape id="_x0000_i1782" type="#_x0000_t75" style="width:111.3pt;height:18.4pt" o:ole="">
            <v:imagedata r:id="rId1383" o:title=""/>
          </v:shape>
          <o:OLEObject Type="Embed" ProgID="Equation.3" ShapeID="_x0000_i1782" DrawAspect="Content" ObjectID="_1295194209" r:id="rId1384"/>
        </w:object>
      </w:r>
      <w:r>
        <w:t>, полностью проигнорировав экспериментальную величину ко</w:t>
      </w:r>
      <w:r>
        <w:t>м</w:t>
      </w:r>
      <w:r>
        <w:t xml:space="preserve">птоновской длины волны электрона  </w:t>
      </w:r>
      <w:r w:rsidRPr="00085F46">
        <w:rPr>
          <w:position w:val="-12"/>
        </w:rPr>
        <w:object w:dxaOrig="2799" w:dyaOrig="380">
          <v:shape id="_x0000_i1783" type="#_x0000_t75" style="width:140.45pt;height:18.4pt" o:ole="">
            <v:imagedata r:id="rId1385" o:title=""/>
          </v:shape>
          <o:OLEObject Type="Embed" ProgID="Equation.3" ShapeID="_x0000_i1783" DrawAspect="Content" ObjectID="_1295194210" r:id="rId1386"/>
        </w:object>
      </w:r>
      <w:r>
        <w:t>,  определённую с то</w:t>
      </w:r>
      <w:r>
        <w:t>ч</w:t>
      </w:r>
      <w:r>
        <w:t xml:space="preserve">ностью до 7-го знака после запятой. </w:t>
      </w:r>
    </w:p>
    <w:p w:rsidR="001C01DD" w:rsidRDefault="001C01DD" w:rsidP="007F7A6D">
      <w:pPr>
        <w:jc w:val="both"/>
      </w:pPr>
      <w:r>
        <w:rPr>
          <w:b/>
        </w:rPr>
        <w:t>2</w:t>
      </w:r>
      <w:r w:rsidRPr="00284BCE">
        <w:rPr>
          <w:b/>
        </w:rPr>
        <w:t>.</w:t>
      </w:r>
      <w:r>
        <w:rPr>
          <w:b/>
        </w:rPr>
        <w:t xml:space="preserve"> Какой реальный физический смысл имеют эти два параметра электрона? </w:t>
      </w:r>
      <w:r>
        <w:t>Мы уже показали, что классический радиус электрона равен радиусу окружности, огранич</w:t>
      </w:r>
      <w:r>
        <w:t>и</w:t>
      </w:r>
      <w:r>
        <w:t>вающей сближение магнитных силовых линий в центре симметрии электрона</w:t>
      </w:r>
      <w:r w:rsidRPr="000E33FE">
        <w:t xml:space="preserve"> (</w:t>
      </w:r>
      <w:r>
        <w:t>рис. 40</w:t>
      </w:r>
      <w:r w:rsidRPr="000E33FE">
        <w:t>)</w:t>
      </w:r>
      <w:r>
        <w:t>, а комптоновская длина волны электрона равна радиусу  осевой линии его тора</w:t>
      </w:r>
      <w:r w:rsidRPr="000E33FE">
        <w:t xml:space="preserve"> </w:t>
      </w:r>
      <w:r>
        <w:t>(рис. 40</w:t>
      </w:r>
      <w:r w:rsidRPr="000E33FE">
        <w:t>)</w:t>
      </w:r>
      <w:r>
        <w:t>.</w:t>
      </w:r>
    </w:p>
    <w:p w:rsidR="001C01DD" w:rsidRDefault="001C01DD" w:rsidP="007F7A6D">
      <w:pPr>
        <w:jc w:val="both"/>
        <w:rPr>
          <w:b/>
        </w:rPr>
      </w:pPr>
      <w:r>
        <w:rPr>
          <w:b/>
        </w:rPr>
        <w:t>3</w:t>
      </w:r>
      <w:r w:rsidRPr="00284BCE">
        <w:rPr>
          <w:b/>
        </w:rPr>
        <w:t>.</w:t>
      </w:r>
      <w:r>
        <w:rPr>
          <w:b/>
        </w:rPr>
        <w:t xml:space="preserve"> Почему ортодоксальная физика не обратила внимание на необходимость поиска структуры электрона в рамках давно сложившихся математических моделей, оп</w:t>
      </w:r>
      <w:r>
        <w:rPr>
          <w:b/>
        </w:rPr>
        <w:t>и</w:t>
      </w:r>
      <w:r>
        <w:rPr>
          <w:b/>
        </w:rPr>
        <w:t>сывающих его поведение?</w:t>
      </w:r>
    </w:p>
    <w:p w:rsidR="001C01DD" w:rsidRDefault="001C01DD" w:rsidP="007F7A6D">
      <w:pPr>
        <w:jc w:val="both"/>
      </w:pPr>
      <w:r>
        <w:rPr>
          <w:b/>
        </w:rPr>
        <w:tab/>
      </w:r>
      <w:r>
        <w:t>Ортодоксальная физика использовала авторитет учёных в качестве главного кр</w:t>
      </w:r>
      <w:r>
        <w:t>и</w:t>
      </w:r>
      <w:r>
        <w:t>терия достоверности научного  результата, игнорируя при этом многочисленные прот</w:t>
      </w:r>
      <w:r>
        <w:t>и</w:t>
      </w:r>
      <w:r>
        <w:t>воречия. Если бы в качестве критерия оценки  связи научного результата с реальностью была бы выбрана минимизация противоречий, то ортодоксальная физика не оказалась бы, образно говоря, у разбитого корыта. Вполне естественно, что продолжение препод</w:t>
      </w:r>
      <w:r>
        <w:t>а</w:t>
      </w:r>
      <w:r>
        <w:t>вания ортодоксальных физических знаний – самый мощный, длительно действующий,  тормоз научно-технического</w:t>
      </w:r>
      <w:r w:rsidRPr="000E33FE">
        <w:t xml:space="preserve"> </w:t>
      </w:r>
      <w:r>
        <w:t xml:space="preserve">прогресса. Жаль, что руководство России не знает этого. </w:t>
      </w:r>
    </w:p>
    <w:p w:rsidR="001C01DD" w:rsidRPr="0051226C" w:rsidRDefault="001C01DD" w:rsidP="007F7A6D">
      <w:pPr>
        <w:jc w:val="both"/>
      </w:pPr>
      <w:r>
        <w:rPr>
          <w:b/>
        </w:rPr>
        <w:t>4</w:t>
      </w:r>
      <w:r w:rsidRPr="00D1410D">
        <w:rPr>
          <w:b/>
        </w:rPr>
        <w:t>. Почему спин электрона равен постоянной Планка, а не её половине, как счит</w:t>
      </w:r>
      <w:r w:rsidRPr="00D1410D">
        <w:rPr>
          <w:b/>
        </w:rPr>
        <w:t>а</w:t>
      </w:r>
      <w:r w:rsidRPr="00D1410D">
        <w:rPr>
          <w:b/>
        </w:rPr>
        <w:t>лось до сих пор?</w:t>
      </w:r>
      <w:r>
        <w:t xml:space="preserve"> </w:t>
      </w:r>
      <w:r w:rsidRPr="0051226C">
        <w:t>Равенство спина электрона половине константы Планка следует из р</w:t>
      </w:r>
      <w:r w:rsidRPr="0051226C">
        <w:t>е</w:t>
      </w:r>
      <w:r w:rsidRPr="0051226C">
        <w:t>зультатов теоретических  исследований Дирака, базирующихся на ошибочных идеях р</w:t>
      </w:r>
      <w:r w:rsidRPr="0051226C">
        <w:t>е</w:t>
      </w:r>
      <w:r w:rsidRPr="0051226C">
        <w:t>лятивизма, а также -  из сомнительной интерпретации  тонкой структуры спектра атома водорода, которая косвенно подтверждает теоретический результат Дирака.</w:t>
      </w:r>
    </w:p>
    <w:p w:rsidR="001C01DD" w:rsidRDefault="001C01DD" w:rsidP="007F7A6D">
      <w:pPr>
        <w:jc w:val="both"/>
      </w:pPr>
      <w:r w:rsidRPr="0051226C">
        <w:tab/>
        <w:t>Ошибочност</w:t>
      </w:r>
      <w:r>
        <w:t>ь идей релятивизма уже доказана. О</w:t>
      </w:r>
      <w:r w:rsidRPr="0051226C">
        <w:t>шибочной оказалась и интерпр</w:t>
      </w:r>
      <w:r w:rsidRPr="0051226C">
        <w:t>е</w:t>
      </w:r>
      <w:r w:rsidRPr="0051226C">
        <w:t>тация тонкой структуры спектров  атома водорода. Обе эти ошибки детально анализ</w:t>
      </w:r>
      <w:r w:rsidRPr="0051226C">
        <w:t>и</w:t>
      </w:r>
      <w:r w:rsidRPr="0051226C">
        <w:t>руются в 8-м издании книги «Начала физхимии мик</w:t>
      </w:r>
      <w:r>
        <w:t>ромира» [270</w:t>
      </w:r>
      <w:r w:rsidRPr="0051226C">
        <w:t>]. Из анализа следует  равенство спинов всех элементарных частиц, в том числе и электрона, целой величине константы Планка, а не её половине, как считалось до сих пор</w:t>
      </w:r>
      <w:r>
        <w:t xml:space="preserve"> [271</w:t>
      </w:r>
      <w:r w:rsidRPr="000E33FE">
        <w:t>]</w:t>
      </w:r>
      <w:r w:rsidRPr="0051226C">
        <w:t>.</w:t>
      </w:r>
    </w:p>
    <w:p w:rsidR="001C01DD" w:rsidRDefault="001C01DD" w:rsidP="007F7A6D">
      <w:pPr>
        <w:jc w:val="both"/>
      </w:pPr>
      <w:r>
        <w:rPr>
          <w:b/>
        </w:rPr>
        <w:t>5</w:t>
      </w:r>
      <w:r w:rsidRPr="00A03EF5">
        <w:rPr>
          <w:b/>
        </w:rPr>
        <w:t>. Почему электрон, являясь частицей, формирует дифракционные и интерфере</w:t>
      </w:r>
      <w:r w:rsidRPr="00A03EF5">
        <w:rPr>
          <w:b/>
        </w:rPr>
        <w:t>н</w:t>
      </w:r>
      <w:r w:rsidRPr="00A03EF5">
        <w:rPr>
          <w:b/>
        </w:rPr>
        <w:t>ционные картины, подобные аналогичным картинам, формируемым фотонами?</w:t>
      </w:r>
      <w:r>
        <w:rPr>
          <w:b/>
        </w:rPr>
        <w:t xml:space="preserve"> </w:t>
      </w:r>
      <w:r>
        <w:t xml:space="preserve"> </w:t>
      </w:r>
      <w:r w:rsidRPr="0051226C">
        <w:t>Потому, что он имеет спин. Указанные картины - результат взаимодействия спинов электронов при пересечении траекторий их движения, которые формируются процесс</w:t>
      </w:r>
      <w:r w:rsidRPr="0051226C">
        <w:t>а</w:t>
      </w:r>
      <w:r w:rsidRPr="0051226C">
        <w:t xml:space="preserve">ми отражения электронов от кромок препятствий, формирующих </w:t>
      </w:r>
      <w:r>
        <w:t xml:space="preserve">такие же </w:t>
      </w:r>
      <w:r w:rsidRPr="0051226C">
        <w:t>дифракцио</w:t>
      </w:r>
      <w:r w:rsidRPr="0051226C">
        <w:t>н</w:t>
      </w:r>
      <w:r w:rsidRPr="0051226C">
        <w:t>ные и интерференционные картины</w:t>
      </w:r>
      <w:r>
        <w:t>, как и фотоны (рис.  25, 26, 29, 35).</w:t>
      </w:r>
    </w:p>
    <w:p w:rsidR="001C01DD" w:rsidRPr="00085F46" w:rsidRDefault="001C01DD" w:rsidP="007F7A6D">
      <w:pPr>
        <w:jc w:val="both"/>
      </w:pPr>
      <w:r>
        <w:rPr>
          <w:b/>
        </w:rPr>
        <w:t>6</w:t>
      </w:r>
      <w:r w:rsidRPr="00A03EF5">
        <w:rPr>
          <w:b/>
        </w:rPr>
        <w:t>. Существуют ли какие-нибудь экспериментальные доказательства  наличия у электрона так называемого классического радиуса электрона</w:t>
      </w:r>
      <w:r>
        <w:rPr>
          <w:b/>
        </w:rPr>
        <w:t xml:space="preserve">, равного </w:t>
      </w:r>
      <w:r w:rsidRPr="00F57FB6">
        <w:rPr>
          <w:b/>
          <w:position w:val="-10"/>
        </w:rPr>
        <w:object w:dxaOrig="1740" w:dyaOrig="360">
          <v:shape id="_x0000_i1784" type="#_x0000_t75" style="width:86.8pt;height:17.85pt" o:ole="">
            <v:imagedata r:id="rId1387" o:title=""/>
          </v:shape>
          <o:OLEObject Type="Embed" ProgID="Equation.3" ShapeID="_x0000_i1784" DrawAspect="Content" ObjectID="_1295194211" r:id="rId1388"/>
        </w:object>
      </w:r>
      <w:r>
        <w:rPr>
          <w:b/>
        </w:rPr>
        <w:t>, на основании которого было сделано заключение о том, что эле</w:t>
      </w:r>
      <w:r>
        <w:rPr>
          <w:b/>
        </w:rPr>
        <w:t>к</w:t>
      </w:r>
      <w:r>
        <w:rPr>
          <w:b/>
        </w:rPr>
        <w:t>трон представляет собой точку и не имеет внутренней структуры</w:t>
      </w:r>
      <w:r w:rsidRPr="00A03EF5">
        <w:rPr>
          <w:b/>
        </w:rPr>
        <w:t>?</w:t>
      </w:r>
      <w:r>
        <w:t xml:space="preserve"> </w:t>
      </w:r>
      <w:r w:rsidRPr="0051226C">
        <w:t>Нет, не сущес</w:t>
      </w:r>
      <w:r w:rsidRPr="0051226C">
        <w:t>т</w:t>
      </w:r>
      <w:r w:rsidRPr="0051226C">
        <w:t>вуют.</w:t>
      </w:r>
    </w:p>
    <w:p w:rsidR="001C01DD" w:rsidRDefault="001C01DD" w:rsidP="007F7A6D">
      <w:pPr>
        <w:jc w:val="both"/>
      </w:pPr>
      <w:r>
        <w:rPr>
          <w:b/>
        </w:rPr>
        <w:t>7</w:t>
      </w:r>
      <w:r w:rsidRPr="000E33FE">
        <w:rPr>
          <w:b/>
        </w:rPr>
        <w:t>.</w:t>
      </w:r>
      <w:r>
        <w:rPr>
          <w:b/>
        </w:rPr>
        <w:t xml:space="preserve"> На основании каких наблюдений можно было сделать заключение о том, что электрон имеет структуру сложнее точечной? </w:t>
      </w:r>
      <w:r>
        <w:t xml:space="preserve"> Известно, что заряженные частицы, направленные в магнитное поле, движутся в нём по кривым траекториям. Это значит, что они локализованы в </w:t>
      </w:r>
    </w:p>
    <w:p w:rsidR="001C01DD" w:rsidRPr="000E33FE" w:rsidRDefault="001C01DD" w:rsidP="007F7A6D">
      <w:pPr>
        <w:jc w:val="both"/>
        <w:rPr>
          <w:b/>
        </w:rPr>
      </w:pPr>
      <w:r>
        <w:t>пространстве и  имеют собственные магнитные поля с северным и южным магнитными полюсами. Поэтому есть основания представить любую из них в первом приближении в виде кольца (рис. 36</w:t>
      </w:r>
      <w:r w:rsidRPr="000E33FE">
        <w:t>).</w:t>
      </w:r>
    </w:p>
    <w:p w:rsidR="001C01DD" w:rsidRPr="0051226C" w:rsidRDefault="001C01DD" w:rsidP="007F7A6D">
      <w:pPr>
        <w:jc w:val="both"/>
      </w:pPr>
      <w:r>
        <w:rPr>
          <w:b/>
        </w:rPr>
        <w:lastRenderedPageBreak/>
        <w:t>8</w:t>
      </w:r>
      <w:r w:rsidRPr="00D1410D">
        <w:rPr>
          <w:b/>
        </w:rPr>
        <w:t>. Как направлен вектор магнитного момента электрона по отношению к напра</w:t>
      </w:r>
      <w:r w:rsidRPr="00D1410D">
        <w:rPr>
          <w:b/>
        </w:rPr>
        <w:t>в</w:t>
      </w:r>
      <w:r w:rsidRPr="00D1410D">
        <w:rPr>
          <w:b/>
        </w:rPr>
        <w:t>лению его спина?</w:t>
      </w:r>
      <w:r>
        <w:t xml:space="preserve"> Из рис.  40  следует, что в</w:t>
      </w:r>
      <w:r w:rsidRPr="0051226C">
        <w:t>екторы магнитного момента электрона и его спина направлены вдоль оси вращения электрона  в одну сторо</w:t>
      </w:r>
      <w:r>
        <w:t>ну</w:t>
      </w:r>
      <w:r w:rsidRPr="0051226C">
        <w:t>.</w:t>
      </w:r>
    </w:p>
    <w:p w:rsidR="001C01DD" w:rsidRDefault="001C01DD" w:rsidP="007F7A6D">
      <w:pPr>
        <w:jc w:val="both"/>
        <w:rPr>
          <w:b/>
        </w:rPr>
      </w:pPr>
      <w:r>
        <w:rPr>
          <w:b/>
        </w:rPr>
        <w:t>9</w:t>
      </w:r>
      <w:r w:rsidRPr="00D1410D">
        <w:rPr>
          <w:b/>
        </w:rPr>
        <w:t>. Почему векторы кинетического и магнитного моментов электрона совпадают по направлению, а не направлены противоположно, как считалось до сих пор?</w:t>
      </w:r>
    </w:p>
    <w:p w:rsidR="001C01DD" w:rsidRDefault="001C01DD" w:rsidP="007F7A6D">
      <w:pPr>
        <w:jc w:val="both"/>
      </w:pPr>
      <w:r w:rsidRPr="0051226C">
        <w:t>Ошибочный вывод о противоположности направлений векторов магнитного момента и спина электрона следует из математической модели, объединяющей их</w:t>
      </w:r>
      <w:r>
        <w:t xml:space="preserve"> (161</w:t>
      </w:r>
      <w:r w:rsidRPr="0051226C">
        <w:t>)</w:t>
      </w:r>
      <w:r>
        <w:t>. В этой м</w:t>
      </w:r>
      <w:r>
        <w:t>а</w:t>
      </w:r>
      <w:r>
        <w:t>тематической модели магнетон Бора и постоянная Планка – векторные величины. Знак минус физики ставят,  основываясь на  отрицательности заряда электрона. В результате векторы магнитного момента и спина были направлены в противоположные стороны. Однако, это противоречит экспериментальному факту формирования кластеров эле</w:t>
      </w:r>
      <w:r>
        <w:t>к</w:t>
      </w:r>
      <w:r>
        <w:t>тронов. Этот процесс возможен лишь при совпадении направлений указанных векторов.</w:t>
      </w:r>
    </w:p>
    <w:p w:rsidR="001C01DD" w:rsidRPr="0051226C" w:rsidRDefault="001C01DD" w:rsidP="007F7A6D">
      <w:pPr>
        <w:jc w:val="both"/>
      </w:pPr>
      <w:r>
        <w:rPr>
          <w:b/>
        </w:rPr>
        <w:t>10</w:t>
      </w:r>
      <w:r w:rsidRPr="00AD7057">
        <w:rPr>
          <w:b/>
        </w:rPr>
        <w:t xml:space="preserve">. </w:t>
      </w:r>
      <w:r>
        <w:rPr>
          <w:b/>
        </w:rPr>
        <w:t xml:space="preserve">Сколько констант контролируют поведение </w:t>
      </w:r>
      <w:r w:rsidRPr="00AD7057">
        <w:rPr>
          <w:b/>
        </w:rPr>
        <w:t xml:space="preserve"> </w:t>
      </w:r>
      <w:r>
        <w:rPr>
          <w:b/>
        </w:rPr>
        <w:t>э</w:t>
      </w:r>
      <w:r w:rsidRPr="00AD7057">
        <w:rPr>
          <w:b/>
        </w:rPr>
        <w:t>лектрона?</w:t>
      </w:r>
      <w:r>
        <w:rPr>
          <w:b/>
        </w:rPr>
        <w:t xml:space="preserve">  </w:t>
      </w:r>
      <w:r>
        <w:t>Поведение электрона контролируют боле 20 констант.  Их нетрудно посчитать в тексте по обоснованию мод</w:t>
      </w:r>
      <w:r>
        <w:t>е</w:t>
      </w:r>
      <w:r>
        <w:t>ли электрона (Глава 8).</w:t>
      </w:r>
    </w:p>
    <w:p w:rsidR="001C01DD" w:rsidRPr="0051226C" w:rsidRDefault="001C01DD" w:rsidP="007F7A6D">
      <w:pPr>
        <w:jc w:val="both"/>
      </w:pPr>
      <w:r>
        <w:rPr>
          <w:b/>
        </w:rPr>
        <w:t xml:space="preserve">11. </w:t>
      </w:r>
      <w:r w:rsidRPr="00AD7057">
        <w:rPr>
          <w:b/>
        </w:rPr>
        <w:t>Имеет ли электрон константу локализации, являясь частицей?</w:t>
      </w:r>
      <w:r>
        <w:rPr>
          <w:b/>
        </w:rPr>
        <w:t xml:space="preserve"> </w:t>
      </w:r>
      <w:r w:rsidRPr="00C605E1">
        <w:t>Имеет (</w:t>
      </w:r>
      <w:r>
        <w:t>139</w:t>
      </w:r>
      <w:r w:rsidRPr="00C605E1">
        <w:t>).</w:t>
      </w:r>
    </w:p>
    <w:p w:rsidR="001C01DD" w:rsidRPr="00055433" w:rsidRDefault="001C01DD" w:rsidP="007F7A6D">
      <w:pPr>
        <w:jc w:val="both"/>
      </w:pPr>
      <w:r>
        <w:rPr>
          <w:b/>
        </w:rPr>
        <w:t>12</w:t>
      </w:r>
      <w:r w:rsidRPr="00AD7057">
        <w:rPr>
          <w:b/>
        </w:rPr>
        <w:t>. Равна ли константа локализации электрона  константе локализации фотона?</w:t>
      </w:r>
      <w:r>
        <w:t xml:space="preserve"> Константа локализации электрона (139) равна константе локализации фотона (54)</w:t>
      </w:r>
      <w:r w:rsidRPr="0051226C">
        <w:t>.</w:t>
      </w:r>
    </w:p>
    <w:p w:rsidR="001C01DD" w:rsidRPr="00FE0345" w:rsidRDefault="001C01DD" w:rsidP="007F7A6D">
      <w:pPr>
        <w:jc w:val="both"/>
      </w:pPr>
      <w:r>
        <w:rPr>
          <w:b/>
        </w:rPr>
        <w:t>13</w:t>
      </w:r>
      <w:r w:rsidRPr="00AD7057">
        <w:rPr>
          <w:b/>
        </w:rPr>
        <w:t>. Чему равен радиус электрона, следующий из константы его локализации?</w:t>
      </w:r>
      <w:r w:rsidRPr="0051226C">
        <w:tab/>
        <w:t xml:space="preserve"> Ра</w:t>
      </w:r>
      <w:r w:rsidRPr="0051226C">
        <w:t>з</w:t>
      </w:r>
      <w:r w:rsidRPr="0051226C">
        <w:t xml:space="preserve">делим константу локализации фотона  на экспериментальную величину массы электрона </w:t>
      </w:r>
      <w:r w:rsidRPr="0051226C">
        <w:rPr>
          <w:position w:val="-12"/>
        </w:rPr>
        <w:object w:dxaOrig="2299" w:dyaOrig="380">
          <v:shape id="_x0000_i1785" type="#_x0000_t75" style="width:114.9pt;height:18.4pt" o:ole="">
            <v:imagedata r:id="rId1389" o:title=""/>
          </v:shape>
          <o:OLEObject Type="Embed" ProgID="Equation.3" ShapeID="_x0000_i1785" DrawAspect="Content" ObjectID="_1295194212" r:id="rId1390"/>
        </w:object>
      </w:r>
      <w:r w:rsidRPr="0051226C">
        <w:t>. В ре</w:t>
      </w:r>
      <w:r>
        <w:t xml:space="preserve">зультате будем иметь </w:t>
      </w:r>
      <w:r w:rsidRPr="0051226C">
        <w:rPr>
          <w:position w:val="-12"/>
        </w:rPr>
        <w:object w:dxaOrig="2320" w:dyaOrig="380">
          <v:shape id="_x0000_i1786" type="#_x0000_t75" style="width:116.45pt;height:18.4pt" o:ole="">
            <v:imagedata r:id="rId1391" o:title=""/>
          </v:shape>
          <o:OLEObject Type="Embed" ProgID="Equation.3" ShapeID="_x0000_i1786" DrawAspect="Content" ObjectID="_1295194213" r:id="rId1392"/>
        </w:object>
      </w:r>
      <w:r>
        <w:t xml:space="preserve">      (140). </w:t>
      </w:r>
    </w:p>
    <w:p w:rsidR="001C01DD" w:rsidRDefault="001C01DD" w:rsidP="007F7A6D">
      <w:pPr>
        <w:jc w:val="both"/>
      </w:pPr>
      <w:r>
        <w:rPr>
          <w:b/>
        </w:rPr>
        <w:t>14</w:t>
      </w:r>
      <w:r w:rsidRPr="00A03EF5">
        <w:rPr>
          <w:b/>
        </w:rPr>
        <w:t>. Какой самый точный эксперимент доказывает корпускулярные свойства эле</w:t>
      </w:r>
      <w:r w:rsidRPr="00A03EF5">
        <w:rPr>
          <w:b/>
        </w:rPr>
        <w:t>к</w:t>
      </w:r>
      <w:r w:rsidRPr="00A03EF5">
        <w:rPr>
          <w:b/>
        </w:rPr>
        <w:t>тронов?</w:t>
      </w:r>
      <w:r>
        <w:t xml:space="preserve"> </w:t>
      </w:r>
      <w:r w:rsidRPr="0051226C">
        <w:t>Эксперимент Комптона</w:t>
      </w:r>
      <w:r w:rsidRPr="00A03EF5">
        <w:t xml:space="preserve"> (</w:t>
      </w:r>
      <w:r>
        <w:t>Глава 13</w:t>
      </w:r>
      <w:r w:rsidRPr="00A03EF5">
        <w:t>)</w:t>
      </w:r>
      <w:r w:rsidRPr="0051226C">
        <w:t>.</w:t>
      </w:r>
    </w:p>
    <w:p w:rsidR="001C01DD" w:rsidRDefault="001C01DD" w:rsidP="007F7A6D">
      <w:pPr>
        <w:jc w:val="both"/>
      </w:pPr>
      <w:r>
        <w:rPr>
          <w:b/>
        </w:rPr>
        <w:t>15</w:t>
      </w:r>
      <w:r w:rsidRPr="00626541">
        <w:rPr>
          <w:b/>
        </w:rPr>
        <w:t>. Каким образом комптоновская длина волны электрона связана с его радиусом?</w:t>
      </w:r>
      <w:r>
        <w:t xml:space="preserve"> </w:t>
      </w:r>
      <w:r w:rsidRPr="0051226C">
        <w:t xml:space="preserve">Экспериментальная величина комптоновской длины волны </w:t>
      </w:r>
      <w:r w:rsidRPr="0051226C">
        <w:rPr>
          <w:position w:val="-12"/>
        </w:rPr>
        <w:object w:dxaOrig="279" w:dyaOrig="360">
          <v:shape id="_x0000_i1787" type="#_x0000_t75" style="width:14.3pt;height:17.85pt" o:ole="">
            <v:imagedata r:id="rId1393" o:title=""/>
          </v:shape>
          <o:OLEObject Type="Embed" ProgID="Equation.3" ShapeID="_x0000_i1787" DrawAspect="Content" ObjectID="_1295194214" r:id="rId1394"/>
        </w:object>
      </w:r>
      <w:r w:rsidRPr="0051226C">
        <w:t xml:space="preserve"> электрона равна велич</w:t>
      </w:r>
      <w:r w:rsidRPr="0051226C">
        <w:t>и</w:t>
      </w:r>
      <w:r w:rsidRPr="0051226C">
        <w:t xml:space="preserve">не его теоретического радиуса </w:t>
      </w:r>
      <w:r w:rsidRPr="0051226C">
        <w:rPr>
          <w:position w:val="-12"/>
        </w:rPr>
        <w:object w:dxaOrig="220" w:dyaOrig="360">
          <v:shape id="_x0000_i1788" type="#_x0000_t75" style="width:11.25pt;height:17.85pt" o:ole="">
            <v:imagedata r:id="rId1395" o:title=""/>
          </v:shape>
          <o:OLEObject Type="Embed" ProgID="Equation.3" ShapeID="_x0000_i1788" DrawAspect="Content" ObjectID="_1295194215" r:id="rId1396"/>
        </w:object>
      </w:r>
      <w:r>
        <w:t xml:space="preserve"> с точностью до 6</w:t>
      </w:r>
      <w:r w:rsidRPr="0051226C">
        <w:t>-го знака после запятой.</w:t>
      </w:r>
    </w:p>
    <w:p w:rsidR="001C01DD" w:rsidRPr="0051226C" w:rsidRDefault="001C01DD" w:rsidP="007F7A6D">
      <w:pPr>
        <w:jc w:val="center"/>
      </w:pPr>
      <w:r w:rsidRPr="00914D0C">
        <w:rPr>
          <w:position w:val="-12"/>
          <w:lang w:val="en-US"/>
        </w:rPr>
        <w:object w:dxaOrig="3000" w:dyaOrig="380">
          <v:shape id="_x0000_i1789" type="#_x0000_t75" style="width:150.15pt;height:18.4pt" o:ole="">
            <v:imagedata r:id="rId1397" o:title=""/>
          </v:shape>
          <o:OLEObject Type="Embed" ProgID="Equation.3" ShapeID="_x0000_i1789" DrawAspect="Content" ObjectID="_1295194216" r:id="rId1398"/>
        </w:object>
      </w:r>
    </w:p>
    <w:p w:rsidR="001C01DD" w:rsidRPr="0051226C" w:rsidRDefault="001C01DD" w:rsidP="007F7A6D">
      <w:pPr>
        <w:jc w:val="right"/>
      </w:pPr>
      <w:r>
        <w:t xml:space="preserve">     </w:t>
      </w:r>
      <w:r w:rsidRPr="0051226C">
        <w:rPr>
          <w:position w:val="-12"/>
          <w:lang w:val="en-US"/>
        </w:rPr>
        <w:object w:dxaOrig="3040" w:dyaOrig="380">
          <v:shape id="_x0000_i1790" type="#_x0000_t75" style="width:152.15pt;height:18.4pt" o:ole="">
            <v:imagedata r:id="rId1399" o:title=""/>
          </v:shape>
          <o:OLEObject Type="Embed" ProgID="Equation.3" ShapeID="_x0000_i1790" DrawAspect="Content" ObjectID="_1295194217" r:id="rId1400"/>
        </w:object>
      </w:r>
      <w:r>
        <w:t xml:space="preserve">                                             (167</w:t>
      </w:r>
      <w:r w:rsidRPr="0051226C">
        <w:t>)</w:t>
      </w:r>
    </w:p>
    <w:p w:rsidR="001C01DD" w:rsidRDefault="001C01DD" w:rsidP="007F7A6D">
      <w:pPr>
        <w:jc w:val="both"/>
      </w:pPr>
      <w:r>
        <w:rPr>
          <w:b/>
        </w:rPr>
        <w:t>16</w:t>
      </w:r>
      <w:r w:rsidRPr="00626541">
        <w:rPr>
          <w:b/>
        </w:rPr>
        <w:t>. Какой закон управляет постоянством  комптонов</w:t>
      </w:r>
      <w:r>
        <w:rPr>
          <w:b/>
        </w:rPr>
        <w:t>ской длины волны электро</w:t>
      </w:r>
      <w:r w:rsidRPr="00626541">
        <w:rPr>
          <w:b/>
        </w:rPr>
        <w:t>на?</w:t>
      </w:r>
      <w:r>
        <w:t xml:space="preserve"> </w:t>
      </w:r>
      <w:r w:rsidRPr="0051226C">
        <w:t>Независимость комптоновской длины волны электрона от угла взаимодействия с рен</w:t>
      </w:r>
      <w:r w:rsidRPr="0051226C">
        <w:t>т</w:t>
      </w:r>
      <w:r w:rsidRPr="0051226C">
        <w:t>геновским фотоном указывает на то, что рентгеновский фотон взаимодействует во всех случаях с электронами одних и тех же размеров или одного и того же радиуса</w:t>
      </w:r>
      <w:r>
        <w:t xml:space="preserve"> (167).</w:t>
      </w:r>
    </w:p>
    <w:p w:rsidR="001C01DD" w:rsidRDefault="001C01DD" w:rsidP="007F7A6D">
      <w:pPr>
        <w:jc w:val="both"/>
      </w:pPr>
      <w:r>
        <w:rPr>
          <w:b/>
        </w:rPr>
        <w:t>17</w:t>
      </w:r>
      <w:r w:rsidRPr="001C03D8">
        <w:rPr>
          <w:b/>
        </w:rPr>
        <w:t>. Является ли совпадение теоретической величины радиуса электрона с экспер</w:t>
      </w:r>
      <w:r w:rsidRPr="001C03D8">
        <w:rPr>
          <w:b/>
        </w:rPr>
        <w:t>и</w:t>
      </w:r>
      <w:r w:rsidRPr="001C03D8">
        <w:rPr>
          <w:b/>
        </w:rPr>
        <w:t>ментальной величиной комптоновской длины волны  достаточным основанием для признания равенства между радиусом электрона и его длиной волны?</w:t>
      </w:r>
      <w:r w:rsidRPr="0051226C">
        <w:tab/>
        <w:t>Явл</w:t>
      </w:r>
      <w:r w:rsidRPr="0051226C">
        <w:t>я</w:t>
      </w:r>
      <w:r w:rsidRPr="0051226C">
        <w:t>ется.</w:t>
      </w:r>
    </w:p>
    <w:p w:rsidR="001C01DD" w:rsidRPr="0051226C" w:rsidRDefault="001C01DD" w:rsidP="007F7A6D">
      <w:pPr>
        <w:jc w:val="both"/>
      </w:pPr>
      <w:r>
        <w:rPr>
          <w:b/>
        </w:rPr>
        <w:t>18</w:t>
      </w:r>
      <w:r w:rsidRPr="004616BC">
        <w:rPr>
          <w:b/>
        </w:rPr>
        <w:t>. Существуют ли математические модели для  теоретического расчёта  экспер</w:t>
      </w:r>
      <w:r w:rsidRPr="004616BC">
        <w:rPr>
          <w:b/>
        </w:rPr>
        <w:t>и</w:t>
      </w:r>
      <w:r w:rsidRPr="004616BC">
        <w:rPr>
          <w:b/>
        </w:rPr>
        <w:t>ме</w:t>
      </w:r>
      <w:r>
        <w:rPr>
          <w:b/>
        </w:rPr>
        <w:t>нтального радиуса электрона</w:t>
      </w:r>
      <w:r w:rsidRPr="004616BC">
        <w:rPr>
          <w:b/>
        </w:rPr>
        <w:t>?</w:t>
      </w:r>
      <w:r>
        <w:t xml:space="preserve"> </w:t>
      </w:r>
      <w:r w:rsidRPr="0051226C">
        <w:t>Существую</w:t>
      </w:r>
      <w:r>
        <w:t>т (140,153,167</w:t>
      </w:r>
      <w:r w:rsidRPr="0051226C">
        <w:t>).</w:t>
      </w:r>
    </w:p>
    <w:p w:rsidR="001C01DD" w:rsidRDefault="001C01DD" w:rsidP="007F7A6D">
      <w:pPr>
        <w:jc w:val="both"/>
      </w:pPr>
      <w:r>
        <w:rPr>
          <w:b/>
        </w:rPr>
        <w:t>19</w:t>
      </w:r>
      <w:r w:rsidRPr="001C03D8">
        <w:rPr>
          <w:b/>
        </w:rPr>
        <w:t>. Если теоретическая величина радиуса кольцевой модели электрона совпадает с экспериментальной  величиной комптоновской длины волны электрона, то можно ли считать в первом приближении, что электрон имеет форму кольца?</w:t>
      </w:r>
      <w:r>
        <w:t xml:space="preserve"> </w:t>
      </w:r>
      <w:r w:rsidRPr="0051226C">
        <w:t>Можно</w:t>
      </w:r>
      <w:r>
        <w:t xml:space="preserve"> (Гл</w:t>
      </w:r>
      <w:r>
        <w:t>а</w:t>
      </w:r>
      <w:r>
        <w:t>ва 8)</w:t>
      </w:r>
      <w:r w:rsidRPr="0051226C">
        <w:t>.</w:t>
      </w:r>
    </w:p>
    <w:p w:rsidR="001C01DD" w:rsidRPr="00DB46C4" w:rsidRDefault="001C01DD" w:rsidP="007F7A6D">
      <w:pPr>
        <w:jc w:val="both"/>
      </w:pPr>
      <w:r>
        <w:rPr>
          <w:b/>
        </w:rPr>
        <w:t>20. Существует ли математическая модель для расчёта радиуса электрона, учит</w:t>
      </w:r>
      <w:r>
        <w:rPr>
          <w:b/>
        </w:rPr>
        <w:t>ы</w:t>
      </w:r>
      <w:r>
        <w:rPr>
          <w:b/>
        </w:rPr>
        <w:t>вающая его магнитные свойства</w:t>
      </w:r>
      <w:r w:rsidRPr="004616BC">
        <w:rPr>
          <w:b/>
        </w:rPr>
        <w:t>?</w:t>
      </w:r>
      <w:r>
        <w:rPr>
          <w:b/>
        </w:rPr>
        <w:t xml:space="preserve"> </w:t>
      </w:r>
      <w:r>
        <w:t>Да, существует. Её номер (167).</w:t>
      </w:r>
    </w:p>
    <w:p w:rsidR="001C01DD" w:rsidRDefault="001C01DD" w:rsidP="007F7A6D">
      <w:pPr>
        <w:jc w:val="both"/>
        <w:rPr>
          <w:b/>
        </w:rPr>
      </w:pPr>
      <w:r>
        <w:rPr>
          <w:b/>
        </w:rPr>
        <w:t>21</w:t>
      </w:r>
      <w:r w:rsidRPr="003D38E3">
        <w:rPr>
          <w:b/>
        </w:rPr>
        <w:t>. Поскольку энергия электрона, так же как и энергия фотона, определяется через постоянную Планка, то электрон должен вращаться относительно оси симметрии, чему равна угловая скорость этого вращения?</w:t>
      </w:r>
    </w:p>
    <w:p w:rsidR="001C01DD" w:rsidRPr="00DB46C4" w:rsidRDefault="001C01DD" w:rsidP="007F7A6D">
      <w:pPr>
        <w:jc w:val="right"/>
        <w:rPr>
          <w:b/>
        </w:rPr>
      </w:pPr>
      <w:r w:rsidRPr="00DB46C4">
        <w:rPr>
          <w:position w:val="-22"/>
          <w:lang w:val="en-US"/>
        </w:rPr>
        <w:object w:dxaOrig="3900" w:dyaOrig="580">
          <v:shape id="_x0000_i1791" type="#_x0000_t75" style="width:194.55pt;height:29.1pt" o:ole="">
            <v:imagedata r:id="rId1401" o:title=""/>
          </v:shape>
          <o:OLEObject Type="Embed" ProgID="Equation.3" ShapeID="_x0000_i1791" DrawAspect="Content" ObjectID="_1295194218" r:id="rId1402"/>
        </w:object>
      </w:r>
      <w:r>
        <w:rPr>
          <w:b/>
        </w:rPr>
        <w:t xml:space="preserve">                        (</w:t>
      </w:r>
      <w:r>
        <w:t>165</w:t>
      </w:r>
      <w:r>
        <w:rPr>
          <w:b/>
        </w:rPr>
        <w:t>)</w:t>
      </w:r>
    </w:p>
    <w:p w:rsidR="001C01DD" w:rsidRDefault="001C01DD" w:rsidP="007F7A6D">
      <w:pPr>
        <w:jc w:val="both"/>
        <w:rPr>
          <w:b/>
        </w:rPr>
      </w:pPr>
      <w:r>
        <w:rPr>
          <w:b/>
        </w:rPr>
        <w:t>22</w:t>
      </w:r>
      <w:r w:rsidRPr="00E14028">
        <w:rPr>
          <w:b/>
        </w:rPr>
        <w:t>.</w:t>
      </w:r>
      <w:r>
        <w:rPr>
          <w:b/>
        </w:rPr>
        <w:t xml:space="preserve"> Сколько математических моделей дают </w:t>
      </w:r>
      <w:r w:rsidRPr="00E14028">
        <w:rPr>
          <w:b/>
          <w:u w:val="single"/>
        </w:rPr>
        <w:t>одну и ту же величину</w:t>
      </w:r>
      <w:r>
        <w:rPr>
          <w:b/>
        </w:rPr>
        <w:t xml:space="preserve"> угловой скор</w:t>
      </w:r>
      <w:r>
        <w:rPr>
          <w:b/>
        </w:rPr>
        <w:t>о</w:t>
      </w:r>
      <w:r>
        <w:rPr>
          <w:b/>
        </w:rPr>
        <w:t xml:space="preserve">сти вращения электрона? </w:t>
      </w:r>
    </w:p>
    <w:p w:rsidR="001C01DD" w:rsidRPr="00E14028" w:rsidRDefault="001C01DD" w:rsidP="007F7A6D">
      <w:pPr>
        <w:jc w:val="both"/>
      </w:pPr>
      <w:r>
        <w:lastRenderedPageBreak/>
        <w:t>Несколько. Главные из них: (148), (152), (165).</w:t>
      </w:r>
    </w:p>
    <w:p w:rsidR="001C01DD" w:rsidRPr="0051226C" w:rsidRDefault="001C01DD" w:rsidP="007F7A6D">
      <w:pPr>
        <w:jc w:val="both"/>
      </w:pPr>
      <w:r>
        <w:rPr>
          <w:b/>
        </w:rPr>
        <w:t>23</w:t>
      </w:r>
      <w:r w:rsidRPr="001C03D8">
        <w:rPr>
          <w:b/>
        </w:rPr>
        <w:t>. Какое электромагнитное явление в структуре электрона формирует его ма</w:t>
      </w:r>
      <w:r w:rsidRPr="001C03D8">
        <w:rPr>
          <w:b/>
        </w:rPr>
        <w:t>г</w:t>
      </w:r>
      <w:r w:rsidRPr="001C03D8">
        <w:rPr>
          <w:b/>
        </w:rPr>
        <w:t>нитный момент и кинетическую энергию?</w:t>
      </w:r>
      <w:r>
        <w:t xml:space="preserve"> </w:t>
      </w:r>
      <w:r w:rsidRPr="0051226C">
        <w:t>Кинетическая энергия электрона равна энергии его вращения относительно оси симметрии</w:t>
      </w:r>
      <w:r>
        <w:t xml:space="preserve"> (175)</w:t>
      </w:r>
      <w:r w:rsidRPr="0051226C">
        <w:t xml:space="preserve">. Это же вращение формирует  кинетический </w:t>
      </w:r>
      <w:r w:rsidRPr="0051226C">
        <w:rPr>
          <w:position w:val="-6"/>
        </w:rPr>
        <w:object w:dxaOrig="200" w:dyaOrig="340">
          <v:shape id="_x0000_i1792" type="#_x0000_t75" style="width:9.7pt;height:17.35pt" o:ole="">
            <v:imagedata r:id="rId1403" o:title=""/>
          </v:shape>
          <o:OLEObject Type="Embed" ProgID="Equation.3" ShapeID="_x0000_i1792" DrawAspect="Content" ObjectID="_1295194219" r:id="rId1404"/>
        </w:object>
      </w:r>
      <w:r w:rsidRPr="0051226C">
        <w:t xml:space="preserve">  момен</w:t>
      </w:r>
      <w:r>
        <w:t>т</w:t>
      </w:r>
      <w:r w:rsidRPr="0051226C">
        <w:t xml:space="preserve"> электрона  (рис.  </w:t>
      </w:r>
      <w:r>
        <w:t>40</w:t>
      </w:r>
      <w:r w:rsidRPr="0051226C">
        <w:t>).</w:t>
      </w:r>
    </w:p>
    <w:p w:rsidR="001C01DD" w:rsidRPr="0051226C" w:rsidRDefault="001C01DD" w:rsidP="007F7A6D">
      <w:pPr>
        <w:jc w:val="both"/>
      </w:pPr>
      <w:r>
        <w:rPr>
          <w:b/>
        </w:rPr>
        <w:t>24</w:t>
      </w:r>
      <w:r w:rsidRPr="001C03D8">
        <w:rPr>
          <w:b/>
        </w:rPr>
        <w:t>. Есть ли основания предполагать наличие второго  вращения у электрона?</w:t>
      </w:r>
      <w:r>
        <w:t xml:space="preserve"> </w:t>
      </w:r>
      <w:r w:rsidRPr="0051226C">
        <w:t>Н</w:t>
      </w:r>
      <w:r w:rsidRPr="0051226C">
        <w:t>а</w:t>
      </w:r>
      <w:r w:rsidRPr="0051226C">
        <w:t xml:space="preserve">личие заряда у электрона и магнитного момента даёт основание предполагать наличие у него двух вращений (рис. </w:t>
      </w:r>
      <w:r>
        <w:t>40</w:t>
      </w:r>
      <w:r w:rsidRPr="0051226C">
        <w:t xml:space="preserve">). </w:t>
      </w:r>
    </w:p>
    <w:p w:rsidR="001C01DD" w:rsidRDefault="001C01DD" w:rsidP="007F7A6D">
      <w:pPr>
        <w:jc w:val="both"/>
      </w:pPr>
      <w:r>
        <w:rPr>
          <w:b/>
        </w:rPr>
        <w:t>25</w:t>
      </w:r>
      <w:r w:rsidRPr="001C03D8">
        <w:rPr>
          <w:b/>
        </w:rPr>
        <w:t>. Какую структуру должен иметь электрон при наличии двух вращений?</w:t>
      </w:r>
      <w:r w:rsidRPr="0051226C">
        <w:tab/>
        <w:t>Т</w:t>
      </w:r>
      <w:r w:rsidRPr="0051226C">
        <w:t>о</w:t>
      </w:r>
      <w:r w:rsidRPr="0051226C">
        <w:t>роидальную</w:t>
      </w:r>
      <w:r>
        <w:t xml:space="preserve"> (рис. 39, 40)</w:t>
      </w:r>
      <w:r w:rsidRPr="0051226C">
        <w:t>. Тогда можно постулировать, что вращение электрона относ</w:t>
      </w:r>
      <w:r w:rsidRPr="0051226C">
        <w:t>и</w:t>
      </w:r>
      <w:r w:rsidRPr="0051226C">
        <w:t>тельно оси симметрии тора генерирует его кинетическую энергию, а вращение повер</w:t>
      </w:r>
      <w:r w:rsidRPr="0051226C">
        <w:t>х</w:t>
      </w:r>
      <w:r w:rsidRPr="0051226C">
        <w:t>ности тора относительно его кольцевой оси генерирует потенциальную энергию эле</w:t>
      </w:r>
      <w:r w:rsidRPr="0051226C">
        <w:t>к</w:t>
      </w:r>
      <w:r>
        <w:t>трона,</w:t>
      </w:r>
      <w:r w:rsidRPr="0051226C">
        <w:t xml:space="preserve"> его электрический заряд</w:t>
      </w:r>
      <w:r>
        <w:t xml:space="preserve"> </w:t>
      </w:r>
      <w:r w:rsidRPr="0051226C">
        <w:t xml:space="preserve">и магнитный момент (рис. </w:t>
      </w:r>
      <w:r>
        <w:t>39</w:t>
      </w:r>
      <w:r w:rsidRPr="0051226C">
        <w:t>,</w:t>
      </w:r>
      <w:r>
        <w:t xml:space="preserve"> 40</w:t>
      </w:r>
      <w:r w:rsidRPr="0051226C">
        <w:t>).</w:t>
      </w:r>
    </w:p>
    <w:p w:rsidR="001C01DD" w:rsidRPr="00DB46C4" w:rsidRDefault="001C01DD" w:rsidP="007F7A6D">
      <w:pPr>
        <w:jc w:val="both"/>
        <w:rPr>
          <w:position w:val="-24"/>
        </w:rPr>
      </w:pPr>
      <w:r>
        <w:rPr>
          <w:b/>
        </w:rPr>
        <w:t>26</w:t>
      </w:r>
      <w:r w:rsidRPr="00101790">
        <w:rPr>
          <w:b/>
        </w:rPr>
        <w:t xml:space="preserve">. Почему угловая скорость </w:t>
      </w:r>
      <w:r w:rsidRPr="00101790">
        <w:rPr>
          <w:b/>
          <w:position w:val="-14"/>
        </w:rPr>
        <w:object w:dxaOrig="340" w:dyaOrig="380">
          <v:shape id="_x0000_i1793" type="#_x0000_t75" style="width:17.35pt;height:18.4pt" o:ole="">
            <v:imagedata r:id="rId1405" o:title=""/>
          </v:shape>
          <o:OLEObject Type="Embed" ProgID="Equation.3" ShapeID="_x0000_i1793" DrawAspect="Content" ObjectID="_1295194220" r:id="rId1406"/>
        </w:object>
      </w:r>
      <w:r w:rsidRPr="00101790">
        <w:rPr>
          <w:b/>
        </w:rPr>
        <w:t xml:space="preserve"> вихревого вращения электрона в </w:t>
      </w:r>
      <w:r w:rsidRPr="00101790">
        <w:rPr>
          <w:b/>
          <w:position w:val="-6"/>
        </w:rPr>
        <w:object w:dxaOrig="360" w:dyaOrig="279">
          <v:shape id="_x0000_i1794" type="#_x0000_t75" style="width:17.85pt;height:14.3pt" o:ole="">
            <v:imagedata r:id="rId1407" o:title=""/>
          </v:shape>
          <o:OLEObject Type="Embed" ProgID="Equation.3" ShapeID="_x0000_i1794" DrawAspect="Content" ObjectID="_1295194221" r:id="rId1408"/>
        </w:object>
      </w:r>
      <w:r w:rsidRPr="00101790">
        <w:rPr>
          <w:b/>
        </w:rPr>
        <w:t xml:space="preserve"> раз больше угловой скорости </w:t>
      </w:r>
      <w:r w:rsidRPr="00101790">
        <w:rPr>
          <w:b/>
          <w:position w:val="-12"/>
        </w:rPr>
        <w:object w:dxaOrig="300" w:dyaOrig="360">
          <v:shape id="_x0000_i1795" type="#_x0000_t75" style="width:14.8pt;height:17.85pt" o:ole="">
            <v:imagedata r:id="rId1409" o:title=""/>
          </v:shape>
          <o:OLEObject Type="Embed" ProgID="Equation.3" ShapeID="_x0000_i1795" DrawAspect="Content" ObjectID="_1295194222" r:id="rId1410"/>
        </w:object>
      </w:r>
      <w:r w:rsidRPr="00101790">
        <w:rPr>
          <w:b/>
        </w:rPr>
        <w:t xml:space="preserve"> его вращения относительно оси симметрии?</w:t>
      </w:r>
      <w:r>
        <w:t xml:space="preserve"> Такая закономе</w:t>
      </w:r>
      <w:r>
        <w:t>р</w:t>
      </w:r>
      <w:r>
        <w:t xml:space="preserve">ность обусловлена синхронизацией процессов двух вращений электрона и рождения или поглощения им фотонов. </w:t>
      </w:r>
      <w:r w:rsidRPr="00DB46C4">
        <w:rPr>
          <w:position w:val="-10"/>
        </w:rPr>
        <w:object w:dxaOrig="3000" w:dyaOrig="360">
          <v:shape id="_x0000_i1796" type="#_x0000_t75" style="width:150.15pt;height:17.85pt" o:ole="">
            <v:imagedata r:id="rId1411" o:title=""/>
          </v:shape>
          <o:OLEObject Type="Embed" ProgID="Equation.3" ShapeID="_x0000_i1796" DrawAspect="Content" ObjectID="_1295194223" r:id="rId1412"/>
        </w:object>
      </w:r>
      <w:r w:rsidRPr="00AF5C34">
        <w:rPr>
          <w:position w:val="-14"/>
          <w:lang w:val="en-US"/>
        </w:rPr>
        <w:object w:dxaOrig="2600" w:dyaOrig="400">
          <v:shape id="_x0000_i1797" type="#_x0000_t75" style="width:129.7pt;height:19.9pt" o:ole="">
            <v:imagedata r:id="rId1413" o:title=""/>
          </v:shape>
          <o:OLEObject Type="Embed" ProgID="Equation.3" ShapeID="_x0000_i1797" DrawAspect="Content" ObjectID="_1295194224" r:id="rId1414"/>
        </w:object>
      </w:r>
      <w:r>
        <w:t xml:space="preserve"> </w:t>
      </w:r>
    </w:p>
    <w:p w:rsidR="001C01DD" w:rsidRDefault="001C01DD" w:rsidP="007F7A6D">
      <w:pPr>
        <w:jc w:val="both"/>
        <w:rPr>
          <w:position w:val="-14"/>
        </w:rPr>
      </w:pPr>
      <w:r>
        <w:t xml:space="preserve">       </w:t>
      </w:r>
      <w:r w:rsidRPr="00681DCD">
        <w:t>Вращение электрона</w:t>
      </w:r>
      <w:r>
        <w:t xml:space="preserve"> с</w:t>
      </w:r>
      <w:r w:rsidRPr="00681DCD">
        <w:t xml:space="preserve"> угловой скоростью </w:t>
      </w:r>
      <w:r w:rsidRPr="00681DCD">
        <w:rPr>
          <w:position w:val="-12"/>
        </w:rPr>
        <w:object w:dxaOrig="300" w:dyaOrig="360">
          <v:shape id="_x0000_i1798" type="#_x0000_t75" style="width:14.8pt;height:17.85pt" o:ole="">
            <v:imagedata r:id="rId1409" o:title=""/>
          </v:shape>
          <o:OLEObject Type="Embed" ProgID="Equation.3" ShapeID="_x0000_i1798" DrawAspect="Content" ObjectID="_1295194225" r:id="rId1415"/>
        </w:object>
      </w:r>
      <w:r w:rsidRPr="00681DCD">
        <w:t xml:space="preserve"> относительно оси симметрии  названо кинетически вращением, генерирующим кинетическую энергию </w:t>
      </w:r>
      <w:r w:rsidRPr="00681DCD">
        <w:rPr>
          <w:position w:val="-10"/>
        </w:rPr>
        <w:object w:dxaOrig="360" w:dyaOrig="340">
          <v:shape id="_x0000_i1799" type="#_x0000_t75" style="width:17.85pt;height:17.35pt" o:ole="">
            <v:imagedata r:id="rId1416" o:title=""/>
          </v:shape>
          <o:OLEObject Type="Embed" ProgID="Equation.3" ShapeID="_x0000_i1799" DrawAspect="Content" ObjectID="_1295194226" r:id="rId1417"/>
        </w:object>
      </w:r>
      <w:r w:rsidRPr="00681DCD">
        <w:t>, а вращение отн</w:t>
      </w:r>
      <w:r w:rsidRPr="00681DCD">
        <w:t>о</w:t>
      </w:r>
      <w:r w:rsidRPr="00681DCD">
        <w:t xml:space="preserve">сительно кольцевой оси  с угловой скоростью </w:t>
      </w:r>
      <w:r w:rsidRPr="00681DCD">
        <w:rPr>
          <w:position w:val="-14"/>
        </w:rPr>
        <w:object w:dxaOrig="340" w:dyaOrig="380">
          <v:shape id="_x0000_i1800" type="#_x0000_t75" style="width:17.35pt;height:18.4pt" o:ole="">
            <v:imagedata r:id="rId1418" o:title=""/>
          </v:shape>
          <o:OLEObject Type="Embed" ProgID="Equation.3" ShapeID="_x0000_i1800" DrawAspect="Content" ObjectID="_1295194227" r:id="rId1419"/>
        </w:object>
      </w:r>
      <w:r>
        <w:t xml:space="preserve"> </w:t>
      </w:r>
      <w:r w:rsidRPr="00681DCD">
        <w:t xml:space="preserve">названо потенциальным вращением, генерирующим потенциальную энергию </w:t>
      </w:r>
      <w:r w:rsidRPr="00681DCD">
        <w:rPr>
          <w:position w:val="-12"/>
        </w:rPr>
        <w:object w:dxaOrig="340" w:dyaOrig="360">
          <v:shape id="_x0000_i1801" type="#_x0000_t75" style="width:17.35pt;height:17.85pt" o:ole="">
            <v:imagedata r:id="rId1420" o:title=""/>
          </v:shape>
          <o:OLEObject Type="Embed" ProgID="Equation.3" ShapeID="_x0000_i1801" DrawAspect="Content" ObjectID="_1295194228" r:id="rId1421"/>
        </w:object>
      </w:r>
      <w:r>
        <w:t xml:space="preserve"> </w:t>
      </w:r>
      <w:r w:rsidRPr="00681DCD">
        <w:t xml:space="preserve">и магнитный момент </w:t>
      </w:r>
      <w:r w:rsidRPr="00681DCD">
        <w:rPr>
          <w:position w:val="-12"/>
        </w:rPr>
        <w:object w:dxaOrig="900" w:dyaOrig="360">
          <v:shape id="_x0000_i1802" type="#_x0000_t75" style="width:45.45pt;height:17.85pt" o:ole="">
            <v:imagedata r:id="rId1422" o:title=""/>
          </v:shape>
          <o:OLEObject Type="Embed" ProgID="Equation.3" ShapeID="_x0000_i1802" DrawAspect="Content" ObjectID="_1295194229" r:id="rId1423"/>
        </w:object>
      </w:r>
      <w:r w:rsidRPr="00681DCD">
        <w:t xml:space="preserve"> электрона.</w:t>
      </w:r>
      <w:r w:rsidRPr="00681DCD">
        <w:rPr>
          <w:position w:val="-14"/>
        </w:rPr>
        <w:t xml:space="preserve"> </w:t>
      </w:r>
    </w:p>
    <w:p w:rsidR="001C01DD" w:rsidRDefault="001C01DD" w:rsidP="007F7A6D">
      <w:pPr>
        <w:jc w:val="both"/>
      </w:pPr>
      <w:r>
        <w:rPr>
          <w:b/>
        </w:rPr>
        <w:t>27</w:t>
      </w:r>
      <w:r w:rsidRPr="00D14ED3">
        <w:rPr>
          <w:b/>
        </w:rPr>
        <w:t xml:space="preserve">. Из какого постулата следует </w:t>
      </w:r>
      <w:r w:rsidRPr="00136664">
        <w:rPr>
          <w:b/>
        </w:rPr>
        <w:t>величина</w:t>
      </w:r>
      <w:r w:rsidRPr="00D14ED3">
        <w:rPr>
          <w:b/>
        </w:rPr>
        <w:t xml:space="preserve"> радиуса </w:t>
      </w:r>
      <w:r w:rsidRPr="00D14ED3">
        <w:rPr>
          <w:b/>
          <w:position w:val="-12"/>
        </w:rPr>
        <w:object w:dxaOrig="300" w:dyaOrig="360">
          <v:shape id="_x0000_i1803" type="#_x0000_t75" style="width:14.8pt;height:17.85pt" o:ole="">
            <v:imagedata r:id="rId1424" o:title=""/>
          </v:shape>
          <o:OLEObject Type="Embed" ProgID="Equation.3" ShapeID="_x0000_i1803" DrawAspect="Content" ObjectID="_1295194230" r:id="rId1425"/>
        </w:object>
      </w:r>
      <w:r w:rsidRPr="00D14ED3">
        <w:rPr>
          <w:b/>
        </w:rPr>
        <w:t xml:space="preserve"> сечения тора электрона?</w:t>
      </w:r>
      <w:r>
        <w:rPr>
          <w:b/>
        </w:rPr>
        <w:tab/>
      </w:r>
      <w:r>
        <w:t>Из постулата равенства линейных скоростей в кинетическом и потенциальном вращениях электрона скорости света</w:t>
      </w:r>
    </w:p>
    <w:p w:rsidR="001C01DD" w:rsidRPr="00136664" w:rsidRDefault="001C01DD" w:rsidP="007F7A6D">
      <w:pPr>
        <w:jc w:val="center"/>
      </w:pPr>
      <w:r w:rsidRPr="003B38A0">
        <w:rPr>
          <w:position w:val="-32"/>
        </w:rPr>
        <w:object w:dxaOrig="5880" w:dyaOrig="740">
          <v:shape id="_x0000_i1804" type="#_x0000_t75" style="width:294.15pt;height:36.25pt" o:ole="">
            <v:imagedata r:id="rId1426" o:title=""/>
          </v:shape>
          <o:OLEObject Type="Embed" ProgID="Equation.3" ShapeID="_x0000_i1804" DrawAspect="Content" ObjectID="_1295194231" r:id="rId1427"/>
        </w:object>
      </w:r>
    </w:p>
    <w:p w:rsidR="001C01DD" w:rsidRDefault="001C01DD" w:rsidP="007F7A6D">
      <w:pPr>
        <w:jc w:val="both"/>
        <w:rPr>
          <w:position w:val="-14"/>
        </w:rPr>
      </w:pPr>
      <w:r>
        <w:rPr>
          <w:b/>
          <w:position w:val="-14"/>
        </w:rPr>
        <w:t>28. Равны ли энергии вращения электрона относительно оси симметрии и относ</w:t>
      </w:r>
      <w:r>
        <w:rPr>
          <w:b/>
          <w:position w:val="-14"/>
        </w:rPr>
        <w:t>и</w:t>
      </w:r>
      <w:r>
        <w:rPr>
          <w:b/>
          <w:position w:val="-14"/>
        </w:rPr>
        <w:t xml:space="preserve">тельно кольцевой оси тора электрона? </w:t>
      </w:r>
      <w:r>
        <w:rPr>
          <w:position w:val="-14"/>
        </w:rPr>
        <w:t xml:space="preserve"> Равны (175) и (180).</w:t>
      </w:r>
    </w:p>
    <w:p w:rsidR="001C01DD" w:rsidRDefault="001C01DD" w:rsidP="007F7A6D">
      <w:pPr>
        <w:jc w:val="both"/>
      </w:pPr>
      <w:r>
        <w:rPr>
          <w:b/>
        </w:rPr>
        <w:t>29. Можно ли рассчитать теоретически магнитный момент электрона?</w:t>
      </w:r>
      <w:r>
        <w:rPr>
          <w:b/>
        </w:rPr>
        <w:tab/>
        <w:t xml:space="preserve"> </w:t>
      </w:r>
      <w:r>
        <w:t xml:space="preserve">Можно, если рассматривать сечение тора электрона, как сечение проводника с током. Известно, что ток </w:t>
      </w:r>
      <w:r w:rsidRPr="00F160C3">
        <w:rPr>
          <w:position w:val="-4"/>
        </w:rPr>
        <w:object w:dxaOrig="200" w:dyaOrig="260">
          <v:shape id="_x0000_i1805" type="#_x0000_t75" style="width:9.7pt;height:12.75pt" o:ole="">
            <v:imagedata r:id="rId1428" o:title=""/>
          </v:shape>
          <o:OLEObject Type="Embed" ProgID="Equation.3" ShapeID="_x0000_i1805" DrawAspect="Content" ObjectID="_1295194232" r:id="rId1429"/>
        </w:object>
      </w:r>
      <w:r>
        <w:t xml:space="preserve">, протекающий по проводнику,  связан с окружностью его сечения </w:t>
      </w:r>
      <w:r w:rsidRPr="00947F1B">
        <w:rPr>
          <w:position w:val="-12"/>
        </w:rPr>
        <w:object w:dxaOrig="700" w:dyaOrig="360">
          <v:shape id="_x0000_i1806" type="#_x0000_t75" style="width:35.75pt;height:17.85pt" o:ole="">
            <v:imagedata r:id="rId1430" o:title=""/>
          </v:shape>
          <o:OLEObject Type="Embed" ProgID="Equation.3" ShapeID="_x0000_i1806" DrawAspect="Content" ObjectID="_1295194233" r:id="rId1431"/>
        </w:object>
      </w:r>
      <w:r>
        <w:t>завис</w:t>
      </w:r>
      <w:r>
        <w:t>и</w:t>
      </w:r>
      <w:r>
        <w:t xml:space="preserve">мостью </w:t>
      </w:r>
      <w:r w:rsidRPr="00497BC2">
        <w:rPr>
          <w:position w:val="-12"/>
        </w:rPr>
        <w:object w:dxaOrig="1320" w:dyaOrig="360">
          <v:shape id="_x0000_i1807" type="#_x0000_t75" style="width:65.85pt;height:17.85pt" o:ole="">
            <v:imagedata r:id="rId1432" o:title=""/>
          </v:shape>
          <o:OLEObject Type="Embed" ProgID="Equation.3" ShapeID="_x0000_i1807" DrawAspect="Content" ObjectID="_1295194234" r:id="rId1433"/>
        </w:object>
      </w:r>
      <w:r>
        <w:t xml:space="preserve">, а магнитный момент </w:t>
      </w:r>
      <w:r w:rsidRPr="00F160C3">
        <w:rPr>
          <w:position w:val="-10"/>
        </w:rPr>
        <w:object w:dxaOrig="240" w:dyaOrig="260">
          <v:shape id="_x0000_i1808" type="#_x0000_t75" style="width:11.75pt;height:12.75pt" o:ole="">
            <v:imagedata r:id="rId1434" o:title=""/>
          </v:shape>
          <o:OLEObject Type="Embed" ProgID="Equation.3" ShapeID="_x0000_i1808" DrawAspect="Content" ObjectID="_1295194235" r:id="rId1435"/>
        </w:object>
      </w:r>
      <w:r>
        <w:t xml:space="preserve">, формируемый током вокруг проводника, - зависимостью </w:t>
      </w:r>
      <w:r w:rsidRPr="00497BC2">
        <w:rPr>
          <w:position w:val="-12"/>
        </w:rPr>
        <w:object w:dxaOrig="1340" w:dyaOrig="380">
          <v:shape id="_x0000_i1809" type="#_x0000_t75" style="width:66.9pt;height:18.4pt" o:ole="">
            <v:imagedata r:id="rId1436" o:title=""/>
          </v:shape>
          <o:OLEObject Type="Embed" ProgID="Equation.3" ShapeID="_x0000_i1809" DrawAspect="Content" ObjectID="_1295194236" r:id="rId1437"/>
        </w:object>
      </w:r>
      <w:r>
        <w:t xml:space="preserve"> Учитывая  это, имеем  (183)</w:t>
      </w:r>
    </w:p>
    <w:p w:rsidR="001C01DD" w:rsidRDefault="001C01DD" w:rsidP="007F7A6D">
      <w:pPr>
        <w:jc w:val="center"/>
      </w:pPr>
      <w:r w:rsidRPr="008666F7">
        <w:rPr>
          <w:position w:val="-10"/>
        </w:rPr>
        <w:object w:dxaOrig="7240" w:dyaOrig="360">
          <v:shape id="_x0000_i1810" type="#_x0000_t75" style="width:362.55pt;height:17.85pt" o:ole="">
            <v:imagedata r:id="rId1438" o:title=""/>
          </v:shape>
          <o:OLEObject Type="Embed" ProgID="Equation.3" ShapeID="_x0000_i1810" DrawAspect="Content" ObjectID="_1295194237" r:id="rId1439"/>
        </w:object>
      </w:r>
    </w:p>
    <w:p w:rsidR="001C01DD" w:rsidRDefault="001C01DD" w:rsidP="007F7A6D">
      <w:r>
        <w:t xml:space="preserve">Эта величина равна магнетону Бора </w:t>
      </w:r>
      <w:r w:rsidRPr="00FD6FC1">
        <w:rPr>
          <w:position w:val="-10"/>
        </w:rPr>
        <w:object w:dxaOrig="2240" w:dyaOrig="360">
          <v:shape id="_x0000_i1811" type="#_x0000_t75" style="width:111.3pt;height:17.85pt" o:ole="">
            <v:imagedata r:id="rId1440" o:title=""/>
          </v:shape>
          <o:OLEObject Type="Embed" ProgID="Equation.3" ShapeID="_x0000_i1811" DrawAspect="Content" ObjectID="_1295194238" r:id="rId1441"/>
        </w:object>
      </w:r>
    </w:p>
    <w:p w:rsidR="001C01DD" w:rsidRDefault="001C01DD" w:rsidP="007F7A6D">
      <w:pPr>
        <w:jc w:val="both"/>
      </w:pPr>
      <w:r>
        <w:rPr>
          <w:b/>
        </w:rPr>
        <w:t>30</w:t>
      </w:r>
      <w:r w:rsidRPr="00FD6FC1">
        <w:rPr>
          <w:b/>
        </w:rPr>
        <w:t xml:space="preserve">. Почему экспериментальная величина магнитного момента электрона </w:t>
      </w:r>
      <w:r w:rsidRPr="00FD6FC1">
        <w:rPr>
          <w:b/>
          <w:position w:val="-12"/>
        </w:rPr>
        <w:object w:dxaOrig="2299" w:dyaOrig="380">
          <v:shape id="_x0000_i1812" type="#_x0000_t75" style="width:114.9pt;height:18.4pt" o:ole="">
            <v:imagedata r:id="rId1442" o:title=""/>
          </v:shape>
          <o:OLEObject Type="Embed" ProgID="Equation.3" ShapeID="_x0000_i1812" DrawAspect="Content" ObjectID="_1295194239" r:id="rId1443"/>
        </w:object>
      </w:r>
      <w:r>
        <w:rPr>
          <w:b/>
        </w:rPr>
        <w:t xml:space="preserve"> больше </w:t>
      </w:r>
      <w:r w:rsidRPr="00FD6FC1">
        <w:rPr>
          <w:b/>
        </w:rPr>
        <w:t xml:space="preserve"> момента Бора </w:t>
      </w:r>
      <w:r w:rsidRPr="00FD6FC1">
        <w:rPr>
          <w:b/>
          <w:position w:val="-10"/>
        </w:rPr>
        <w:object w:dxaOrig="2320" w:dyaOrig="360">
          <v:shape id="_x0000_i1813" type="#_x0000_t75" style="width:116.45pt;height:17.85pt" o:ole="">
            <v:imagedata r:id="rId1444" o:title=""/>
          </v:shape>
          <o:OLEObject Type="Embed" ProgID="Equation.3" ShapeID="_x0000_i1813" DrawAspect="Content" ObjectID="_1295194240" r:id="rId1445"/>
        </w:object>
      </w:r>
      <w:r w:rsidRPr="00FD6FC1">
        <w:rPr>
          <w:b/>
        </w:rPr>
        <w:t>?</w:t>
      </w:r>
      <w:r>
        <w:rPr>
          <w:b/>
        </w:rPr>
        <w:t xml:space="preserve"> </w:t>
      </w:r>
      <w:r w:rsidRPr="00947F1B">
        <w:t>Точная</w:t>
      </w:r>
      <w:r>
        <w:rPr>
          <w:b/>
        </w:rPr>
        <w:t xml:space="preserve"> </w:t>
      </w:r>
      <w:r>
        <w:t>причина столь незначительных различий пока неизвестна.</w:t>
      </w:r>
    </w:p>
    <w:p w:rsidR="001C01DD" w:rsidRDefault="001C01DD" w:rsidP="007F7A6D">
      <w:pPr>
        <w:jc w:val="both"/>
        <w:rPr>
          <w:b/>
        </w:rPr>
      </w:pPr>
      <w:r>
        <w:rPr>
          <w:b/>
        </w:rPr>
        <w:t>31</w:t>
      </w:r>
      <w:r w:rsidRPr="007E788E">
        <w:rPr>
          <w:b/>
        </w:rPr>
        <w:t>.  Какой физический смысл имеет безразмерная величина постоянной тонкой структуры</w:t>
      </w:r>
      <w:r>
        <w:rPr>
          <w:b/>
        </w:rPr>
        <w:t xml:space="preserve"> </w:t>
      </w:r>
      <w:r w:rsidRPr="003B262F">
        <w:rPr>
          <w:b/>
          <w:position w:val="-6"/>
        </w:rPr>
        <w:object w:dxaOrig="240" w:dyaOrig="220">
          <v:shape id="_x0000_i1814" type="#_x0000_t75" style="width:11.75pt;height:11.25pt" o:ole="">
            <v:imagedata r:id="rId1446" o:title=""/>
          </v:shape>
          <o:OLEObject Type="Embed" ProgID="Equation.3" ShapeID="_x0000_i1814" DrawAspect="Content" ObjectID="_1295194241" r:id="rId1447"/>
        </w:object>
      </w:r>
      <w:r w:rsidRPr="007E788E">
        <w:rPr>
          <w:b/>
        </w:rPr>
        <w:t>?</w:t>
      </w:r>
    </w:p>
    <w:p w:rsidR="001C01DD" w:rsidRDefault="001C01DD" w:rsidP="007F7A6D">
      <w:pPr>
        <w:jc w:val="both"/>
      </w:pPr>
      <w:r>
        <w:rPr>
          <w:b/>
        </w:rPr>
        <w:tab/>
      </w:r>
      <w:r>
        <w:t xml:space="preserve">Постоянная тонкой структуры </w:t>
      </w:r>
      <w:r w:rsidRPr="003B262F">
        <w:rPr>
          <w:b/>
          <w:position w:val="-6"/>
        </w:rPr>
        <w:object w:dxaOrig="240" w:dyaOrig="220">
          <v:shape id="_x0000_i1815" type="#_x0000_t75" style="width:11.75pt;height:11.25pt" o:ole="">
            <v:imagedata r:id="rId1446" o:title=""/>
          </v:shape>
          <o:OLEObject Type="Embed" ProgID="Equation.3" ShapeID="_x0000_i1815" DrawAspect="Content" ObjectID="_1295194242" r:id="rId1448"/>
        </w:object>
      </w:r>
      <w:r>
        <w:t xml:space="preserve"> представляет собой отношение длины окружн</w:t>
      </w:r>
      <w:r>
        <w:t>о</w:t>
      </w:r>
      <w:r>
        <w:t xml:space="preserve">сти </w:t>
      </w:r>
      <w:r w:rsidRPr="003B262F">
        <w:rPr>
          <w:position w:val="-12"/>
        </w:rPr>
        <w:object w:dxaOrig="660" w:dyaOrig="360">
          <v:shape id="_x0000_i1816" type="#_x0000_t75" style="width:32.7pt;height:17.85pt" o:ole="">
            <v:imagedata r:id="rId1449" o:title=""/>
          </v:shape>
          <o:OLEObject Type="Embed" ProgID="Equation.3" ShapeID="_x0000_i1816" DrawAspect="Content" ObjectID="_1295194243" r:id="rId1450"/>
        </w:object>
      </w:r>
      <w:r>
        <w:t xml:space="preserve">, ограничивающей сближение магнитных силовых линий электрона в центре его симметрии к радиусу </w:t>
      </w:r>
      <w:r w:rsidRPr="007E788E">
        <w:rPr>
          <w:position w:val="-12"/>
        </w:rPr>
        <w:object w:dxaOrig="220" w:dyaOrig="360">
          <v:shape id="_x0000_i1817" type="#_x0000_t75" style="width:11.25pt;height:17.85pt" o:ole="">
            <v:imagedata r:id="rId1451" o:title=""/>
          </v:shape>
          <o:OLEObject Type="Embed" ProgID="Equation.3" ShapeID="_x0000_i1817" DrawAspect="Content" ObjectID="_1295194244" r:id="rId1452"/>
        </w:object>
      </w:r>
      <w:r>
        <w:t xml:space="preserve"> кольцевой оси электрона  (рис. 40). Эти величины связаны зависимостью </w:t>
      </w:r>
    </w:p>
    <w:p w:rsidR="001C01DD" w:rsidRDefault="001C01DD" w:rsidP="007F7A6D">
      <w:pPr>
        <w:jc w:val="center"/>
      </w:pPr>
      <w:r w:rsidRPr="00CB0417">
        <w:rPr>
          <w:position w:val="-24"/>
        </w:rPr>
        <w:object w:dxaOrig="3019" w:dyaOrig="620">
          <v:shape id="_x0000_i1818" type="#_x0000_t75" style="width:150.65pt;height:30.65pt" o:ole="">
            <v:imagedata r:id="rId1453" o:title=""/>
          </v:shape>
          <o:OLEObject Type="Embed" ProgID="Equation.3" ShapeID="_x0000_i1818" DrawAspect="Content" ObjectID="_1295194245" r:id="rId1454"/>
        </w:object>
      </w:r>
      <w:r>
        <w:t>.</w:t>
      </w:r>
    </w:p>
    <w:p w:rsidR="001C01DD" w:rsidRPr="006F0BC6" w:rsidRDefault="001C01DD" w:rsidP="007F7A6D">
      <w:pPr>
        <w:jc w:val="center"/>
      </w:pPr>
    </w:p>
    <w:p w:rsidR="001C01DD" w:rsidRDefault="001C01DD" w:rsidP="007F7A6D">
      <w:pPr>
        <w:jc w:val="both"/>
      </w:pPr>
      <w:r>
        <w:rPr>
          <w:b/>
        </w:rPr>
        <w:t>32</w:t>
      </w:r>
      <w:r w:rsidRPr="001C03D8">
        <w:rPr>
          <w:b/>
        </w:rPr>
        <w:t>. Если постулировать, что электрон имеет форму полого тора, который вращае</w:t>
      </w:r>
      <w:r w:rsidRPr="001C03D8">
        <w:rPr>
          <w:b/>
        </w:rPr>
        <w:t>т</w:t>
      </w:r>
      <w:r w:rsidRPr="001C03D8">
        <w:rPr>
          <w:b/>
        </w:rPr>
        <w:t xml:space="preserve">ся относительно оси симметрии и относительно кольцевой оси, то  будет ли энергия этих двух вращений равна фотонной энергии  </w:t>
      </w:r>
      <w:r w:rsidRPr="001C03D8">
        <w:rPr>
          <w:b/>
          <w:position w:val="-12"/>
        </w:rPr>
        <w:object w:dxaOrig="3300" w:dyaOrig="380">
          <v:shape id="_x0000_i1819" type="#_x0000_t75" style="width:164.95pt;height:18.4pt" o:ole="">
            <v:imagedata r:id="rId1455" o:title=""/>
          </v:shape>
          <o:OLEObject Type="Embed" ProgID="Equation.3" ShapeID="_x0000_i1819" DrawAspect="Content" ObjectID="_1295194246" r:id="rId1456"/>
        </w:object>
      </w:r>
      <w:r w:rsidRPr="001C03D8">
        <w:rPr>
          <w:b/>
        </w:rPr>
        <w:t xml:space="preserve"> эле</w:t>
      </w:r>
      <w:r w:rsidRPr="001C03D8">
        <w:rPr>
          <w:b/>
        </w:rPr>
        <w:t>к</w:t>
      </w:r>
      <w:r w:rsidRPr="001C03D8">
        <w:rPr>
          <w:b/>
        </w:rPr>
        <w:t>трона?</w:t>
      </w:r>
      <w:r>
        <w:t xml:space="preserve"> </w:t>
      </w:r>
      <w:r w:rsidRPr="0051226C">
        <w:t xml:space="preserve">Кинетическая энергия вращения полого тора определяется по формуле </w:t>
      </w:r>
      <w:r>
        <w:t>(175</w:t>
      </w:r>
      <w:r w:rsidRPr="0051226C">
        <w:t xml:space="preserve">). Вихревое вращение электрона генерирует его потенциальную энергию </w:t>
      </w:r>
      <w:r>
        <w:t xml:space="preserve"> (180</w:t>
      </w:r>
      <w:r w:rsidRPr="0051226C">
        <w:t>). Сумма этих энергий равна фотонной энергии электрона</w:t>
      </w:r>
      <w:r>
        <w:t xml:space="preserve"> (151</w:t>
      </w:r>
      <w:r w:rsidRPr="0051226C">
        <w:t>).</w:t>
      </w:r>
    </w:p>
    <w:p w:rsidR="001C01DD" w:rsidRPr="005D05AD" w:rsidRDefault="001C01DD" w:rsidP="007F7A6D">
      <w:pPr>
        <w:jc w:val="both"/>
      </w:pPr>
      <w:r>
        <w:rPr>
          <w:b/>
        </w:rPr>
        <w:t>33</w:t>
      </w:r>
      <w:r w:rsidRPr="00E40A0D">
        <w:rPr>
          <w:b/>
        </w:rPr>
        <w:t xml:space="preserve">.  Почему энергия фотона равна произведению постоянной Планка на линейную частоту </w:t>
      </w:r>
      <w:r w:rsidRPr="00E40A0D">
        <w:rPr>
          <w:b/>
          <w:position w:val="-6"/>
        </w:rPr>
        <w:object w:dxaOrig="780" w:dyaOrig="279">
          <v:shape id="_x0000_i1820" type="#_x0000_t75" style="width:39.3pt;height:14.3pt" o:ole="">
            <v:imagedata r:id="rId1457" o:title=""/>
          </v:shape>
          <o:OLEObject Type="Embed" ProgID="Equation.3" ShapeID="_x0000_i1820" DrawAspect="Content" ObjectID="_1295194247" r:id="rId1458"/>
        </w:object>
      </w:r>
      <w:r w:rsidRPr="00E40A0D">
        <w:rPr>
          <w:b/>
        </w:rPr>
        <w:t>, а  энергия электрона - произведению постоянной Планка на угл</w:t>
      </w:r>
      <w:r w:rsidRPr="00E40A0D">
        <w:rPr>
          <w:b/>
        </w:rPr>
        <w:t>о</w:t>
      </w:r>
      <w:r w:rsidRPr="00E40A0D">
        <w:rPr>
          <w:b/>
        </w:rPr>
        <w:t xml:space="preserve">вую частоту его вращения  </w:t>
      </w:r>
      <w:r w:rsidRPr="00E40A0D">
        <w:rPr>
          <w:b/>
          <w:position w:val="-12"/>
        </w:rPr>
        <w:object w:dxaOrig="859" w:dyaOrig="360">
          <v:shape id="_x0000_i1821" type="#_x0000_t75" style="width:42.9pt;height:17.85pt" o:ole="">
            <v:imagedata r:id="rId1459" o:title=""/>
          </v:shape>
          <o:OLEObject Type="Embed" ProgID="Equation.3" ShapeID="_x0000_i1821" DrawAspect="Content" ObjectID="_1295194248" r:id="rId1460"/>
        </w:object>
      </w:r>
      <w:r w:rsidRPr="00E40A0D">
        <w:rPr>
          <w:b/>
        </w:rPr>
        <w:t>?</w:t>
      </w:r>
      <w:r>
        <w:rPr>
          <w:b/>
        </w:rPr>
        <w:t xml:space="preserve"> </w:t>
      </w:r>
      <w:r>
        <w:t>Потому, что состояние движения фотона со ск</w:t>
      </w:r>
      <w:r>
        <w:t>о</w:t>
      </w:r>
      <w:r>
        <w:t>ростью света – основное состояние его жизни. Оно и определяет его энергию, как прои</w:t>
      </w:r>
      <w:r>
        <w:t>з</w:t>
      </w:r>
      <w:r>
        <w:t xml:space="preserve">ведение кинетического момента  </w:t>
      </w:r>
      <w:r w:rsidRPr="004C1D7B">
        <w:rPr>
          <w:position w:val="-6"/>
        </w:rPr>
        <w:object w:dxaOrig="200" w:dyaOrig="279">
          <v:shape id="_x0000_i1822" type="#_x0000_t75" style="width:9.7pt;height:14.3pt" o:ole="">
            <v:imagedata r:id="rId1461" o:title=""/>
          </v:shape>
          <o:OLEObject Type="Embed" ProgID="Equation.3" ShapeID="_x0000_i1822" DrawAspect="Content" ObjectID="_1295194249" r:id="rId1462"/>
        </w:object>
      </w:r>
      <w:r>
        <w:t xml:space="preserve"> электрона на линейную частоту </w:t>
      </w:r>
      <w:r w:rsidRPr="004C1D7B">
        <w:rPr>
          <w:position w:val="-6"/>
        </w:rPr>
        <w:object w:dxaOrig="200" w:dyaOrig="220">
          <v:shape id="_x0000_i1823" type="#_x0000_t75" style="width:9.7pt;height:11.25pt" o:ole="">
            <v:imagedata r:id="rId1463" o:title=""/>
          </v:shape>
          <o:OLEObject Type="Embed" ProgID="Equation.3" ShapeID="_x0000_i1823" DrawAspect="Content" ObjectID="_1295194250" r:id="rId1464"/>
        </w:object>
      </w:r>
      <w:r>
        <w:t>. Основное состо</w:t>
      </w:r>
      <w:r>
        <w:t>я</w:t>
      </w:r>
      <w:r>
        <w:t>ние электрона – состояние покоя относительно пространства при отсутствии внешних сил. В этом состоянии его полная  энергия определяется, как произведение его кинет</w:t>
      </w:r>
      <w:r>
        <w:t>и</w:t>
      </w:r>
      <w:r>
        <w:t xml:space="preserve">ческого момента  </w:t>
      </w:r>
      <w:r w:rsidRPr="004C1D7B">
        <w:rPr>
          <w:position w:val="-6"/>
        </w:rPr>
        <w:object w:dxaOrig="200" w:dyaOrig="279">
          <v:shape id="_x0000_i1824" type="#_x0000_t75" style="width:9.7pt;height:14.3pt" o:ole="">
            <v:imagedata r:id="rId1461" o:title=""/>
          </v:shape>
          <o:OLEObject Type="Embed" ProgID="Equation.3" ShapeID="_x0000_i1824" DrawAspect="Content" ObjectID="_1295194251" r:id="rId1465"/>
        </w:object>
      </w:r>
      <w:r>
        <w:t xml:space="preserve"> на частоту вращения </w:t>
      </w:r>
      <w:r w:rsidRPr="004C1D7B">
        <w:rPr>
          <w:position w:val="-12"/>
        </w:rPr>
        <w:object w:dxaOrig="300" w:dyaOrig="360">
          <v:shape id="_x0000_i1825" type="#_x0000_t75" style="width:14.8pt;height:17.85pt" o:ole="">
            <v:imagedata r:id="rId1466" o:title=""/>
          </v:shape>
          <o:OLEObject Type="Embed" ProgID="Equation.3" ShapeID="_x0000_i1825" DrawAspect="Content" ObjectID="_1295194252" r:id="rId1467"/>
        </w:object>
      </w:r>
      <w:r>
        <w:t xml:space="preserve"> относительно оси симметрии.</w:t>
      </w:r>
    </w:p>
    <w:p w:rsidR="001C01DD" w:rsidRPr="0051226C" w:rsidRDefault="001C01DD" w:rsidP="007F7A6D">
      <w:pPr>
        <w:jc w:val="both"/>
      </w:pPr>
      <w:r>
        <w:rPr>
          <w:b/>
        </w:rPr>
        <w:t>34</w:t>
      </w:r>
      <w:r w:rsidRPr="00864F81">
        <w:rPr>
          <w:b/>
        </w:rPr>
        <w:t>. Какое электромагнитное явление в структуре электрона формирует его эле</w:t>
      </w:r>
      <w:r w:rsidRPr="00864F81">
        <w:rPr>
          <w:b/>
        </w:rPr>
        <w:t>к</w:t>
      </w:r>
      <w:r w:rsidRPr="00864F81">
        <w:rPr>
          <w:b/>
        </w:rPr>
        <w:t>трический заряд и потенциальную энергию?</w:t>
      </w:r>
      <w:r>
        <w:t xml:space="preserve"> </w:t>
      </w:r>
      <w:r w:rsidRPr="0051226C">
        <w:t>Электрический заряд и потенциальная энергия электрона формируются вращением поверхностной субстанции тора   относ</w:t>
      </w:r>
      <w:r w:rsidRPr="0051226C">
        <w:t>и</w:t>
      </w:r>
      <w:r w:rsidRPr="0051226C">
        <w:t>тельно его кольцевой оси</w:t>
      </w:r>
      <w:r>
        <w:t xml:space="preserve"> (рис. 39, 40</w:t>
      </w:r>
      <w:r w:rsidRPr="0051226C">
        <w:t>).</w:t>
      </w:r>
    </w:p>
    <w:p w:rsidR="001C01DD" w:rsidRPr="0051226C" w:rsidRDefault="001C01DD" w:rsidP="007F7A6D">
      <w:pPr>
        <w:jc w:val="both"/>
      </w:pPr>
      <w:r>
        <w:rPr>
          <w:b/>
        </w:rPr>
        <w:t>35</w:t>
      </w:r>
      <w:r w:rsidRPr="00864F81">
        <w:rPr>
          <w:b/>
        </w:rPr>
        <w:t>. Почему теоретическая величина  кинетической энергии электрона равна теор</w:t>
      </w:r>
      <w:r w:rsidRPr="00864F81">
        <w:rPr>
          <w:b/>
        </w:rPr>
        <w:t>е</w:t>
      </w:r>
      <w:r w:rsidRPr="00864F81">
        <w:rPr>
          <w:b/>
        </w:rPr>
        <w:t>тической величине его потенциальной энергии?</w:t>
      </w:r>
      <w:r w:rsidRPr="0051226C">
        <w:tab/>
        <w:t>Потому что только при равенстве этих энергий сохраняется стабильность структуры электрона.</w:t>
      </w:r>
    </w:p>
    <w:p w:rsidR="001C01DD" w:rsidRPr="0051226C" w:rsidRDefault="001C01DD" w:rsidP="007F7A6D">
      <w:pPr>
        <w:jc w:val="both"/>
      </w:pPr>
      <w:r>
        <w:rPr>
          <w:b/>
        </w:rPr>
        <w:t>36</w:t>
      </w:r>
      <w:r w:rsidRPr="00D1410D">
        <w:rPr>
          <w:b/>
        </w:rPr>
        <w:t xml:space="preserve">. Почему сумма теоретических величин кинетической </w:t>
      </w:r>
      <w:r w:rsidRPr="00D1410D">
        <w:rPr>
          <w:b/>
          <w:position w:val="-10"/>
        </w:rPr>
        <w:object w:dxaOrig="360" w:dyaOrig="340">
          <v:shape id="_x0000_i1826" type="#_x0000_t75" style="width:17.85pt;height:17.35pt" o:ole="">
            <v:imagedata r:id="rId1468" o:title=""/>
          </v:shape>
          <o:OLEObject Type="Embed" ProgID="Equation.3" ShapeID="_x0000_i1826" DrawAspect="Content" ObjectID="_1295194253" r:id="rId1469"/>
        </w:object>
      </w:r>
      <w:r w:rsidRPr="00D1410D">
        <w:rPr>
          <w:b/>
        </w:rPr>
        <w:t xml:space="preserve">  и потенциальной  </w:t>
      </w:r>
      <w:r w:rsidRPr="00D1410D">
        <w:rPr>
          <w:b/>
          <w:position w:val="-12"/>
        </w:rPr>
        <w:object w:dxaOrig="320" w:dyaOrig="360">
          <v:shape id="_x0000_i1827" type="#_x0000_t75" style="width:15.85pt;height:17.85pt" o:ole="">
            <v:imagedata r:id="rId1470" o:title=""/>
          </v:shape>
          <o:OLEObject Type="Embed" ProgID="Equation.3" ShapeID="_x0000_i1827" DrawAspect="Content" ObjectID="_1295194254" r:id="rId1471"/>
        </w:object>
      </w:r>
      <w:r w:rsidRPr="00D1410D">
        <w:rPr>
          <w:b/>
        </w:rPr>
        <w:t xml:space="preserve"> энергий электрона равна его фотонной энергии </w:t>
      </w:r>
      <w:r w:rsidRPr="00D1410D">
        <w:rPr>
          <w:b/>
          <w:position w:val="-12"/>
        </w:rPr>
        <w:object w:dxaOrig="1120" w:dyaOrig="380">
          <v:shape id="_x0000_i1828" type="#_x0000_t75" style="width:56.15pt;height:18.4pt" o:ole="">
            <v:imagedata r:id="rId1472" o:title=""/>
          </v:shape>
          <o:OLEObject Type="Embed" ProgID="Equation.3" ShapeID="_x0000_i1828" DrawAspect="Content" ObjectID="_1295194255" r:id="rId1473"/>
        </w:object>
      </w:r>
      <w:r w:rsidRPr="00D1410D">
        <w:rPr>
          <w:b/>
        </w:rPr>
        <w:t>?</w:t>
      </w:r>
      <w:r>
        <w:t xml:space="preserve"> </w:t>
      </w:r>
      <w:r w:rsidRPr="0051226C">
        <w:t>Равенство суммы кин</w:t>
      </w:r>
      <w:r w:rsidRPr="0051226C">
        <w:t>е</w:t>
      </w:r>
      <w:r w:rsidRPr="0051226C">
        <w:t xml:space="preserve">тической и потенциальной  энергий электрона его полной (фотонной) энергии </w:t>
      </w:r>
      <w:r>
        <w:t>– осно</w:t>
      </w:r>
      <w:r>
        <w:t>в</w:t>
      </w:r>
      <w:r>
        <w:t xml:space="preserve">ное условие устойчивости </w:t>
      </w:r>
      <w:r w:rsidRPr="0051226C">
        <w:t xml:space="preserve"> </w:t>
      </w:r>
      <w:r>
        <w:t>электрона (151)</w:t>
      </w:r>
      <w:r w:rsidRPr="0051226C">
        <w:t>.</w:t>
      </w:r>
    </w:p>
    <w:p w:rsidR="001C01DD" w:rsidRPr="00B60452" w:rsidRDefault="001C01DD" w:rsidP="007F7A6D">
      <w:pPr>
        <w:jc w:val="both"/>
      </w:pPr>
      <w:r>
        <w:rPr>
          <w:b/>
        </w:rPr>
        <w:t>37</w:t>
      </w:r>
      <w:r w:rsidRPr="00D1410D">
        <w:rPr>
          <w:b/>
        </w:rPr>
        <w:t xml:space="preserve">. </w:t>
      </w:r>
      <w:r>
        <w:rPr>
          <w:b/>
        </w:rPr>
        <w:t>Для чего введены понятия кинетическая и потенциальная энергия электрона?</w:t>
      </w:r>
      <w:r>
        <w:t xml:space="preserve"> </w:t>
      </w:r>
      <w:r w:rsidRPr="00B60452">
        <w:t>Для характеристики двух взаимосвязанных вращений электрона.</w:t>
      </w:r>
    </w:p>
    <w:p w:rsidR="001C01DD" w:rsidRPr="0051226C" w:rsidRDefault="001C01DD" w:rsidP="007F7A6D">
      <w:pPr>
        <w:jc w:val="both"/>
      </w:pPr>
      <w:r>
        <w:rPr>
          <w:b/>
        </w:rPr>
        <w:t>38</w:t>
      </w:r>
      <w:r w:rsidRPr="00D1410D">
        <w:rPr>
          <w:b/>
        </w:rPr>
        <w:t>. Почему электроны в отличие от фотонов могут существовать в состоянии п</w:t>
      </w:r>
      <w:r w:rsidRPr="00D1410D">
        <w:rPr>
          <w:b/>
        </w:rPr>
        <w:t>о</w:t>
      </w:r>
      <w:r w:rsidRPr="00D1410D">
        <w:rPr>
          <w:b/>
        </w:rPr>
        <w:t>коя?</w:t>
      </w:r>
      <w:r>
        <w:t xml:space="preserve"> </w:t>
      </w:r>
      <w:r w:rsidRPr="0051226C">
        <w:t>Потому что внутренние электромагнитные поля фотона все время находятся в с</w:t>
      </w:r>
      <w:r w:rsidRPr="0051226C">
        <w:t>о</w:t>
      </w:r>
      <w:r w:rsidRPr="0051226C">
        <w:t>стоянии асимметрии,</w:t>
      </w:r>
      <w:r>
        <w:t xml:space="preserve"> которая является источником нецентральных внутренних сил,</w:t>
      </w:r>
      <w:r w:rsidRPr="0051226C">
        <w:t xml:space="preserve"> а у электрона,  при отсутствии внешних сил, - в состоянии полной симметрии</w:t>
      </w:r>
      <w:r>
        <w:t xml:space="preserve"> (рис. 40)</w:t>
      </w:r>
      <w:r w:rsidRPr="0051226C">
        <w:t xml:space="preserve">. </w:t>
      </w:r>
    </w:p>
    <w:p w:rsidR="001C01DD" w:rsidRPr="0051226C" w:rsidRDefault="001C01DD" w:rsidP="007F7A6D">
      <w:pPr>
        <w:jc w:val="both"/>
      </w:pPr>
      <w:r>
        <w:rPr>
          <w:b/>
        </w:rPr>
        <w:t>39</w:t>
      </w:r>
      <w:r w:rsidRPr="00D1410D">
        <w:rPr>
          <w:b/>
        </w:rPr>
        <w:t>. Какие законы управляют устойчивостью электромагнитной структуры эле</w:t>
      </w:r>
      <w:r w:rsidRPr="00D1410D">
        <w:rPr>
          <w:b/>
        </w:rPr>
        <w:t>к</w:t>
      </w:r>
      <w:r w:rsidRPr="00D1410D">
        <w:rPr>
          <w:b/>
        </w:rPr>
        <w:t>трона?</w:t>
      </w:r>
      <w:r>
        <w:t xml:space="preserve"> </w:t>
      </w:r>
      <w:r w:rsidRPr="0051226C">
        <w:t>Устойчивостью электромагнитной структуры электрона управляют:  закон с</w:t>
      </w:r>
      <w:r w:rsidRPr="0051226C">
        <w:t>о</w:t>
      </w:r>
      <w:r w:rsidRPr="0051226C">
        <w:t>хранения его кинетического</w:t>
      </w:r>
      <w:r>
        <w:t xml:space="preserve"> момента и закон равенства </w:t>
      </w:r>
      <w:r w:rsidRPr="0051226C">
        <w:t xml:space="preserve"> кинетической и потенциальной энергий электрона </w:t>
      </w:r>
      <w:r>
        <w:t xml:space="preserve">и их суммы </w:t>
      </w:r>
      <w:r w:rsidRPr="0051226C">
        <w:t>его полной, фотонной энергии.</w:t>
      </w:r>
    </w:p>
    <w:p w:rsidR="001C01DD" w:rsidRPr="0051226C" w:rsidRDefault="001C01DD" w:rsidP="007F7A6D">
      <w:pPr>
        <w:jc w:val="both"/>
      </w:pPr>
      <w:r>
        <w:rPr>
          <w:b/>
        </w:rPr>
        <w:t>40</w:t>
      </w:r>
      <w:r w:rsidRPr="00D1410D">
        <w:rPr>
          <w:b/>
        </w:rPr>
        <w:t>. Почему масса, заряд и радиус электрона являются строго постоянными вел</w:t>
      </w:r>
      <w:r w:rsidRPr="00D1410D">
        <w:rPr>
          <w:b/>
        </w:rPr>
        <w:t>и</w:t>
      </w:r>
      <w:r w:rsidRPr="00D1410D">
        <w:rPr>
          <w:b/>
        </w:rPr>
        <w:t>чинами  у свободного электрона?</w:t>
      </w:r>
      <w:r>
        <w:t xml:space="preserve"> </w:t>
      </w:r>
      <w:r w:rsidRPr="0051226C">
        <w:t>Масса,  заряд и радиус  свободного электрона строго постоянны потому, что величину его заряда определяет его масса,  постоянство массы – основное условие стабильности его электромагнитной структуры, а постоянство радиуса вращения – следствие постоянства других параметров электрона.</w:t>
      </w:r>
    </w:p>
    <w:p w:rsidR="001C01DD" w:rsidRPr="0051226C" w:rsidRDefault="001C01DD" w:rsidP="007F7A6D">
      <w:pPr>
        <w:jc w:val="both"/>
      </w:pPr>
      <w:r>
        <w:rPr>
          <w:b/>
        </w:rPr>
        <w:t>41</w:t>
      </w:r>
      <w:r w:rsidRPr="00D1410D">
        <w:rPr>
          <w:b/>
        </w:rPr>
        <w:t>. Может ли электрон существовать в свободном состоянии без восстановления своей массы, после излучения фотона?</w:t>
      </w:r>
      <w:r>
        <w:t xml:space="preserve"> </w:t>
      </w:r>
      <w:r w:rsidRPr="0051226C">
        <w:t>Нет, не может. Масса электрона – строго п</w:t>
      </w:r>
      <w:r w:rsidRPr="0051226C">
        <w:t>о</w:t>
      </w:r>
      <w:r w:rsidRPr="0051226C">
        <w:t xml:space="preserve">стоянная величина, от которой зависит баланс между кинетической и потенциальной энергиями электрона и равенство их суммы фотонной энергии электрона. </w:t>
      </w:r>
    </w:p>
    <w:p w:rsidR="001C01DD" w:rsidRPr="0051226C" w:rsidRDefault="001C01DD" w:rsidP="007F7A6D">
      <w:pPr>
        <w:jc w:val="both"/>
      </w:pPr>
      <w:r>
        <w:rPr>
          <w:b/>
        </w:rPr>
        <w:t>42</w:t>
      </w:r>
      <w:r w:rsidRPr="00D1410D">
        <w:rPr>
          <w:b/>
        </w:rPr>
        <w:t>. Где электрон берет массу для восстановления стабильности своего  свободного состояния после излучения фотона?</w:t>
      </w:r>
      <w:r>
        <w:rPr>
          <w:b/>
        </w:rPr>
        <w:t xml:space="preserve"> </w:t>
      </w:r>
      <w:r w:rsidRPr="0051226C">
        <w:t>Если электрон оказался в свободном состоянии после излучения фотона, который унёс часть его массы, то для восстановления её вел</w:t>
      </w:r>
      <w:r w:rsidRPr="0051226C">
        <w:t>и</w:t>
      </w:r>
      <w:r w:rsidRPr="0051226C">
        <w:t>чины до постоянного значения он должен поглотить точно такой же фотон, который и</w:t>
      </w:r>
      <w:r w:rsidRPr="0051226C">
        <w:t>з</w:t>
      </w:r>
      <w:r w:rsidRPr="0051226C">
        <w:t>лучил. Если такого фотона нет в зоне существования свободного электрона, то он, вза</w:t>
      </w:r>
      <w:r w:rsidRPr="0051226C">
        <w:t>и</w:t>
      </w:r>
      <w:r w:rsidRPr="0051226C">
        <w:t>модействуя со средой, называемой эфиром, поглощает ровно та</w:t>
      </w:r>
      <w:r>
        <w:t>кую её порцию</w:t>
      </w:r>
      <w:r w:rsidRPr="0051226C">
        <w:t xml:space="preserve">, которая </w:t>
      </w:r>
      <w:r w:rsidRPr="0051226C">
        <w:lastRenderedPageBreak/>
        <w:t>восстанавливает его массу до постоянной величины. Так что исходным материалом, из которого формируется масса любой частицы, в том числе и электрона, является эфир, равномерно заполняющий всё пространство.</w:t>
      </w:r>
    </w:p>
    <w:p w:rsidR="001C01DD" w:rsidRPr="0051226C" w:rsidRDefault="001C01DD" w:rsidP="007F7A6D">
      <w:pPr>
        <w:jc w:val="both"/>
      </w:pPr>
      <w:r>
        <w:rPr>
          <w:b/>
        </w:rPr>
        <w:t>43</w:t>
      </w:r>
      <w:r w:rsidRPr="00D1410D">
        <w:rPr>
          <w:b/>
        </w:rPr>
        <w:t>. Можно ли полагать, что электрон восстанавливает свою массу, поглощая су</w:t>
      </w:r>
      <w:r w:rsidRPr="00D1410D">
        <w:rPr>
          <w:b/>
        </w:rPr>
        <w:t>б</w:t>
      </w:r>
      <w:r w:rsidRPr="00D1410D">
        <w:rPr>
          <w:b/>
        </w:rPr>
        <w:t>станцию окружающей его среды, называемую эфиром?</w:t>
      </w:r>
      <w:r>
        <w:t xml:space="preserve"> </w:t>
      </w:r>
      <w:r w:rsidRPr="0051226C">
        <w:t>Среда, окружающая свобо</w:t>
      </w:r>
      <w:r w:rsidRPr="0051226C">
        <w:t>д</w:t>
      </w:r>
      <w:r w:rsidRPr="0051226C">
        <w:t>ный электрон, - единственный источник восстановления его массы до постоянной вел</w:t>
      </w:r>
      <w:r w:rsidRPr="0051226C">
        <w:t>и</w:t>
      </w:r>
      <w:r w:rsidRPr="0051226C">
        <w:t>чины. Другого источ</w:t>
      </w:r>
      <w:r>
        <w:t>ника не существует</w:t>
      </w:r>
      <w:r w:rsidRPr="0051226C">
        <w:t>, поэтому у нас остаётся одна возможность – п</w:t>
      </w:r>
      <w:r w:rsidRPr="0051226C">
        <w:t>о</w:t>
      </w:r>
      <w:r w:rsidRPr="0051226C">
        <w:t>стул</w:t>
      </w:r>
      <w:r>
        <w:t>ировать наличие  в пространстве</w:t>
      </w:r>
      <w:r w:rsidRPr="0051226C">
        <w:t xml:space="preserve"> такой субстанции, из которой может формироват</w:t>
      </w:r>
      <w:r w:rsidRPr="0051226C">
        <w:t>ь</w:t>
      </w:r>
      <w:r w:rsidRPr="0051226C">
        <w:t>ся масса. Её давно назвали эфиром.</w:t>
      </w:r>
    </w:p>
    <w:p w:rsidR="001C01DD" w:rsidRPr="0051226C" w:rsidRDefault="001C01DD" w:rsidP="007F7A6D">
      <w:pPr>
        <w:jc w:val="both"/>
      </w:pPr>
      <w:r>
        <w:rPr>
          <w:b/>
        </w:rPr>
        <w:t>44</w:t>
      </w:r>
      <w:r w:rsidRPr="00D1410D">
        <w:rPr>
          <w:b/>
        </w:rPr>
        <w:t>. Можно ли электрон превратить в фотон и есть ли экспериментальные доказ</w:t>
      </w:r>
      <w:r w:rsidRPr="00D1410D">
        <w:rPr>
          <w:b/>
        </w:rPr>
        <w:t>а</w:t>
      </w:r>
      <w:r w:rsidRPr="00D1410D">
        <w:rPr>
          <w:b/>
        </w:rPr>
        <w:t>тельства этому?</w:t>
      </w:r>
      <w:r>
        <w:t xml:space="preserve"> </w:t>
      </w:r>
      <w:r w:rsidRPr="0051226C">
        <w:t>Существует экспериментальный факт превращения электрона и поз</w:t>
      </w:r>
      <w:r w:rsidRPr="0051226C">
        <w:t>и</w:t>
      </w:r>
      <w:r w:rsidRPr="0051226C">
        <w:t>трона при их взаимодействии в два гамма фотона.</w:t>
      </w:r>
    </w:p>
    <w:p w:rsidR="001C01DD" w:rsidRPr="0051226C" w:rsidRDefault="001C01DD" w:rsidP="007F7A6D">
      <w:r>
        <w:rPr>
          <w:b/>
        </w:rPr>
        <w:t>45</w:t>
      </w:r>
      <w:r w:rsidRPr="00D1410D">
        <w:rPr>
          <w:b/>
        </w:rPr>
        <w:t>. Чему будет равна энергия фотона, образовавшегося из электрона?</w:t>
      </w:r>
      <w:r>
        <w:t xml:space="preserve"> </w:t>
      </w:r>
      <w:r w:rsidRPr="0051226C">
        <w:t>Она будет равна его фотонной энергии</w:t>
      </w:r>
      <w:r>
        <w:t xml:space="preserve"> (151</w:t>
      </w:r>
      <w:r w:rsidRPr="0051226C">
        <w:t>).</w:t>
      </w:r>
    </w:p>
    <w:p w:rsidR="001C01DD" w:rsidRPr="0051226C" w:rsidRDefault="001C01DD" w:rsidP="007F7A6D">
      <w:pPr>
        <w:jc w:val="both"/>
      </w:pPr>
      <w:r>
        <w:rPr>
          <w:b/>
        </w:rPr>
        <w:t>46</w:t>
      </w:r>
      <w:r w:rsidRPr="00D1410D">
        <w:rPr>
          <w:b/>
        </w:rPr>
        <w:t>. К какому диапазону шкалы фотонных излучений относится фотон, родившийся из электрона?</w:t>
      </w:r>
      <w:r>
        <w:t xml:space="preserve"> </w:t>
      </w:r>
      <w:r w:rsidRPr="0051226C">
        <w:t>Фотон, родившийся из электрона, находится на границе между рентг</w:t>
      </w:r>
      <w:r w:rsidRPr="0051226C">
        <w:t>е</w:t>
      </w:r>
      <w:r w:rsidRPr="0051226C">
        <w:t>новским и гамма диапазоном  шкалы фотонных излучений</w:t>
      </w:r>
      <w:r>
        <w:t xml:space="preserve"> (табл. 2, 3, 4)</w:t>
      </w:r>
      <w:r w:rsidRPr="0051226C">
        <w:t>.</w:t>
      </w:r>
    </w:p>
    <w:p w:rsidR="001C01DD" w:rsidRPr="0051226C" w:rsidRDefault="001C01DD" w:rsidP="007F7A6D">
      <w:pPr>
        <w:jc w:val="both"/>
      </w:pPr>
      <w:r>
        <w:rPr>
          <w:b/>
        </w:rPr>
        <w:t>47</w:t>
      </w:r>
      <w:r w:rsidRPr="00D1410D">
        <w:rPr>
          <w:b/>
        </w:rPr>
        <w:t>. Почему угловая скорость вращения свободного электрона - величина постоя</w:t>
      </w:r>
      <w:r w:rsidRPr="00D1410D">
        <w:rPr>
          <w:b/>
        </w:rPr>
        <w:t>н</w:t>
      </w:r>
      <w:r w:rsidRPr="00D1410D">
        <w:rPr>
          <w:b/>
        </w:rPr>
        <w:t>ная?</w:t>
      </w:r>
      <w:r>
        <w:t xml:space="preserve"> </w:t>
      </w:r>
      <w:r w:rsidRPr="0051226C">
        <w:t>Потому, что масса и заряд свободного электрона постоянны.</w:t>
      </w:r>
    </w:p>
    <w:p w:rsidR="001C01DD" w:rsidRPr="0051226C" w:rsidRDefault="001C01DD" w:rsidP="007F7A6D">
      <w:pPr>
        <w:jc w:val="both"/>
      </w:pPr>
      <w:r>
        <w:rPr>
          <w:b/>
        </w:rPr>
        <w:t>48</w:t>
      </w:r>
      <w:r w:rsidRPr="00D1410D">
        <w:rPr>
          <w:b/>
        </w:rPr>
        <w:t>. В каких случаях угловая скорость вращения электрона изменяется?</w:t>
      </w:r>
      <w:r>
        <w:t xml:space="preserve"> </w:t>
      </w:r>
      <w:r w:rsidRPr="0051226C">
        <w:t>Скорость вращения электрона изменяется в момент внешнего воздействия на него. Это происх</w:t>
      </w:r>
      <w:r w:rsidRPr="0051226C">
        <w:t>о</w:t>
      </w:r>
      <w:r w:rsidRPr="0051226C">
        <w:t>дит при поглощении и излучении им фотонов и при действии на него внешних электр</w:t>
      </w:r>
      <w:r w:rsidRPr="0051226C">
        <w:t>и</w:t>
      </w:r>
      <w:r w:rsidRPr="0051226C">
        <w:t>ческих и магнитных полей.</w:t>
      </w:r>
    </w:p>
    <w:p w:rsidR="001C01DD" w:rsidRPr="0051226C" w:rsidRDefault="001C01DD" w:rsidP="007F7A6D">
      <w:pPr>
        <w:jc w:val="both"/>
      </w:pPr>
      <w:r>
        <w:rPr>
          <w:b/>
        </w:rPr>
        <w:t>49</w:t>
      </w:r>
      <w:r w:rsidRPr="00F812BE">
        <w:rPr>
          <w:b/>
        </w:rPr>
        <w:t>. Какие процессы происходят в электромагнитной структуре электрона, если его вращение относительно оси симметрии  начинает тормозиться?</w:t>
      </w:r>
      <w:r>
        <w:t xml:space="preserve"> </w:t>
      </w:r>
      <w:r w:rsidRPr="0051226C">
        <w:t>Как только вращ</w:t>
      </w:r>
      <w:r w:rsidRPr="0051226C">
        <w:t>е</w:t>
      </w:r>
      <w:r w:rsidRPr="0051226C">
        <w:t>ние электрона начинает тормозиться, так сразу на экваториальной поверхности тора о</w:t>
      </w:r>
      <w:r w:rsidRPr="0051226C">
        <w:t>б</w:t>
      </w:r>
      <w:r w:rsidRPr="0051226C">
        <w:t>разуются шесть лучей с вращающейся относительно их осей электромагнитной субста</w:t>
      </w:r>
      <w:r w:rsidRPr="0051226C">
        <w:t>н</w:t>
      </w:r>
      <w:r w:rsidRPr="0051226C">
        <w:t>цией</w:t>
      </w:r>
      <w:r>
        <w:t>,</w:t>
      </w:r>
      <w:r w:rsidRPr="0051226C">
        <w:t xml:space="preserve"> выходящей из электрона и формирующей фотоны. Есть основание полагать, что шесть лучевых ч</w:t>
      </w:r>
      <w:r>
        <w:t>астей, отделившись от электрона</w:t>
      </w:r>
      <w:r w:rsidRPr="0051226C">
        <w:t xml:space="preserve"> в момент торможения его вращения, взаимодействуя друг с другом, формируют структуру фотона</w:t>
      </w:r>
      <w:r>
        <w:t xml:space="preserve"> (рис. 14</w:t>
      </w:r>
      <w:r w:rsidRPr="0051226C">
        <w:t>).</w:t>
      </w:r>
    </w:p>
    <w:p w:rsidR="001C01DD" w:rsidRPr="0051226C" w:rsidRDefault="001C01DD" w:rsidP="007F7A6D">
      <w:pPr>
        <w:jc w:val="both"/>
      </w:pPr>
      <w:r>
        <w:rPr>
          <w:b/>
        </w:rPr>
        <w:t>50</w:t>
      </w:r>
      <w:r w:rsidRPr="00F812BE">
        <w:rPr>
          <w:b/>
        </w:rPr>
        <w:t>. Если кинетическое вращение электрона относительно оси симметрии изменить на противоположное, то изменится ли знак заряда электрона?</w:t>
      </w:r>
      <w:r>
        <w:t xml:space="preserve"> </w:t>
      </w:r>
      <w:r w:rsidRPr="0051226C">
        <w:t>Есть основания для постулирования этого явления</w:t>
      </w:r>
      <w:r>
        <w:t>, приводящего к рождению позитрона</w:t>
      </w:r>
      <w:r w:rsidRPr="00490AA3">
        <w:t xml:space="preserve"> </w:t>
      </w:r>
      <w:r>
        <w:t>(рис. 40)</w:t>
      </w:r>
      <w:r w:rsidRPr="0051226C">
        <w:t>.</w:t>
      </w:r>
    </w:p>
    <w:p w:rsidR="001C01DD" w:rsidRPr="0051226C" w:rsidRDefault="001C01DD" w:rsidP="007F7A6D">
      <w:pPr>
        <w:jc w:val="both"/>
      </w:pPr>
      <w:r>
        <w:rPr>
          <w:b/>
        </w:rPr>
        <w:t>51</w:t>
      </w:r>
      <w:r w:rsidRPr="00F812BE">
        <w:rPr>
          <w:b/>
        </w:rPr>
        <w:t>. Почему после изменения направления кинетического вращения электрона и</w:t>
      </w:r>
      <w:r w:rsidRPr="00F812BE">
        <w:rPr>
          <w:b/>
        </w:rPr>
        <w:t>з</w:t>
      </w:r>
      <w:r w:rsidRPr="00F812BE">
        <w:rPr>
          <w:b/>
        </w:rPr>
        <w:t>меняется знак его заряда и он превращается в позитрон?</w:t>
      </w:r>
      <w:r w:rsidRPr="0051226C">
        <w:tab/>
        <w:t>Анализ модели электрона</w:t>
      </w:r>
      <w:r>
        <w:t xml:space="preserve"> (рис. 40</w:t>
      </w:r>
      <w:r w:rsidRPr="0051226C">
        <w:t>), показывает, что изменение направления кинетического вращения электрона изменяет направление его потенциального вращения относительно кольцевой оси тора. В результате знак его заряда изменяется и он превращается в позитрон.</w:t>
      </w:r>
    </w:p>
    <w:p w:rsidR="001C01DD" w:rsidRPr="0051226C" w:rsidRDefault="001C01DD" w:rsidP="007F7A6D">
      <w:pPr>
        <w:jc w:val="both"/>
      </w:pPr>
      <w:r>
        <w:rPr>
          <w:b/>
        </w:rPr>
        <w:t>52</w:t>
      </w:r>
      <w:r w:rsidRPr="00F812BE">
        <w:rPr>
          <w:b/>
        </w:rPr>
        <w:t>. Почему позитрон – неустойчивое электромагнитное образование?</w:t>
      </w:r>
      <w:r>
        <w:t xml:space="preserve"> </w:t>
      </w:r>
      <w:r w:rsidRPr="0051226C">
        <w:t>Совокупность теоретической и экспериментальной  информации о поведении электрона создаёт усл</w:t>
      </w:r>
      <w:r w:rsidRPr="0051226C">
        <w:t>о</w:t>
      </w:r>
      <w:r w:rsidRPr="0051226C">
        <w:t>вия для поиска ответа на этот вопрос.</w:t>
      </w:r>
    </w:p>
    <w:p w:rsidR="001C01DD" w:rsidRPr="0051226C" w:rsidRDefault="001C01DD" w:rsidP="007F7A6D">
      <w:pPr>
        <w:jc w:val="both"/>
      </w:pPr>
      <w:r>
        <w:rPr>
          <w:b/>
        </w:rPr>
        <w:t>53</w:t>
      </w:r>
      <w:r w:rsidRPr="00F812BE">
        <w:rPr>
          <w:b/>
        </w:rPr>
        <w:t>. В каких случаях масса электрона может изменяться?</w:t>
      </w:r>
      <w:r>
        <w:t xml:space="preserve"> </w:t>
      </w:r>
      <w:r w:rsidRPr="0051226C">
        <w:t>Масса электрона может и</w:t>
      </w:r>
      <w:r w:rsidRPr="0051226C">
        <w:t>з</w:t>
      </w:r>
      <w:r w:rsidRPr="0051226C">
        <w:t>меняться при излучении и поглощении им фотонов и при ускоренном движении в эле</w:t>
      </w:r>
      <w:r w:rsidRPr="0051226C">
        <w:t>к</w:t>
      </w:r>
      <w:r w:rsidRPr="0051226C">
        <w:t>трическом поле.</w:t>
      </w:r>
    </w:p>
    <w:p w:rsidR="001C01DD" w:rsidRPr="0051226C" w:rsidRDefault="001C01DD" w:rsidP="007F7A6D">
      <w:pPr>
        <w:jc w:val="both"/>
      </w:pPr>
      <w:r>
        <w:rPr>
          <w:b/>
        </w:rPr>
        <w:t>54</w:t>
      </w:r>
      <w:r w:rsidRPr="00F812BE">
        <w:rPr>
          <w:b/>
        </w:rPr>
        <w:t>. Может ли масса электрона, движущегося в электрическом поле, увеличиваться и по какому закону?</w:t>
      </w:r>
      <w:r>
        <w:t xml:space="preserve"> </w:t>
      </w:r>
      <w:r w:rsidRPr="0051226C">
        <w:t>Увеличение массы электрона при его ускоренном движении в электрическом поле – экспериментальный факт. Это изменение идет по известному з</w:t>
      </w:r>
      <w:r w:rsidRPr="0051226C">
        <w:t>а</w:t>
      </w:r>
      <w:r w:rsidRPr="0051226C">
        <w:t xml:space="preserve">кону </w:t>
      </w:r>
      <w:r>
        <w:t>[270</w:t>
      </w:r>
      <w:r w:rsidRPr="00E74A3B">
        <w:t>]</w:t>
      </w:r>
    </w:p>
    <w:p w:rsidR="001C01DD" w:rsidRPr="0051226C" w:rsidRDefault="001C01DD" w:rsidP="007F7A6D">
      <w:pPr>
        <w:jc w:val="center"/>
        <w:rPr>
          <w:rFonts w:eastAsia="MS Mincho"/>
        </w:rPr>
      </w:pPr>
      <w:r w:rsidRPr="0051226C">
        <w:rPr>
          <w:rFonts w:eastAsia="MS Mincho"/>
          <w:position w:val="-12"/>
        </w:rPr>
        <w:object w:dxaOrig="2160" w:dyaOrig="440">
          <v:shape id="_x0000_i1829" type="#_x0000_t75" style="width:108.25pt;height:21.45pt" o:ole="">
            <v:imagedata r:id="rId1474" o:title=""/>
          </v:shape>
          <o:OLEObject Type="Embed" ProgID="Equation.3" ShapeID="_x0000_i1829" DrawAspect="Content" ObjectID="_1295194256" r:id="rId1475"/>
        </w:object>
      </w:r>
    </w:p>
    <w:p w:rsidR="001C01DD" w:rsidRPr="0051226C" w:rsidRDefault="001C01DD" w:rsidP="007F7A6D">
      <w:pPr>
        <w:jc w:val="both"/>
        <w:rPr>
          <w:rFonts w:eastAsia="MS Mincho"/>
        </w:rPr>
      </w:pPr>
      <w:r>
        <w:rPr>
          <w:b/>
        </w:rPr>
        <w:t>55</w:t>
      </w:r>
      <w:r w:rsidRPr="00F812BE">
        <w:rPr>
          <w:b/>
        </w:rPr>
        <w:t xml:space="preserve">. Можно ли математическую модель релятивистского закона изменения массы электрона, движущегося в электрическом поле, вывести из законов классической </w:t>
      </w:r>
      <w:r w:rsidRPr="00F812BE">
        <w:rPr>
          <w:b/>
        </w:rPr>
        <w:lastRenderedPageBreak/>
        <w:t>физики?</w:t>
      </w:r>
      <w:r>
        <w:rPr>
          <w:rFonts w:eastAsia="MS Mincho"/>
        </w:rPr>
        <w:t xml:space="preserve"> </w:t>
      </w:r>
      <w:r w:rsidRPr="0051226C">
        <w:rPr>
          <w:rFonts w:eastAsia="MS Mincho"/>
        </w:rPr>
        <w:t>Вывод этого закона  из законов классической физики представлен в моногр</w:t>
      </w:r>
      <w:r w:rsidRPr="0051226C">
        <w:rPr>
          <w:rFonts w:eastAsia="MS Mincho"/>
        </w:rPr>
        <w:t>а</w:t>
      </w:r>
      <w:r w:rsidRPr="0051226C">
        <w:rPr>
          <w:rFonts w:eastAsia="MS Mincho"/>
        </w:rPr>
        <w:t>фии</w:t>
      </w:r>
      <w:r>
        <w:rPr>
          <w:rFonts w:eastAsia="MS Mincho"/>
        </w:rPr>
        <w:t xml:space="preserve"> [270</w:t>
      </w:r>
      <w:r w:rsidRPr="0051226C">
        <w:rPr>
          <w:rFonts w:eastAsia="MS Mincho"/>
        </w:rPr>
        <w:t>].</w:t>
      </w:r>
    </w:p>
    <w:p w:rsidR="001C01DD" w:rsidRPr="00F812BE" w:rsidRDefault="001C01DD" w:rsidP="007F7A6D">
      <w:pPr>
        <w:jc w:val="both"/>
        <w:rPr>
          <w:b/>
        </w:rPr>
      </w:pPr>
      <w:r>
        <w:rPr>
          <w:b/>
        </w:rPr>
        <w:t>56</w:t>
      </w:r>
      <w:r w:rsidRPr="00F812BE">
        <w:rPr>
          <w:b/>
        </w:rPr>
        <w:t>. В чем сущность физического процесса увеличения массы электрона, движущ</w:t>
      </w:r>
      <w:r w:rsidRPr="00F812BE">
        <w:rPr>
          <w:b/>
        </w:rPr>
        <w:t>е</w:t>
      </w:r>
      <w:r w:rsidRPr="00F812BE">
        <w:rPr>
          <w:b/>
        </w:rPr>
        <w:t>гося в электрическом поле?</w:t>
      </w:r>
    </w:p>
    <w:p w:rsidR="001C01DD" w:rsidRPr="0051226C" w:rsidRDefault="001C01DD" w:rsidP="007F7A6D">
      <w:pPr>
        <w:jc w:val="both"/>
      </w:pPr>
      <w:r w:rsidRPr="0051226C">
        <w:t>При движении в электрическом поле электрон накручивает на себя  субстанцию эле</w:t>
      </w:r>
      <w:r w:rsidRPr="0051226C">
        <w:t>к</w:t>
      </w:r>
      <w:r w:rsidRPr="0051226C">
        <w:t>трического поля, представляющую собой ориентированный электрическим полем эфир. В результате масса электрона</w:t>
      </w:r>
      <w:r>
        <w:t>, как считается сейчас,</w:t>
      </w:r>
      <w:r w:rsidRPr="0051226C">
        <w:t xml:space="preserve"> увеличивается в точном соответс</w:t>
      </w:r>
      <w:r w:rsidRPr="0051226C">
        <w:t>т</w:t>
      </w:r>
      <w:r w:rsidRPr="0051226C">
        <w:t>вии с приведённым законом</w:t>
      </w:r>
      <w:r>
        <w:t xml:space="preserve"> [270</w:t>
      </w:r>
      <w:r w:rsidRPr="00490AA3">
        <w:t>]</w:t>
      </w:r>
      <w:r w:rsidRPr="0051226C">
        <w:t>.</w:t>
      </w:r>
    </w:p>
    <w:p w:rsidR="001C01DD" w:rsidRDefault="001C01DD" w:rsidP="007F7A6D">
      <w:pPr>
        <w:jc w:val="both"/>
      </w:pPr>
      <w:r>
        <w:rPr>
          <w:b/>
        </w:rPr>
        <w:t>57</w:t>
      </w:r>
      <w:r w:rsidRPr="00F812BE">
        <w:rPr>
          <w:b/>
        </w:rPr>
        <w:t>. Поскольку поведение электрона, так же, как и поведение фотона, управляется законом локализации его в пространстве, то с увеличением массы электрона до</w:t>
      </w:r>
      <w:r w:rsidRPr="00F812BE">
        <w:rPr>
          <w:b/>
        </w:rPr>
        <w:t>л</w:t>
      </w:r>
      <w:r w:rsidRPr="00F812BE">
        <w:rPr>
          <w:b/>
        </w:rPr>
        <w:t>жен уменьшаться его радиус. В каком измерительном инструменте  используется этот эффект?</w:t>
      </w:r>
      <w:r>
        <w:rPr>
          <w:b/>
        </w:rPr>
        <w:t xml:space="preserve"> </w:t>
      </w:r>
      <w:r w:rsidRPr="0051226C">
        <w:t>Указанная закономерность следует из константы локализации электрона</w:t>
      </w:r>
      <w:r>
        <w:t xml:space="preserve"> (139)</w:t>
      </w:r>
      <w:r w:rsidRPr="0051226C">
        <w:t xml:space="preserve"> и используется в электронных микроскопах для увеличения их разрешающей сп</w:t>
      </w:r>
      <w:r w:rsidRPr="0051226C">
        <w:t>о</w:t>
      </w:r>
      <w:r w:rsidRPr="0051226C">
        <w:t>собности.</w:t>
      </w:r>
      <w:r>
        <w:t xml:space="preserve"> </w:t>
      </w:r>
    </w:p>
    <w:p w:rsidR="001C01DD" w:rsidRDefault="001C01DD" w:rsidP="007F7A6D">
      <w:pPr>
        <w:jc w:val="both"/>
      </w:pPr>
      <w:r>
        <w:t xml:space="preserve">        Следует обратить внимание на то, что базирование разрешающей способности электронного микроскопа на идеях релятивизма значительно завышает его фактическую разрешающую способность.</w:t>
      </w:r>
    </w:p>
    <w:p w:rsidR="001C01DD" w:rsidRPr="0051226C" w:rsidRDefault="001C01DD" w:rsidP="007F7A6D">
      <w:pPr>
        <w:jc w:val="both"/>
      </w:pPr>
      <w:r>
        <w:rPr>
          <w:b/>
        </w:rPr>
        <w:t>58</w:t>
      </w:r>
      <w:r w:rsidRPr="00B6636A">
        <w:rPr>
          <w:b/>
        </w:rPr>
        <w:t xml:space="preserve">. </w:t>
      </w:r>
      <w:r>
        <w:rPr>
          <w:b/>
        </w:rPr>
        <w:t xml:space="preserve"> Чему равна напряженность электрического поля на тороидальной поверхности электрона? </w:t>
      </w:r>
      <w:r>
        <w:t xml:space="preserve">Напряженность электрического поля </w:t>
      </w:r>
      <w:r w:rsidRPr="003975AE">
        <w:rPr>
          <w:position w:val="-10"/>
        </w:rPr>
        <w:object w:dxaOrig="360" w:dyaOrig="340">
          <v:shape id="_x0000_i1830" type="#_x0000_t75" style="width:17.85pt;height:17.35pt" o:ole="">
            <v:imagedata r:id="rId1476" o:title=""/>
          </v:shape>
          <o:OLEObject Type="Embed" ProgID="Equation.3" ShapeID="_x0000_i1830" DrawAspect="Content" ObjectID="_1295194257" r:id="rId1477"/>
        </w:object>
      </w:r>
      <w:r>
        <w:t xml:space="preserve"> на поверхности тора электрона равна </w:t>
      </w:r>
      <w:r w:rsidRPr="00CA3359">
        <w:rPr>
          <w:position w:val="-10"/>
        </w:rPr>
        <w:object w:dxaOrig="2920" w:dyaOrig="360">
          <v:shape id="_x0000_i1831" type="#_x0000_t75" style="width:146.05pt;height:17.85pt" o:ole="">
            <v:imagedata r:id="rId1478" o:title=""/>
          </v:shape>
          <o:OLEObject Type="Embed" ProgID="Equation.3" ShapeID="_x0000_i1831" DrawAspect="Content" ObjectID="_1295194258" r:id="rId1479"/>
        </w:object>
      </w:r>
    </w:p>
    <w:p w:rsidR="001C01DD" w:rsidRPr="0051226C" w:rsidRDefault="001C01DD" w:rsidP="007F7A6D">
      <w:pPr>
        <w:jc w:val="both"/>
      </w:pPr>
      <w:r>
        <w:rPr>
          <w:b/>
        </w:rPr>
        <w:t>59.</w:t>
      </w:r>
      <w:r w:rsidRPr="00F812BE">
        <w:rPr>
          <w:b/>
        </w:rPr>
        <w:t xml:space="preserve"> Чему равна н</w:t>
      </w:r>
      <w:r>
        <w:rPr>
          <w:b/>
        </w:rPr>
        <w:t>апряжённость магнитного поля в центре</w:t>
      </w:r>
      <w:r w:rsidRPr="00F812BE">
        <w:rPr>
          <w:b/>
        </w:rPr>
        <w:t xml:space="preserve"> симметрии электрона?</w:t>
      </w:r>
      <w:r w:rsidRPr="00F812BE">
        <w:tab/>
      </w:r>
      <w:r w:rsidRPr="0051226C">
        <w:t>Ответ следует из формулы (</w:t>
      </w:r>
      <w:r>
        <w:t>164</w:t>
      </w:r>
      <w:r w:rsidRPr="0051226C">
        <w:t xml:space="preserve">). </w:t>
      </w:r>
      <w:r w:rsidRPr="0051226C">
        <w:rPr>
          <w:position w:val="-12"/>
        </w:rPr>
        <w:object w:dxaOrig="1900" w:dyaOrig="380">
          <v:shape id="_x0000_i1832" type="#_x0000_t75" style="width:95pt;height:18.4pt" o:ole="">
            <v:imagedata r:id="rId1480" o:title=""/>
          </v:shape>
          <o:OLEObject Type="Embed" ProgID="Equation.3" ShapeID="_x0000_i1832" DrawAspect="Content" ObjectID="_1295194259" r:id="rId1481"/>
        </w:object>
      </w:r>
    </w:p>
    <w:p w:rsidR="001C01DD" w:rsidRDefault="001C01DD" w:rsidP="007F7A6D">
      <w:pPr>
        <w:jc w:val="both"/>
      </w:pPr>
      <w:r>
        <w:rPr>
          <w:b/>
        </w:rPr>
        <w:t>60</w:t>
      </w:r>
      <w:r w:rsidRPr="00F812BE">
        <w:rPr>
          <w:b/>
        </w:rPr>
        <w:t>. По какому закону убывает напряженность магнитного поля электрона вдоль оси его вращения?</w:t>
      </w:r>
      <w:r>
        <w:t xml:space="preserve"> </w:t>
      </w:r>
      <w:r w:rsidRPr="0051226C">
        <w:t>Считается, что напряжённость магнитного поля убывает пропо</w:t>
      </w:r>
      <w:r w:rsidRPr="0051226C">
        <w:t>р</w:t>
      </w:r>
      <w:r w:rsidRPr="0051226C">
        <w:t>ционально кубу расстояния от источника</w:t>
      </w:r>
      <w:r>
        <w:t xml:space="preserve"> [34</w:t>
      </w:r>
      <w:r w:rsidRPr="00490AA3">
        <w:t>]</w:t>
      </w:r>
      <w:r w:rsidRPr="0051226C">
        <w:t>.</w:t>
      </w:r>
    </w:p>
    <w:p w:rsidR="001C01DD" w:rsidRDefault="001C01DD" w:rsidP="007F7A6D">
      <w:pPr>
        <w:jc w:val="both"/>
      </w:pPr>
    </w:p>
    <w:p w:rsidR="001C01DD" w:rsidRDefault="001C01DD" w:rsidP="0069592D">
      <w:pPr>
        <w:pStyle w:val="29"/>
      </w:pPr>
      <w:r>
        <w:t>19.4. Протон и нейтрон</w:t>
      </w:r>
    </w:p>
    <w:p w:rsidR="001C01DD" w:rsidRPr="00243B0E" w:rsidRDefault="001C01DD" w:rsidP="007F7A6D">
      <w:pPr>
        <w:jc w:val="center"/>
        <w:rPr>
          <w:b/>
        </w:rPr>
      </w:pPr>
    </w:p>
    <w:p w:rsidR="001C01DD" w:rsidRPr="0051226C" w:rsidRDefault="001C01DD" w:rsidP="007F7A6D">
      <w:pPr>
        <w:jc w:val="both"/>
      </w:pPr>
      <w:r>
        <w:rPr>
          <w:b/>
        </w:rPr>
        <w:t>1</w:t>
      </w:r>
      <w:r w:rsidRPr="00352681">
        <w:rPr>
          <w:b/>
        </w:rPr>
        <w:t>. Равна ли константа локализации протона константе локализации электрона и фотона?</w:t>
      </w:r>
      <w:r>
        <w:t xml:space="preserve"> Равна (54, 139, 186)</w:t>
      </w:r>
      <w:r w:rsidRPr="0051226C">
        <w:t>.</w:t>
      </w:r>
    </w:p>
    <w:p w:rsidR="001C01DD" w:rsidRPr="0051226C" w:rsidRDefault="001C01DD" w:rsidP="007F7A6D">
      <w:pPr>
        <w:jc w:val="both"/>
      </w:pPr>
      <w:r>
        <w:rPr>
          <w:b/>
        </w:rPr>
        <w:t>2</w:t>
      </w:r>
      <w:r w:rsidRPr="00352681">
        <w:rPr>
          <w:b/>
        </w:rPr>
        <w:t>. На сколько порядков радиус вращения протона меньше радиуса вращения эле</w:t>
      </w:r>
      <w:r w:rsidRPr="00352681">
        <w:rPr>
          <w:b/>
        </w:rPr>
        <w:t>к</w:t>
      </w:r>
      <w:r w:rsidRPr="00352681">
        <w:rPr>
          <w:b/>
        </w:rPr>
        <w:t>трона?</w:t>
      </w:r>
      <w:r>
        <w:t xml:space="preserve">  </w:t>
      </w:r>
      <w:r w:rsidRPr="0051226C">
        <w:t>На три порядка</w:t>
      </w:r>
      <w:r>
        <w:t xml:space="preserve"> (167) и (187)</w:t>
      </w:r>
      <w:r w:rsidRPr="0051226C">
        <w:t>.</w:t>
      </w:r>
    </w:p>
    <w:p w:rsidR="001C01DD" w:rsidRDefault="001C01DD" w:rsidP="007F7A6D">
      <w:pPr>
        <w:jc w:val="both"/>
      </w:pPr>
      <w:r>
        <w:rPr>
          <w:b/>
        </w:rPr>
        <w:t>3</w:t>
      </w:r>
      <w:r w:rsidRPr="00352681">
        <w:rPr>
          <w:b/>
        </w:rPr>
        <w:t>. Какую структуру в первом приближении имеет протон?</w:t>
      </w:r>
      <w:r>
        <w:t xml:space="preserve"> </w:t>
      </w:r>
      <w:r w:rsidRPr="0051226C">
        <w:t>Протон в первом прибл</w:t>
      </w:r>
      <w:r w:rsidRPr="0051226C">
        <w:t>и</w:t>
      </w:r>
      <w:r w:rsidRPr="0051226C">
        <w:t>жении – кольцо</w:t>
      </w:r>
      <w:r>
        <w:t>, а во втором – сплошной тор  (рис. 41)</w:t>
      </w:r>
      <w:r w:rsidRPr="0051226C">
        <w:t>.</w:t>
      </w:r>
    </w:p>
    <w:p w:rsidR="001C01DD" w:rsidRDefault="001C01DD" w:rsidP="007F7A6D">
      <w:pPr>
        <w:jc w:val="both"/>
      </w:pPr>
      <w:r>
        <w:rPr>
          <w:b/>
        </w:rPr>
        <w:t>4</w:t>
      </w:r>
      <w:r w:rsidRPr="00A81351">
        <w:rPr>
          <w:b/>
        </w:rPr>
        <w:t>.</w:t>
      </w:r>
      <w:r>
        <w:rPr>
          <w:b/>
        </w:rPr>
        <w:t xml:space="preserve"> Как направлены векторы спина и магнитного момента протона? </w:t>
      </w:r>
      <w:r>
        <w:t>Они направлены вдоль оси вращения в противоположные стороны.</w:t>
      </w:r>
    </w:p>
    <w:p w:rsidR="001C01DD" w:rsidRPr="001643E1" w:rsidRDefault="001C01DD" w:rsidP="007F7A6D">
      <w:pPr>
        <w:rPr>
          <w:b/>
        </w:rPr>
      </w:pPr>
      <w:r>
        <w:rPr>
          <w:b/>
        </w:rPr>
        <w:t>5</w:t>
      </w:r>
      <w:r w:rsidRPr="001643E1">
        <w:rPr>
          <w:b/>
        </w:rPr>
        <w:t>. Какова</w:t>
      </w:r>
      <w:r>
        <w:rPr>
          <w:b/>
        </w:rPr>
        <w:t xml:space="preserve"> условная </w:t>
      </w:r>
      <w:r w:rsidRPr="001643E1">
        <w:rPr>
          <w:b/>
        </w:rPr>
        <w:t xml:space="preserve"> напряженность электрического поля протона</w:t>
      </w:r>
      <w:r w:rsidRPr="001643E1">
        <w:rPr>
          <w:b/>
          <w:position w:val="-10"/>
        </w:rPr>
        <w:object w:dxaOrig="360" w:dyaOrig="340">
          <v:shape id="_x0000_i1833" type="#_x0000_t75" style="width:17.85pt;height:17.35pt" o:ole="">
            <v:imagedata r:id="rId1482" o:title=""/>
          </v:shape>
          <o:OLEObject Type="Embed" ProgID="Equation.3" ShapeID="_x0000_i1833" DrawAspect="Content" ObjectID="_1295194260" r:id="rId1483"/>
        </w:object>
      </w:r>
      <w:r w:rsidRPr="001643E1">
        <w:rPr>
          <w:b/>
        </w:rPr>
        <w:t xml:space="preserve"> на поверхн</w:t>
      </w:r>
      <w:r w:rsidRPr="001643E1">
        <w:rPr>
          <w:b/>
        </w:rPr>
        <w:t>о</w:t>
      </w:r>
      <w:r w:rsidRPr="001643E1">
        <w:rPr>
          <w:b/>
        </w:rPr>
        <w:t>сти его кольца?</w:t>
      </w:r>
    </w:p>
    <w:p w:rsidR="001C01DD" w:rsidRPr="002D49BE" w:rsidRDefault="001C01DD" w:rsidP="007F7A6D">
      <w:pPr>
        <w:pStyle w:val="a6"/>
        <w:spacing w:after="0"/>
        <w:jc w:val="both"/>
        <w:rPr>
          <w:sz w:val="24"/>
          <w:szCs w:val="24"/>
        </w:rPr>
      </w:pPr>
      <w:r w:rsidRPr="002D49BE">
        <w:rPr>
          <w:sz w:val="24"/>
          <w:szCs w:val="24"/>
        </w:rPr>
        <w:tab/>
        <w:t>Напряжённость электрического поля кольца протона на 6 порядков больше соо</w:t>
      </w:r>
      <w:r w:rsidRPr="002D49BE">
        <w:rPr>
          <w:sz w:val="24"/>
          <w:szCs w:val="24"/>
        </w:rPr>
        <w:t>т</w:t>
      </w:r>
      <w:r w:rsidRPr="002D49BE">
        <w:rPr>
          <w:sz w:val="24"/>
          <w:szCs w:val="24"/>
        </w:rPr>
        <w:t>ветствующей напряжённости у электрона</w:t>
      </w:r>
      <w:r>
        <w:rPr>
          <w:sz w:val="24"/>
          <w:szCs w:val="24"/>
        </w:rPr>
        <w:t xml:space="preserve">  (168 и 192)</w:t>
      </w:r>
      <w:r w:rsidRPr="002D49BE">
        <w:rPr>
          <w:sz w:val="24"/>
          <w:szCs w:val="24"/>
        </w:rPr>
        <w:t>.</w:t>
      </w:r>
    </w:p>
    <w:p w:rsidR="001C01DD" w:rsidRDefault="001C01DD" w:rsidP="007F7A6D">
      <w:pPr>
        <w:jc w:val="both"/>
      </w:pPr>
      <w:r>
        <w:rPr>
          <w:b/>
        </w:rPr>
        <w:t>6</w:t>
      </w:r>
      <w:r w:rsidRPr="00352681">
        <w:rPr>
          <w:b/>
        </w:rPr>
        <w:t>. На сколько порядков напряженность магнитного поля протона больше напр</w:t>
      </w:r>
      <w:r w:rsidRPr="00352681">
        <w:rPr>
          <w:b/>
        </w:rPr>
        <w:t>я</w:t>
      </w:r>
      <w:r w:rsidRPr="00352681">
        <w:rPr>
          <w:b/>
        </w:rPr>
        <w:t>женности магнитного поля электрона  вблизи их геометрических центров?</w:t>
      </w:r>
      <w:r w:rsidRPr="0051226C">
        <w:t xml:space="preserve"> На 6 п</w:t>
      </w:r>
      <w:r w:rsidRPr="0051226C">
        <w:t>о</w:t>
      </w:r>
      <w:r w:rsidRPr="0051226C">
        <w:t>рядк</w:t>
      </w:r>
      <w:r>
        <w:t>ов. Ответ следует из формул (164) и (188</w:t>
      </w:r>
      <w:r w:rsidRPr="0051226C">
        <w:t>)</w:t>
      </w:r>
      <w:r>
        <w:t>, (191)</w:t>
      </w:r>
      <w:r w:rsidRPr="0051226C">
        <w:t>.</w:t>
      </w:r>
    </w:p>
    <w:p w:rsidR="001C01DD" w:rsidRDefault="001C01DD" w:rsidP="007F7A6D">
      <w:pPr>
        <w:jc w:val="both"/>
      </w:pPr>
      <w:r>
        <w:rPr>
          <w:b/>
        </w:rPr>
        <w:t>7</w:t>
      </w:r>
      <w:r w:rsidRPr="00983F32">
        <w:rPr>
          <w:b/>
        </w:rPr>
        <w:t>. Если протон имеет форму тора, заполненного эфирной субстанцией, то чему б</w:t>
      </w:r>
      <w:r w:rsidRPr="00983F32">
        <w:rPr>
          <w:b/>
        </w:rPr>
        <w:t>у</w:t>
      </w:r>
      <w:r w:rsidRPr="00983F32">
        <w:rPr>
          <w:b/>
        </w:rPr>
        <w:t>дет равна объёмная плотность</w:t>
      </w:r>
      <w:r w:rsidRPr="00983F32">
        <w:rPr>
          <w:b/>
          <w:position w:val="-10"/>
        </w:rPr>
        <w:object w:dxaOrig="300" w:dyaOrig="340">
          <v:shape id="_x0000_i1834" type="#_x0000_t75" style="width:14.8pt;height:17.35pt" o:ole="">
            <v:imagedata r:id="rId1484" o:title=""/>
          </v:shape>
          <o:OLEObject Type="Embed" ProgID="Equation.3" ShapeID="_x0000_i1834" DrawAspect="Content" ObjectID="_1295194261" r:id="rId1485"/>
        </w:object>
      </w:r>
      <w:r w:rsidRPr="00983F32">
        <w:rPr>
          <w:b/>
        </w:rPr>
        <w:t xml:space="preserve"> этой субстанции?</w:t>
      </w:r>
      <w:r>
        <w:rPr>
          <w:b/>
        </w:rPr>
        <w:t xml:space="preserve"> </w:t>
      </w:r>
      <w:r>
        <w:t>Плотность субстанции будет ра</w:t>
      </w:r>
      <w:r>
        <w:t>в</w:t>
      </w:r>
      <w:r>
        <w:t xml:space="preserve">на </w:t>
      </w:r>
      <w:r>
        <w:tab/>
      </w:r>
      <w:r w:rsidRPr="00DB46C4">
        <w:rPr>
          <w:position w:val="-10"/>
        </w:rPr>
        <w:object w:dxaOrig="2079" w:dyaOrig="360">
          <v:shape id="_x0000_i1835" type="#_x0000_t75" style="width:104.15pt;height:17.85pt" o:ole="">
            <v:imagedata r:id="rId1486" o:title=""/>
          </v:shape>
          <o:OLEObject Type="Embed" ProgID="Equation.3" ShapeID="_x0000_i1835" DrawAspect="Content" ObjectID="_1295194262" r:id="rId1487"/>
        </w:object>
      </w:r>
      <w:r>
        <w:t xml:space="preserve"> (193).  Она, примерно, на порядок больше плотности ядра, но это естественно, так как ядро – не сплошное образование (рис. 74).  </w:t>
      </w:r>
    </w:p>
    <w:p w:rsidR="001C01DD" w:rsidRDefault="001C01DD" w:rsidP="007F7A6D">
      <w:pPr>
        <w:jc w:val="both"/>
      </w:pPr>
      <w:r>
        <w:rPr>
          <w:b/>
        </w:rPr>
        <w:t>8</w:t>
      </w:r>
      <w:r w:rsidRPr="0056085B">
        <w:rPr>
          <w:b/>
        </w:rPr>
        <w:t>.</w:t>
      </w:r>
      <w:r>
        <w:rPr>
          <w:b/>
        </w:rPr>
        <w:t xml:space="preserve"> Чем отличается модель нейтрона от модели протона? </w:t>
      </w:r>
      <w:r>
        <w:t>Главное отличие заключае</w:t>
      </w:r>
      <w:r>
        <w:t>т</w:t>
      </w:r>
      <w:r>
        <w:t>ся в том, что протон имеет два магнитных полюса, а нейтрон - шесть магнитных пол</w:t>
      </w:r>
      <w:r>
        <w:t>ю</w:t>
      </w:r>
      <w:r>
        <w:t>сов.</w:t>
      </w:r>
    </w:p>
    <w:p w:rsidR="001C01DD" w:rsidRDefault="001C01DD" w:rsidP="007F7A6D">
      <w:pPr>
        <w:jc w:val="both"/>
      </w:pPr>
      <w:r>
        <w:rPr>
          <w:b/>
        </w:rPr>
        <w:lastRenderedPageBreak/>
        <w:t>9</w:t>
      </w:r>
      <w:r w:rsidRPr="0056085B">
        <w:rPr>
          <w:b/>
        </w:rPr>
        <w:t>.</w:t>
      </w:r>
      <w:r>
        <w:rPr>
          <w:b/>
        </w:rPr>
        <w:t xml:space="preserve"> На чём базируется такое различие магнитных полей протона и нейтрона? </w:t>
      </w:r>
      <w:r>
        <w:t>Анализ вариантов формирования ядер атомов показывает, что при отсутствии орбитального движения электронов в атомах, протоны должны располагаться на поверхности ядер. При этом между протонами, имеющими одноимённый заряд, обязательно  должны быть экраны. Роль таких экранов могут выполнить нейтроны, располагаясь между протонами. Поскольку нейтроны должны выполнять две функции: экранировать заряды протонов и соединять их в единые пространственные структуры, то это условие оказывается выпо</w:t>
      </w:r>
      <w:r>
        <w:t>л</w:t>
      </w:r>
      <w:r>
        <w:t>ненным только при шести магнитных полюсах у нейтронов.</w:t>
      </w:r>
    </w:p>
    <w:p w:rsidR="001C01DD" w:rsidRDefault="001C01DD" w:rsidP="007F7A6D">
      <w:pPr>
        <w:jc w:val="both"/>
      </w:pPr>
      <w:r>
        <w:rPr>
          <w:b/>
        </w:rPr>
        <w:t xml:space="preserve">10. Равна ли константа локализации нейтрона константе локализации фотона и электрона? </w:t>
      </w:r>
      <w:r>
        <w:t>Это равенство проявляется автоматически (198).</w:t>
      </w:r>
    </w:p>
    <w:p w:rsidR="001C01DD" w:rsidRDefault="001C01DD" w:rsidP="007F7A6D">
      <w:pPr>
        <w:jc w:val="both"/>
      </w:pPr>
      <w:r>
        <w:rPr>
          <w:b/>
        </w:rPr>
        <w:t>11</w:t>
      </w:r>
      <w:r w:rsidRPr="00AD2355">
        <w:rPr>
          <w:b/>
        </w:rPr>
        <w:t>.</w:t>
      </w:r>
      <w:r>
        <w:rPr>
          <w:b/>
        </w:rPr>
        <w:t xml:space="preserve"> Почему протон, превращаясь в нейтрон, поглощает дробное число электронов? </w:t>
      </w:r>
      <w:r>
        <w:t>Это - фундаментальный вопрос, ответ на который будет получен не скоро. Не погл</w:t>
      </w:r>
      <w:r>
        <w:t>о</w:t>
      </w:r>
      <w:r>
        <w:t>щённая часть электрона, не оформившись  ни в какую частицу, растворяется в эфире. Эта гипотеза значительно работоспособнее гипотезы образования нейтрино. Нет ни ед</w:t>
      </w:r>
      <w:r>
        <w:t>и</w:t>
      </w:r>
      <w:r>
        <w:t>ного однозначно интерпретируемого экспериментального результата рождения нейтр</w:t>
      </w:r>
      <w:r>
        <w:t>и</w:t>
      </w:r>
      <w:r>
        <w:t>но, но  Нобелевский комитет выдал уже несколько премий за открытие несуществующей частицы «нейтрино».</w:t>
      </w:r>
    </w:p>
    <w:p w:rsidR="001C01DD" w:rsidRDefault="001C01DD" w:rsidP="007F7A6D">
      <w:pPr>
        <w:jc w:val="both"/>
      </w:pPr>
    </w:p>
    <w:p w:rsidR="001C01DD" w:rsidRDefault="001C01DD" w:rsidP="0069592D">
      <w:pPr>
        <w:pStyle w:val="29"/>
      </w:pPr>
      <w:r>
        <w:t>19.5. Спект</w:t>
      </w:r>
      <w:r w:rsidRPr="00243B0E">
        <w:t>р</w:t>
      </w:r>
      <w:r>
        <w:t>о</w:t>
      </w:r>
      <w:r w:rsidRPr="00243B0E">
        <w:t>скопия</w:t>
      </w:r>
    </w:p>
    <w:p w:rsidR="001C01DD" w:rsidRDefault="001C01DD" w:rsidP="007F7A6D">
      <w:pPr>
        <w:jc w:val="center"/>
        <w:rPr>
          <w:b/>
        </w:rPr>
      </w:pPr>
    </w:p>
    <w:p w:rsidR="001C01DD" w:rsidRPr="0051226C" w:rsidRDefault="001C01DD" w:rsidP="007F7A6D">
      <w:pPr>
        <w:jc w:val="both"/>
      </w:pPr>
      <w:r>
        <w:rPr>
          <w:b/>
        </w:rPr>
        <w:t>1</w:t>
      </w:r>
      <w:r w:rsidRPr="00352681">
        <w:rPr>
          <w:b/>
        </w:rPr>
        <w:t xml:space="preserve">. Из постулата Бора следует, что при главном квантовом числе </w:t>
      </w:r>
      <w:r w:rsidRPr="00352681">
        <w:rPr>
          <w:b/>
          <w:position w:val="-6"/>
        </w:rPr>
        <w:object w:dxaOrig="520" w:dyaOrig="279">
          <v:shape id="_x0000_i1836" type="#_x0000_t75" style="width:26.05pt;height:14.3pt" o:ole="">
            <v:imagedata r:id="rId1488" o:title=""/>
          </v:shape>
          <o:OLEObject Type="Embed" ProgID="Equation.3" ShapeID="_x0000_i1836" DrawAspect="Content" ObjectID="_1295194263" r:id="rId1489"/>
        </w:object>
      </w:r>
      <w:r w:rsidRPr="00352681">
        <w:rPr>
          <w:b/>
        </w:rPr>
        <w:t xml:space="preserve"> длина орбиты электрона равна длине его волны. Можно ли мириться с этим противоречием?</w:t>
      </w:r>
      <w:r>
        <w:rPr>
          <w:b/>
        </w:rPr>
        <w:t xml:space="preserve"> </w:t>
      </w:r>
      <w:r w:rsidRPr="0051226C">
        <w:t xml:space="preserve">Из постулата Бора </w:t>
      </w:r>
      <w:r w:rsidRPr="0051226C">
        <w:rPr>
          <w:position w:val="-6"/>
        </w:rPr>
        <w:object w:dxaOrig="1620" w:dyaOrig="279">
          <v:shape id="_x0000_i1837" type="#_x0000_t75" style="width:81.2pt;height:14.3pt" o:ole="">
            <v:imagedata r:id="rId1490" o:title=""/>
          </v:shape>
          <o:OLEObject Type="Embed" ProgID="Equation.3" ShapeID="_x0000_i1837" DrawAspect="Content" ObjectID="_1295194264" r:id="rId1491"/>
        </w:object>
      </w:r>
      <w:r w:rsidRPr="0051226C">
        <w:t xml:space="preserve"> следует, что при </w:t>
      </w:r>
      <w:r w:rsidRPr="0051226C">
        <w:rPr>
          <w:position w:val="-6"/>
        </w:rPr>
        <w:object w:dxaOrig="520" w:dyaOrig="279">
          <v:shape id="_x0000_i1838" type="#_x0000_t75" style="width:26.05pt;height:14.3pt" o:ole="">
            <v:imagedata r:id="rId1492" o:title=""/>
          </v:shape>
          <o:OLEObject Type="Embed" ProgID="Equation.3" ShapeID="_x0000_i1838" DrawAspect="Content" ObjectID="_1295194265" r:id="rId1493"/>
        </w:object>
      </w:r>
      <w:r w:rsidRPr="0051226C">
        <w:t xml:space="preserve"> имеем </w:t>
      </w:r>
      <w:r w:rsidRPr="0051226C">
        <w:rPr>
          <w:position w:val="-6"/>
        </w:rPr>
        <w:object w:dxaOrig="1200" w:dyaOrig="279">
          <v:shape id="_x0000_i1839" type="#_x0000_t75" style="width:60.25pt;height:14.3pt" o:ole="">
            <v:imagedata r:id="rId1494" o:title=""/>
          </v:shape>
          <o:OLEObject Type="Embed" ProgID="Equation.3" ShapeID="_x0000_i1839" DrawAspect="Content" ObjectID="_1295194266" r:id="rId1495"/>
        </w:object>
      </w:r>
      <w:r w:rsidRPr="0051226C">
        <w:rPr>
          <w:position w:val="-6"/>
        </w:rPr>
        <w:object w:dxaOrig="300" w:dyaOrig="240">
          <v:shape id="_x0000_i1840" type="#_x0000_t75" style="width:14.8pt;height:11.75pt" o:ole="">
            <v:imagedata r:id="rId1496" o:title=""/>
          </v:shape>
          <o:OLEObject Type="Embed" ProgID="Equation.3" ShapeID="_x0000_i1840" DrawAspect="Content" ObjectID="_1295194267" r:id="rId1497"/>
        </w:object>
      </w:r>
      <w:r w:rsidRPr="0051226C">
        <w:rPr>
          <w:position w:val="-12"/>
        </w:rPr>
        <w:object w:dxaOrig="3200" w:dyaOrig="380">
          <v:shape id="_x0000_i1841" type="#_x0000_t75" style="width:159.3pt;height:18.4pt" o:ole="">
            <v:imagedata r:id="rId1498" o:title=""/>
          </v:shape>
          <o:OLEObject Type="Embed" ProgID="Equation.3" ShapeID="_x0000_i1841" DrawAspect="Content" ObjectID="_1295194268" r:id="rId1499"/>
        </w:object>
      </w:r>
      <w:r w:rsidRPr="0051226C">
        <w:t xml:space="preserve"> С таким противоречием мириться нельзя, но с ним м</w:t>
      </w:r>
      <w:r w:rsidRPr="0051226C">
        <w:t>и</w:t>
      </w:r>
      <w:r w:rsidRPr="0051226C">
        <w:t>рятся почти 100 лет.</w:t>
      </w:r>
    </w:p>
    <w:p w:rsidR="001C01DD" w:rsidRPr="0051226C" w:rsidRDefault="001C01DD" w:rsidP="007F7A6D">
      <w:pPr>
        <w:jc w:val="both"/>
      </w:pPr>
      <w:r>
        <w:rPr>
          <w:b/>
        </w:rPr>
        <w:t>2</w:t>
      </w:r>
      <w:r w:rsidRPr="00352681">
        <w:rPr>
          <w:b/>
        </w:rPr>
        <w:t>. По какому закону, следующему из орбитального движения электрона, изменяю</w:t>
      </w:r>
      <w:r w:rsidRPr="00352681">
        <w:rPr>
          <w:b/>
        </w:rPr>
        <w:t>т</w:t>
      </w:r>
      <w:r w:rsidRPr="00352681">
        <w:rPr>
          <w:b/>
        </w:rPr>
        <w:t>ся энергии поглощаемых и излучаемых фотонов при переходе электронов между орбитами?</w:t>
      </w:r>
      <w:r>
        <w:t xml:space="preserve"> </w:t>
      </w:r>
      <w:r w:rsidRPr="0051226C">
        <w:t xml:space="preserve">Из постулата Бора следует формула для расчета спектра атома водорода при переходе электрона с орбиты </w:t>
      </w:r>
      <w:r w:rsidRPr="0051226C">
        <w:rPr>
          <w:position w:val="-10"/>
        </w:rPr>
        <w:object w:dxaOrig="279" w:dyaOrig="340">
          <v:shape id="_x0000_i1842" type="#_x0000_t75" style="width:14.3pt;height:17.35pt" o:ole="">
            <v:imagedata r:id="rId1500" o:title=""/>
          </v:shape>
          <o:OLEObject Type="Embed" ProgID="Equation.3" ShapeID="_x0000_i1842" DrawAspect="Content" ObjectID="_1295194269" r:id="rId1501"/>
        </w:object>
      </w:r>
      <w:r w:rsidRPr="0051226C">
        <w:t xml:space="preserve"> на орбиту  </w:t>
      </w:r>
      <w:r w:rsidRPr="0051226C">
        <w:rPr>
          <w:position w:val="-10"/>
        </w:rPr>
        <w:object w:dxaOrig="240" w:dyaOrig="340">
          <v:shape id="_x0000_i1843" type="#_x0000_t75" style="width:11.75pt;height:17.35pt" o:ole="">
            <v:imagedata r:id="rId1502" o:title=""/>
          </v:shape>
          <o:OLEObject Type="Embed" ProgID="Equation.3" ShapeID="_x0000_i1843" DrawAspect="Content" ObjectID="_1295194270" r:id="rId1503"/>
        </w:object>
      </w:r>
      <w:r>
        <w:t xml:space="preserve"> [270</w:t>
      </w:r>
      <w:r w:rsidRPr="00D6002B">
        <w:t>]</w:t>
      </w:r>
      <w:r w:rsidRPr="0051226C">
        <w:t>.</w:t>
      </w:r>
    </w:p>
    <w:p w:rsidR="001C01DD" w:rsidRPr="0051226C" w:rsidRDefault="001C01DD" w:rsidP="007F7A6D">
      <w:pPr>
        <w:jc w:val="center"/>
      </w:pPr>
      <w:r w:rsidRPr="0051226C">
        <w:rPr>
          <w:position w:val="-32"/>
        </w:rPr>
        <w:object w:dxaOrig="2860" w:dyaOrig="740">
          <v:shape id="_x0000_i1844" type="#_x0000_t75" style="width:143.5pt;height:36.25pt" o:ole="">
            <v:imagedata r:id="rId1504" o:title=""/>
          </v:shape>
          <o:OLEObject Type="Embed" ProgID="Equation.3" ShapeID="_x0000_i1844" DrawAspect="Content" ObjectID="_1295194271" r:id="rId1505"/>
        </w:object>
      </w:r>
    </w:p>
    <w:p w:rsidR="001C01DD" w:rsidRDefault="001C01DD" w:rsidP="007F7A6D">
      <w:pPr>
        <w:jc w:val="both"/>
      </w:pPr>
      <w:r w:rsidRPr="0051226C">
        <w:tab/>
        <w:t>Обратим внимание на</w:t>
      </w:r>
      <w:r>
        <w:t xml:space="preserve"> выражение перед скобками. Оно должно быть равно эне</w:t>
      </w:r>
      <w:r>
        <w:t>р</w:t>
      </w:r>
      <w:r>
        <w:t>гии ионизации атома водорода. Однако, расчет показывает, что этого равенства нет. А вот при выводе этой формулы из спектра атома водорода оно появляется (218), (219).</w:t>
      </w:r>
    </w:p>
    <w:p w:rsidR="001C01DD" w:rsidRPr="00D6002B" w:rsidRDefault="001C01DD" w:rsidP="007F7A6D">
      <w:pPr>
        <w:jc w:val="both"/>
      </w:pPr>
      <w:r>
        <w:rPr>
          <w:b/>
        </w:rPr>
        <w:t>3</w:t>
      </w:r>
      <w:r w:rsidRPr="00AE44AA">
        <w:rPr>
          <w:b/>
        </w:rPr>
        <w:t>. Какое условие является главным для использова</w:t>
      </w:r>
      <w:r>
        <w:rPr>
          <w:b/>
        </w:rPr>
        <w:t>ния вышеприведённой форм</w:t>
      </w:r>
      <w:r>
        <w:rPr>
          <w:b/>
        </w:rPr>
        <w:t>у</w:t>
      </w:r>
      <w:r>
        <w:rPr>
          <w:b/>
        </w:rPr>
        <w:t>лы для расчета</w:t>
      </w:r>
      <w:r w:rsidRPr="00AE44AA">
        <w:rPr>
          <w:b/>
        </w:rPr>
        <w:t xml:space="preserve"> спектра атома водорода?</w:t>
      </w:r>
      <w:r>
        <w:t xml:space="preserve"> Главным условием использования этой фо</w:t>
      </w:r>
      <w:r>
        <w:t>р</w:t>
      </w:r>
      <w:r>
        <w:t>мулы для расчета спектра атома водорода является равенство выражения перед скобк</w:t>
      </w:r>
      <w:r>
        <w:t>а</w:t>
      </w:r>
      <w:r>
        <w:t xml:space="preserve">ми энергии ионизации </w:t>
      </w:r>
      <w:r w:rsidRPr="007159C4">
        <w:rPr>
          <w:position w:val="-12"/>
        </w:rPr>
        <w:object w:dxaOrig="1480" w:dyaOrig="360">
          <v:shape id="_x0000_i1845" type="#_x0000_t75" style="width:74.05pt;height:17.85pt" o:ole="">
            <v:imagedata r:id="rId1506" o:title=""/>
          </v:shape>
          <o:OLEObject Type="Embed" ProgID="Equation.3" ShapeID="_x0000_i1845" DrawAspect="Content" ObjectID="_1295194272" r:id="rId1507"/>
        </w:object>
      </w:r>
      <w:r>
        <w:t xml:space="preserve"> атома водорода.  Это легко проверяется.</w:t>
      </w:r>
      <w:r>
        <w:rPr>
          <w:lang w:val="en-US"/>
        </w:rPr>
        <w:t xml:space="preserve"> </w:t>
      </w:r>
      <w:r>
        <w:t>В форм</w:t>
      </w:r>
      <w:r>
        <w:t>у</w:t>
      </w:r>
      <w:r>
        <w:t>ле Бора этого равенства нет.</w:t>
      </w:r>
    </w:p>
    <w:p w:rsidR="001C01DD" w:rsidRDefault="001C01DD" w:rsidP="007F7A6D">
      <w:pPr>
        <w:jc w:val="center"/>
      </w:pPr>
      <w:r w:rsidRPr="008666F7">
        <w:rPr>
          <w:position w:val="-30"/>
        </w:rPr>
        <w:object w:dxaOrig="6640" w:dyaOrig="700">
          <v:shape id="_x0000_i1846" type="#_x0000_t75" style="width:347.25pt;height:36.25pt" o:ole="">
            <v:imagedata r:id="rId1508" o:title=""/>
          </v:shape>
          <o:OLEObject Type="Embed" ProgID="Equation.3" ShapeID="_x0000_i1846" DrawAspect="Content" ObjectID="_1295194273" r:id="rId1509"/>
        </w:object>
      </w:r>
    </w:p>
    <w:p w:rsidR="001C01DD" w:rsidRDefault="001C01DD" w:rsidP="007F7A6D">
      <w:pPr>
        <w:jc w:val="center"/>
      </w:pPr>
    </w:p>
    <w:p w:rsidR="001C01DD" w:rsidRDefault="001C01DD" w:rsidP="007F7A6D">
      <w:pPr>
        <w:jc w:val="both"/>
      </w:pPr>
      <w:r>
        <w:tab/>
        <w:t>А в нашей формуле (218) оно появляется. Как видно</w:t>
      </w:r>
      <w:r w:rsidRPr="00D6002B">
        <w:t>,</w:t>
      </w:r>
      <w:r>
        <w:t xml:space="preserve"> в формуле Бора величина энергии в выражении  перед скобками 2146 </w:t>
      </w:r>
      <w:r>
        <w:rPr>
          <w:lang w:val="en-US"/>
        </w:rPr>
        <w:t>eV</w:t>
      </w:r>
      <w:r w:rsidRPr="00D6002B">
        <w:t xml:space="preserve"> </w:t>
      </w:r>
      <w:r>
        <w:t xml:space="preserve"> далека от  величины энергии ионизации </w:t>
      </w:r>
      <w:r w:rsidRPr="007159C4">
        <w:rPr>
          <w:position w:val="-12"/>
        </w:rPr>
        <w:object w:dxaOrig="1480" w:dyaOrig="360">
          <v:shape id="_x0000_i1847" type="#_x0000_t75" style="width:74.05pt;height:17.85pt" o:ole="">
            <v:imagedata r:id="rId1506" o:title=""/>
          </v:shape>
          <o:OLEObject Type="Embed" ProgID="Equation.3" ShapeID="_x0000_i1847" DrawAspect="Content" ObjectID="_1295194274" r:id="rId1510"/>
        </w:object>
      </w:r>
      <w:r>
        <w:t xml:space="preserve"> атома водорода.</w:t>
      </w:r>
    </w:p>
    <w:p w:rsidR="001C01DD" w:rsidRDefault="001C01DD" w:rsidP="007F7A6D">
      <w:pPr>
        <w:jc w:val="both"/>
        <w:rPr>
          <w:b/>
        </w:rPr>
      </w:pPr>
      <w:r>
        <w:rPr>
          <w:b/>
        </w:rPr>
        <w:t>4</w:t>
      </w:r>
      <w:r w:rsidRPr="00AE44AA">
        <w:rPr>
          <w:b/>
        </w:rPr>
        <w:t>. Соблюдается ли размерность в приведённой формуле для расчета спектра атома водорода?</w:t>
      </w:r>
    </w:p>
    <w:p w:rsidR="001C01DD" w:rsidRPr="00AE44AA" w:rsidRDefault="001C01DD" w:rsidP="007F7A6D">
      <w:pPr>
        <w:jc w:val="center"/>
        <w:rPr>
          <w:b/>
        </w:rPr>
      </w:pPr>
      <w:r w:rsidRPr="008666F7">
        <w:rPr>
          <w:position w:val="-30"/>
        </w:rPr>
        <w:object w:dxaOrig="5940" w:dyaOrig="700">
          <v:shape id="_x0000_i1848" type="#_x0000_t75" style="width:347.25pt;height:41.35pt" o:ole="">
            <v:imagedata r:id="rId1511" o:title=""/>
          </v:shape>
          <o:OLEObject Type="Embed" ProgID="Equation.3" ShapeID="_x0000_i1848" DrawAspect="Content" ObjectID="_1295194275" r:id="rId1512"/>
        </w:object>
      </w:r>
    </w:p>
    <w:p w:rsidR="001C01DD" w:rsidRDefault="001C01DD" w:rsidP="007F7A6D">
      <w:pPr>
        <w:jc w:val="both"/>
      </w:pPr>
    </w:p>
    <w:p w:rsidR="001C01DD" w:rsidRDefault="001C01DD" w:rsidP="007F7A6D">
      <w:pPr>
        <w:jc w:val="both"/>
      </w:pPr>
      <w:r>
        <w:tab/>
        <w:t>Как видно, размерность соблюдается [208</w:t>
      </w:r>
      <w:r w:rsidRPr="00D6002B">
        <w:t>]</w:t>
      </w:r>
      <w:r>
        <w:t>.</w:t>
      </w:r>
    </w:p>
    <w:p w:rsidR="001C01DD" w:rsidRDefault="001C01DD" w:rsidP="007F7A6D">
      <w:pPr>
        <w:jc w:val="both"/>
      </w:pPr>
      <w:r>
        <w:rPr>
          <w:b/>
        </w:rPr>
        <w:t>5</w:t>
      </w:r>
      <w:r w:rsidRPr="00D22276">
        <w:rPr>
          <w:b/>
        </w:rPr>
        <w:t>. На каком же  основании это</w:t>
      </w:r>
      <w:r>
        <w:rPr>
          <w:b/>
        </w:rPr>
        <w:t>т</w:t>
      </w:r>
      <w:r w:rsidRPr="00D22276">
        <w:rPr>
          <w:b/>
        </w:rPr>
        <w:t xml:space="preserve"> неправильный результат используется для обуч</w:t>
      </w:r>
      <w:r w:rsidRPr="00D22276">
        <w:rPr>
          <w:b/>
        </w:rPr>
        <w:t>е</w:t>
      </w:r>
      <w:r w:rsidRPr="00D22276">
        <w:rPr>
          <w:b/>
        </w:rPr>
        <w:t>ния студентов?</w:t>
      </w:r>
      <w:r>
        <w:rPr>
          <w:b/>
        </w:rPr>
        <w:t xml:space="preserve"> </w:t>
      </w:r>
      <w:r>
        <w:t>Это -  вопрос историкам науки.</w:t>
      </w:r>
    </w:p>
    <w:p w:rsidR="001C01DD" w:rsidRPr="0051226C" w:rsidRDefault="001C01DD" w:rsidP="007F7A6D">
      <w:pPr>
        <w:jc w:val="both"/>
      </w:pPr>
      <w:r>
        <w:rPr>
          <w:b/>
        </w:rPr>
        <w:t>6</w:t>
      </w:r>
      <w:r w:rsidRPr="00D22276">
        <w:rPr>
          <w:b/>
        </w:rPr>
        <w:t>. Следует ли из приведённого ошибочного результата отсутствие орбитального движения электрона в атоме водорода?</w:t>
      </w:r>
      <w:r>
        <w:rPr>
          <w:b/>
        </w:rPr>
        <w:t xml:space="preserve"> </w:t>
      </w:r>
      <w:r>
        <w:t>Для такого заключения имеются все основ</w:t>
      </w:r>
      <w:r>
        <w:t>а</w:t>
      </w:r>
      <w:r>
        <w:t>ния.</w:t>
      </w:r>
    </w:p>
    <w:p w:rsidR="001C01DD" w:rsidRPr="0051226C" w:rsidRDefault="001C01DD" w:rsidP="007F7A6D">
      <w:pPr>
        <w:jc w:val="both"/>
      </w:pPr>
      <w:r>
        <w:rPr>
          <w:b/>
        </w:rPr>
        <w:t>7</w:t>
      </w:r>
      <w:r w:rsidRPr="00352681">
        <w:rPr>
          <w:b/>
        </w:rPr>
        <w:t>. Как  электрон взаимодействует с протоном ядра атома, линейно или  орбитал</w:t>
      </w:r>
      <w:r w:rsidRPr="00352681">
        <w:rPr>
          <w:b/>
        </w:rPr>
        <w:t>ь</w:t>
      </w:r>
      <w:r w:rsidRPr="00352681">
        <w:rPr>
          <w:b/>
        </w:rPr>
        <w:t>но?</w:t>
      </w:r>
      <w:r>
        <w:t xml:space="preserve"> </w:t>
      </w:r>
      <w:r w:rsidRPr="0051226C">
        <w:t>Только линейно</w:t>
      </w:r>
      <w:r>
        <w:t xml:space="preserve"> (рис. 79)</w:t>
      </w:r>
      <w:r w:rsidRPr="0051226C">
        <w:t>.</w:t>
      </w:r>
    </w:p>
    <w:p w:rsidR="001C01DD" w:rsidRPr="0051226C" w:rsidRDefault="001C01DD" w:rsidP="007F7A6D">
      <w:pPr>
        <w:jc w:val="both"/>
      </w:pPr>
      <w:r>
        <w:rPr>
          <w:b/>
        </w:rPr>
        <w:t>8</w:t>
      </w:r>
      <w:r w:rsidRPr="00352681">
        <w:rPr>
          <w:b/>
        </w:rPr>
        <w:t xml:space="preserve">. Могут ли разноименные электрические заряды электрона и протона </w:t>
      </w:r>
      <w:r>
        <w:rPr>
          <w:b/>
        </w:rPr>
        <w:t xml:space="preserve">сближать их при формировании </w:t>
      </w:r>
      <w:r w:rsidRPr="00352681">
        <w:rPr>
          <w:b/>
        </w:rPr>
        <w:t xml:space="preserve"> атома водорода, а  одноимённые магнитные полюса -  огран</w:t>
      </w:r>
      <w:r w:rsidRPr="00352681">
        <w:rPr>
          <w:b/>
        </w:rPr>
        <w:t>и</w:t>
      </w:r>
      <w:r w:rsidRPr="00352681">
        <w:rPr>
          <w:b/>
        </w:rPr>
        <w:t>чивать это сближение?</w:t>
      </w:r>
      <w:r>
        <w:t xml:space="preserve"> </w:t>
      </w:r>
      <w:r w:rsidRPr="0051226C">
        <w:t>Это - наиболее работоспособная гипотеза</w:t>
      </w:r>
      <w:r>
        <w:t xml:space="preserve"> (рис. 79)</w:t>
      </w:r>
      <w:r w:rsidRPr="0051226C">
        <w:t>.</w:t>
      </w:r>
    </w:p>
    <w:p w:rsidR="001C01DD" w:rsidRPr="0051226C" w:rsidRDefault="001C01DD" w:rsidP="007F7A6D">
      <w:pPr>
        <w:jc w:val="both"/>
      </w:pPr>
      <w:r>
        <w:rPr>
          <w:b/>
        </w:rPr>
        <w:t>9</w:t>
      </w:r>
      <w:r w:rsidRPr="007133EE">
        <w:rPr>
          <w:b/>
        </w:rPr>
        <w:t>. Существуют  ли теоретические и экспериментальные доказательства отсутствия орбитального движения электрона в атоме?</w:t>
      </w:r>
      <w:r>
        <w:t xml:space="preserve"> </w:t>
      </w:r>
      <w:r w:rsidRPr="0051226C">
        <w:t>Они однозначно следуют из математич</w:t>
      </w:r>
      <w:r w:rsidRPr="0051226C">
        <w:t>е</w:t>
      </w:r>
      <w:r w:rsidRPr="0051226C">
        <w:t xml:space="preserve">ской модели формирования спектров атомов и ионов </w:t>
      </w:r>
      <w:r>
        <w:t xml:space="preserve"> (208</w:t>
      </w:r>
      <w:r w:rsidRPr="0051226C">
        <w:t>)</w:t>
      </w:r>
      <w:r>
        <w:t>, (214), (215)</w:t>
      </w:r>
      <w:r w:rsidRPr="0051226C">
        <w:t>.</w:t>
      </w:r>
    </w:p>
    <w:p w:rsidR="001C01DD" w:rsidRPr="0051226C" w:rsidRDefault="001C01DD" w:rsidP="007F7A6D">
      <w:pPr>
        <w:pStyle w:val="210"/>
        <w:widowControl/>
        <w:spacing w:after="0"/>
        <w:ind w:left="0"/>
        <w:jc w:val="both"/>
        <w:rPr>
          <w:sz w:val="24"/>
          <w:szCs w:val="24"/>
        </w:rPr>
      </w:pPr>
      <w:r>
        <w:rPr>
          <w:b/>
          <w:sz w:val="24"/>
          <w:szCs w:val="24"/>
        </w:rPr>
        <w:t>10</w:t>
      </w:r>
      <w:r w:rsidRPr="007133EE">
        <w:rPr>
          <w:b/>
          <w:sz w:val="24"/>
          <w:szCs w:val="24"/>
        </w:rPr>
        <w:t>. Являются ли энергии единичных фотонов и единичных электронов величинами векторными?</w:t>
      </w:r>
      <w:r>
        <w:rPr>
          <w:sz w:val="24"/>
          <w:szCs w:val="24"/>
        </w:rPr>
        <w:t xml:space="preserve">  Последние исследования показали, что линейная частота </w:t>
      </w:r>
      <w:r w:rsidRPr="00161FC3">
        <w:rPr>
          <w:position w:val="-6"/>
          <w:sz w:val="24"/>
          <w:szCs w:val="24"/>
        </w:rPr>
        <w:object w:dxaOrig="200" w:dyaOrig="220">
          <v:shape id="_x0000_i1849" type="#_x0000_t75" style="width:9.7pt;height:11.25pt" o:ole="">
            <v:imagedata r:id="rId1513" o:title=""/>
          </v:shape>
          <o:OLEObject Type="Embed" ProgID="Equation.3" ShapeID="_x0000_i1849" DrawAspect="Content" ObjectID="_1295194276" r:id="rId1514"/>
        </w:object>
      </w:r>
      <w:r>
        <w:rPr>
          <w:sz w:val="24"/>
          <w:szCs w:val="24"/>
        </w:rPr>
        <w:t>, при которой передается и принимается информация - величина скалярная (рис. 18).  С учетом этого предполагалось, что энергия единичного фотона равная произведению векторной вел</w:t>
      </w:r>
      <w:r>
        <w:rPr>
          <w:sz w:val="24"/>
          <w:szCs w:val="24"/>
        </w:rPr>
        <w:t>и</w:t>
      </w:r>
      <w:r>
        <w:rPr>
          <w:sz w:val="24"/>
          <w:szCs w:val="24"/>
        </w:rPr>
        <w:t xml:space="preserve">чины </w:t>
      </w:r>
      <w:r w:rsidRPr="00161FC3">
        <w:rPr>
          <w:position w:val="-6"/>
          <w:sz w:val="24"/>
          <w:szCs w:val="24"/>
        </w:rPr>
        <w:object w:dxaOrig="200" w:dyaOrig="340">
          <v:shape id="_x0000_i1850" type="#_x0000_t75" style="width:9.7pt;height:17.35pt" o:ole="">
            <v:imagedata r:id="rId1515" o:title=""/>
          </v:shape>
          <o:OLEObject Type="Embed" ProgID="Equation.3" ShapeID="_x0000_i1850" DrawAspect="Content" ObjectID="_1295194277" r:id="rId1516"/>
        </w:object>
      </w:r>
      <w:r>
        <w:rPr>
          <w:sz w:val="24"/>
          <w:szCs w:val="24"/>
        </w:rPr>
        <w:t xml:space="preserve"> на скалярную </w:t>
      </w:r>
      <w:r w:rsidRPr="00161FC3">
        <w:rPr>
          <w:position w:val="-6"/>
          <w:sz w:val="24"/>
          <w:szCs w:val="24"/>
        </w:rPr>
        <w:object w:dxaOrig="200" w:dyaOrig="220">
          <v:shape id="_x0000_i1851" type="#_x0000_t75" style="width:9.7pt;height:11.25pt" o:ole="">
            <v:imagedata r:id="rId1513" o:title=""/>
          </v:shape>
          <o:OLEObject Type="Embed" ProgID="Equation.3" ShapeID="_x0000_i1851" DrawAspect="Content" ObjectID="_1295194278" r:id="rId1517"/>
        </w:object>
      </w:r>
      <w:r>
        <w:rPr>
          <w:sz w:val="24"/>
          <w:szCs w:val="24"/>
        </w:rPr>
        <w:t>,  - величина векторная.  Однако, новый анализ показал, что л</w:t>
      </w:r>
      <w:r>
        <w:rPr>
          <w:sz w:val="24"/>
          <w:szCs w:val="24"/>
        </w:rPr>
        <w:t>и</w:t>
      </w:r>
      <w:r>
        <w:rPr>
          <w:sz w:val="24"/>
          <w:szCs w:val="24"/>
        </w:rPr>
        <w:t xml:space="preserve">нейная частота </w:t>
      </w:r>
      <w:r w:rsidRPr="00161FC3">
        <w:rPr>
          <w:position w:val="-6"/>
          <w:sz w:val="24"/>
          <w:szCs w:val="24"/>
        </w:rPr>
        <w:object w:dxaOrig="200" w:dyaOrig="220">
          <v:shape id="_x0000_i1852" type="#_x0000_t75" style="width:9.7pt;height:11.25pt" o:ole="">
            <v:imagedata r:id="rId1513" o:title=""/>
          </v:shape>
          <o:OLEObject Type="Embed" ProgID="Equation.3" ShapeID="_x0000_i1852" DrawAspect="Content" ObjectID="_1295194279" r:id="rId1518"/>
        </w:object>
      </w:r>
      <w:r>
        <w:rPr>
          <w:sz w:val="24"/>
          <w:szCs w:val="24"/>
        </w:rPr>
        <w:t xml:space="preserve"> колебаний единичных фотонов – величина векторная. Тогда  в форм</w:t>
      </w:r>
      <w:r>
        <w:rPr>
          <w:sz w:val="24"/>
          <w:szCs w:val="24"/>
        </w:rPr>
        <w:t>у</w:t>
      </w:r>
      <w:r>
        <w:rPr>
          <w:sz w:val="24"/>
          <w:szCs w:val="24"/>
        </w:rPr>
        <w:t xml:space="preserve">ле  </w:t>
      </w:r>
      <w:r w:rsidRPr="00161FC3">
        <w:rPr>
          <w:position w:val="-6"/>
          <w:sz w:val="24"/>
          <w:szCs w:val="24"/>
        </w:rPr>
        <w:object w:dxaOrig="740" w:dyaOrig="279">
          <v:shape id="_x0000_i1853" type="#_x0000_t75" style="width:36.25pt;height:14.3pt" o:ole="">
            <v:imagedata r:id="rId1519" o:title=""/>
          </v:shape>
          <o:OLEObject Type="Embed" ProgID="Equation.3" ShapeID="_x0000_i1853" DrawAspect="Content" ObjectID="_1295194280" r:id="rId1520"/>
        </w:object>
      </w:r>
      <w:r>
        <w:rPr>
          <w:sz w:val="24"/>
          <w:szCs w:val="24"/>
        </w:rPr>
        <w:t xml:space="preserve"> величины </w:t>
      </w:r>
      <w:r w:rsidRPr="00161FC3">
        <w:rPr>
          <w:position w:val="-6"/>
          <w:sz w:val="24"/>
          <w:szCs w:val="24"/>
        </w:rPr>
        <w:object w:dxaOrig="200" w:dyaOrig="340">
          <v:shape id="_x0000_i1854" type="#_x0000_t75" style="width:9.7pt;height:17.35pt" o:ole="">
            <v:imagedata r:id="rId1515" o:title=""/>
          </v:shape>
          <o:OLEObject Type="Embed" ProgID="Equation.3" ShapeID="_x0000_i1854" DrawAspect="Content" ObjectID="_1295194281" r:id="rId1521"/>
        </w:object>
      </w:r>
      <w:r w:rsidRPr="0051226C">
        <w:rPr>
          <w:sz w:val="24"/>
          <w:szCs w:val="24"/>
        </w:rPr>
        <w:t xml:space="preserve"> </w:t>
      </w:r>
      <w:r>
        <w:rPr>
          <w:sz w:val="24"/>
          <w:szCs w:val="24"/>
        </w:rPr>
        <w:t xml:space="preserve">и </w:t>
      </w:r>
      <w:r w:rsidRPr="00161FC3">
        <w:rPr>
          <w:position w:val="-6"/>
          <w:sz w:val="24"/>
          <w:szCs w:val="24"/>
        </w:rPr>
        <w:object w:dxaOrig="200" w:dyaOrig="340">
          <v:shape id="_x0000_i1855" type="#_x0000_t75" style="width:9.7pt;height:17.35pt" o:ole="">
            <v:imagedata r:id="rId1522" o:title=""/>
          </v:shape>
          <o:OLEObject Type="Embed" ProgID="Equation.3" ShapeID="_x0000_i1855" DrawAspect="Content" ObjectID="_1295194282" r:id="rId1523"/>
        </w:object>
      </w:r>
      <w:r>
        <w:rPr>
          <w:sz w:val="24"/>
          <w:szCs w:val="24"/>
        </w:rPr>
        <w:t xml:space="preserve"> - обе векторные. Так как они направлены вдоль одной оси в одну и ту же сторону, то их векторное произведение равно нулю, что исключает векто</w:t>
      </w:r>
      <w:r>
        <w:rPr>
          <w:sz w:val="24"/>
          <w:szCs w:val="24"/>
        </w:rPr>
        <w:t>р</w:t>
      </w:r>
      <w:r>
        <w:rPr>
          <w:sz w:val="24"/>
          <w:szCs w:val="24"/>
        </w:rPr>
        <w:t>ные свойства единичных фотонов и электронов</w:t>
      </w:r>
      <w:r w:rsidRPr="0051226C">
        <w:rPr>
          <w:sz w:val="24"/>
          <w:szCs w:val="24"/>
        </w:rPr>
        <w:t>.</w:t>
      </w:r>
    </w:p>
    <w:p w:rsidR="001C01DD" w:rsidRPr="0051226C" w:rsidRDefault="001C01DD" w:rsidP="007F7A6D">
      <w:pPr>
        <w:pStyle w:val="210"/>
        <w:widowControl/>
        <w:spacing w:after="0"/>
        <w:ind w:left="0"/>
        <w:jc w:val="both"/>
        <w:rPr>
          <w:sz w:val="24"/>
          <w:szCs w:val="24"/>
        </w:rPr>
      </w:pPr>
      <w:r>
        <w:rPr>
          <w:b/>
          <w:sz w:val="24"/>
          <w:szCs w:val="24"/>
        </w:rPr>
        <w:t>11. Как выражается закон излучения и поглощения фотонов электронами</w:t>
      </w:r>
      <w:r w:rsidRPr="007133EE">
        <w:rPr>
          <w:b/>
          <w:sz w:val="24"/>
          <w:szCs w:val="24"/>
        </w:rPr>
        <w:t>?</w:t>
      </w:r>
      <w:r>
        <w:rPr>
          <w:sz w:val="24"/>
          <w:szCs w:val="24"/>
        </w:rPr>
        <w:t xml:space="preserve"> М</w:t>
      </w:r>
      <w:r w:rsidRPr="0051226C">
        <w:rPr>
          <w:sz w:val="24"/>
          <w:szCs w:val="24"/>
        </w:rPr>
        <w:t>атем</w:t>
      </w:r>
      <w:r w:rsidRPr="0051226C">
        <w:rPr>
          <w:sz w:val="24"/>
          <w:szCs w:val="24"/>
        </w:rPr>
        <w:t>а</w:t>
      </w:r>
      <w:r w:rsidRPr="0051226C">
        <w:rPr>
          <w:sz w:val="24"/>
          <w:szCs w:val="24"/>
        </w:rPr>
        <w:t>тиче</w:t>
      </w:r>
      <w:r>
        <w:rPr>
          <w:sz w:val="24"/>
          <w:szCs w:val="24"/>
        </w:rPr>
        <w:t>ская</w:t>
      </w:r>
      <w:r w:rsidRPr="0051226C">
        <w:rPr>
          <w:sz w:val="24"/>
          <w:szCs w:val="24"/>
        </w:rPr>
        <w:t xml:space="preserve"> мод</w:t>
      </w:r>
      <w:r>
        <w:rPr>
          <w:sz w:val="24"/>
          <w:szCs w:val="24"/>
        </w:rPr>
        <w:t>ель</w:t>
      </w:r>
      <w:r w:rsidRPr="0051226C">
        <w:rPr>
          <w:sz w:val="24"/>
          <w:szCs w:val="24"/>
        </w:rPr>
        <w:t xml:space="preserve"> расчета спектров атомов и ионов</w:t>
      </w:r>
      <w:r>
        <w:rPr>
          <w:sz w:val="24"/>
          <w:szCs w:val="24"/>
        </w:rPr>
        <w:t xml:space="preserve"> имеет вид  </w:t>
      </w:r>
      <w:r w:rsidRPr="00287792">
        <w:rPr>
          <w:position w:val="-14"/>
          <w:sz w:val="24"/>
          <w:szCs w:val="24"/>
        </w:rPr>
        <w:object w:dxaOrig="1700" w:dyaOrig="400">
          <v:shape id="_x0000_i1856" type="#_x0000_t75" style="width:84.75pt;height:19.9pt" o:ole="">
            <v:imagedata r:id="rId1524" o:title=""/>
          </v:shape>
          <o:OLEObject Type="Embed" ProgID="Equation.3" ShapeID="_x0000_i1856" DrawAspect="Content" ObjectID="_1295194283" r:id="rId1525"/>
        </w:object>
      </w:r>
      <w:r>
        <w:rPr>
          <w:sz w:val="24"/>
          <w:szCs w:val="24"/>
        </w:rPr>
        <w:t xml:space="preserve">  (214</w:t>
      </w:r>
      <w:r w:rsidRPr="0051226C">
        <w:rPr>
          <w:sz w:val="24"/>
          <w:szCs w:val="24"/>
        </w:rPr>
        <w:t>).</w:t>
      </w:r>
    </w:p>
    <w:p w:rsidR="001C01DD" w:rsidRPr="00DB46C4" w:rsidRDefault="001C01DD" w:rsidP="007F7A6D">
      <w:pPr>
        <w:pStyle w:val="210"/>
        <w:widowControl/>
        <w:spacing w:after="0"/>
        <w:ind w:left="0"/>
        <w:jc w:val="both"/>
        <w:rPr>
          <w:sz w:val="24"/>
          <w:szCs w:val="24"/>
        </w:rPr>
      </w:pPr>
      <w:r>
        <w:rPr>
          <w:b/>
          <w:sz w:val="24"/>
          <w:szCs w:val="24"/>
        </w:rPr>
        <w:t>12</w:t>
      </w:r>
      <w:r w:rsidRPr="007133EE">
        <w:rPr>
          <w:b/>
          <w:sz w:val="24"/>
          <w:szCs w:val="24"/>
        </w:rPr>
        <w:t>. Можно ли математическую модель Бора для расчета спектра атома водорода, следующую из орбитального движения электрона,  вывести  из процесса линейного взаимодействия электрона с протоном ядра любого атома?</w:t>
      </w:r>
      <w:r>
        <w:rPr>
          <w:sz w:val="24"/>
          <w:szCs w:val="24"/>
        </w:rPr>
        <w:t xml:space="preserve"> </w:t>
      </w:r>
      <w:r w:rsidRPr="0051226C">
        <w:rPr>
          <w:sz w:val="24"/>
          <w:szCs w:val="24"/>
        </w:rPr>
        <w:t>Из вышеприведенного уравнения следует формула</w:t>
      </w:r>
      <w:r>
        <w:rPr>
          <w:sz w:val="24"/>
          <w:szCs w:val="24"/>
        </w:rPr>
        <w:t xml:space="preserve"> (218)</w:t>
      </w:r>
      <w:r w:rsidRPr="0051226C">
        <w:rPr>
          <w:sz w:val="24"/>
          <w:szCs w:val="24"/>
        </w:rPr>
        <w:t xml:space="preserve"> для расчета спектров атомов и ионов, аналогичная формуле Бора.</w:t>
      </w:r>
      <w:r>
        <w:rPr>
          <w:sz w:val="24"/>
          <w:szCs w:val="24"/>
        </w:rPr>
        <w:t xml:space="preserve"> В ней для атома водорода </w:t>
      </w:r>
      <w:r w:rsidRPr="004B5BF9">
        <w:rPr>
          <w:position w:val="-12"/>
          <w:sz w:val="24"/>
          <w:szCs w:val="24"/>
        </w:rPr>
        <w:object w:dxaOrig="780" w:dyaOrig="360">
          <v:shape id="_x0000_i1857" type="#_x0000_t75" style="width:39.3pt;height:17.85pt" o:ole="">
            <v:imagedata r:id="rId1526" o:title=""/>
          </v:shape>
          <o:OLEObject Type="Embed" ProgID="Equation.3" ShapeID="_x0000_i1857" DrawAspect="Content" ObjectID="_1295194284" r:id="rId1527"/>
        </w:object>
      </w:r>
      <w:r>
        <w:rPr>
          <w:sz w:val="24"/>
          <w:szCs w:val="24"/>
        </w:rPr>
        <w:t>.</w:t>
      </w:r>
      <w:r w:rsidRPr="0051226C">
        <w:t xml:space="preserve">    </w:t>
      </w:r>
    </w:p>
    <w:p w:rsidR="001C01DD" w:rsidRPr="002A6D75" w:rsidRDefault="001C01DD" w:rsidP="007F7A6D">
      <w:pPr>
        <w:jc w:val="both"/>
        <w:rPr>
          <w:b/>
        </w:rPr>
      </w:pPr>
      <w:r>
        <w:rPr>
          <w:b/>
        </w:rPr>
        <w:t>13. Почему у электрона направления векторов спина и магнитного момента совп</w:t>
      </w:r>
      <w:r>
        <w:rPr>
          <w:b/>
        </w:rPr>
        <w:t>а</w:t>
      </w:r>
      <w:r>
        <w:rPr>
          <w:b/>
        </w:rPr>
        <w:t xml:space="preserve">дают, а у протона противоположны?  </w:t>
      </w:r>
      <w:r w:rsidRPr="002A6D75">
        <w:t>Главное условие</w:t>
      </w:r>
      <w:r>
        <w:rPr>
          <w:b/>
        </w:rPr>
        <w:t xml:space="preserve"> </w:t>
      </w:r>
      <w:r w:rsidRPr="002A6D75">
        <w:t>формирования связей</w:t>
      </w:r>
      <w:r>
        <w:t xml:space="preserve"> между частицами – совпадение направлений вращений соединяющихся частиц. Поскольку процесс соединения формируется электронами и протонами, то совпадение направлений вращения этих частиц (эквивалентно совпадению направлений их спинов </w:t>
      </w:r>
      <w:r w:rsidRPr="002A6D75">
        <w:rPr>
          <w:position w:val="-6"/>
        </w:rPr>
        <w:object w:dxaOrig="200" w:dyaOrig="340">
          <v:shape id="_x0000_i1858" type="#_x0000_t75" style="width:9.7pt;height:17.35pt" o:ole="">
            <v:imagedata r:id="rId1528" o:title=""/>
          </v:shape>
          <o:OLEObject Type="Embed" ProgID="Equation.3" ShapeID="_x0000_i1858" DrawAspect="Content" ObjectID="_1295194285" r:id="rId1529"/>
        </w:object>
      </w:r>
      <w:r>
        <w:t>) возможно лишь при условии, если векторы спина и магнитного момента у электрона будут совп</w:t>
      </w:r>
      <w:r>
        <w:t>а</w:t>
      </w:r>
      <w:r>
        <w:t>дать, а у протона их направления будут противоположны.  Наиболее ярко  это условие проявляется при формировании молекул (рис. 83).</w:t>
      </w:r>
    </w:p>
    <w:p w:rsidR="001C01DD" w:rsidRPr="0051226C" w:rsidRDefault="001C01DD" w:rsidP="007F7A6D">
      <w:pPr>
        <w:pStyle w:val="210"/>
        <w:widowControl/>
        <w:spacing w:after="0"/>
        <w:ind w:left="0"/>
        <w:jc w:val="both"/>
        <w:rPr>
          <w:sz w:val="24"/>
          <w:szCs w:val="24"/>
        </w:rPr>
      </w:pPr>
      <w:r>
        <w:rPr>
          <w:b/>
          <w:sz w:val="24"/>
          <w:szCs w:val="24"/>
        </w:rPr>
        <w:t>14</w:t>
      </w:r>
      <w:r w:rsidRPr="007133EE">
        <w:rPr>
          <w:b/>
          <w:sz w:val="24"/>
          <w:szCs w:val="24"/>
        </w:rPr>
        <w:t>. Сколько энергетических уровней имеет электрон атома водорода  и электроны других атомов?</w:t>
      </w:r>
      <w:r>
        <w:rPr>
          <w:b/>
          <w:sz w:val="24"/>
          <w:szCs w:val="24"/>
        </w:rPr>
        <w:t xml:space="preserve"> </w:t>
      </w:r>
      <w:r w:rsidRPr="0051226C">
        <w:rPr>
          <w:sz w:val="24"/>
          <w:szCs w:val="24"/>
        </w:rPr>
        <w:t>Электрон атома водорода имеет, примерно, 108 рабочих энергетич</w:t>
      </w:r>
      <w:r w:rsidRPr="0051226C">
        <w:rPr>
          <w:sz w:val="24"/>
          <w:szCs w:val="24"/>
        </w:rPr>
        <w:t>е</w:t>
      </w:r>
      <w:r w:rsidRPr="0051226C">
        <w:rPr>
          <w:sz w:val="24"/>
          <w:szCs w:val="24"/>
        </w:rPr>
        <w:t>ских уровня (Приложение – 1). Электроны всех  других атомов имеют, примерно, такое же количество энергетических уровней.</w:t>
      </w:r>
    </w:p>
    <w:p w:rsidR="001C01DD" w:rsidRPr="007133EE" w:rsidRDefault="001C01DD" w:rsidP="007F7A6D">
      <w:pPr>
        <w:jc w:val="both"/>
        <w:rPr>
          <w:b/>
        </w:rPr>
      </w:pPr>
      <w:r>
        <w:rPr>
          <w:b/>
        </w:rPr>
        <w:t>15</w:t>
      </w:r>
      <w:r w:rsidRPr="007133EE">
        <w:rPr>
          <w:b/>
        </w:rPr>
        <w:t xml:space="preserve">. По какому закону изменяется энергия связи </w:t>
      </w:r>
      <w:r w:rsidRPr="007133EE">
        <w:rPr>
          <w:b/>
          <w:position w:val="-12"/>
        </w:rPr>
        <w:object w:dxaOrig="320" w:dyaOrig="360">
          <v:shape id="_x0000_i1859" type="#_x0000_t75" style="width:15.85pt;height:17.85pt" o:ole="">
            <v:imagedata r:id="rId1530" o:title=""/>
          </v:shape>
          <o:OLEObject Type="Embed" ProgID="Equation.3" ShapeID="_x0000_i1859" DrawAspect="Content" ObjectID="_1295194286" r:id="rId1531"/>
        </w:object>
      </w:r>
      <w:r w:rsidRPr="007133EE">
        <w:rPr>
          <w:b/>
        </w:rPr>
        <w:t xml:space="preserve"> электрона с протоном ядра л</w:t>
      </w:r>
      <w:r w:rsidRPr="007133EE">
        <w:rPr>
          <w:b/>
        </w:rPr>
        <w:t>ю</w:t>
      </w:r>
      <w:r w:rsidRPr="007133EE">
        <w:rPr>
          <w:b/>
        </w:rPr>
        <w:t>бого атома?</w:t>
      </w:r>
    </w:p>
    <w:p w:rsidR="001C01DD" w:rsidRDefault="001C01DD" w:rsidP="007F7A6D">
      <w:pPr>
        <w:jc w:val="right"/>
      </w:pPr>
      <w:r w:rsidRPr="0051226C">
        <w:rPr>
          <w:position w:val="-12"/>
        </w:rPr>
        <w:object w:dxaOrig="2200" w:dyaOrig="380">
          <v:shape id="_x0000_i1860" type="#_x0000_t75" style="width:109.8pt;height:18.4pt" o:ole="">
            <v:imagedata r:id="rId1532" o:title=""/>
          </v:shape>
          <o:OLEObject Type="Embed" ProgID="Equation.3" ShapeID="_x0000_i1860" DrawAspect="Content" ObjectID="_1295194287" r:id="rId1533"/>
        </w:object>
      </w:r>
      <w:r w:rsidRPr="0051226C">
        <w:t xml:space="preserve">  .  </w:t>
      </w:r>
      <w:r>
        <w:t xml:space="preserve">                            (215</w:t>
      </w:r>
      <w:r w:rsidRPr="0051226C">
        <w:t xml:space="preserve">)   </w:t>
      </w:r>
    </w:p>
    <w:p w:rsidR="001C01DD" w:rsidRPr="0051226C" w:rsidRDefault="001C01DD" w:rsidP="007F7A6D">
      <w:pPr>
        <w:jc w:val="both"/>
      </w:pPr>
      <w:r>
        <w:rPr>
          <w:b/>
        </w:rPr>
        <w:lastRenderedPageBreak/>
        <w:t>16</w:t>
      </w:r>
      <w:r w:rsidRPr="005416EC">
        <w:rPr>
          <w:b/>
        </w:rPr>
        <w:t xml:space="preserve">. При </w:t>
      </w:r>
      <w:r w:rsidRPr="005416EC">
        <w:rPr>
          <w:b/>
          <w:position w:val="-6"/>
        </w:rPr>
        <w:object w:dxaOrig="720" w:dyaOrig="220">
          <v:shape id="_x0000_i1861" type="#_x0000_t75" style="width:36.25pt;height:11.25pt" o:ole="">
            <v:imagedata r:id="rId1534" o:title=""/>
          </v:shape>
          <o:OLEObject Type="Embed" ProgID="Equation.3" ShapeID="_x0000_i1861" DrawAspect="Content" ObjectID="_1295194288" r:id="rId1535"/>
        </w:object>
      </w:r>
      <w:r w:rsidRPr="005416EC">
        <w:rPr>
          <w:b/>
        </w:rPr>
        <w:t xml:space="preserve">  </w:t>
      </w:r>
      <w:r w:rsidRPr="005416EC">
        <w:rPr>
          <w:b/>
          <w:position w:val="-12"/>
        </w:rPr>
        <w:object w:dxaOrig="2420" w:dyaOrig="360">
          <v:shape id="_x0000_i1862" type="#_x0000_t75" style="width:121pt;height:17.85pt" o:ole="">
            <v:imagedata r:id="rId1536" o:title=""/>
          </v:shape>
          <o:OLEObject Type="Embed" ProgID="Equation.3" ShapeID="_x0000_i1862" DrawAspect="Content" ObjectID="_1295194289" r:id="rId1537"/>
        </w:object>
      </w:r>
      <w:r w:rsidRPr="005416EC">
        <w:rPr>
          <w:b/>
        </w:rPr>
        <w:t>. Означает ли это, что все электроны всех атомов отделяются от их ядер с одной и той же массой и одним и тем же зарядом?</w:t>
      </w:r>
      <w:r>
        <w:t xml:space="preserve"> Это явное, однозначное следствие современной теории спектров.</w:t>
      </w:r>
    </w:p>
    <w:p w:rsidR="001C01DD" w:rsidRPr="0051226C" w:rsidRDefault="001C01DD" w:rsidP="007F7A6D">
      <w:pPr>
        <w:jc w:val="both"/>
      </w:pPr>
      <w:r>
        <w:rPr>
          <w:b/>
        </w:rPr>
        <w:t>17</w:t>
      </w:r>
      <w:r w:rsidRPr="007133EE">
        <w:rPr>
          <w:b/>
        </w:rPr>
        <w:t xml:space="preserve">. По какому закону изменяются энергии фотонов </w:t>
      </w:r>
      <w:r w:rsidRPr="009918F7">
        <w:rPr>
          <w:b/>
          <w:position w:val="-14"/>
        </w:rPr>
        <w:object w:dxaOrig="340" w:dyaOrig="380">
          <v:shape id="_x0000_i1863" type="#_x0000_t75" style="width:17.35pt;height:18.4pt" o:ole="">
            <v:imagedata r:id="rId1538" o:title=""/>
          </v:shape>
          <o:OLEObject Type="Embed" ProgID="Equation.3" ShapeID="_x0000_i1863" DrawAspect="Content" ObjectID="_1295194290" r:id="rId1539"/>
        </w:object>
      </w:r>
      <w:r w:rsidRPr="007133EE">
        <w:rPr>
          <w:b/>
        </w:rPr>
        <w:t>,  поглощаемых электронами при их последовательном переходе  с нижних на верхние энергетические уровни?</w:t>
      </w:r>
      <w:r>
        <w:t xml:space="preserve"> Ответ следует из формулы (214</w:t>
      </w:r>
      <w:r w:rsidRPr="0051226C">
        <w:t>).</w:t>
      </w:r>
    </w:p>
    <w:p w:rsidR="001C01DD" w:rsidRPr="0051226C" w:rsidRDefault="001C01DD" w:rsidP="007F7A6D">
      <w:pPr>
        <w:jc w:val="both"/>
      </w:pPr>
      <w:r>
        <w:rPr>
          <w:b/>
        </w:rPr>
        <w:t>18</w:t>
      </w:r>
      <w:r w:rsidRPr="007133EE">
        <w:rPr>
          <w:b/>
        </w:rPr>
        <w:t xml:space="preserve">. По какому закону изменяются энергии фотонов </w:t>
      </w:r>
      <w:r w:rsidRPr="009918F7">
        <w:rPr>
          <w:b/>
          <w:position w:val="-14"/>
        </w:rPr>
        <w:object w:dxaOrig="340" w:dyaOrig="380">
          <v:shape id="_x0000_i1864" type="#_x0000_t75" style="width:17.35pt;height:18.4pt" o:ole="">
            <v:imagedata r:id="rId1540" o:title=""/>
          </v:shape>
          <o:OLEObject Type="Embed" ProgID="Equation.3" ShapeID="_x0000_i1864" DrawAspect="Content" ObjectID="_1295194291" r:id="rId1541"/>
        </w:object>
      </w:r>
      <w:r w:rsidRPr="007133EE">
        <w:rPr>
          <w:b/>
        </w:rPr>
        <w:t>, излучаемых  электронами при их последовательном переходе   с верхних на нижние  энергетические уровни?</w:t>
      </w:r>
      <w:r>
        <w:t xml:space="preserve"> Если не учитывать знак энергии, то о</w:t>
      </w:r>
      <w:r w:rsidRPr="0051226C">
        <w:t>твет следует из фор</w:t>
      </w:r>
      <w:r>
        <w:t>мулы (218</w:t>
      </w:r>
      <w:r w:rsidRPr="0051226C">
        <w:t>).</w:t>
      </w:r>
    </w:p>
    <w:p w:rsidR="001C01DD" w:rsidRDefault="001C01DD" w:rsidP="007F7A6D">
      <w:pPr>
        <w:jc w:val="both"/>
      </w:pPr>
      <w:r>
        <w:rPr>
          <w:b/>
        </w:rPr>
        <w:t>19</w:t>
      </w:r>
      <w:r w:rsidRPr="007133EE">
        <w:rPr>
          <w:b/>
        </w:rPr>
        <w:t>. Существует ли математическая модель для расчета спектра любого электрона, любого атома и можно ли считать эту модель законом формирования спектров атомов и ионов?</w:t>
      </w:r>
      <w:r>
        <w:rPr>
          <w:b/>
        </w:rPr>
        <w:t xml:space="preserve"> </w:t>
      </w:r>
      <w:r w:rsidRPr="0051226C">
        <w:rPr>
          <w:position w:val="-14"/>
        </w:rPr>
        <w:object w:dxaOrig="1700" w:dyaOrig="400">
          <v:shape id="_x0000_i1865" type="#_x0000_t75" style="width:84.75pt;height:19.9pt" o:ole="">
            <v:imagedata r:id="rId1542" o:title=""/>
          </v:shape>
          <o:OLEObject Type="Embed" ProgID="Equation.3" ShapeID="_x0000_i1865" DrawAspect="Content" ObjectID="_1295194292" r:id="rId1543"/>
        </w:object>
      </w:r>
      <w:r>
        <w:t xml:space="preserve">  (214</w:t>
      </w:r>
      <w:r w:rsidRPr="0051226C">
        <w:t>)</w:t>
      </w:r>
      <w:r>
        <w:t xml:space="preserve">. </w:t>
      </w:r>
      <w:r w:rsidRPr="0051226C">
        <w:t>Эта математическая модель позволяет рассч</w:t>
      </w:r>
      <w:r w:rsidRPr="0051226C">
        <w:t>и</w:t>
      </w:r>
      <w:r w:rsidRPr="0051226C">
        <w:t>тывать спектры любого атома при условии правильного экспериментального определ</w:t>
      </w:r>
      <w:r w:rsidRPr="0051226C">
        <w:t>е</w:t>
      </w:r>
      <w:r w:rsidRPr="0051226C">
        <w:t xml:space="preserve">ния энергии связи </w:t>
      </w:r>
      <w:r w:rsidRPr="0051226C">
        <w:rPr>
          <w:position w:val="-10"/>
        </w:rPr>
        <w:object w:dxaOrig="279" w:dyaOrig="340">
          <v:shape id="_x0000_i1866" type="#_x0000_t75" style="width:14.3pt;height:17.35pt" o:ole="">
            <v:imagedata r:id="rId1544" o:title=""/>
          </v:shape>
          <o:OLEObject Type="Embed" ProgID="Equation.3" ShapeID="_x0000_i1866" DrawAspect="Content" ObjectID="_1295194293" r:id="rId1545"/>
        </w:object>
      </w:r>
      <w:r w:rsidRPr="0051226C">
        <w:t xml:space="preserve">  любого электрона в момент пребывания его на первом энергет</w:t>
      </w:r>
      <w:r w:rsidRPr="0051226C">
        <w:t>и</w:t>
      </w:r>
      <w:r w:rsidRPr="0051226C">
        <w:t>ческом уровне.</w:t>
      </w:r>
    </w:p>
    <w:p w:rsidR="001C01DD" w:rsidRDefault="001C01DD" w:rsidP="007F7A6D">
      <w:pPr>
        <w:jc w:val="both"/>
      </w:pPr>
      <w:r>
        <w:rPr>
          <w:b/>
        </w:rPr>
        <w:t>20</w:t>
      </w:r>
      <w:r w:rsidRPr="000064D5">
        <w:rPr>
          <w:b/>
        </w:rPr>
        <w:t xml:space="preserve">. Если </w:t>
      </w:r>
      <w:r>
        <w:rPr>
          <w:b/>
        </w:rPr>
        <w:t xml:space="preserve">учитывать энергию </w:t>
      </w:r>
      <w:r w:rsidRPr="00287792">
        <w:rPr>
          <w:b/>
          <w:position w:val="-12"/>
        </w:rPr>
        <w:object w:dxaOrig="300" w:dyaOrig="360">
          <v:shape id="_x0000_i1867" type="#_x0000_t75" style="width:14.8pt;height:17.85pt" o:ole="">
            <v:imagedata r:id="rId1546" o:title=""/>
          </v:shape>
          <o:OLEObject Type="Embed" ProgID="Equation.3" ShapeID="_x0000_i1867" DrawAspect="Content" ObjectID="_1295194294" r:id="rId1547"/>
        </w:object>
      </w:r>
      <w:r>
        <w:rPr>
          <w:b/>
        </w:rPr>
        <w:t xml:space="preserve"> свободного электрона, то какой вид принимает з</w:t>
      </w:r>
      <w:r>
        <w:rPr>
          <w:b/>
        </w:rPr>
        <w:t>а</w:t>
      </w:r>
      <w:r>
        <w:rPr>
          <w:b/>
        </w:rPr>
        <w:t>кон излучения фотонов электронами</w:t>
      </w:r>
      <w:r w:rsidRPr="000064D5">
        <w:rPr>
          <w:b/>
        </w:rPr>
        <w:t>?</w:t>
      </w:r>
      <w:r>
        <w:t xml:space="preserve">  Вид, представленный в формуле (207).</w:t>
      </w:r>
    </w:p>
    <w:p w:rsidR="001C01DD" w:rsidRDefault="001C01DD" w:rsidP="007F7A6D">
      <w:pPr>
        <w:jc w:val="both"/>
      </w:pPr>
      <w:r>
        <w:rPr>
          <w:b/>
        </w:rPr>
        <w:t>21</w:t>
      </w:r>
      <w:r w:rsidRPr="00626541">
        <w:rPr>
          <w:b/>
        </w:rPr>
        <w:t>. Следует ли отсутствие орбитального движения электрона в атоме из закона формирования спектров атомов и ионов?</w:t>
      </w:r>
      <w:r>
        <w:rPr>
          <w:b/>
        </w:rPr>
        <w:t xml:space="preserve">  </w:t>
      </w:r>
      <w:r>
        <w:t>Уравнение (207) легко приводится к ура</w:t>
      </w:r>
      <w:r>
        <w:t>в</w:t>
      </w:r>
      <w:r>
        <w:t>нению (208), в котором присутствуют только частоты вращения фотонов и нет частоты орбитального движения электронов.</w:t>
      </w:r>
    </w:p>
    <w:p w:rsidR="001C01DD" w:rsidRDefault="001C01DD" w:rsidP="007F7A6D">
      <w:pPr>
        <w:jc w:val="both"/>
      </w:pPr>
      <w:r w:rsidRPr="001D6087">
        <w:rPr>
          <w:b/>
        </w:rPr>
        <w:t xml:space="preserve">22. </w:t>
      </w:r>
      <w:r>
        <w:rPr>
          <w:b/>
        </w:rPr>
        <w:t xml:space="preserve"> Был ли контакт у автора закона формирования спектров со специалистами из Всероссийского научно-исследовательского института спектроскопии?  </w:t>
      </w:r>
      <w:r>
        <w:t>Да, был. Причём непосредственно с его директором Виноградовым. Это было ещё в прошлом в</w:t>
      </w:r>
      <w:r>
        <w:t>е</w:t>
      </w:r>
      <w:r>
        <w:t>ке. Он пригласил принять участие в конференции по спектроскопии. Я отослал доклад и получил ответ, в котором меня информировали, что конференция посвящена традиц</w:t>
      </w:r>
      <w:r>
        <w:t>и</w:t>
      </w:r>
      <w:r>
        <w:t>онным методам расчёта спектров, а я предлагаю нетрадиционный, поэтому мой доклад не может быть включён в программу конференции.</w:t>
      </w:r>
    </w:p>
    <w:p w:rsidR="001C01DD" w:rsidRPr="001D6087" w:rsidRDefault="001C01DD" w:rsidP="007F7A6D">
      <w:pPr>
        <w:jc w:val="both"/>
      </w:pPr>
    </w:p>
    <w:p w:rsidR="001C01DD" w:rsidRPr="00243B0E" w:rsidRDefault="001C01DD" w:rsidP="0069592D">
      <w:pPr>
        <w:pStyle w:val="29"/>
      </w:pPr>
      <w:r>
        <w:t>19.6</w:t>
      </w:r>
      <w:r w:rsidRPr="00243B0E">
        <w:t xml:space="preserve">. </w:t>
      </w:r>
      <w:r>
        <w:t xml:space="preserve"> Электрон в атоме и молекуле</w:t>
      </w:r>
    </w:p>
    <w:p w:rsidR="001C01DD" w:rsidRDefault="001C01DD" w:rsidP="007F7A6D">
      <w:pPr>
        <w:jc w:val="both"/>
      </w:pPr>
    </w:p>
    <w:p w:rsidR="001C01DD" w:rsidRDefault="001C01DD" w:rsidP="007F7A6D">
      <w:pPr>
        <w:jc w:val="both"/>
      </w:pPr>
      <w:r>
        <w:rPr>
          <w:b/>
        </w:rPr>
        <w:t>1</w:t>
      </w:r>
      <w:r w:rsidRPr="00E735D1">
        <w:rPr>
          <w:b/>
        </w:rPr>
        <w:t>.</w:t>
      </w:r>
      <w:r>
        <w:rPr>
          <w:b/>
        </w:rPr>
        <w:t xml:space="preserve">  Как уравнение Шредингера представляет электрон в атоме водорода? </w:t>
      </w:r>
      <w:r>
        <w:t xml:space="preserve"> Уравн</w:t>
      </w:r>
      <w:r>
        <w:t>е</w:t>
      </w:r>
      <w:r>
        <w:t>ние Шредингера содержит статистическую информацию о положении электрона в атоме водорода и представляет это положение в виде плотности вероятности пребывания эле</w:t>
      </w:r>
      <w:r>
        <w:t>к</w:t>
      </w:r>
      <w:r>
        <w:t>трона в атоме, которая изображается графически в виде сферы (рис. 242, а).</w:t>
      </w:r>
    </w:p>
    <w:p w:rsidR="001C01DD" w:rsidRDefault="001C01DD" w:rsidP="007F7A6D">
      <w:pPr>
        <w:jc w:val="both"/>
      </w:pPr>
      <w:r>
        <w:rPr>
          <w:b/>
        </w:rPr>
        <w:t>2</w:t>
      </w:r>
      <w:r w:rsidRPr="00E735D1">
        <w:rPr>
          <w:b/>
        </w:rPr>
        <w:t>.</w:t>
      </w:r>
      <w:r>
        <w:rPr>
          <w:b/>
        </w:rPr>
        <w:t xml:space="preserve">  Удаляет ли новая теория микромира туман статистической информации о п</w:t>
      </w:r>
      <w:r>
        <w:rPr>
          <w:b/>
        </w:rPr>
        <w:t>о</w:t>
      </w:r>
      <w:r>
        <w:rPr>
          <w:b/>
        </w:rPr>
        <w:t xml:space="preserve">ложении электрона в атоме водорода? </w:t>
      </w:r>
      <w:r>
        <w:t xml:space="preserve"> Новая теория микромира удаляет статистич</w:t>
      </w:r>
      <w:r>
        <w:t>е</w:t>
      </w:r>
      <w:r>
        <w:t xml:space="preserve">ский туман, который окутывает не только атом водорода, а всех обитателей микромира (рис. 242, </w:t>
      </w:r>
      <w:r>
        <w:rPr>
          <w:lang w:val="en-US"/>
        </w:rPr>
        <w:t>b</w:t>
      </w:r>
      <w:r w:rsidRPr="00E735D1">
        <w:t>)</w:t>
      </w:r>
      <w:r>
        <w:t>.</w:t>
      </w:r>
    </w:p>
    <w:p w:rsidR="001C01DD" w:rsidRDefault="001C01DD" w:rsidP="007F7A6D">
      <w:pPr>
        <w:jc w:val="both"/>
      </w:pPr>
      <w:r>
        <w:rPr>
          <w:b/>
        </w:rPr>
        <w:t>3</w:t>
      </w:r>
      <w:r w:rsidRPr="00626541">
        <w:rPr>
          <w:b/>
        </w:rPr>
        <w:t>. Какую структуру имеет атом водорода?</w:t>
      </w:r>
      <w:r w:rsidRPr="0051226C">
        <w:tab/>
        <w:t>Атом водорода имеет линейную стру</w:t>
      </w:r>
      <w:r w:rsidRPr="0051226C">
        <w:t>к</w:t>
      </w:r>
      <w:r w:rsidRPr="0051226C">
        <w:t>туру, на одном конце которой - протон,</w:t>
      </w:r>
      <w:r>
        <w:t xml:space="preserve"> а на другом - электрон (рис. 79, 242</w:t>
      </w:r>
      <w:r w:rsidRPr="007A676E">
        <w:t xml:space="preserve">, </w:t>
      </w:r>
      <w:r>
        <w:rPr>
          <w:lang w:val="en-US"/>
        </w:rPr>
        <w:t>b</w:t>
      </w:r>
      <w:r w:rsidRPr="0051226C">
        <w:t>).</w:t>
      </w:r>
    </w:p>
    <w:p w:rsidR="001C01DD" w:rsidRPr="0051226C" w:rsidRDefault="001C01DD" w:rsidP="007F7A6D">
      <w:pPr>
        <w:jc w:val="both"/>
      </w:pPr>
      <w:r>
        <w:rPr>
          <w:b/>
        </w:rPr>
        <w:t>4</w:t>
      </w:r>
      <w:r w:rsidRPr="00626541">
        <w:rPr>
          <w:b/>
        </w:rPr>
        <w:t>. Упростит ли отсутствие орбитального движения электронов в атомах описание процессов синтеза и диссоциации молекул и кластеров?</w:t>
      </w:r>
      <w:r>
        <w:t xml:space="preserve"> </w:t>
      </w:r>
      <w:r w:rsidRPr="0051226C">
        <w:t>Конечно, упростит</w:t>
      </w:r>
      <w:r>
        <w:t>, особенно после</w:t>
      </w:r>
      <w:r w:rsidRPr="00626541">
        <w:t xml:space="preserve"> </w:t>
      </w:r>
      <w:r>
        <w:t>создания мультимидийного фильма</w:t>
      </w:r>
      <w:r w:rsidRPr="0051226C">
        <w:t>.</w:t>
      </w:r>
    </w:p>
    <w:p w:rsidR="001C01DD" w:rsidRPr="0051226C" w:rsidRDefault="001C01DD" w:rsidP="007F7A6D">
      <w:pPr>
        <w:jc w:val="both"/>
      </w:pPr>
      <w:r>
        <w:rPr>
          <w:b/>
        </w:rPr>
        <w:t>5</w:t>
      </w:r>
      <w:r w:rsidRPr="00626541">
        <w:rPr>
          <w:b/>
        </w:rPr>
        <w:t>. Упростит ли отсутствие орбитального движения электронов в атомах учебники по химии и повысит ли это привлекательность химии, как науки, для молодёжи?</w:t>
      </w:r>
      <w:r>
        <w:t xml:space="preserve"> </w:t>
      </w:r>
      <w:r w:rsidRPr="0051226C">
        <w:t>Это - очевидное следствие.</w:t>
      </w:r>
    </w:p>
    <w:p w:rsidR="001C01DD" w:rsidRPr="0051226C" w:rsidRDefault="001C01DD" w:rsidP="007F7A6D">
      <w:pPr>
        <w:jc w:val="both"/>
      </w:pPr>
      <w:r>
        <w:rPr>
          <w:b/>
        </w:rPr>
        <w:t>6</w:t>
      </w:r>
      <w:r w:rsidRPr="00A03EF5">
        <w:rPr>
          <w:b/>
        </w:rPr>
        <w:t>. Если электроны летают по орбитам вокруг ядер атомов, то каким образом они соединяют атомы в молекулы?</w:t>
      </w:r>
      <w:r>
        <w:t xml:space="preserve"> Около 100 лет потребовалось, чтобы установить отсу</w:t>
      </w:r>
      <w:r>
        <w:t>т</w:t>
      </w:r>
      <w:r>
        <w:t>ствие ответа на  этот вопрос</w:t>
      </w:r>
      <w:r w:rsidRPr="0051226C">
        <w:t>.</w:t>
      </w:r>
    </w:p>
    <w:p w:rsidR="001C01DD" w:rsidRDefault="001C01DD" w:rsidP="007F7A6D">
      <w:pPr>
        <w:jc w:val="both"/>
      </w:pPr>
    </w:p>
    <w:p w:rsidR="001C01DD" w:rsidRPr="0051226C" w:rsidRDefault="001C01DD" w:rsidP="007F7A6D">
      <w:pPr>
        <w:jc w:val="both"/>
      </w:pPr>
    </w:p>
    <w:p w:rsidR="001C01DD" w:rsidRDefault="001C01DD" w:rsidP="007F7A6D">
      <w:pPr>
        <w:jc w:val="both"/>
      </w:pPr>
    </w:p>
    <w:p w:rsidR="001C01DD" w:rsidRDefault="001C01DD" w:rsidP="007F7A6D">
      <w:pPr>
        <w:jc w:val="center"/>
        <w:rPr>
          <w:lang w:val="en-US"/>
        </w:rPr>
      </w:pPr>
      <w:r>
        <w:rPr>
          <w:noProof/>
        </w:rPr>
        <w:drawing>
          <wp:inline distT="0" distB="0" distL="0" distR="0">
            <wp:extent cx="3971925" cy="2266950"/>
            <wp:effectExtent l="19050" t="0" r="9525" b="0"/>
            <wp:docPr id="925" name="Рисунок 925" descr="Электрон%20в%20атоме%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descr="Электрон%20в%20атоме%202"/>
                    <pic:cNvPicPr>
                      <a:picLocks noChangeAspect="1" noChangeArrowheads="1"/>
                    </pic:cNvPicPr>
                  </pic:nvPicPr>
                  <pic:blipFill>
                    <a:blip r:embed="rId1548">
                      <a:lum bright="-12000" contrast="7000"/>
                    </a:blip>
                    <a:srcRect b="37541"/>
                    <a:stretch>
                      <a:fillRect/>
                    </a:stretch>
                  </pic:blipFill>
                  <pic:spPr bwMode="auto">
                    <a:xfrm>
                      <a:off x="0" y="0"/>
                      <a:ext cx="3971925" cy="2266950"/>
                    </a:xfrm>
                    <a:prstGeom prst="rect">
                      <a:avLst/>
                    </a:prstGeom>
                    <a:noFill/>
                    <a:ln w="9525">
                      <a:noFill/>
                      <a:miter lim="800000"/>
                      <a:headEnd/>
                      <a:tailEnd/>
                    </a:ln>
                  </pic:spPr>
                </pic:pic>
              </a:graphicData>
            </a:graphic>
          </wp:inline>
        </w:drawing>
      </w:r>
    </w:p>
    <w:p w:rsidR="001C01DD" w:rsidRDefault="001C01DD" w:rsidP="007F7A6D">
      <w:pPr>
        <w:jc w:val="both"/>
        <w:rPr>
          <w:lang w:val="en-US"/>
        </w:rPr>
      </w:pPr>
    </w:p>
    <w:p w:rsidR="001C01DD" w:rsidRDefault="001C01DD" w:rsidP="007F7A6D">
      <w:pPr>
        <w:jc w:val="center"/>
      </w:pPr>
      <w:r>
        <w:t>Рис. 242. Схемы атома водорода, следующие из уравнения Шредингера и из Новой те</w:t>
      </w:r>
      <w:r>
        <w:t>о</w:t>
      </w:r>
      <w:r>
        <w:t>рии микромира</w:t>
      </w:r>
    </w:p>
    <w:p w:rsidR="001C01DD" w:rsidRPr="003E10AF" w:rsidRDefault="001C01DD" w:rsidP="007F7A6D">
      <w:pPr>
        <w:jc w:val="center"/>
      </w:pPr>
    </w:p>
    <w:p w:rsidR="001C01DD" w:rsidRPr="0051226C" w:rsidRDefault="001C01DD" w:rsidP="007F7A6D">
      <w:pPr>
        <w:jc w:val="both"/>
      </w:pPr>
      <w:r>
        <w:rPr>
          <w:b/>
        </w:rPr>
        <w:t>7</w:t>
      </w:r>
      <w:r w:rsidRPr="00A03EF5">
        <w:rPr>
          <w:b/>
        </w:rPr>
        <w:t>. Какие силы соединяют атомы в молекулы при орбитальном движении электр</w:t>
      </w:r>
      <w:r w:rsidRPr="00A03EF5">
        <w:rPr>
          <w:b/>
        </w:rPr>
        <w:t>о</w:t>
      </w:r>
      <w:r w:rsidRPr="00A03EF5">
        <w:rPr>
          <w:b/>
        </w:rPr>
        <w:t>нов?</w:t>
      </w:r>
      <w:r>
        <w:t xml:space="preserve"> </w:t>
      </w:r>
      <w:r w:rsidRPr="0051226C">
        <w:t>Нет ответа на этот вопрос.</w:t>
      </w:r>
    </w:p>
    <w:p w:rsidR="001C01DD" w:rsidRPr="0051226C" w:rsidRDefault="001C01DD" w:rsidP="007F7A6D">
      <w:pPr>
        <w:jc w:val="both"/>
      </w:pPr>
      <w:r>
        <w:rPr>
          <w:b/>
        </w:rPr>
        <w:t>8</w:t>
      </w:r>
      <w:r w:rsidRPr="00A03EF5">
        <w:rPr>
          <w:b/>
        </w:rPr>
        <w:t>. Каким образом устраняются помехи взаимного влияния друг на друга электр</w:t>
      </w:r>
      <w:r w:rsidRPr="00A03EF5">
        <w:rPr>
          <w:b/>
        </w:rPr>
        <w:t>о</w:t>
      </w:r>
      <w:r w:rsidRPr="00A03EF5">
        <w:rPr>
          <w:b/>
        </w:rPr>
        <w:t>нов, летающих по орбитам, на процессы формирования молекул разной сложн</w:t>
      </w:r>
      <w:r w:rsidRPr="00A03EF5">
        <w:rPr>
          <w:b/>
        </w:rPr>
        <w:t>о</w:t>
      </w:r>
      <w:r w:rsidRPr="00A03EF5">
        <w:rPr>
          <w:b/>
        </w:rPr>
        <w:t>сти?</w:t>
      </w:r>
      <w:r w:rsidRPr="0051226C">
        <w:tab/>
        <w:t>Нет ответа на этот вопрос.</w:t>
      </w:r>
    </w:p>
    <w:p w:rsidR="001C01DD" w:rsidRPr="0051226C" w:rsidRDefault="001C01DD" w:rsidP="007F7A6D">
      <w:pPr>
        <w:jc w:val="both"/>
      </w:pPr>
      <w:r>
        <w:rPr>
          <w:b/>
        </w:rPr>
        <w:t>9</w:t>
      </w:r>
      <w:r w:rsidRPr="00A03EF5">
        <w:rPr>
          <w:b/>
        </w:rPr>
        <w:t>. Каким образом формируются кластеры молекул при орбитальном движении электронов в атомах?</w:t>
      </w:r>
      <w:r>
        <w:rPr>
          <w:b/>
        </w:rPr>
        <w:t xml:space="preserve"> </w:t>
      </w:r>
      <w:r w:rsidRPr="0051226C">
        <w:t>Ответа нет.</w:t>
      </w:r>
    </w:p>
    <w:p w:rsidR="001C01DD" w:rsidRPr="0051226C" w:rsidRDefault="001C01DD" w:rsidP="007F7A6D">
      <w:pPr>
        <w:jc w:val="both"/>
      </w:pPr>
      <w:r>
        <w:rPr>
          <w:b/>
        </w:rPr>
        <w:t>10</w:t>
      </w:r>
      <w:r w:rsidRPr="00A03EF5">
        <w:rPr>
          <w:b/>
        </w:rPr>
        <w:t>. Какие силы соединяют молекулы в кластеры при орбитальном движении эле</w:t>
      </w:r>
      <w:r w:rsidRPr="00A03EF5">
        <w:rPr>
          <w:b/>
        </w:rPr>
        <w:t>к</w:t>
      </w:r>
      <w:r w:rsidRPr="00A03EF5">
        <w:rPr>
          <w:b/>
        </w:rPr>
        <w:t>тронов в атомах?</w:t>
      </w:r>
      <w:r>
        <w:t xml:space="preserve"> </w:t>
      </w:r>
      <w:r w:rsidRPr="0051226C">
        <w:t>Ответа нет.</w:t>
      </w:r>
    </w:p>
    <w:p w:rsidR="001C01DD" w:rsidRPr="0051226C" w:rsidRDefault="001C01DD" w:rsidP="007F7A6D">
      <w:pPr>
        <w:jc w:val="both"/>
      </w:pPr>
      <w:r>
        <w:rPr>
          <w:b/>
        </w:rPr>
        <w:t>11</w:t>
      </w:r>
      <w:r w:rsidRPr="00A03EF5">
        <w:rPr>
          <w:b/>
        </w:rPr>
        <w:t>. Почему ошибочная орбитальная теория движения электронов в атомах, имея массу противоречий, безоговорочно признаётся современными физиками и хим</w:t>
      </w:r>
      <w:r w:rsidRPr="00A03EF5">
        <w:rPr>
          <w:b/>
        </w:rPr>
        <w:t>и</w:t>
      </w:r>
      <w:r w:rsidRPr="00A03EF5">
        <w:rPr>
          <w:b/>
        </w:rPr>
        <w:t>ками?</w:t>
      </w:r>
      <w:r>
        <w:t xml:space="preserve"> </w:t>
      </w:r>
      <w:r w:rsidRPr="0051226C">
        <w:t>Это вопрос историкам науки.</w:t>
      </w:r>
    </w:p>
    <w:p w:rsidR="001C01DD" w:rsidRPr="0051226C" w:rsidRDefault="001C01DD" w:rsidP="007F7A6D">
      <w:pPr>
        <w:jc w:val="both"/>
      </w:pPr>
      <w:r>
        <w:rPr>
          <w:b/>
        </w:rPr>
        <w:t>12</w:t>
      </w:r>
      <w:r w:rsidRPr="00A03EF5">
        <w:rPr>
          <w:b/>
        </w:rPr>
        <w:t>. Каким образом электрон атома водорода, не имеющий орбитального движения в атоме, взаимодействует с протоном?</w:t>
      </w:r>
      <w:r>
        <w:rPr>
          <w:b/>
        </w:rPr>
        <w:t xml:space="preserve"> </w:t>
      </w:r>
      <w:r>
        <w:t xml:space="preserve"> </w:t>
      </w:r>
      <w:r w:rsidRPr="0051226C">
        <w:t>На рис.</w:t>
      </w:r>
      <w:r>
        <w:t xml:space="preserve"> 242, </w:t>
      </w:r>
      <w:r>
        <w:rPr>
          <w:lang w:val="en-US"/>
        </w:rPr>
        <w:t>b</w:t>
      </w:r>
      <w:r w:rsidRPr="0051226C">
        <w:t xml:space="preserve">  видно, что спины электрона и протона атома водорода направлены вдоль линии, соединяющей их геометрические це</w:t>
      </w:r>
      <w:r w:rsidRPr="0051226C">
        <w:t>н</w:t>
      </w:r>
      <w:r w:rsidRPr="0051226C">
        <w:t xml:space="preserve">тры, в одном направлении, а векторы магнитных моментов – противоположно. </w:t>
      </w:r>
    </w:p>
    <w:p w:rsidR="001C01DD" w:rsidRPr="0051226C" w:rsidRDefault="001C01DD" w:rsidP="007F7A6D">
      <w:pPr>
        <w:jc w:val="both"/>
      </w:pPr>
      <w:r>
        <w:rPr>
          <w:b/>
        </w:rPr>
        <w:t>13</w:t>
      </w:r>
      <w:r w:rsidRPr="00A03EF5">
        <w:rPr>
          <w:b/>
        </w:rPr>
        <w:t>. Какие силы сближают электрон с протоном в атоме и какие  - ограничивают это сближение?</w:t>
      </w:r>
      <w:r>
        <w:t xml:space="preserve"> </w:t>
      </w:r>
      <w:r w:rsidRPr="0051226C">
        <w:t>Разноименные электрические поля сближают электрон и протон, а одн</w:t>
      </w:r>
      <w:r w:rsidRPr="0051226C">
        <w:t>о</w:t>
      </w:r>
      <w:r w:rsidRPr="0051226C">
        <w:t>именные магнитные полюса ограничивают это сближение</w:t>
      </w:r>
      <w:r>
        <w:t xml:space="preserve"> (рис. 242, </w:t>
      </w:r>
      <w:r>
        <w:rPr>
          <w:lang w:val="en-US"/>
        </w:rPr>
        <w:t>b</w:t>
      </w:r>
      <w:r w:rsidRPr="0051226C">
        <w:t>).</w:t>
      </w:r>
    </w:p>
    <w:p w:rsidR="001C01DD" w:rsidRPr="0051226C" w:rsidRDefault="001C01DD" w:rsidP="007F7A6D">
      <w:pPr>
        <w:jc w:val="both"/>
      </w:pPr>
      <w:r>
        <w:rPr>
          <w:b/>
        </w:rPr>
        <w:t>14</w:t>
      </w:r>
      <w:r w:rsidRPr="00A03EF5">
        <w:rPr>
          <w:b/>
        </w:rPr>
        <w:t>. Во сколько раз размер атома водорода больше размера протона и электрона?</w:t>
      </w:r>
      <w:r>
        <w:t xml:space="preserve"> </w:t>
      </w:r>
      <w:r w:rsidRPr="0051226C">
        <w:t>Атом водорода в невозбужденном состоянии на два порядка больше электрона и на пять порядков больше протона</w:t>
      </w:r>
      <w:r>
        <w:t xml:space="preserve"> (рис. 7</w:t>
      </w:r>
      <w:r w:rsidRPr="007A676E">
        <w:t>9</w:t>
      </w:r>
      <w:r w:rsidRPr="0051226C">
        <w:t>).</w:t>
      </w:r>
    </w:p>
    <w:p w:rsidR="001C01DD" w:rsidRPr="0051226C" w:rsidRDefault="001C01DD" w:rsidP="007F7A6D">
      <w:pPr>
        <w:jc w:val="both"/>
      </w:pPr>
      <w:r>
        <w:rPr>
          <w:b/>
        </w:rPr>
        <w:t>15</w:t>
      </w:r>
      <w:r w:rsidRPr="00A03EF5">
        <w:rPr>
          <w:b/>
        </w:rPr>
        <w:t>. Какой номер  энергетического уровня электрона атома водорода является н</w:t>
      </w:r>
      <w:r w:rsidRPr="00A03EF5">
        <w:rPr>
          <w:b/>
        </w:rPr>
        <w:t>а</w:t>
      </w:r>
      <w:r w:rsidRPr="00A03EF5">
        <w:rPr>
          <w:b/>
        </w:rPr>
        <w:t>чальным в момент установления контакта между электроном и протоном, и из к</w:t>
      </w:r>
      <w:r w:rsidRPr="00A03EF5">
        <w:rPr>
          <w:b/>
        </w:rPr>
        <w:t>а</w:t>
      </w:r>
      <w:r w:rsidRPr="00A03EF5">
        <w:rPr>
          <w:b/>
        </w:rPr>
        <w:t>кого эксперимента он следует?</w:t>
      </w:r>
      <w:r>
        <w:t xml:space="preserve"> </w:t>
      </w:r>
      <w:r w:rsidRPr="0051226C">
        <w:t>Анализ спектра реликтового излучения показывает, что процессы соединения электрона с протоном и формирования атома водорода начинаю</w:t>
      </w:r>
      <w:r w:rsidRPr="0051226C">
        <w:t>т</w:t>
      </w:r>
      <w:r w:rsidRPr="0051226C">
        <w:t xml:space="preserve">ся со 108 энергетического уровня </w:t>
      </w:r>
      <w:r>
        <w:t>(</w:t>
      </w:r>
      <w:r w:rsidRPr="0051226C">
        <w:t>Приложение 1</w:t>
      </w:r>
      <w:r>
        <w:t>)</w:t>
      </w:r>
      <w:r w:rsidRPr="0051226C">
        <w:t>.</w:t>
      </w:r>
    </w:p>
    <w:p w:rsidR="001C01DD" w:rsidRPr="0051226C" w:rsidRDefault="001C01DD" w:rsidP="007F7A6D">
      <w:pPr>
        <w:jc w:val="both"/>
      </w:pPr>
      <w:r>
        <w:rPr>
          <w:b/>
        </w:rPr>
        <w:t>16</w:t>
      </w:r>
      <w:r w:rsidRPr="00A03EF5">
        <w:rPr>
          <w:b/>
        </w:rPr>
        <w:t>. Какой фактор ограничивает верхний энергетический уровень электрона в ат</w:t>
      </w:r>
      <w:r w:rsidRPr="00A03EF5">
        <w:rPr>
          <w:b/>
        </w:rPr>
        <w:t>о</w:t>
      </w:r>
      <w:r w:rsidRPr="00A03EF5">
        <w:rPr>
          <w:b/>
        </w:rPr>
        <w:t>ме?</w:t>
      </w:r>
      <w:r>
        <w:t xml:space="preserve"> </w:t>
      </w:r>
      <w:r w:rsidRPr="0051226C">
        <w:t>Существование в Природе фотона с максимальным радиусом вращения или макс</w:t>
      </w:r>
      <w:r w:rsidRPr="0051226C">
        <w:t>и</w:t>
      </w:r>
      <w:r w:rsidRPr="0051226C">
        <w:t xml:space="preserve">мальной длиной волны </w:t>
      </w:r>
      <w:r>
        <w:t xml:space="preserve"> и минимальной массой </w:t>
      </w:r>
      <w:r w:rsidRPr="0051226C">
        <w:t xml:space="preserve">ограничивает верхний энергетический уровень. Для формирования более высоких энергетических уровней электрона в атоме нужны фотоны с большей длиной волны, а их нет, так как предельно большая длина </w:t>
      </w:r>
      <w:r w:rsidRPr="0051226C">
        <w:lastRenderedPageBreak/>
        <w:t>волны или радиус фотона определяются способностью их внутренних электромагни</w:t>
      </w:r>
      <w:r w:rsidRPr="0051226C">
        <w:t>т</w:t>
      </w:r>
      <w:r w:rsidRPr="0051226C">
        <w:t>ных сил удерживать структуру фотона в локализованном состоянии</w:t>
      </w:r>
      <w:r>
        <w:t xml:space="preserve"> (рис. </w:t>
      </w:r>
      <w:r w:rsidRPr="007A676E">
        <w:t>12</w:t>
      </w:r>
      <w:r>
        <w:t>, 1</w:t>
      </w:r>
      <w:r w:rsidRPr="007A676E">
        <w:t>4</w:t>
      </w:r>
      <w:r>
        <w:t>)</w:t>
      </w:r>
      <w:r w:rsidRPr="0051226C">
        <w:t>.</w:t>
      </w:r>
    </w:p>
    <w:p w:rsidR="001C01DD" w:rsidRPr="0051226C" w:rsidRDefault="001C01DD" w:rsidP="007F7A6D">
      <w:pPr>
        <w:jc w:val="both"/>
      </w:pPr>
      <w:r>
        <w:rPr>
          <w:b/>
        </w:rPr>
        <w:t>17</w:t>
      </w:r>
      <w:r w:rsidRPr="00A03EF5">
        <w:rPr>
          <w:b/>
        </w:rPr>
        <w:t>. В каком природном явлении отражена статистика фотонов, излучаемых атомом водорода при его формировании?</w:t>
      </w:r>
      <w:r>
        <w:t xml:space="preserve"> </w:t>
      </w:r>
      <w:r w:rsidRPr="0051226C">
        <w:t>В формировании спектра реликтового излучения</w:t>
      </w:r>
      <w:r>
        <w:t xml:space="preserve"> (рис. 160</w:t>
      </w:r>
      <w:r w:rsidRPr="0051226C">
        <w:t>).</w:t>
      </w:r>
    </w:p>
    <w:p w:rsidR="001C01DD" w:rsidRPr="0051226C" w:rsidRDefault="001C01DD" w:rsidP="007F7A6D">
      <w:pPr>
        <w:jc w:val="both"/>
      </w:pPr>
      <w:r>
        <w:rPr>
          <w:b/>
        </w:rPr>
        <w:t>18</w:t>
      </w:r>
      <w:r w:rsidRPr="00A03EF5">
        <w:rPr>
          <w:b/>
        </w:rPr>
        <w:t>. Почему отсутствует спектральная линия, соответствующая энергии ионизации атома водорода</w:t>
      </w:r>
      <w:r>
        <w:rPr>
          <w:b/>
        </w:rPr>
        <w:t xml:space="preserve">? </w:t>
      </w:r>
      <w:r>
        <w:t>П</w:t>
      </w:r>
      <w:r w:rsidRPr="0051226C">
        <w:t>отому что электрон атома водорода не может перейти со 108 энерг</w:t>
      </w:r>
      <w:r w:rsidRPr="0051226C">
        <w:t>е</w:t>
      </w:r>
      <w:r w:rsidRPr="0051226C">
        <w:t>тического уровня  сразу на первый</w:t>
      </w:r>
      <w:r>
        <w:t xml:space="preserve"> и излучить фотон с энергией ионизации </w:t>
      </w:r>
      <w:r w:rsidRPr="0033007C">
        <w:rPr>
          <w:position w:val="-12"/>
        </w:rPr>
        <w:object w:dxaOrig="1480" w:dyaOrig="360">
          <v:shape id="_x0000_i1868" type="#_x0000_t75" style="width:74.05pt;height:17.85pt" o:ole="">
            <v:imagedata r:id="rId1549" o:title=""/>
          </v:shape>
          <o:OLEObject Type="Embed" ProgID="Equation.3" ShapeID="_x0000_i1868" DrawAspect="Content" ObjectID="_1295194295" r:id="rId1550"/>
        </w:object>
      </w:r>
      <w:r w:rsidRPr="0051226C">
        <w:t>. Реализация такого процесса ограничивается существованием градиента температуры среды, окружающей рождающийся атом водорода</w:t>
      </w:r>
      <w:r>
        <w:t xml:space="preserve"> (Приложение 1)</w:t>
      </w:r>
      <w:r w:rsidRPr="0051226C">
        <w:t>.</w:t>
      </w:r>
    </w:p>
    <w:p w:rsidR="001C01DD" w:rsidRDefault="001C01DD" w:rsidP="007F7A6D">
      <w:pPr>
        <w:jc w:val="both"/>
      </w:pPr>
      <w:r>
        <w:rPr>
          <w:b/>
        </w:rPr>
        <w:t>19</w:t>
      </w:r>
      <w:r w:rsidRPr="00A03EF5">
        <w:rPr>
          <w:b/>
        </w:rPr>
        <w:t>.  Почему атомы водорода существуют в свободном состоянии только при темп</w:t>
      </w:r>
      <w:r w:rsidRPr="00A03EF5">
        <w:rPr>
          <w:b/>
        </w:rPr>
        <w:t>е</w:t>
      </w:r>
      <w:r w:rsidRPr="00A03EF5">
        <w:rPr>
          <w:b/>
        </w:rPr>
        <w:t>ра</w:t>
      </w:r>
      <w:r>
        <w:rPr>
          <w:b/>
        </w:rPr>
        <w:t>туре больше 25</w:t>
      </w:r>
      <w:r w:rsidRPr="00A03EF5">
        <w:rPr>
          <w:b/>
        </w:rPr>
        <w:t>00С?</w:t>
      </w:r>
      <w:r>
        <w:t xml:space="preserve"> </w:t>
      </w:r>
      <w:r w:rsidRPr="0051226C">
        <w:t xml:space="preserve">Потому что это - исходная температура среды с максимумом фотонов, энергия которых разрывает связи между атомами водорода в его молекуле. Она легко рассчитывается. Известна энергия синтеза молекулы водорода. Она равна 4,53 </w:t>
      </w:r>
      <w:r w:rsidRPr="0051226C">
        <w:rPr>
          <w:lang w:val="en-US"/>
        </w:rPr>
        <w:t>eV</w:t>
      </w:r>
      <w:r w:rsidRPr="0051226C">
        <w:t>. Так как в формировании связи молекулы водорода участвуют два электрона и два пр</w:t>
      </w:r>
      <w:r w:rsidRPr="0051226C">
        <w:t>о</w:t>
      </w:r>
      <w:r w:rsidRPr="0051226C">
        <w:t xml:space="preserve">тона, то энергия 4,53 </w:t>
      </w:r>
      <w:r w:rsidRPr="0051226C">
        <w:rPr>
          <w:lang w:val="en-US"/>
        </w:rPr>
        <w:t>eV</w:t>
      </w:r>
      <w:r w:rsidRPr="0051226C">
        <w:t xml:space="preserve"> разделится между ними поровну. Поэтому для диссоциации м</w:t>
      </w:r>
      <w:r w:rsidRPr="0051226C">
        <w:t>о</w:t>
      </w:r>
      <w:r w:rsidRPr="0051226C">
        <w:t>лекулы водорода каждый электрон, формирующий связь, должен поглотить по два  ф</w:t>
      </w:r>
      <w:r w:rsidRPr="0051226C">
        <w:t>о</w:t>
      </w:r>
      <w:r w:rsidRPr="0051226C">
        <w:t xml:space="preserve">тона с энергией  4,53 </w:t>
      </w:r>
      <w:r w:rsidRPr="0051226C">
        <w:rPr>
          <w:lang w:val="en-US"/>
        </w:rPr>
        <w:t>eV</w:t>
      </w:r>
      <w:r w:rsidRPr="0051226C">
        <w:t>/4=1,13 eV. Длина волны фотона с такой энергией равна</w:t>
      </w:r>
    </w:p>
    <w:p w:rsidR="001C01DD" w:rsidRPr="0051226C" w:rsidRDefault="001C01DD" w:rsidP="007F7A6D">
      <w:pPr>
        <w:jc w:val="both"/>
      </w:pPr>
    </w:p>
    <w:p w:rsidR="001C01DD" w:rsidRPr="0051226C" w:rsidRDefault="001C01DD" w:rsidP="007F7A6D">
      <w:pPr>
        <w:jc w:val="center"/>
      </w:pPr>
      <w:r w:rsidRPr="0051226C">
        <w:rPr>
          <w:position w:val="-28"/>
        </w:rPr>
        <w:object w:dxaOrig="4980" w:dyaOrig="700">
          <v:shape id="_x0000_i1869" type="#_x0000_t75" style="width:249.2pt;height:35.75pt" o:ole="">
            <v:imagedata r:id="rId1551" o:title=""/>
          </v:shape>
          <o:OLEObject Type="Embed" ProgID="Equation.3" ShapeID="_x0000_i1869" DrawAspect="Content" ObjectID="_1295194296" r:id="rId1552"/>
        </w:object>
      </w:r>
      <w:r w:rsidRPr="0051226C">
        <w:t>.</w:t>
      </w:r>
    </w:p>
    <w:p w:rsidR="001C01DD" w:rsidRPr="0051226C" w:rsidRDefault="001C01DD" w:rsidP="007F7A6D">
      <w:r w:rsidRPr="0051226C">
        <w:t>Температура равна</w:t>
      </w:r>
    </w:p>
    <w:p w:rsidR="001C01DD" w:rsidRDefault="001C01DD" w:rsidP="007F7A6D">
      <w:pPr>
        <w:jc w:val="center"/>
      </w:pPr>
      <w:r w:rsidRPr="0051226C">
        <w:rPr>
          <w:position w:val="-28"/>
        </w:rPr>
        <w:object w:dxaOrig="3019" w:dyaOrig="700">
          <v:shape id="_x0000_i1870" type="#_x0000_t75" style="width:150.65pt;height:35.75pt" o:ole="">
            <v:imagedata r:id="rId1553" o:title=""/>
          </v:shape>
          <o:OLEObject Type="Embed" ProgID="Equation.3" ShapeID="_x0000_i1870" DrawAspect="Content" ObjectID="_1295194297" r:id="rId1554"/>
        </w:object>
      </w:r>
      <w:r w:rsidRPr="0051226C">
        <w:t>.</w:t>
      </w:r>
    </w:p>
    <w:p w:rsidR="001C01DD" w:rsidRPr="0051226C" w:rsidRDefault="001C01DD" w:rsidP="007F7A6D">
      <w:pPr>
        <w:jc w:val="center"/>
      </w:pPr>
    </w:p>
    <w:p w:rsidR="001C01DD" w:rsidRDefault="001C01DD" w:rsidP="007F7A6D">
      <w:pPr>
        <w:jc w:val="both"/>
      </w:pPr>
      <w:r w:rsidRPr="00372D29">
        <w:t xml:space="preserve">     </w:t>
      </w:r>
      <w:r w:rsidRPr="0051226C">
        <w:t xml:space="preserve">Схемы молекул </w:t>
      </w:r>
      <w:r>
        <w:t xml:space="preserve">ортоводорода показаны на рис. </w:t>
      </w:r>
      <w:r w:rsidRPr="007A676E">
        <w:t>83</w:t>
      </w:r>
      <w:r w:rsidRPr="00372D29">
        <w:t xml:space="preserve">, </w:t>
      </w:r>
      <w:r>
        <w:rPr>
          <w:lang w:val="en-US"/>
        </w:rPr>
        <w:t>a</w:t>
      </w:r>
      <w:r w:rsidRPr="0051226C">
        <w:t>.</w:t>
      </w:r>
    </w:p>
    <w:p w:rsidR="001C01DD" w:rsidRPr="0051226C" w:rsidRDefault="001C01DD" w:rsidP="007F7A6D">
      <w:pPr>
        <w:jc w:val="both"/>
      </w:pPr>
      <w:r>
        <w:rPr>
          <w:b/>
        </w:rPr>
        <w:t>20</w:t>
      </w:r>
      <w:r w:rsidRPr="00626541">
        <w:rPr>
          <w:b/>
        </w:rPr>
        <w:t>. Почему энергии ионизации водородоподобных атомов пропорциональны ква</w:t>
      </w:r>
      <w:r w:rsidRPr="00626541">
        <w:rPr>
          <w:b/>
        </w:rPr>
        <w:t>д</w:t>
      </w:r>
      <w:r w:rsidRPr="00626541">
        <w:rPr>
          <w:b/>
        </w:rPr>
        <w:t>рату протонов в ядре?</w:t>
      </w:r>
      <w:r>
        <w:t xml:space="preserve"> </w:t>
      </w:r>
      <w:r w:rsidRPr="0051226C">
        <w:t>Потому, что по мере удаления электронов из атома остающиеся в нем электроны начинают взаимодействовать со всеми протонами ядра. У водородоп</w:t>
      </w:r>
      <w:r w:rsidRPr="0051226C">
        <w:t>о</w:t>
      </w:r>
      <w:r w:rsidRPr="0051226C">
        <w:t>добного атома один электрон, который взаимодействует со всеми протонами ядра, п</w:t>
      </w:r>
      <w:r w:rsidRPr="0051226C">
        <w:t>о</w:t>
      </w:r>
      <w:r w:rsidRPr="0051226C">
        <w:t>этому энергия ионизации такого атома равна энергии ионизации атома водорода</w:t>
      </w:r>
      <w:r>
        <w:t>,</w:t>
      </w:r>
      <w:r w:rsidRPr="0051226C">
        <w:t xml:space="preserve"> умн</w:t>
      </w:r>
      <w:r w:rsidRPr="0051226C">
        <w:t>о</w:t>
      </w:r>
      <w:r w:rsidRPr="0051226C">
        <w:t>женной на квадрат количества протонов в ядре</w:t>
      </w:r>
      <w:r>
        <w:t xml:space="preserve"> (</w:t>
      </w:r>
      <w:r w:rsidRPr="007A676E">
        <w:t>22</w:t>
      </w:r>
      <w:r>
        <w:t>1 и табл. 1</w:t>
      </w:r>
      <w:r w:rsidRPr="00E76D90">
        <w:t>1</w:t>
      </w:r>
      <w:r>
        <w:t>)</w:t>
      </w:r>
      <w:r w:rsidRPr="0051226C">
        <w:t>.</w:t>
      </w:r>
    </w:p>
    <w:p w:rsidR="001C01DD" w:rsidRPr="0051226C" w:rsidRDefault="001C01DD" w:rsidP="007F7A6D">
      <w:pPr>
        <w:jc w:val="both"/>
      </w:pPr>
      <w:r>
        <w:rPr>
          <w:b/>
        </w:rPr>
        <w:t>21</w:t>
      </w:r>
      <w:r w:rsidRPr="00626541">
        <w:rPr>
          <w:b/>
        </w:rPr>
        <w:t>. Почему энергия ионизации первого электрона атома гелия почти в два раза больше энергии ионизации атома водорода, а энергия ионизации второго электрона атома гелия пропорциональна произведению энергии ионизации атома водорода на квадрат главного квантового числа?</w:t>
      </w:r>
      <w:r>
        <w:t xml:space="preserve"> </w:t>
      </w:r>
      <w:r w:rsidRPr="0051226C">
        <w:t>Потому что атом гелия имеет линейную стру</w:t>
      </w:r>
      <w:r w:rsidRPr="0051226C">
        <w:t>к</w:t>
      </w:r>
      <w:r w:rsidRPr="0051226C">
        <w:t>туру</w:t>
      </w:r>
      <w:r>
        <w:t xml:space="preserve"> (рис. 8</w:t>
      </w:r>
      <w:r w:rsidRPr="00E76D90">
        <w:t>4</w:t>
      </w:r>
      <w:r>
        <w:t>, 8</w:t>
      </w:r>
      <w:r w:rsidRPr="00E76D90">
        <w:t>6</w:t>
      </w:r>
      <w:r>
        <w:t>)</w:t>
      </w:r>
      <w:r w:rsidRPr="0051226C">
        <w:t>.  В результате оба его электрона  поглощают один фотон. Чтобы уд</w:t>
      </w:r>
      <w:r w:rsidRPr="0051226C">
        <w:t>а</w:t>
      </w:r>
      <w:r w:rsidRPr="0051226C">
        <w:t>лить из этого атома один из электронов, надо послать ему фотоны с общей энергией почти в два раза большей энергии ионизации атома водорода. Оставшийся один эле</w:t>
      </w:r>
      <w:r w:rsidRPr="0051226C">
        <w:t>к</w:t>
      </w:r>
      <w:r w:rsidRPr="0051226C">
        <w:t>трон связан с двумя протонами, поэтому его энергия ионизации равна энергии иониз</w:t>
      </w:r>
      <w:r w:rsidRPr="0051226C">
        <w:t>а</w:t>
      </w:r>
      <w:r w:rsidRPr="0051226C">
        <w:t>ции атома водорода, умноженной на квадрат количества протонов в ядре.</w:t>
      </w:r>
    </w:p>
    <w:p w:rsidR="001C01DD" w:rsidRPr="0051226C" w:rsidRDefault="001C01DD" w:rsidP="007F7A6D">
      <w:pPr>
        <w:jc w:val="both"/>
      </w:pPr>
      <w:r>
        <w:rPr>
          <w:b/>
        </w:rPr>
        <w:t>22</w:t>
      </w:r>
      <w:r w:rsidRPr="00626541">
        <w:rPr>
          <w:b/>
        </w:rPr>
        <w:t>. Существуют ли фиктивные энергии связи  электронов с протонами ядер ат</w:t>
      </w:r>
      <w:r w:rsidRPr="00626541">
        <w:rPr>
          <w:b/>
        </w:rPr>
        <w:t>о</w:t>
      </w:r>
      <w:r w:rsidRPr="00626541">
        <w:rPr>
          <w:b/>
        </w:rPr>
        <w:t>мов?</w:t>
      </w:r>
      <w:r>
        <w:t xml:space="preserve"> </w:t>
      </w:r>
      <w:r w:rsidRPr="0051226C">
        <w:t>Существуют. Расчетная формула даёт такую энергию, а электрон не имеет во</w:t>
      </w:r>
      <w:r w:rsidRPr="0051226C">
        <w:t>з</w:t>
      </w:r>
      <w:r w:rsidRPr="0051226C">
        <w:t>можности занимать энергетический уровень</w:t>
      </w:r>
      <w:r>
        <w:t>,</w:t>
      </w:r>
      <w:r w:rsidRPr="0051226C">
        <w:t xml:space="preserve"> соответствующий этой энергии, так как другие электроны своими электрическими полями удаляют его от ядра и он оказывается на более высоком энергетическом уровне, оставляя нижний или нижние уровни в не  р</w:t>
      </w:r>
      <w:r w:rsidRPr="0051226C">
        <w:t>а</w:t>
      </w:r>
      <w:r w:rsidRPr="0051226C">
        <w:t>бочем состоянии. Формула даёт нерабочую энергию, а спектральная линия, соответс</w:t>
      </w:r>
      <w:r w:rsidRPr="0051226C">
        <w:t>т</w:t>
      </w:r>
      <w:r w:rsidRPr="0051226C">
        <w:t>вующая этой энергии, отсутствует.</w:t>
      </w:r>
    </w:p>
    <w:p w:rsidR="001C01DD" w:rsidRPr="0051226C" w:rsidRDefault="001C01DD" w:rsidP="007F7A6D">
      <w:pPr>
        <w:jc w:val="both"/>
      </w:pPr>
      <w:r>
        <w:rPr>
          <w:b/>
        </w:rPr>
        <w:t>23</w:t>
      </w:r>
      <w:r w:rsidRPr="00626541">
        <w:rPr>
          <w:b/>
        </w:rPr>
        <w:t>. Почему энергия ионизации одного электрона атома лития меньше энергии и</w:t>
      </w:r>
      <w:r w:rsidRPr="00626541">
        <w:rPr>
          <w:b/>
        </w:rPr>
        <w:t>о</w:t>
      </w:r>
      <w:r w:rsidRPr="00626541">
        <w:rPr>
          <w:b/>
        </w:rPr>
        <w:t>низации электрона атома водорода?</w:t>
      </w:r>
      <w:r>
        <w:t xml:space="preserve"> </w:t>
      </w:r>
      <w:r w:rsidRPr="0051226C">
        <w:t>Потому, что два других электрона атома лития, взаимодействуя  со своими протонами в ядре, удаляют от ядра первый элект</w:t>
      </w:r>
      <w:r>
        <w:t>рон (рис. 8</w:t>
      </w:r>
      <w:r w:rsidRPr="007A676E">
        <w:t>7</w:t>
      </w:r>
      <w:r w:rsidRPr="0051226C">
        <w:t xml:space="preserve">) </w:t>
      </w:r>
      <w:r w:rsidRPr="0051226C">
        <w:lastRenderedPageBreak/>
        <w:t>В результате его второй энергетический уровень оказывается нерабочим</w:t>
      </w:r>
      <w:r>
        <w:t>, фиктивным (табл. 1</w:t>
      </w:r>
      <w:r w:rsidRPr="00E76D90">
        <w:t>9</w:t>
      </w:r>
      <w:r w:rsidRPr="0051226C">
        <w:t xml:space="preserve">). </w:t>
      </w:r>
    </w:p>
    <w:p w:rsidR="001C01DD" w:rsidRPr="0051226C" w:rsidRDefault="001C01DD" w:rsidP="007F7A6D">
      <w:pPr>
        <w:jc w:val="both"/>
      </w:pPr>
      <w:r w:rsidRPr="0051226C">
        <w:tab/>
        <w:t>Анализ  таблицы  показывает, что экспериментальное значение энергии фотона, соответствующей 2-му энергетическому уровню, отсутствует, а теория предсказывает её, поэтому она является фиктивной.</w:t>
      </w:r>
    </w:p>
    <w:p w:rsidR="001C01DD" w:rsidRPr="0051226C" w:rsidRDefault="001C01DD" w:rsidP="007F7A6D">
      <w:pPr>
        <w:jc w:val="both"/>
      </w:pPr>
      <w:r>
        <w:rPr>
          <w:b/>
        </w:rPr>
        <w:t xml:space="preserve">24. </w:t>
      </w:r>
      <w:r w:rsidRPr="00626541">
        <w:rPr>
          <w:b/>
        </w:rPr>
        <w:t>Почему  энергии связи всех четырёх электронов атома бериллия одинаковы на одноименных энергетических уровнях в условиях, когда они все находятся в ат</w:t>
      </w:r>
      <w:r w:rsidRPr="00626541">
        <w:rPr>
          <w:b/>
        </w:rPr>
        <w:t>о</w:t>
      </w:r>
      <w:r w:rsidRPr="00626541">
        <w:rPr>
          <w:b/>
        </w:rPr>
        <w:t>ме?</w:t>
      </w:r>
      <w:r>
        <w:t xml:space="preserve"> </w:t>
      </w:r>
      <w:r w:rsidRPr="0051226C">
        <w:t>Потому, что это симметричный атом</w:t>
      </w:r>
      <w:r>
        <w:t xml:space="preserve"> (рис. 8</w:t>
      </w:r>
      <w:r w:rsidRPr="00E76D90">
        <w:t>8</w:t>
      </w:r>
      <w:r w:rsidRPr="0051226C">
        <w:t>). Каждый из его четырёх электронов взаимодействует со своим протоном ядра. Симметричность ядра порождает симметри</w:t>
      </w:r>
      <w:r w:rsidRPr="0051226C">
        <w:t>ч</w:t>
      </w:r>
      <w:r w:rsidRPr="0051226C">
        <w:t>ность атома и симметричность электростатических сил, действующих между его эле</w:t>
      </w:r>
      <w:r w:rsidRPr="0051226C">
        <w:t>к</w:t>
      </w:r>
      <w:r w:rsidRPr="0051226C">
        <w:t>тронами. В результате, когда они все находятся в атоме, то энергии связи у них с прот</w:t>
      </w:r>
      <w:r w:rsidRPr="0051226C">
        <w:t>о</w:t>
      </w:r>
      <w:r w:rsidRPr="0051226C">
        <w:t>нами ядра одинаковые на одноимённых энергетических уровнях, что хорошо видно в эксперименталь</w:t>
      </w:r>
      <w:r>
        <w:t>ной таблице 3</w:t>
      </w:r>
      <w:r w:rsidRPr="007A676E">
        <w:t>9</w:t>
      </w:r>
      <w:r w:rsidRPr="0051226C">
        <w:t>.</w:t>
      </w:r>
    </w:p>
    <w:p w:rsidR="001C01DD" w:rsidRPr="0051226C" w:rsidRDefault="001C01DD" w:rsidP="007F7A6D">
      <w:pPr>
        <w:jc w:val="both"/>
      </w:pPr>
      <w:r>
        <w:rPr>
          <w:b/>
        </w:rPr>
        <w:t>25</w:t>
      </w:r>
      <w:r w:rsidRPr="00626541">
        <w:rPr>
          <w:b/>
        </w:rPr>
        <w:t>. Следует ли из экспериментов равенство энергий связей всех электронов атома бериллия на одноимённых энергетических уровнях?</w:t>
      </w:r>
      <w:r>
        <w:t xml:space="preserve"> Анализируя таблицу 3</w:t>
      </w:r>
      <w:r w:rsidRPr="007A676E">
        <w:t>9</w:t>
      </w:r>
      <w:r w:rsidRPr="0051226C">
        <w:t>, обр</w:t>
      </w:r>
      <w:r w:rsidRPr="0051226C">
        <w:t>а</w:t>
      </w:r>
      <w:r w:rsidRPr="0051226C">
        <w:t>тим внимание на то, что при удалении всех электронов от ядра атома их энергии связи с протонами уменьшаются и, начиная с 13 энергетического уровня, оказываются равными энергии связи электрона атома водорода с его ядром. Это указывает на то, что взаимное влияние электронов друг на  друга исчезает лишь при удалении их от ядра на 13 энерг</w:t>
      </w:r>
      <w:r w:rsidRPr="0051226C">
        <w:t>е</w:t>
      </w:r>
      <w:r w:rsidRPr="0051226C">
        <w:t>тический уровень.</w:t>
      </w:r>
    </w:p>
    <w:p w:rsidR="001C01DD" w:rsidRPr="0051226C" w:rsidRDefault="001C01DD" w:rsidP="007F7A6D">
      <w:pPr>
        <w:jc w:val="both"/>
      </w:pPr>
      <w:r>
        <w:rPr>
          <w:b/>
        </w:rPr>
        <w:t>26</w:t>
      </w:r>
      <w:r w:rsidRPr="00626541">
        <w:rPr>
          <w:b/>
        </w:rPr>
        <w:t>. Изменяется ли энергия электрона при излучении им фотонов в момент форм</w:t>
      </w:r>
      <w:r w:rsidRPr="00626541">
        <w:rPr>
          <w:b/>
        </w:rPr>
        <w:t>и</w:t>
      </w:r>
      <w:r w:rsidRPr="00626541">
        <w:rPr>
          <w:b/>
        </w:rPr>
        <w:t>рования атомов и ионов?</w:t>
      </w:r>
      <w:r>
        <w:t xml:space="preserve"> </w:t>
      </w:r>
      <w:r w:rsidRPr="0051226C">
        <w:t>Конечно, изменяется</w:t>
      </w:r>
      <w:r w:rsidRPr="00E76D90">
        <w:t xml:space="preserve"> [270]</w:t>
      </w:r>
      <w:r w:rsidRPr="0051226C">
        <w:t xml:space="preserve">. </w:t>
      </w:r>
    </w:p>
    <w:p w:rsidR="001C01DD" w:rsidRPr="0051226C" w:rsidRDefault="001C01DD" w:rsidP="007F7A6D">
      <w:pPr>
        <w:jc w:val="both"/>
      </w:pPr>
      <w:r>
        <w:rPr>
          <w:b/>
        </w:rPr>
        <w:t>27</w:t>
      </w:r>
      <w:r w:rsidRPr="00626541">
        <w:rPr>
          <w:b/>
        </w:rPr>
        <w:t>. Изменяется ли масса электрона при поглощении и излучении им фотонов?</w:t>
      </w:r>
      <w:r>
        <w:t xml:space="preserve"> </w:t>
      </w:r>
      <w:r w:rsidRPr="0051226C">
        <w:t>К</w:t>
      </w:r>
      <w:r w:rsidRPr="0051226C">
        <w:t>о</w:t>
      </w:r>
      <w:r w:rsidRPr="0051226C">
        <w:t>нечно, изменяется.</w:t>
      </w:r>
    </w:p>
    <w:p w:rsidR="001C01DD" w:rsidRPr="0051226C" w:rsidRDefault="001C01DD" w:rsidP="007F7A6D">
      <w:pPr>
        <w:jc w:val="both"/>
      </w:pPr>
      <w:r>
        <w:rPr>
          <w:b/>
        </w:rPr>
        <w:t>28</w:t>
      </w:r>
      <w:r w:rsidRPr="00626541">
        <w:rPr>
          <w:b/>
        </w:rPr>
        <w:t>. Изменяется ли радиус электрона при поглощении и излучении им фотонов?</w:t>
      </w:r>
      <w:r>
        <w:rPr>
          <w:b/>
        </w:rPr>
        <w:t xml:space="preserve"> </w:t>
      </w:r>
      <w:r w:rsidRPr="0051226C">
        <w:t>И</w:t>
      </w:r>
      <w:r w:rsidRPr="0051226C">
        <w:t>з</w:t>
      </w:r>
      <w:r w:rsidRPr="0051226C">
        <w:t>меняется</w:t>
      </w:r>
      <w:r>
        <w:t xml:space="preserve"> </w:t>
      </w:r>
      <w:r w:rsidRPr="00E76D90">
        <w:t>[270]</w:t>
      </w:r>
      <w:r w:rsidRPr="0051226C">
        <w:t>.</w:t>
      </w:r>
    </w:p>
    <w:p w:rsidR="001C01DD" w:rsidRDefault="001C01DD" w:rsidP="007F7A6D">
      <w:pPr>
        <w:jc w:val="both"/>
      </w:pPr>
      <w:r>
        <w:rPr>
          <w:b/>
        </w:rPr>
        <w:t>29</w:t>
      </w:r>
      <w:r w:rsidRPr="00626541">
        <w:rPr>
          <w:b/>
        </w:rPr>
        <w:t>. Чему равна предельная энергия фотона, излучённого электроном при формир</w:t>
      </w:r>
      <w:r w:rsidRPr="00626541">
        <w:rPr>
          <w:b/>
        </w:rPr>
        <w:t>о</w:t>
      </w:r>
      <w:r w:rsidRPr="00626541">
        <w:rPr>
          <w:b/>
        </w:rPr>
        <w:t>вании атомов и ионов?</w:t>
      </w:r>
      <w:r w:rsidRPr="0051226C">
        <w:t xml:space="preserve"> </w:t>
      </w:r>
    </w:p>
    <w:p w:rsidR="001C01DD" w:rsidRPr="0051226C" w:rsidRDefault="001C01DD" w:rsidP="007F7A6D">
      <w:r>
        <w:t>Ответа на этот вопрос пока нет.</w:t>
      </w:r>
      <w:r w:rsidRPr="0051226C">
        <w:t xml:space="preserve">      </w:t>
      </w:r>
    </w:p>
    <w:p w:rsidR="001C01DD" w:rsidRDefault="001C01DD" w:rsidP="007F7A6D">
      <w:pPr>
        <w:jc w:val="both"/>
      </w:pPr>
      <w:r>
        <w:rPr>
          <w:b/>
        </w:rPr>
        <w:t>30</w:t>
      </w:r>
      <w:r w:rsidRPr="00626541">
        <w:rPr>
          <w:b/>
        </w:rPr>
        <w:t>. Поскольку размеры фотонов, излучаемых электроном, могут быть на много п</w:t>
      </w:r>
      <w:r w:rsidRPr="00626541">
        <w:rPr>
          <w:b/>
        </w:rPr>
        <w:t>о</w:t>
      </w:r>
      <w:r w:rsidRPr="00626541">
        <w:rPr>
          <w:b/>
        </w:rPr>
        <w:t>рядков больше размеров электронов, то не является ли это главным фактором, о</w:t>
      </w:r>
      <w:r w:rsidRPr="00626541">
        <w:rPr>
          <w:b/>
        </w:rPr>
        <w:t>п</w:t>
      </w:r>
      <w:r w:rsidRPr="00626541">
        <w:rPr>
          <w:b/>
        </w:rPr>
        <w:t>ределяющим дальность стрельбы?</w:t>
      </w:r>
      <w:r>
        <w:t xml:space="preserve"> </w:t>
      </w:r>
      <w:r w:rsidRPr="0051226C">
        <w:t>Да, это -  главный фактор, определяющий дал</w:t>
      </w:r>
      <w:r w:rsidRPr="0051226C">
        <w:t>ь</w:t>
      </w:r>
      <w:r w:rsidRPr="0051226C">
        <w:t>ность стрельбы. Существовавшее до этого представление о том, что снаряд выстрелив</w:t>
      </w:r>
      <w:r w:rsidRPr="0051226C">
        <w:t>а</w:t>
      </w:r>
      <w:r w:rsidRPr="0051226C">
        <w:t>ется из ствола орудия за счет давления образующихся газов, глубоко ошибочно.</w:t>
      </w:r>
      <w:r>
        <w:t xml:space="preserve"> Сущ</w:t>
      </w:r>
      <w:r>
        <w:t>е</w:t>
      </w:r>
      <w:r>
        <w:t>ствующие расчётные формулы приписывают повышение давления в патроне газам, а фактически это давление формируется фотонами, излученными при воспламенении п</w:t>
      </w:r>
      <w:r>
        <w:t>о</w:t>
      </w:r>
      <w:r>
        <w:t>роха в патроне.</w:t>
      </w:r>
    </w:p>
    <w:p w:rsidR="001C01DD" w:rsidRPr="00514AB0" w:rsidRDefault="001C01DD" w:rsidP="007F7A6D">
      <w:pPr>
        <w:jc w:val="both"/>
      </w:pPr>
      <w:r>
        <w:rPr>
          <w:b/>
        </w:rPr>
        <w:t>31</w:t>
      </w:r>
      <w:r w:rsidRPr="00514AB0">
        <w:rPr>
          <w:b/>
        </w:rPr>
        <w:t>.</w:t>
      </w:r>
      <w:r>
        <w:rPr>
          <w:b/>
        </w:rPr>
        <w:t xml:space="preserve"> Почему существующие формулы для расчёта давления газов дают результат, совпадающий с экспериментом, а роль фотонов в формировании этого давления в них не представлена? </w:t>
      </w:r>
      <w:r>
        <w:t>Она представлена численной величиной давления и не предста</w:t>
      </w:r>
      <w:r>
        <w:t>в</w:t>
      </w:r>
      <w:r>
        <w:t>лена в интерпретации причин появления этого давления.</w:t>
      </w:r>
    </w:p>
    <w:p w:rsidR="001C01DD" w:rsidRPr="0051226C" w:rsidRDefault="001C01DD" w:rsidP="007F7A6D">
      <w:pPr>
        <w:jc w:val="both"/>
      </w:pPr>
      <w:r>
        <w:rPr>
          <w:b/>
        </w:rPr>
        <w:t>32</w:t>
      </w:r>
      <w:r w:rsidRPr="00626541">
        <w:rPr>
          <w:b/>
        </w:rPr>
        <w:t>. Радиус электрона может быть равен радиусу фотона. В каком  диапазоне  шк</w:t>
      </w:r>
      <w:r w:rsidRPr="00626541">
        <w:rPr>
          <w:b/>
        </w:rPr>
        <w:t>а</w:t>
      </w:r>
      <w:r w:rsidRPr="00626541">
        <w:rPr>
          <w:b/>
        </w:rPr>
        <w:t>лы фотонных излучений находится этот фотон и чему равна длина его волны?</w:t>
      </w:r>
      <w:r>
        <w:t xml:space="preserve"> </w:t>
      </w:r>
      <w:r w:rsidRPr="0051226C">
        <w:t>Р</w:t>
      </w:r>
      <w:r w:rsidRPr="0051226C">
        <w:t>а</w:t>
      </w:r>
      <w:r w:rsidRPr="0051226C">
        <w:t xml:space="preserve">диус электрона равен </w:t>
      </w:r>
      <w:r w:rsidRPr="0051226C">
        <w:rPr>
          <w:position w:val="-12"/>
        </w:rPr>
        <w:object w:dxaOrig="2560" w:dyaOrig="380">
          <v:shape id="_x0000_i1871" type="#_x0000_t75" style="width:128.15pt;height:18.4pt" o:ole="">
            <v:imagedata r:id="rId1555" o:title=""/>
          </v:shape>
          <o:OLEObject Type="Embed" ProgID="Equation.3" ShapeID="_x0000_i1871" DrawAspect="Content" ObjectID="_1295194298" r:id="rId1556"/>
        </w:object>
      </w:r>
      <w:r w:rsidRPr="0051226C">
        <w:t>. Фотон, длина волны которого соответс</w:t>
      </w:r>
      <w:r w:rsidRPr="0051226C">
        <w:t>т</w:t>
      </w:r>
      <w:r w:rsidRPr="0051226C">
        <w:t>вует этому радиусу, находится в рентгеновском диапазоне шкалы фотонных излучений</w:t>
      </w:r>
      <w:r w:rsidRPr="00973154">
        <w:t xml:space="preserve"> (</w:t>
      </w:r>
      <w:r>
        <w:t xml:space="preserve">табл. </w:t>
      </w:r>
      <w:r w:rsidRPr="007A676E">
        <w:t>2</w:t>
      </w:r>
      <w:r>
        <w:t xml:space="preserve">, </w:t>
      </w:r>
      <w:r w:rsidRPr="0088472E">
        <w:t>3</w:t>
      </w:r>
      <w:r>
        <w:t xml:space="preserve">, </w:t>
      </w:r>
      <w:r w:rsidRPr="0088472E">
        <w:t>4</w:t>
      </w:r>
      <w:r>
        <w:t>)</w:t>
      </w:r>
      <w:r w:rsidRPr="0051226C">
        <w:t>.</w:t>
      </w:r>
    </w:p>
    <w:p w:rsidR="001C01DD" w:rsidRDefault="001C01DD" w:rsidP="007F7A6D">
      <w:pPr>
        <w:jc w:val="both"/>
      </w:pPr>
      <w:r>
        <w:rPr>
          <w:b/>
        </w:rPr>
        <w:t>33</w:t>
      </w:r>
      <w:r w:rsidRPr="00626541">
        <w:rPr>
          <w:b/>
        </w:rPr>
        <w:t>. Почему в эффекте Комптона интенсивность смещенной  составляющей умен</w:t>
      </w:r>
      <w:r w:rsidRPr="00626541">
        <w:rPr>
          <w:b/>
        </w:rPr>
        <w:t>ь</w:t>
      </w:r>
      <w:r w:rsidRPr="00626541">
        <w:rPr>
          <w:b/>
        </w:rPr>
        <w:t>шается с увеличением  номера химического элемента?</w:t>
      </w:r>
      <w:r>
        <w:rPr>
          <w:b/>
        </w:rPr>
        <w:t xml:space="preserve"> </w:t>
      </w:r>
      <w:r w:rsidRPr="0051226C">
        <w:t>Чтобы появлялась смещённая составляющая, необходимы условия взаимодействия рентгеновских фотонов с электр</w:t>
      </w:r>
      <w:r w:rsidRPr="0051226C">
        <w:t>о</w:t>
      </w:r>
      <w:r w:rsidRPr="0051226C">
        <w:t>нами атомов. Три протона ядра и три электрона в структуре атома</w:t>
      </w:r>
      <w:r>
        <w:t xml:space="preserve"> лития</w:t>
      </w:r>
      <w:r w:rsidRPr="0051226C">
        <w:t xml:space="preserve"> создают много свободного пространства в зоне его поверхности, где располагаются электроны</w:t>
      </w:r>
      <w:r>
        <w:t xml:space="preserve"> (рис. 8</w:t>
      </w:r>
      <w:r w:rsidRPr="007A676E">
        <w:t>7</w:t>
      </w:r>
      <w:r w:rsidRPr="0051226C">
        <w:t xml:space="preserve">). В результате создаются условия для взаимодействия электронов атома с рентгеновскими </w:t>
      </w:r>
      <w:r w:rsidRPr="0051226C">
        <w:lastRenderedPageBreak/>
        <w:t>фотонами, размеры которых близки к размерам электронов. Следствием этого является устойчивое взаимодействие рентгеновских фотонов с электронами атома лития и см</w:t>
      </w:r>
      <w:r w:rsidRPr="0051226C">
        <w:t>е</w:t>
      </w:r>
      <w:r w:rsidRPr="0051226C">
        <w:t>щение состав</w:t>
      </w:r>
      <w:r>
        <w:t xml:space="preserve">ляющей  М </w:t>
      </w:r>
      <w:r w:rsidRPr="0051226C">
        <w:t xml:space="preserve"> отражённых фо</w:t>
      </w:r>
      <w:r>
        <w:t>тонов (рис. 143</w:t>
      </w:r>
      <w:r w:rsidRPr="0051226C">
        <w:t>).</w:t>
      </w:r>
    </w:p>
    <w:p w:rsidR="001C01DD" w:rsidRPr="0051226C" w:rsidRDefault="001C01DD" w:rsidP="007F7A6D">
      <w:pPr>
        <w:jc w:val="both"/>
      </w:pPr>
      <w:r w:rsidRPr="0051226C">
        <w:tab/>
        <w:t>Как видно (рис</w:t>
      </w:r>
      <w:r>
        <w:t>. 143</w:t>
      </w:r>
      <w:r w:rsidRPr="0051226C">
        <w:t xml:space="preserve">), при возрастании атомного номера химического элемента вещества интенсивность несмещенной линии </w:t>
      </w:r>
      <w:r w:rsidRPr="0051226C">
        <w:rPr>
          <w:lang w:val="en-US"/>
        </w:rPr>
        <w:t>P</w:t>
      </w:r>
      <w:r w:rsidRPr="0051226C">
        <w:t xml:space="preserve"> возрастает, а интенсивность смещенной линии  </w:t>
      </w:r>
      <w:r w:rsidRPr="0051226C">
        <w:rPr>
          <w:lang w:val="en-US"/>
        </w:rPr>
        <w:t>M</w:t>
      </w:r>
      <w:r>
        <w:t xml:space="preserve"> уменьшается</w:t>
      </w:r>
      <w:r w:rsidRPr="0051226C">
        <w:t xml:space="preserve">. Так, у лития максимальная интенсивность излучения состоит из смещенной М составляющей, а у меди наоборот,  интенсивность  несмещенной линии </w:t>
      </w:r>
      <w:r w:rsidRPr="0051226C">
        <w:rPr>
          <w:lang w:val="en-US"/>
        </w:rPr>
        <w:t>P</w:t>
      </w:r>
      <w:r w:rsidRPr="0051226C">
        <w:t xml:space="preserve">  значительнее интенсивности смещенной линии </w:t>
      </w:r>
      <w:r w:rsidRPr="0051226C">
        <w:rPr>
          <w:lang w:val="en-US"/>
        </w:rPr>
        <w:t>M</w:t>
      </w:r>
      <w:r>
        <w:t xml:space="preserve"> (рис. 143</w:t>
      </w:r>
      <w:r w:rsidRPr="0051226C">
        <w:t>).</w:t>
      </w:r>
    </w:p>
    <w:p w:rsidR="001C01DD" w:rsidRPr="0051226C" w:rsidRDefault="001C01DD" w:rsidP="007F7A6D">
      <w:pPr>
        <w:jc w:val="both"/>
      </w:pPr>
      <w:r w:rsidRPr="0051226C">
        <w:tab/>
      </w:r>
      <w:r>
        <w:t xml:space="preserve"> Модель ядра атома меди (рис. 144, а</w:t>
      </w:r>
      <w:r w:rsidRPr="0051226C">
        <w:t>) позволяет понять причину этого.  Белые кружки это - протоны на поверхности ядра атома меди. С каждым из них взаимодейс</w:t>
      </w:r>
      <w:r w:rsidRPr="0051226C">
        <w:t>т</w:t>
      </w:r>
      <w:r w:rsidRPr="0051226C">
        <w:t>вует электрон. Нетрудно представить, что поверхность такого атома будет плотно зас</w:t>
      </w:r>
      <w:r w:rsidRPr="0051226C">
        <w:t>е</w:t>
      </w:r>
      <w:r w:rsidRPr="0051226C">
        <w:t>лена электронами</w:t>
      </w:r>
      <w:r>
        <w:t xml:space="preserve"> (рис. 144, </w:t>
      </w:r>
      <w:r>
        <w:rPr>
          <w:lang w:val="en-US"/>
        </w:rPr>
        <w:t>b</w:t>
      </w:r>
      <w:r w:rsidRPr="00BC0C79">
        <w:t>)</w:t>
      </w:r>
      <w:r>
        <w:t xml:space="preserve"> </w:t>
      </w:r>
      <w:r w:rsidRPr="0051226C">
        <w:t xml:space="preserve"> и у рентгеновских фотонов потеряется возможность взаимодействовать с каждым из них в отдельности. В результате у ме</w:t>
      </w:r>
      <w:r>
        <w:t>ди</w:t>
      </w:r>
      <w:r w:rsidRPr="0051226C">
        <w:t xml:space="preserve"> интенсивность смещенной составляющей М значительно меньше интенсивно</w:t>
      </w:r>
      <w:r>
        <w:t>сти</w:t>
      </w:r>
      <w:r w:rsidRPr="0051226C">
        <w:t xml:space="preserve"> несмещенной Р с</w:t>
      </w:r>
      <w:r w:rsidRPr="0051226C">
        <w:t>о</w:t>
      </w:r>
      <w:r w:rsidRPr="0051226C">
        <w:t>став</w:t>
      </w:r>
      <w:r>
        <w:t>ляющей (рис. 143</w:t>
      </w:r>
      <w:r w:rsidRPr="0051226C">
        <w:t xml:space="preserve">). </w:t>
      </w:r>
    </w:p>
    <w:p w:rsidR="001C01DD" w:rsidRPr="0051226C" w:rsidRDefault="001C01DD" w:rsidP="007F7A6D">
      <w:pPr>
        <w:pStyle w:val="210"/>
        <w:widowControl/>
        <w:spacing w:after="0"/>
        <w:ind w:left="0"/>
        <w:jc w:val="both"/>
        <w:rPr>
          <w:sz w:val="24"/>
          <w:szCs w:val="24"/>
        </w:rPr>
      </w:pPr>
      <w:r>
        <w:rPr>
          <w:b/>
          <w:sz w:val="24"/>
          <w:szCs w:val="24"/>
        </w:rPr>
        <w:t>34</w:t>
      </w:r>
      <w:r w:rsidRPr="00626541">
        <w:rPr>
          <w:b/>
          <w:sz w:val="24"/>
          <w:szCs w:val="24"/>
        </w:rPr>
        <w:t>. Почему  эффект Комптона регистрируется только при использовании рентг</w:t>
      </w:r>
      <w:r w:rsidRPr="00626541">
        <w:rPr>
          <w:b/>
          <w:sz w:val="24"/>
          <w:szCs w:val="24"/>
        </w:rPr>
        <w:t>е</w:t>
      </w:r>
      <w:r w:rsidRPr="00626541">
        <w:rPr>
          <w:b/>
          <w:sz w:val="24"/>
          <w:szCs w:val="24"/>
        </w:rPr>
        <w:t>новских фотонов?</w:t>
      </w:r>
      <w:r>
        <w:rPr>
          <w:sz w:val="24"/>
          <w:szCs w:val="24"/>
        </w:rPr>
        <w:t xml:space="preserve"> </w:t>
      </w:r>
      <w:r w:rsidRPr="0051226C">
        <w:rPr>
          <w:sz w:val="24"/>
          <w:szCs w:val="24"/>
        </w:rPr>
        <w:t>Потому что радиусы электрона близки к радиусам рентгеновских фотонов</w:t>
      </w:r>
      <w:r>
        <w:rPr>
          <w:sz w:val="24"/>
          <w:szCs w:val="24"/>
        </w:rPr>
        <w:t xml:space="preserve"> (Глава 12)</w:t>
      </w:r>
      <w:r w:rsidRPr="0051226C">
        <w:rPr>
          <w:sz w:val="24"/>
          <w:szCs w:val="24"/>
        </w:rPr>
        <w:t>.</w:t>
      </w:r>
    </w:p>
    <w:p w:rsidR="001C01DD" w:rsidRDefault="001C01DD" w:rsidP="007F7A6D">
      <w:pPr>
        <w:jc w:val="both"/>
      </w:pPr>
      <w:r>
        <w:rPr>
          <w:b/>
        </w:rPr>
        <w:t>35</w:t>
      </w:r>
      <w:r w:rsidRPr="00626541">
        <w:rPr>
          <w:b/>
        </w:rPr>
        <w:t>. Соблюдается ли закон сохранения энергии в эффекте Комптона?</w:t>
      </w:r>
      <w:r>
        <w:t xml:space="preserve"> </w:t>
      </w:r>
      <w:r w:rsidRPr="0051226C">
        <w:t>Нет, не собл</w:t>
      </w:r>
      <w:r w:rsidRPr="0051226C">
        <w:t>ю</w:t>
      </w:r>
      <w:r w:rsidRPr="0051226C">
        <w:t xml:space="preserve">дается, так как отраженный фотон увеличивает длину своей волны, а значит, уменьшает массу. Судьба потерянной массы до сих пор </w:t>
      </w:r>
      <w:r>
        <w:t>не установлена точно. К</w:t>
      </w:r>
      <w:r w:rsidRPr="0051226C">
        <w:t>освенные экспер</w:t>
      </w:r>
      <w:r w:rsidRPr="0051226C">
        <w:t>и</w:t>
      </w:r>
      <w:r w:rsidRPr="0051226C">
        <w:t>менты</w:t>
      </w:r>
      <w:r>
        <w:t xml:space="preserve"> по её сохранению</w:t>
      </w:r>
      <w:r w:rsidRPr="0051226C">
        <w:t xml:space="preserve"> не заслуживают доверия</w:t>
      </w:r>
      <w:r>
        <w:t xml:space="preserve"> [</w:t>
      </w:r>
      <w:r w:rsidRPr="00E76D90">
        <w:t>24</w:t>
      </w:r>
      <w:r w:rsidRPr="00BC0C79">
        <w:t>]</w:t>
      </w:r>
      <w:r w:rsidRPr="0051226C">
        <w:t xml:space="preserve">. </w:t>
      </w:r>
      <w:r>
        <w:t xml:space="preserve"> При угле </w:t>
      </w:r>
      <w:r w:rsidRPr="00BC0C79">
        <w:rPr>
          <w:position w:val="-10"/>
        </w:rPr>
        <w:object w:dxaOrig="800" w:dyaOrig="360">
          <v:shape id="_x0000_i1872" type="#_x0000_t75" style="width:39.85pt;height:17.85pt" o:ole="">
            <v:imagedata r:id="rId1557" o:title=""/>
          </v:shape>
          <o:OLEObject Type="Embed" ProgID="Equation.3" ShapeID="_x0000_i1872" DrawAspect="Content" ObjectID="_1295194299" r:id="rId1558"/>
        </w:object>
      </w:r>
      <w:r>
        <w:t xml:space="preserve"> рентгеновский фотон теряет</w:t>
      </w:r>
    </w:p>
    <w:p w:rsidR="001C01DD" w:rsidRPr="00914D0C" w:rsidRDefault="001C01DD" w:rsidP="007F7A6D">
      <w:pPr>
        <w:jc w:val="right"/>
      </w:pPr>
      <w:r w:rsidRPr="008666F7">
        <w:rPr>
          <w:position w:val="-28"/>
        </w:rPr>
        <w:object w:dxaOrig="5580" w:dyaOrig="680">
          <v:shape id="_x0000_i1873" type="#_x0000_t75" style="width:279.3pt;height:34.2pt" o:ole="">
            <v:imagedata r:id="rId1559" o:title=""/>
          </v:shape>
          <o:OLEObject Type="Embed" ProgID="Equation.3" ShapeID="_x0000_i1873" DrawAspect="Content" ObjectID="_1295194300" r:id="rId1560"/>
        </w:object>
      </w:r>
      <w:r>
        <w:t>.                   (285</w:t>
      </w:r>
      <w:r w:rsidRPr="00914D0C">
        <w:t>)</w:t>
      </w:r>
    </w:p>
    <w:p w:rsidR="001C01DD" w:rsidRDefault="001C01DD" w:rsidP="007F7A6D">
      <w:pPr>
        <w:jc w:val="right"/>
      </w:pPr>
    </w:p>
    <w:p w:rsidR="001C01DD" w:rsidRDefault="001C01DD" w:rsidP="007F7A6D">
      <w:r>
        <w:tab/>
        <w:t xml:space="preserve">Это, примерно,  </w:t>
      </w:r>
      <w:r w:rsidRPr="00BC0C79">
        <w:rPr>
          <w:position w:val="-10"/>
        </w:rPr>
        <w:object w:dxaOrig="680" w:dyaOrig="320">
          <v:shape id="_x0000_i1874" type="#_x0000_t75" style="width:34.2pt;height:15.85pt" o:ole="">
            <v:imagedata r:id="rId1561" o:title=""/>
          </v:shape>
          <o:OLEObject Type="Embed" ProgID="Equation.3" ShapeID="_x0000_i1874" DrawAspect="Content" ObjectID="_1295194301" r:id="rId1562"/>
        </w:object>
      </w:r>
      <w:r>
        <w:t>. Из этой массы должен родиться фотон с радиусом вр</w:t>
      </w:r>
      <w:r>
        <w:t>а</w:t>
      </w:r>
      <w:r>
        <w:t>щения</w:t>
      </w:r>
    </w:p>
    <w:p w:rsidR="001C01DD" w:rsidRDefault="001C01DD" w:rsidP="007F7A6D"/>
    <w:p w:rsidR="001C01DD" w:rsidRDefault="001C01DD" w:rsidP="007F7A6D">
      <w:pPr>
        <w:jc w:val="center"/>
      </w:pPr>
      <w:r w:rsidRPr="0002501E">
        <w:rPr>
          <w:position w:val="-28"/>
        </w:rPr>
        <w:object w:dxaOrig="3620" w:dyaOrig="700">
          <v:shape id="_x0000_i1875" type="#_x0000_t75" style="width:180.75pt;height:35.75pt" o:ole="">
            <v:imagedata r:id="rId1563" o:title=""/>
          </v:shape>
          <o:OLEObject Type="Embed" ProgID="Equation.3" ShapeID="_x0000_i1875" DrawAspect="Content" ObjectID="_1295194302" r:id="rId1564"/>
        </w:object>
      </w:r>
    </w:p>
    <w:p w:rsidR="001C01DD" w:rsidRDefault="001C01DD" w:rsidP="007F7A6D">
      <w:pPr>
        <w:jc w:val="center"/>
      </w:pPr>
    </w:p>
    <w:p w:rsidR="001C01DD" w:rsidRDefault="001C01DD" w:rsidP="007F7A6D">
      <w:pPr>
        <w:jc w:val="both"/>
      </w:pPr>
      <w:r>
        <w:t>соответствующем рентгеновскому диапазону, но приборы не регистрируют его, доказ</w:t>
      </w:r>
      <w:r>
        <w:t>ы</w:t>
      </w:r>
      <w:r>
        <w:t xml:space="preserve">вая нарушение закона сохранения энергии. </w:t>
      </w:r>
      <w:r w:rsidRPr="0051226C">
        <w:t>Если он не регистрируется, то у него одна судьба – раствориться в пространстве и превратиться в эфир</w:t>
      </w:r>
      <w:r>
        <w:t xml:space="preserve"> (Глава 12)</w:t>
      </w:r>
      <w:r w:rsidRPr="0051226C">
        <w:t>.</w:t>
      </w:r>
    </w:p>
    <w:p w:rsidR="001C01DD" w:rsidRDefault="001C01DD" w:rsidP="007F7A6D">
      <w:pPr>
        <w:jc w:val="both"/>
      </w:pPr>
      <w:r>
        <w:rPr>
          <w:b/>
        </w:rPr>
        <w:t>36</w:t>
      </w:r>
      <w:r w:rsidRPr="00A03EF5">
        <w:rPr>
          <w:b/>
        </w:rPr>
        <w:t>. На каких энергетических уровнях находятся электроны атомов водорода в м</w:t>
      </w:r>
      <w:r w:rsidRPr="00A03EF5">
        <w:rPr>
          <w:b/>
        </w:rPr>
        <w:t>о</w:t>
      </w:r>
      <w:r w:rsidRPr="00A03EF5">
        <w:rPr>
          <w:b/>
        </w:rPr>
        <w:t>мент формирования молекулы водорода?</w:t>
      </w:r>
      <w:r w:rsidRPr="0051226C">
        <w:tab/>
        <w:t>На четвёртых</w:t>
      </w:r>
      <w:r>
        <w:t xml:space="preserve"> (2</w:t>
      </w:r>
      <w:r w:rsidRPr="00E76D90">
        <w:t>4</w:t>
      </w:r>
      <w:r>
        <w:t>8)</w:t>
      </w:r>
      <w:r w:rsidRPr="0051226C">
        <w:t>.</w:t>
      </w:r>
    </w:p>
    <w:p w:rsidR="001C01DD" w:rsidRDefault="001C01DD" w:rsidP="007F7A6D">
      <w:pPr>
        <w:jc w:val="both"/>
      </w:pPr>
      <w:r>
        <w:rPr>
          <w:b/>
        </w:rPr>
        <w:t>37</w:t>
      </w:r>
      <w:r w:rsidRPr="0037599A">
        <w:rPr>
          <w:b/>
        </w:rPr>
        <w:t>. Каким образом электрон поглощает и излучает фотоны при энергетических п</w:t>
      </w:r>
      <w:r w:rsidRPr="0037599A">
        <w:rPr>
          <w:b/>
        </w:rPr>
        <w:t>е</w:t>
      </w:r>
      <w:r w:rsidRPr="0037599A">
        <w:rPr>
          <w:b/>
        </w:rPr>
        <w:t>реходах в атомах, ионах и молекулах?</w:t>
      </w:r>
      <w:r>
        <w:t xml:space="preserve"> </w:t>
      </w:r>
      <w:r w:rsidRPr="0051226C">
        <w:t>Детали этого процесса ещё неизвестны, но г</w:t>
      </w:r>
      <w:r w:rsidRPr="0051226C">
        <w:t>и</w:t>
      </w:r>
      <w:r w:rsidRPr="0051226C">
        <w:t>потезы, описывающие их, мы уже привели. Важно то, что в соответствии с законом В</w:t>
      </w:r>
      <w:r w:rsidRPr="0051226C">
        <w:t>и</w:t>
      </w:r>
      <w:r w:rsidRPr="0051226C">
        <w:t>н</w:t>
      </w:r>
      <w:r>
        <w:t>а</w:t>
      </w:r>
      <w:r w:rsidRPr="0051226C">
        <w:t xml:space="preserve"> валентные электроны молекул поглощают только те фотоны, количество которых максимально в данный момент в зоне расположения молекул.</w:t>
      </w:r>
    </w:p>
    <w:p w:rsidR="001C01DD" w:rsidRDefault="001C01DD" w:rsidP="007F7A6D">
      <w:pPr>
        <w:jc w:val="both"/>
      </w:pPr>
      <w:r>
        <w:rPr>
          <w:b/>
        </w:rPr>
        <w:t>38</w:t>
      </w:r>
      <w:r w:rsidRPr="00626541">
        <w:rPr>
          <w:b/>
        </w:rPr>
        <w:t>. Движется ли фотон, излученный электроном, с ускорением или сразу имеет скорость света?</w:t>
      </w:r>
      <w:r w:rsidRPr="00372D29">
        <w:rPr>
          <w:b/>
        </w:rPr>
        <w:t xml:space="preserve"> </w:t>
      </w:r>
      <w:r w:rsidRPr="0051226C">
        <w:t>Фотон имеет массу, на которую действуют силы инерции, поэтому н</w:t>
      </w:r>
      <w:r w:rsidRPr="0051226C">
        <w:t>а</w:t>
      </w:r>
      <w:r w:rsidRPr="0051226C">
        <w:t>личие переходного процесса при рождении фотона – явление естественное</w:t>
      </w:r>
      <w:r>
        <w:t xml:space="preserve"> и неизбе</w:t>
      </w:r>
      <w:r>
        <w:t>ж</w:t>
      </w:r>
      <w:r>
        <w:t>ное.</w:t>
      </w:r>
    </w:p>
    <w:p w:rsidR="001C01DD" w:rsidRPr="006D7202" w:rsidRDefault="001C01DD" w:rsidP="007F7A6D">
      <w:pPr>
        <w:jc w:val="both"/>
      </w:pPr>
      <w:r>
        <w:rPr>
          <w:b/>
        </w:rPr>
        <w:t>39</w:t>
      </w:r>
      <w:r w:rsidRPr="00A03EF5">
        <w:rPr>
          <w:b/>
        </w:rPr>
        <w:t>. Почему происходит взрыв при соединении водорода с кислородом?</w:t>
      </w:r>
      <w:r>
        <w:t xml:space="preserve"> </w:t>
      </w:r>
      <w:r w:rsidRPr="0051226C">
        <w:t>Атом кисл</w:t>
      </w:r>
      <w:r w:rsidRPr="0051226C">
        <w:t>о</w:t>
      </w:r>
      <w:r w:rsidRPr="0051226C">
        <w:t>рода имеет шесть кольцевых электронов</w:t>
      </w:r>
      <w:r>
        <w:t xml:space="preserve"> (рис. </w:t>
      </w:r>
      <w:r w:rsidRPr="00E76D90">
        <w:t xml:space="preserve">93, </w:t>
      </w:r>
      <w:r>
        <w:rPr>
          <w:lang w:val="en-US"/>
        </w:rPr>
        <w:t>b</w:t>
      </w:r>
      <w:r w:rsidRPr="0051226C">
        <w:t>). В газообразном состоянии они уд</w:t>
      </w:r>
      <w:r w:rsidRPr="0051226C">
        <w:t>а</w:t>
      </w:r>
      <w:r w:rsidRPr="0051226C">
        <w:t>лены на одинаковые и значительные расстояния от ядра. Когда к валентным электронам 1 и 2  атома кислорода присоединяются электроны атомов водорода, то при формиров</w:t>
      </w:r>
      <w:r w:rsidRPr="0051226C">
        <w:t>а</w:t>
      </w:r>
      <w:r w:rsidRPr="0051226C">
        <w:t>нии связи между ними  электромагнитная субстанция, формирующая связи между кол</w:t>
      </w:r>
      <w:r w:rsidRPr="0051226C">
        <w:t>ь</w:t>
      </w:r>
      <w:r w:rsidRPr="0051226C">
        <w:lastRenderedPageBreak/>
        <w:t>цевыми электронами атома кислорода и ядром, перекачивается к валентным электронам 1 и 2  для формирования связи с электронами атомов водорода. Таким образом, все шесть кольцевых электронов переходят с дальних энергетических уровней, соответс</w:t>
      </w:r>
      <w:r w:rsidRPr="0051226C">
        <w:t>т</w:t>
      </w:r>
      <w:r w:rsidRPr="0051226C">
        <w:t>вующих газообразному состоянию атома кислорода, на нижние, соответствующие с</w:t>
      </w:r>
      <w:r w:rsidRPr="0051226C">
        <w:t>о</w:t>
      </w:r>
      <w:r w:rsidRPr="0051226C">
        <w:t>стоянию атома кислорода в молекуле воды. Указанный одновременный переход всех шести кольцевых электронов на нижние энергетические уровни сопровождается одн</w:t>
      </w:r>
      <w:r w:rsidRPr="0051226C">
        <w:t>о</w:t>
      </w:r>
      <w:r w:rsidRPr="0051226C">
        <w:t>временным излучением фотонов, размеры которых на несколько порядков больше ра</w:t>
      </w:r>
      <w:r w:rsidRPr="0051226C">
        <w:t>з</w:t>
      </w:r>
      <w:r w:rsidRPr="0051226C">
        <w:t>меров электронов. Так формируется зона повышенного давления воздуха и формируется звуковая волна</w:t>
      </w:r>
      <w:r>
        <w:t>,</w:t>
      </w:r>
      <w:r w:rsidRPr="0051226C">
        <w:t xml:space="preserve"> сопровождающая этот процесс. Поскольку все эти процессы происходят почти одновременно, то формируется единый фронт расширения воздуха, который мы воспри</w:t>
      </w:r>
      <w:r>
        <w:t>нимаем</w:t>
      </w:r>
      <w:r w:rsidRPr="0051226C">
        <w:t xml:space="preserve"> как взрыв, в результате которого образуются молекулы во</w:t>
      </w:r>
      <w:r>
        <w:t>ды (рис. 9</w:t>
      </w:r>
      <w:r w:rsidRPr="009A52C8">
        <w:t>7</w:t>
      </w:r>
      <w:r w:rsidRPr="0051226C">
        <w:t>).</w:t>
      </w:r>
    </w:p>
    <w:p w:rsidR="001C01DD" w:rsidRDefault="001C01DD" w:rsidP="007F7A6D">
      <w:pPr>
        <w:jc w:val="both"/>
      </w:pPr>
      <w:r>
        <w:rPr>
          <w:b/>
        </w:rPr>
        <w:t xml:space="preserve">40. Какова структура молекулы водорода, следующая из уравнения Шредингера? </w:t>
      </w:r>
      <w:r>
        <w:t xml:space="preserve"> Статистическая информация уравнения Шредингера представляет молекулу водорода в виде двух взаимодействующих сфер, имитирующих вероятность расположения электр</w:t>
      </w:r>
      <w:r>
        <w:t>о</w:t>
      </w:r>
      <w:r>
        <w:t xml:space="preserve">нов в молекуле (рис. </w:t>
      </w:r>
      <w:r w:rsidRPr="009A52C8">
        <w:t>82</w:t>
      </w:r>
      <w:r>
        <w:t>, 243</w:t>
      </w:r>
      <w:r w:rsidRPr="00EA112D">
        <w:t>).</w:t>
      </w:r>
      <w:r>
        <w:t xml:space="preserve"> </w:t>
      </w:r>
    </w:p>
    <w:p w:rsidR="001C01DD" w:rsidRPr="004F30D8" w:rsidRDefault="001C01DD" w:rsidP="007F7A6D">
      <w:pPr>
        <w:pStyle w:val="33"/>
        <w:spacing w:after="0"/>
        <w:jc w:val="center"/>
        <w:rPr>
          <w:sz w:val="24"/>
          <w:szCs w:val="24"/>
        </w:rPr>
      </w:pPr>
      <w:r>
        <w:rPr>
          <w:noProof/>
          <w:sz w:val="24"/>
          <w:szCs w:val="24"/>
        </w:rPr>
        <w:drawing>
          <wp:inline distT="0" distB="0" distL="0" distR="0">
            <wp:extent cx="2231282" cy="1504521"/>
            <wp:effectExtent l="19050" t="0" r="0" b="0"/>
            <wp:docPr id="934" name="Рисунок 934" descr="Ковалентная%20свя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descr="Ковалентная%20связ"/>
                    <pic:cNvPicPr>
                      <a:picLocks noChangeAspect="1" noChangeArrowheads="1"/>
                    </pic:cNvPicPr>
                  </pic:nvPicPr>
                  <pic:blipFill>
                    <a:blip r:embed="rId1565">
                      <a:duotone>
                        <a:schemeClr val="accent6">
                          <a:shade val="45000"/>
                          <a:satMod val="135000"/>
                        </a:schemeClr>
                        <a:prstClr val="white"/>
                      </a:duotone>
                      <a:lum bright="-18000" contrast="26000"/>
                    </a:blip>
                    <a:srcRect t="14206" r="6110" b="22324"/>
                    <a:stretch>
                      <a:fillRect/>
                    </a:stretch>
                  </pic:blipFill>
                  <pic:spPr bwMode="auto">
                    <a:xfrm>
                      <a:off x="0" y="0"/>
                      <a:ext cx="2235313" cy="1507239"/>
                    </a:xfrm>
                    <a:prstGeom prst="rect">
                      <a:avLst/>
                    </a:prstGeom>
                    <a:noFill/>
                    <a:ln w="9525">
                      <a:noFill/>
                      <a:miter lim="800000"/>
                      <a:headEnd/>
                      <a:tailEnd/>
                    </a:ln>
                  </pic:spPr>
                </pic:pic>
              </a:graphicData>
            </a:graphic>
          </wp:inline>
        </w:drawing>
      </w:r>
    </w:p>
    <w:p w:rsidR="001C01DD" w:rsidRDefault="001C01DD" w:rsidP="007F7A6D">
      <w:pPr>
        <w:pStyle w:val="33"/>
        <w:spacing w:after="0"/>
        <w:jc w:val="center"/>
        <w:rPr>
          <w:sz w:val="24"/>
          <w:szCs w:val="24"/>
        </w:rPr>
      </w:pPr>
      <w:r>
        <w:rPr>
          <w:sz w:val="24"/>
          <w:szCs w:val="24"/>
        </w:rPr>
        <w:t>Рис. 243</w:t>
      </w:r>
      <w:r w:rsidRPr="004F30D8">
        <w:rPr>
          <w:sz w:val="24"/>
          <w:szCs w:val="24"/>
        </w:rPr>
        <w:t xml:space="preserve">. Схема формирования ковалентной связи </w:t>
      </w:r>
    </w:p>
    <w:p w:rsidR="001C01DD" w:rsidRDefault="001C01DD" w:rsidP="007F7A6D">
      <w:pPr>
        <w:pStyle w:val="33"/>
        <w:spacing w:after="0"/>
        <w:jc w:val="center"/>
        <w:rPr>
          <w:sz w:val="24"/>
          <w:szCs w:val="24"/>
        </w:rPr>
      </w:pPr>
      <w:r w:rsidRPr="004F30D8">
        <w:rPr>
          <w:sz w:val="24"/>
          <w:szCs w:val="24"/>
        </w:rPr>
        <w:t>электронными облаками атомов водоро</w:t>
      </w:r>
      <w:r>
        <w:rPr>
          <w:sz w:val="24"/>
          <w:szCs w:val="24"/>
        </w:rPr>
        <w:t xml:space="preserve">да </w:t>
      </w:r>
    </w:p>
    <w:p w:rsidR="001C01DD" w:rsidRDefault="001C01DD" w:rsidP="007F7A6D">
      <w:pPr>
        <w:jc w:val="both"/>
      </w:pPr>
    </w:p>
    <w:p w:rsidR="001C01DD" w:rsidRPr="00EA112D" w:rsidRDefault="001C01DD" w:rsidP="007F7A6D">
      <w:r>
        <w:rPr>
          <w:b/>
        </w:rPr>
        <w:t>41. Как уравнение Шредингера описывает молекулы ортоводорода и параводор</w:t>
      </w:r>
      <w:r>
        <w:rPr>
          <w:b/>
        </w:rPr>
        <w:t>о</w:t>
      </w:r>
      <w:r>
        <w:rPr>
          <w:b/>
        </w:rPr>
        <w:t xml:space="preserve">да? </w:t>
      </w:r>
      <w:r>
        <w:t>Никак.</w:t>
      </w:r>
    </w:p>
    <w:p w:rsidR="001C01DD" w:rsidRPr="0051226C" w:rsidRDefault="001C01DD" w:rsidP="007F7A6D">
      <w:pPr>
        <w:jc w:val="both"/>
      </w:pPr>
      <w:r>
        <w:rPr>
          <w:b/>
        </w:rPr>
        <w:t>42</w:t>
      </w:r>
      <w:r w:rsidRPr="00A03EF5">
        <w:rPr>
          <w:b/>
        </w:rPr>
        <w:t>. Каким образом два атома водорода образуют молекулу водорода? Какие силы  сближают эти атомы и какие</w:t>
      </w:r>
      <w:r>
        <w:rPr>
          <w:b/>
        </w:rPr>
        <w:t xml:space="preserve"> -</w:t>
      </w:r>
      <w:r w:rsidRPr="00A03EF5">
        <w:rPr>
          <w:b/>
        </w:rPr>
        <w:t xml:space="preserve"> ограничивают их сближение?</w:t>
      </w:r>
      <w:r>
        <w:t xml:space="preserve"> </w:t>
      </w:r>
      <w:r w:rsidRPr="0051226C">
        <w:t>Разноимённые электр</w:t>
      </w:r>
      <w:r w:rsidRPr="0051226C">
        <w:t>и</w:t>
      </w:r>
      <w:r w:rsidRPr="0051226C">
        <w:t>ческие заряды  сближают электроны с протонами, а их одно</w:t>
      </w:r>
      <w:r>
        <w:t xml:space="preserve">имённые магнитные полюса  </w:t>
      </w:r>
      <w:r w:rsidRPr="0051226C">
        <w:t xml:space="preserve"> ограничивают это сближение</w:t>
      </w:r>
      <w:r w:rsidRPr="009222F9">
        <w:t xml:space="preserve"> </w:t>
      </w:r>
      <w:r>
        <w:t xml:space="preserve"> или разноименные магнитные полюса сближают электр</w:t>
      </w:r>
      <w:r>
        <w:t>о</w:t>
      </w:r>
      <w:r>
        <w:t xml:space="preserve">на, а их одноимённые заряды ограничивают это сближение (рис. </w:t>
      </w:r>
      <w:r w:rsidRPr="009A52C8">
        <w:t>83</w:t>
      </w:r>
      <w:r>
        <w:t>)</w:t>
      </w:r>
      <w:r w:rsidRPr="0051226C">
        <w:t>.</w:t>
      </w:r>
    </w:p>
    <w:p w:rsidR="001C01DD" w:rsidRPr="00D6421F" w:rsidRDefault="001C01DD" w:rsidP="007F7A6D">
      <w:pPr>
        <w:jc w:val="both"/>
      </w:pPr>
      <w:r>
        <w:rPr>
          <w:b/>
        </w:rPr>
        <w:t>43</w:t>
      </w:r>
      <w:r w:rsidRPr="00A03EF5">
        <w:rPr>
          <w:b/>
        </w:rPr>
        <w:t>. Почему векторы спинов всех электронов и всех протонов в молекулах водорода направлены в одну сторону?</w:t>
      </w:r>
      <w:r>
        <w:t xml:space="preserve"> </w:t>
      </w:r>
      <w:r w:rsidRPr="0051226C">
        <w:t>Потому, что вращение элементарных частиц в одну ст</w:t>
      </w:r>
      <w:r w:rsidRPr="0051226C">
        <w:t>о</w:t>
      </w:r>
      <w:r w:rsidRPr="0051226C">
        <w:t>рону – главное условие их сближения</w:t>
      </w:r>
      <w:r>
        <w:t xml:space="preserve"> </w:t>
      </w:r>
      <w:r w:rsidRPr="0051226C">
        <w:t>(рис.</w:t>
      </w:r>
      <w:r>
        <w:t xml:space="preserve"> </w:t>
      </w:r>
      <w:r w:rsidRPr="009A52C8">
        <w:t>83</w:t>
      </w:r>
      <w:r w:rsidRPr="0051226C">
        <w:t>), которое мы уже рассмотрели на примере анализа взаимодействия спинов фотонов с одинаковой циркулярной по</w:t>
      </w:r>
      <w:r>
        <w:t xml:space="preserve">ляризацией (рис. </w:t>
      </w:r>
      <w:r w:rsidRPr="009A52C8">
        <w:t>23</w:t>
      </w:r>
      <w:r>
        <w:t>)</w:t>
      </w:r>
      <w:r w:rsidRPr="00D6421F">
        <w:t>.</w:t>
      </w:r>
    </w:p>
    <w:p w:rsidR="001C01DD" w:rsidRPr="0051226C" w:rsidRDefault="001C01DD" w:rsidP="007F7A6D">
      <w:pPr>
        <w:jc w:val="both"/>
      </w:pPr>
      <w:r>
        <w:rPr>
          <w:b/>
        </w:rPr>
        <w:t>44</w:t>
      </w:r>
      <w:r w:rsidRPr="00A03EF5">
        <w:rPr>
          <w:b/>
        </w:rPr>
        <w:t>. Почему существуют молекулы ортоводорода и параводорода?</w:t>
      </w:r>
      <w:r>
        <w:t xml:space="preserve"> </w:t>
      </w:r>
      <w:r w:rsidRPr="0051226C">
        <w:t>Существование ортоводорода и параводорода обусловлено разными вариантами соединения атомов в</w:t>
      </w:r>
      <w:r w:rsidRPr="0051226C">
        <w:t>о</w:t>
      </w:r>
      <w:r w:rsidRPr="0051226C">
        <w:t>дорода в молекулу</w:t>
      </w:r>
      <w:r>
        <w:t xml:space="preserve"> (рис. </w:t>
      </w:r>
      <w:r w:rsidRPr="009A52C8">
        <w:t>83</w:t>
      </w:r>
      <w:r w:rsidRPr="0051226C">
        <w:t>).</w:t>
      </w:r>
    </w:p>
    <w:p w:rsidR="001C01DD" w:rsidRPr="0051226C" w:rsidRDefault="001C01DD" w:rsidP="007F7A6D">
      <w:pPr>
        <w:jc w:val="both"/>
      </w:pPr>
      <w:r>
        <w:rPr>
          <w:b/>
        </w:rPr>
        <w:t>45</w:t>
      </w:r>
      <w:r w:rsidRPr="00A03EF5">
        <w:rPr>
          <w:b/>
        </w:rPr>
        <w:t>. Магнитный момент какой частицы разделяет молекулы водорода на молекулы ортоводорода и параводорода?</w:t>
      </w:r>
      <w:r>
        <w:t xml:space="preserve"> </w:t>
      </w:r>
      <w:r w:rsidRPr="0051226C">
        <w:t xml:space="preserve">Магнитный момент электрона  </w:t>
      </w:r>
      <w:r w:rsidRPr="0051226C">
        <w:rPr>
          <w:position w:val="-12"/>
        </w:rPr>
        <w:object w:dxaOrig="380" w:dyaOrig="360">
          <v:shape id="_x0000_i1876" type="#_x0000_t75" style="width:18.4pt;height:17.85pt" o:ole="">
            <v:imagedata r:id="rId1566" o:title=""/>
          </v:shape>
          <o:OLEObject Type="Embed" ProgID="Equation.3" ShapeID="_x0000_i1876" DrawAspect="Content" ObjectID="_1295194303" r:id="rId1567"/>
        </w:object>
      </w:r>
      <w:r w:rsidRPr="0051226C">
        <w:t xml:space="preserve"> почти на два поря</w:t>
      </w:r>
      <w:r w:rsidRPr="0051226C">
        <w:t>д</w:t>
      </w:r>
      <w:r w:rsidRPr="0051226C">
        <w:t xml:space="preserve">ка больше магнитного момента протона </w:t>
      </w:r>
      <w:r w:rsidRPr="0051226C">
        <w:rPr>
          <w:position w:val="-10"/>
        </w:rPr>
        <w:object w:dxaOrig="420" w:dyaOrig="340">
          <v:shape id="_x0000_i1877" type="#_x0000_t75" style="width:20.95pt;height:17.35pt" o:ole="">
            <v:imagedata r:id="rId1568" o:title=""/>
          </v:shape>
          <o:OLEObject Type="Embed" ProgID="Equation.3" ShapeID="_x0000_i1877" DrawAspect="Content" ObjectID="_1295194304" r:id="rId1569"/>
        </w:object>
      </w:r>
      <w:r w:rsidRPr="0051226C">
        <w:t>, поэтому электрону принадлежит приор</w:t>
      </w:r>
      <w:r w:rsidRPr="0051226C">
        <w:t>и</w:t>
      </w:r>
      <w:r w:rsidRPr="0051226C">
        <w:t>тет в формировании ортоводорода или параводорода</w:t>
      </w:r>
      <w:r>
        <w:t xml:space="preserve"> (1</w:t>
      </w:r>
      <w:r w:rsidRPr="00655F76">
        <w:t>8</w:t>
      </w:r>
      <w:r>
        <w:t>3,  1</w:t>
      </w:r>
      <w:r w:rsidRPr="00655F76">
        <w:t>9</w:t>
      </w:r>
      <w:r>
        <w:t>0</w:t>
      </w:r>
      <w:r w:rsidRPr="0051226C">
        <w:t>).</w:t>
      </w:r>
    </w:p>
    <w:p w:rsidR="001C01DD" w:rsidRPr="0051226C" w:rsidRDefault="001C01DD" w:rsidP="007F7A6D">
      <w:pPr>
        <w:jc w:val="center"/>
        <w:rPr>
          <w:position w:val="-28"/>
        </w:rPr>
      </w:pPr>
      <w:r w:rsidRPr="0051226C">
        <w:rPr>
          <w:position w:val="-12"/>
        </w:rPr>
        <w:object w:dxaOrig="2640" w:dyaOrig="380">
          <v:shape id="_x0000_i1878" type="#_x0000_t75" style="width:132.25pt;height:18.4pt" o:ole="">
            <v:imagedata r:id="rId1570" o:title=""/>
          </v:shape>
          <o:OLEObject Type="Embed" ProgID="Equation.3" ShapeID="_x0000_i1878" DrawAspect="Content" ObjectID="_1295194305" r:id="rId1571"/>
        </w:object>
      </w:r>
      <w:r w:rsidRPr="0051226C">
        <w:rPr>
          <w:position w:val="-28"/>
        </w:rPr>
        <w:t xml:space="preserve">     </w:t>
      </w:r>
      <w:r w:rsidRPr="0051226C">
        <w:rPr>
          <w:position w:val="-10"/>
        </w:rPr>
        <w:object w:dxaOrig="2799" w:dyaOrig="360">
          <v:shape id="_x0000_i1879" type="#_x0000_t75" style="width:140.45pt;height:17.85pt" o:ole="">
            <v:imagedata r:id="rId1572" o:title=""/>
          </v:shape>
          <o:OLEObject Type="Embed" ProgID="Equation.3" ShapeID="_x0000_i1879" DrawAspect="Content" ObjectID="_1295194306" r:id="rId1573"/>
        </w:object>
      </w:r>
    </w:p>
    <w:p w:rsidR="001C01DD" w:rsidRPr="0033007C" w:rsidRDefault="001C01DD" w:rsidP="007F7A6D">
      <w:pPr>
        <w:jc w:val="both"/>
      </w:pPr>
      <w:r>
        <w:rPr>
          <w:b/>
        </w:rPr>
        <w:t xml:space="preserve">46. Почему магнитный момент электрона положителен, а протона отрицателен? </w:t>
      </w:r>
      <w:r>
        <w:t xml:space="preserve"> Потому, что у электрона (рис. </w:t>
      </w:r>
      <w:r w:rsidRPr="00655F76">
        <w:t>40</w:t>
      </w:r>
      <w:r>
        <w:t xml:space="preserve">) векторы спина и магнитного момента совпадают, а у протона (рис. </w:t>
      </w:r>
      <w:r w:rsidRPr="00655F76">
        <w:t>41</w:t>
      </w:r>
      <w:r>
        <w:t>) они противоположны.</w:t>
      </w:r>
    </w:p>
    <w:p w:rsidR="001C01DD" w:rsidRDefault="001C01DD" w:rsidP="007F7A6D">
      <w:pPr>
        <w:jc w:val="both"/>
      </w:pPr>
      <w:r>
        <w:rPr>
          <w:b/>
        </w:rPr>
        <w:t>47</w:t>
      </w:r>
      <w:r w:rsidRPr="00A03EF5">
        <w:rPr>
          <w:b/>
        </w:rPr>
        <w:t>. Почему при понижении температуры все молекулы водорода приобретают структуру параводорода?</w:t>
      </w:r>
      <w:r>
        <w:t xml:space="preserve"> </w:t>
      </w:r>
    </w:p>
    <w:p w:rsidR="001C01DD" w:rsidRDefault="001C01DD" w:rsidP="007F7A6D">
      <w:pPr>
        <w:jc w:val="both"/>
      </w:pPr>
      <w:r>
        <w:lastRenderedPageBreak/>
        <w:t xml:space="preserve">       </w:t>
      </w:r>
      <w:r w:rsidRPr="0051226C">
        <w:t>В смеси молекул водорода  ¾ - молекулы  ортоводород</w:t>
      </w:r>
      <w:r>
        <w:t xml:space="preserve">а (рис. </w:t>
      </w:r>
      <w:r w:rsidRPr="00655F76">
        <w:t>83</w:t>
      </w:r>
      <w:r w:rsidRPr="0051226C">
        <w:t xml:space="preserve">, </w:t>
      </w:r>
      <w:r w:rsidRPr="0051226C">
        <w:rPr>
          <w:lang w:val="en-US"/>
        </w:rPr>
        <w:t>a</w:t>
      </w:r>
      <w:r w:rsidRPr="0051226C">
        <w:t>, b). Однако при уменьшении температуры  газа все молекулы ортоводорода    превращаются в молекулы  параводорода (рис</w:t>
      </w:r>
      <w:r>
        <w:t xml:space="preserve">. </w:t>
      </w:r>
      <w:r w:rsidRPr="00655F76">
        <w:t>83</w:t>
      </w:r>
      <w:r w:rsidRPr="0051226C">
        <w:t xml:space="preserve">, </w:t>
      </w:r>
      <w:r w:rsidRPr="0051226C">
        <w:rPr>
          <w:lang w:val="en-US"/>
        </w:rPr>
        <w:t>c</w:t>
      </w:r>
      <w:r w:rsidRPr="0051226C">
        <w:t>). Причиной этого является увеличение сил отталкивания между электронами  ортоводорода.  При уменьшении температуры  расстояние  между этими электронами уменьшается, электростатические силы отталкивания  увеличиваются и молекула ортоводоро</w:t>
      </w:r>
      <w:r>
        <w:t xml:space="preserve">да (рис. </w:t>
      </w:r>
      <w:r w:rsidRPr="00655F76">
        <w:t>83</w:t>
      </w:r>
      <w:r w:rsidRPr="0051226C">
        <w:t xml:space="preserve">, </w:t>
      </w:r>
      <w:r w:rsidRPr="0051226C">
        <w:rPr>
          <w:lang w:val="en-US"/>
        </w:rPr>
        <w:t>a</w:t>
      </w:r>
      <w:r w:rsidRPr="0051226C">
        <w:t xml:space="preserve">, </w:t>
      </w:r>
      <w:r w:rsidRPr="0051226C">
        <w:rPr>
          <w:lang w:val="en-US"/>
        </w:rPr>
        <w:t>b</w:t>
      </w:r>
      <w:r w:rsidRPr="0051226C">
        <w:t>) разрушается, превращаясь в молекулу параводор</w:t>
      </w:r>
      <w:r w:rsidRPr="0051226C">
        <w:t>о</w:t>
      </w:r>
      <w:r w:rsidRPr="0051226C">
        <w:t>да (ри</w:t>
      </w:r>
      <w:r>
        <w:t xml:space="preserve">с. </w:t>
      </w:r>
      <w:r w:rsidRPr="00655F76">
        <w:t>83</w:t>
      </w:r>
      <w:r w:rsidRPr="0051226C">
        <w:t xml:space="preserve">, </w:t>
      </w:r>
      <w:r w:rsidRPr="0051226C">
        <w:rPr>
          <w:lang w:val="en-US"/>
        </w:rPr>
        <w:t>c</w:t>
      </w:r>
      <w:r w:rsidRPr="0051226C">
        <w:t>).</w:t>
      </w:r>
    </w:p>
    <w:p w:rsidR="001C01DD" w:rsidRPr="0051226C" w:rsidRDefault="001C01DD" w:rsidP="007F7A6D">
      <w:pPr>
        <w:jc w:val="both"/>
      </w:pPr>
      <w:r>
        <w:t xml:space="preserve">         </w:t>
      </w:r>
      <w:r w:rsidRPr="0051226C">
        <w:t>Поскольку векторы магнитных моментов электрона и протона, расположенных на краях</w:t>
      </w:r>
      <w:r>
        <w:t xml:space="preserve"> молекулы</w:t>
      </w:r>
      <w:r w:rsidRPr="0051226C">
        <w:t xml:space="preserve"> параводорода, направлены противоположно, то общий магнитный м</w:t>
      </w:r>
      <w:r w:rsidRPr="0051226C">
        <w:t>о</w:t>
      </w:r>
      <w:r w:rsidRPr="0051226C">
        <w:t xml:space="preserve">мент такой структуры близок к нулю (рис. </w:t>
      </w:r>
      <w:r w:rsidRPr="00E76D90">
        <w:t>83</w:t>
      </w:r>
      <w:r w:rsidRPr="00DF4187">
        <w:t xml:space="preserve">, </w:t>
      </w:r>
      <w:r w:rsidRPr="0051226C">
        <w:rPr>
          <w:lang w:val="en-US"/>
        </w:rPr>
        <w:t>c</w:t>
      </w:r>
      <w:r w:rsidRPr="0051226C">
        <w:t>). Поэтому посчитали, что векторы ма</w:t>
      </w:r>
      <w:r w:rsidRPr="0051226C">
        <w:t>г</w:t>
      </w:r>
      <w:r w:rsidRPr="0051226C">
        <w:t>нитных моментов  протонов у такой структуры направлены противоположно и назвали её параводородом.</w:t>
      </w:r>
    </w:p>
    <w:p w:rsidR="001C01DD" w:rsidRDefault="001C01DD" w:rsidP="007F7A6D">
      <w:pPr>
        <w:jc w:val="both"/>
      </w:pPr>
      <w:r>
        <w:rPr>
          <w:b/>
        </w:rPr>
        <w:t>48</w:t>
      </w:r>
      <w:r w:rsidRPr="00A03EF5">
        <w:rPr>
          <w:b/>
        </w:rPr>
        <w:t>. Как направлены векторы спинов и магнитных моментов  протонов и электр</w:t>
      </w:r>
      <w:r w:rsidRPr="00A03EF5">
        <w:rPr>
          <w:b/>
        </w:rPr>
        <w:t>о</w:t>
      </w:r>
      <w:r w:rsidRPr="00A03EF5">
        <w:rPr>
          <w:b/>
        </w:rPr>
        <w:t>нов в атомах и молекулах водорода?</w:t>
      </w:r>
      <w:r>
        <w:t xml:space="preserve"> </w:t>
      </w:r>
      <w:r w:rsidRPr="0051226C">
        <w:t>Векторы спинов и магнитных моментов электр</w:t>
      </w:r>
      <w:r w:rsidRPr="0051226C">
        <w:t>о</w:t>
      </w:r>
      <w:r w:rsidRPr="0051226C">
        <w:t>нов направлены в одну сторону, а векторы спинов и магнитных моментов у протонов – противоположно</w:t>
      </w:r>
      <w:r>
        <w:t xml:space="preserve"> (рис. 7</w:t>
      </w:r>
      <w:r w:rsidRPr="00655F76">
        <w:t>9</w:t>
      </w:r>
      <w:r>
        <w:t xml:space="preserve">, </w:t>
      </w:r>
      <w:r w:rsidRPr="00655F76">
        <w:t>83</w:t>
      </w:r>
      <w:r w:rsidRPr="0051226C">
        <w:t>).</w:t>
      </w:r>
    </w:p>
    <w:p w:rsidR="001C01DD" w:rsidRDefault="001C01DD" w:rsidP="007F7A6D">
      <w:pPr>
        <w:jc w:val="both"/>
      </w:pPr>
      <w:r>
        <w:rPr>
          <w:b/>
        </w:rPr>
        <w:t>49</w:t>
      </w:r>
      <w:r w:rsidRPr="00DE2322">
        <w:rPr>
          <w:b/>
        </w:rPr>
        <w:t>.</w:t>
      </w:r>
      <w:r>
        <w:rPr>
          <w:b/>
        </w:rPr>
        <w:t xml:space="preserve"> Почему атом азота химически активен, а молекула нет? </w:t>
      </w:r>
      <w:r>
        <w:t xml:space="preserve">Потому, что атом азота имеет один осевой электрон, который соединяется с осевым электроном другого атома азота и образует молекулу, у которой нет внешних осевых электронов. </w:t>
      </w:r>
    </w:p>
    <w:p w:rsidR="001C01DD" w:rsidRDefault="001C01DD" w:rsidP="007F7A6D">
      <w:pPr>
        <w:jc w:val="both"/>
      </w:pPr>
      <w:r>
        <w:rPr>
          <w:b/>
        </w:rPr>
        <w:t>50</w:t>
      </w:r>
      <w:r w:rsidRPr="00DE2322">
        <w:rPr>
          <w:b/>
        </w:rPr>
        <w:t>.</w:t>
      </w:r>
      <w:r>
        <w:rPr>
          <w:b/>
        </w:rPr>
        <w:t xml:space="preserve"> Почему и атом, и молекула кислорода химически активны? </w:t>
      </w:r>
      <w:r>
        <w:t>Потому что атом к</w:t>
      </w:r>
      <w:r>
        <w:t>и</w:t>
      </w:r>
      <w:r>
        <w:t>слорода имеет два осевых электрона. После соединения двух осевых электронов двух атомов кислорода в молекулу, она тоже имеет два осевых электрона, удаленных от кол</w:t>
      </w:r>
      <w:r>
        <w:t>ь</w:t>
      </w:r>
      <w:r>
        <w:t xml:space="preserve">цевых электронов и этим обеспечивающих химическую активность  этой молекулы. </w:t>
      </w:r>
    </w:p>
    <w:p w:rsidR="001C01DD" w:rsidRPr="00DE2322" w:rsidRDefault="001C01DD" w:rsidP="007F7A6D">
      <w:pPr>
        <w:jc w:val="both"/>
      </w:pPr>
      <w:r>
        <w:rPr>
          <w:b/>
        </w:rPr>
        <w:t>51</w:t>
      </w:r>
      <w:r w:rsidRPr="00DE2322">
        <w:rPr>
          <w:b/>
        </w:rPr>
        <w:t>.</w:t>
      </w:r>
      <w:r>
        <w:rPr>
          <w:b/>
        </w:rPr>
        <w:t xml:space="preserve"> Почему фтор химически активен? </w:t>
      </w:r>
      <w:r>
        <w:t>Потому что его атом имеет не только два осевых электрона, но и один боковой вне кольцевой структуры. В результате наибольшую х</w:t>
      </w:r>
      <w:r>
        <w:t>и</w:t>
      </w:r>
      <w:r>
        <w:t>мическую активность атома фтора обеспечивают три электрона. Эту же функцию они выполняют и в молекуле фтора.</w:t>
      </w:r>
    </w:p>
    <w:p w:rsidR="001C01DD" w:rsidRPr="0051226C" w:rsidRDefault="001C01DD" w:rsidP="007F7A6D">
      <w:pPr>
        <w:pStyle w:val="a6"/>
        <w:spacing w:after="0"/>
        <w:jc w:val="both"/>
        <w:rPr>
          <w:sz w:val="24"/>
          <w:szCs w:val="24"/>
        </w:rPr>
      </w:pPr>
      <w:r>
        <w:rPr>
          <w:b/>
          <w:sz w:val="24"/>
          <w:szCs w:val="24"/>
        </w:rPr>
        <w:t>52</w:t>
      </w:r>
      <w:r w:rsidRPr="00A03EF5">
        <w:rPr>
          <w:b/>
          <w:sz w:val="24"/>
          <w:szCs w:val="24"/>
        </w:rPr>
        <w:t>. Какие элементарные частицы могут формировать кластеры?</w:t>
      </w:r>
      <w:r>
        <w:rPr>
          <w:sz w:val="24"/>
          <w:szCs w:val="24"/>
        </w:rPr>
        <w:t xml:space="preserve"> </w:t>
      </w:r>
      <w:r w:rsidRPr="0051226C">
        <w:rPr>
          <w:sz w:val="24"/>
          <w:szCs w:val="24"/>
        </w:rPr>
        <w:t>Элементарные ча</w:t>
      </w:r>
      <w:r w:rsidRPr="0051226C">
        <w:rPr>
          <w:sz w:val="24"/>
          <w:szCs w:val="24"/>
        </w:rPr>
        <w:t>с</w:t>
      </w:r>
      <w:r w:rsidRPr="0051226C">
        <w:rPr>
          <w:sz w:val="24"/>
          <w:szCs w:val="24"/>
        </w:rPr>
        <w:t>тицы, у которых магнитное поле подобно магнитному полю стержневого магнита, могут формировать кластеры.</w:t>
      </w:r>
    </w:p>
    <w:p w:rsidR="001C01DD" w:rsidRPr="00D37BDF" w:rsidRDefault="001C01DD" w:rsidP="007F7A6D">
      <w:pPr>
        <w:pStyle w:val="a6"/>
        <w:spacing w:after="0"/>
        <w:jc w:val="both"/>
        <w:rPr>
          <w:sz w:val="24"/>
          <w:szCs w:val="24"/>
        </w:rPr>
      </w:pPr>
      <w:r>
        <w:rPr>
          <w:b/>
          <w:sz w:val="24"/>
          <w:szCs w:val="24"/>
        </w:rPr>
        <w:t>53</w:t>
      </w:r>
      <w:r w:rsidRPr="00A03EF5">
        <w:rPr>
          <w:b/>
          <w:sz w:val="24"/>
          <w:szCs w:val="24"/>
        </w:rPr>
        <w:t>. Могут ли молекулы формировать кластеры?</w:t>
      </w:r>
      <w:r>
        <w:rPr>
          <w:sz w:val="24"/>
          <w:szCs w:val="24"/>
        </w:rPr>
        <w:t xml:space="preserve"> </w:t>
      </w:r>
      <w:r w:rsidRPr="0051226C">
        <w:rPr>
          <w:sz w:val="24"/>
          <w:szCs w:val="24"/>
        </w:rPr>
        <w:t xml:space="preserve">Конечно, могут и формируют. </w:t>
      </w:r>
    </w:p>
    <w:p w:rsidR="001C01DD" w:rsidRDefault="001C01DD" w:rsidP="007F7A6D">
      <w:pPr>
        <w:pStyle w:val="a6"/>
        <w:spacing w:after="0"/>
        <w:jc w:val="both"/>
        <w:rPr>
          <w:sz w:val="24"/>
          <w:szCs w:val="24"/>
        </w:rPr>
      </w:pPr>
      <w:r>
        <w:rPr>
          <w:b/>
          <w:sz w:val="24"/>
          <w:szCs w:val="24"/>
        </w:rPr>
        <w:t>54</w:t>
      </w:r>
      <w:r w:rsidRPr="00A03EF5">
        <w:rPr>
          <w:b/>
          <w:sz w:val="24"/>
          <w:szCs w:val="24"/>
        </w:rPr>
        <w:t>. Электроны или протоны атомов водорода соединяют молекулы воды в класт</w:t>
      </w:r>
      <w:r w:rsidRPr="00A03EF5">
        <w:rPr>
          <w:b/>
          <w:sz w:val="24"/>
          <w:szCs w:val="24"/>
        </w:rPr>
        <w:t>е</w:t>
      </w:r>
      <w:r w:rsidRPr="00A03EF5">
        <w:rPr>
          <w:b/>
          <w:sz w:val="24"/>
          <w:szCs w:val="24"/>
        </w:rPr>
        <w:t>ры?</w:t>
      </w:r>
      <w:r>
        <w:rPr>
          <w:sz w:val="24"/>
          <w:szCs w:val="24"/>
        </w:rPr>
        <w:t xml:space="preserve"> </w:t>
      </w:r>
      <w:r w:rsidRPr="0051226C">
        <w:rPr>
          <w:sz w:val="24"/>
          <w:szCs w:val="24"/>
        </w:rPr>
        <w:t>Линейные кластеры молекул вод</w:t>
      </w:r>
      <w:r>
        <w:rPr>
          <w:sz w:val="24"/>
          <w:szCs w:val="24"/>
        </w:rPr>
        <w:t>ы формируют протоны атомов водорода</w:t>
      </w:r>
      <w:r w:rsidRPr="0051226C">
        <w:rPr>
          <w:sz w:val="24"/>
          <w:szCs w:val="24"/>
        </w:rPr>
        <w:t>, а плоские и пространственные</w:t>
      </w:r>
      <w:r>
        <w:rPr>
          <w:sz w:val="24"/>
          <w:szCs w:val="24"/>
        </w:rPr>
        <w:t xml:space="preserve"> кластеры молекул воды</w:t>
      </w:r>
      <w:r w:rsidRPr="0051226C">
        <w:rPr>
          <w:sz w:val="24"/>
          <w:szCs w:val="24"/>
        </w:rPr>
        <w:t xml:space="preserve"> – кольцевые электроны атомов кислорода и протоны атомов водорода</w:t>
      </w:r>
      <w:r>
        <w:rPr>
          <w:sz w:val="24"/>
          <w:szCs w:val="24"/>
        </w:rPr>
        <w:t xml:space="preserve">, а также электроны ионов </w:t>
      </w:r>
      <w:r w:rsidRPr="00E956F8">
        <w:rPr>
          <w:position w:val="-6"/>
          <w:sz w:val="24"/>
          <w:szCs w:val="24"/>
        </w:rPr>
        <w:object w:dxaOrig="520" w:dyaOrig="320">
          <v:shape id="_x0000_i1880" type="#_x0000_t75" style="width:26.05pt;height:15.85pt" o:ole="">
            <v:imagedata r:id="rId1574" o:title=""/>
          </v:shape>
          <o:OLEObject Type="Embed" ProgID="Equation.3" ShapeID="_x0000_i1880" DrawAspect="Content" ObjectID="_1295194307" r:id="rId1575"/>
        </w:object>
      </w:r>
      <w:r w:rsidRPr="0051226C">
        <w:rPr>
          <w:sz w:val="24"/>
          <w:szCs w:val="24"/>
        </w:rPr>
        <w:t>.</w:t>
      </w:r>
    </w:p>
    <w:p w:rsidR="001C01DD" w:rsidRDefault="001C01DD" w:rsidP="007F7A6D">
      <w:pPr>
        <w:jc w:val="both"/>
      </w:pPr>
      <w:r>
        <w:rPr>
          <w:b/>
        </w:rPr>
        <w:t>55</w:t>
      </w:r>
      <w:r w:rsidRPr="003C04E5">
        <w:rPr>
          <w:b/>
        </w:rPr>
        <w:t>. Как зависит масса молекул газов и жидкостей от их температуры?</w:t>
      </w:r>
      <w:r w:rsidRPr="0051226C">
        <w:t xml:space="preserve"> Поглощая ф</w:t>
      </w:r>
      <w:r w:rsidRPr="0051226C">
        <w:t>о</w:t>
      </w:r>
      <w:r w:rsidRPr="0051226C">
        <w:t xml:space="preserve">тоны и нагреваясь,  молекулы  расширяются, увеличивая свой объём и массу. </w:t>
      </w:r>
    </w:p>
    <w:p w:rsidR="001C01DD" w:rsidRPr="00AC2521" w:rsidRDefault="001C01DD" w:rsidP="007F7A6D">
      <w:pPr>
        <w:jc w:val="both"/>
      </w:pPr>
      <w:r>
        <w:rPr>
          <w:b/>
        </w:rPr>
        <w:t>56</w:t>
      </w:r>
      <w:r w:rsidRPr="003C04E5">
        <w:rPr>
          <w:b/>
        </w:rPr>
        <w:t>. Почему горячие молекулы газов и жидкостей тяжелее холодных?</w:t>
      </w:r>
      <w:r>
        <w:t xml:space="preserve"> </w:t>
      </w:r>
      <w:r w:rsidRPr="0051226C">
        <w:t>Потому что они поглощают фотоны, которые имеют массу.</w:t>
      </w:r>
    </w:p>
    <w:p w:rsidR="001C01DD" w:rsidRDefault="001C01DD" w:rsidP="007F7A6D">
      <w:pPr>
        <w:jc w:val="both"/>
      </w:pPr>
      <w:r>
        <w:rPr>
          <w:b/>
        </w:rPr>
        <w:t>57</w:t>
      </w:r>
      <w:r w:rsidRPr="00B17D14">
        <w:rPr>
          <w:b/>
        </w:rPr>
        <w:t>.</w:t>
      </w:r>
      <w:r>
        <w:rPr>
          <w:b/>
        </w:rPr>
        <w:t xml:space="preserve"> Почему с увеличением температуры воздуха увеличивается атмосферное давл</w:t>
      </w:r>
      <w:r>
        <w:rPr>
          <w:b/>
        </w:rPr>
        <w:t>е</w:t>
      </w:r>
      <w:r>
        <w:rPr>
          <w:b/>
        </w:rPr>
        <w:t xml:space="preserve">ние? </w:t>
      </w:r>
      <w:r w:rsidRPr="00B17D14">
        <w:rPr>
          <w:b/>
        </w:rPr>
        <w:t xml:space="preserve"> </w:t>
      </w:r>
      <w:r>
        <w:t>У бытового барометра напротив  показаний 800 мм стоит В. Сушь, а напротив  - 700 мм  - Шторм. Известно, что давление создаёт  масса так называемого воздушного столба. Повышение давления этого столба с увеличением температуры воздуха означает  увеличение массы молекул воздуха. Это увеличение обеспечивают фотоны, поглоща</w:t>
      </w:r>
      <w:r>
        <w:t>е</w:t>
      </w:r>
      <w:r>
        <w:t>мые электронами молекул воздуха и таким образом нагревающие их и увеличивающие их массу одновременно.</w:t>
      </w:r>
    </w:p>
    <w:p w:rsidR="001C01DD" w:rsidRDefault="001C01DD" w:rsidP="007F7A6D">
      <w:pPr>
        <w:jc w:val="both"/>
      </w:pPr>
      <w:r>
        <w:rPr>
          <w:b/>
        </w:rPr>
        <w:t>58</w:t>
      </w:r>
      <w:r w:rsidRPr="003C04E5">
        <w:rPr>
          <w:b/>
        </w:rPr>
        <w:t>. В каких природных явлениях явно наблюдается разность масс горячих и холо</w:t>
      </w:r>
      <w:r w:rsidRPr="003C04E5">
        <w:rPr>
          <w:b/>
        </w:rPr>
        <w:t>д</w:t>
      </w:r>
      <w:r w:rsidRPr="003C04E5">
        <w:rPr>
          <w:b/>
        </w:rPr>
        <w:t>ных молекул воздуха?</w:t>
      </w:r>
      <w:r>
        <w:t xml:space="preserve"> </w:t>
      </w:r>
    </w:p>
    <w:p w:rsidR="001C01DD" w:rsidRPr="00FD402A" w:rsidRDefault="001C01DD" w:rsidP="007F7A6D">
      <w:pPr>
        <w:jc w:val="both"/>
        <w:rPr>
          <w:color w:val="000000"/>
        </w:rPr>
      </w:pPr>
      <w:r w:rsidRPr="0051226C">
        <w:t>Горячие, более тяжёлые молекулы воздуха опускаются на поверхность Земли, а холо</w:t>
      </w:r>
      <w:r w:rsidRPr="0051226C">
        <w:t>д</w:t>
      </w:r>
      <w:r w:rsidRPr="0051226C">
        <w:t>ные, с меньшей массой, оказываются вверху. При этом не надо забывать, что объёмная плотность  у горячих молекул меньше</w:t>
      </w:r>
      <w:r>
        <w:t>,</w:t>
      </w:r>
      <w:r w:rsidRPr="0051226C">
        <w:t xml:space="preserve"> чем у холодных. </w:t>
      </w:r>
      <w:r w:rsidRPr="000E3DA7">
        <w:rPr>
          <w:rStyle w:val="af6"/>
          <w:b w:val="0"/>
          <w:color w:val="000000"/>
        </w:rPr>
        <w:t>Здесь два главных фактора: ма</w:t>
      </w:r>
      <w:r w:rsidRPr="000E3DA7">
        <w:rPr>
          <w:rStyle w:val="af6"/>
          <w:b w:val="0"/>
          <w:color w:val="000000"/>
        </w:rPr>
        <w:t>с</w:t>
      </w:r>
      <w:r w:rsidRPr="000E3DA7">
        <w:rPr>
          <w:rStyle w:val="af6"/>
          <w:b w:val="0"/>
          <w:color w:val="000000"/>
        </w:rPr>
        <w:t xml:space="preserve">са молекулы и её размер.  Интервал изменения размера имеет порядок </w:t>
      </w:r>
      <w:r w:rsidRPr="00FD5994">
        <w:rPr>
          <w:rStyle w:val="af6"/>
          <w:b w:val="0"/>
          <w:color w:val="000000"/>
          <w:position w:val="-6"/>
        </w:rPr>
        <w:object w:dxaOrig="660" w:dyaOrig="320">
          <v:shape id="_x0000_i1881" type="#_x0000_t75" style="width:32.7pt;height:15.85pt" o:ole="">
            <v:imagedata r:id="rId1576" o:title=""/>
          </v:shape>
          <o:OLEObject Type="Embed" ProgID="Equation.3" ShapeID="_x0000_i1881" DrawAspect="Content" ObjectID="_1295194308" r:id="rId1577"/>
        </w:object>
      </w:r>
      <w:r w:rsidRPr="000E3DA7">
        <w:rPr>
          <w:rStyle w:val="af6"/>
          <w:b w:val="0"/>
          <w:color w:val="000000"/>
        </w:rPr>
        <w:t xml:space="preserve">, а </w:t>
      </w:r>
      <w:r>
        <w:rPr>
          <w:rStyle w:val="af6"/>
          <w:b w:val="0"/>
          <w:color w:val="000000"/>
        </w:rPr>
        <w:t xml:space="preserve">интервал </w:t>
      </w:r>
      <w:r>
        <w:rPr>
          <w:rStyle w:val="af6"/>
          <w:b w:val="0"/>
          <w:color w:val="000000"/>
        </w:rPr>
        <w:lastRenderedPageBreak/>
        <w:t>изменения массы -</w:t>
      </w:r>
      <w:r w:rsidRPr="002B23C5">
        <w:rPr>
          <w:rStyle w:val="af6"/>
          <w:b w:val="0"/>
          <w:color w:val="000000"/>
          <w:position w:val="-6"/>
        </w:rPr>
        <w:object w:dxaOrig="780" w:dyaOrig="320">
          <v:shape id="_x0000_i1882" type="#_x0000_t75" style="width:39.3pt;height:15.85pt" o:ole="">
            <v:imagedata r:id="rId1578" o:title=""/>
          </v:shape>
          <o:OLEObject Type="Embed" ProgID="Equation.3" ShapeID="_x0000_i1882" DrawAspect="Content" ObjectID="_1295194309" r:id="rId1579"/>
        </w:object>
      </w:r>
      <w:r w:rsidRPr="000E3DA7">
        <w:rPr>
          <w:rStyle w:val="af6"/>
          <w:b w:val="0"/>
          <w:color w:val="000000"/>
        </w:rPr>
        <w:t xml:space="preserve">. </w:t>
      </w:r>
      <w:r>
        <w:rPr>
          <w:rStyle w:val="af6"/>
          <w:b w:val="0"/>
          <w:color w:val="000000"/>
        </w:rPr>
        <w:t xml:space="preserve"> Поэтому в одних случаях поведением горячих и холодных молекул управляет закон Архимеда, а в других - законы Ньютона. Например, </w:t>
      </w:r>
      <w:r w:rsidRPr="000E3DA7">
        <w:rPr>
          <w:rStyle w:val="af6"/>
          <w:b w:val="0"/>
          <w:color w:val="000000"/>
        </w:rPr>
        <w:t>когда х</w:t>
      </w:r>
      <w:r w:rsidRPr="000E3DA7">
        <w:rPr>
          <w:rStyle w:val="af6"/>
          <w:b w:val="0"/>
          <w:color w:val="000000"/>
        </w:rPr>
        <w:t>о</w:t>
      </w:r>
      <w:r w:rsidRPr="000E3DA7">
        <w:rPr>
          <w:rStyle w:val="af6"/>
          <w:b w:val="0"/>
          <w:color w:val="000000"/>
        </w:rPr>
        <w:t>лодный воздух попадает через форточку в комнату - закрытую систему с мизерным гр</w:t>
      </w:r>
      <w:r w:rsidRPr="000E3DA7">
        <w:rPr>
          <w:rStyle w:val="af6"/>
          <w:b w:val="0"/>
          <w:color w:val="000000"/>
        </w:rPr>
        <w:t>а</w:t>
      </w:r>
      <w:r w:rsidRPr="000E3DA7">
        <w:rPr>
          <w:rStyle w:val="af6"/>
          <w:b w:val="0"/>
          <w:color w:val="000000"/>
        </w:rPr>
        <w:t>витационным градиентом, то все  идёт по закону Архимеда: плотность холодных мол</w:t>
      </w:r>
      <w:r w:rsidRPr="000E3DA7">
        <w:rPr>
          <w:rStyle w:val="af6"/>
          <w:b w:val="0"/>
          <w:color w:val="000000"/>
        </w:rPr>
        <w:t>е</w:t>
      </w:r>
      <w:r w:rsidRPr="000E3DA7">
        <w:rPr>
          <w:rStyle w:val="af6"/>
          <w:b w:val="0"/>
          <w:color w:val="000000"/>
        </w:rPr>
        <w:t>кул больше и они, опускаясь, вытесняют теплые молекулы с меньшей плотностью. Здесь фактор разности масс молекул  играет меньшую роль.</w:t>
      </w:r>
    </w:p>
    <w:p w:rsidR="001C01DD" w:rsidRDefault="001C01DD" w:rsidP="007F7A6D">
      <w:pPr>
        <w:jc w:val="both"/>
      </w:pPr>
      <w:r>
        <w:rPr>
          <w:b/>
        </w:rPr>
        <w:t>59</w:t>
      </w:r>
      <w:r w:rsidRPr="003C04E5">
        <w:rPr>
          <w:b/>
        </w:rPr>
        <w:t>. В каких технических устройствах реализуется разность масс горячих и холо</w:t>
      </w:r>
      <w:r w:rsidRPr="003C04E5">
        <w:rPr>
          <w:b/>
        </w:rPr>
        <w:t>д</w:t>
      </w:r>
      <w:r w:rsidRPr="003C04E5">
        <w:rPr>
          <w:b/>
        </w:rPr>
        <w:t>ных молекул жидкостей для извлечения полезного эффекта?</w:t>
      </w:r>
      <w:r>
        <w:t xml:space="preserve"> В вихревых трубах в момент завихрения</w:t>
      </w:r>
      <w:r w:rsidRPr="0051226C">
        <w:t xml:space="preserve"> центробежные силы инерции прижимают более тяжел</w:t>
      </w:r>
      <w:r>
        <w:t>ые горячие молекулы жидкости к внутренней</w:t>
      </w:r>
      <w:r w:rsidRPr="0051226C">
        <w:t xml:space="preserve"> стенке трубы, а более холодные и легкие остаются в её центре</w:t>
      </w:r>
      <w:r>
        <w:t xml:space="preserve"> (рис. 244)</w:t>
      </w:r>
      <w:r w:rsidRPr="0051226C">
        <w:t>. Этот  эффект широко используется в технике и современных, так называемых вихревых насосах, которые генерируют дополнительную тепловую эне</w:t>
      </w:r>
      <w:r w:rsidRPr="0051226C">
        <w:t>р</w:t>
      </w:r>
      <w:r w:rsidRPr="0051226C">
        <w:t>гию.</w:t>
      </w:r>
      <w:r>
        <w:t xml:space="preserve"> О вихревых трубах</w:t>
      </w:r>
      <w:r w:rsidRPr="0051226C">
        <w:t xml:space="preserve"> можно прочитать в статье Азаров</w:t>
      </w:r>
      <w:r>
        <w:t>а</w:t>
      </w:r>
      <w:r w:rsidRPr="0051226C">
        <w:t xml:space="preserve"> А.И. Вихревые трубы в и</w:t>
      </w:r>
      <w:r w:rsidRPr="0051226C">
        <w:t>н</w:t>
      </w:r>
      <w:r w:rsidRPr="0051226C">
        <w:t>новационном процессе. «Новая энергетика» № 4 (23) 2005,  с 12 – 36.</w:t>
      </w:r>
    </w:p>
    <w:p w:rsidR="001C01DD" w:rsidRDefault="001C01DD" w:rsidP="007F7A6D">
      <w:pPr>
        <w:jc w:val="center"/>
      </w:pPr>
      <w:r>
        <w:rPr>
          <w:noProof/>
        </w:rPr>
        <w:drawing>
          <wp:inline distT="0" distB="0" distL="0" distR="0">
            <wp:extent cx="3990975" cy="1952625"/>
            <wp:effectExtent l="19050" t="0" r="9525" b="0"/>
            <wp:docPr id="942" name="Рисунок 942" descr="Вихревая%20тру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Вихревая%20труба"/>
                    <pic:cNvPicPr>
                      <a:picLocks noChangeAspect="1" noChangeArrowheads="1"/>
                    </pic:cNvPicPr>
                  </pic:nvPicPr>
                  <pic:blipFill>
                    <a:blip r:embed="rId1580">
                      <a:duotone>
                        <a:schemeClr val="accent5">
                          <a:shade val="45000"/>
                          <a:satMod val="135000"/>
                        </a:schemeClr>
                        <a:prstClr val="white"/>
                      </a:duotone>
                      <a:lum bright="-2000" contrast="11000"/>
                    </a:blip>
                    <a:srcRect/>
                    <a:stretch>
                      <a:fillRect/>
                    </a:stretch>
                  </pic:blipFill>
                  <pic:spPr bwMode="auto">
                    <a:xfrm>
                      <a:off x="0" y="0"/>
                      <a:ext cx="3990975" cy="1952625"/>
                    </a:xfrm>
                    <a:prstGeom prst="rect">
                      <a:avLst/>
                    </a:prstGeom>
                    <a:noFill/>
                    <a:ln w="9525">
                      <a:noFill/>
                      <a:miter lim="800000"/>
                      <a:headEnd/>
                      <a:tailEnd/>
                    </a:ln>
                  </pic:spPr>
                </pic:pic>
              </a:graphicData>
            </a:graphic>
          </wp:inline>
        </w:drawing>
      </w:r>
    </w:p>
    <w:p w:rsidR="001C01DD" w:rsidRDefault="001C01DD" w:rsidP="007F7A6D">
      <w:pPr>
        <w:jc w:val="center"/>
      </w:pPr>
    </w:p>
    <w:p w:rsidR="001C01DD" w:rsidRDefault="001C01DD" w:rsidP="007F7A6D">
      <w:pPr>
        <w:jc w:val="center"/>
      </w:pPr>
      <w:r>
        <w:t xml:space="preserve"> Рис. </w:t>
      </w:r>
      <w:r w:rsidRPr="008666F7">
        <w:t>2</w:t>
      </w:r>
      <w:r>
        <w:t xml:space="preserve">44. Вихревая труба: 1 – отверстие для выхода холодного воздуха; </w:t>
      </w:r>
    </w:p>
    <w:p w:rsidR="001C01DD" w:rsidRDefault="001C01DD" w:rsidP="007F7A6D">
      <w:pPr>
        <w:jc w:val="center"/>
      </w:pPr>
      <w:r>
        <w:t>4 – дроссель для выпуска горячего потока воздуха</w:t>
      </w:r>
    </w:p>
    <w:p w:rsidR="001C01DD" w:rsidRDefault="001C01DD" w:rsidP="007F7A6D">
      <w:pPr>
        <w:jc w:val="center"/>
      </w:pPr>
    </w:p>
    <w:p w:rsidR="001C01DD" w:rsidRDefault="001C01DD" w:rsidP="007F7A6D">
      <w:pPr>
        <w:jc w:val="both"/>
      </w:pPr>
      <w:r>
        <w:rPr>
          <w:b/>
        </w:rPr>
        <w:t xml:space="preserve">60. Почему вес нагретых тел меньше, чем не нагретых? </w:t>
      </w:r>
      <w:r>
        <w:t>Всё зависит от разности те</w:t>
      </w:r>
      <w:r>
        <w:t>м</w:t>
      </w:r>
      <w:r>
        <w:t>ператур нагретого и не нагретого тела.  Поскольку электроны взаимодействуют с ядрами атомов линейно и поскольку не все из них являются валентными, связывающими атомы в молекулы, то есть на поверхности тел электроны со свободными связями. В результате они могут вступать в связь с протонами ионов влажного воздуха, главным из них явл</w:t>
      </w:r>
      <w:r>
        <w:t>я</w:t>
      </w:r>
      <w:r>
        <w:t xml:space="preserve">ется ион </w:t>
      </w:r>
      <w:r w:rsidRPr="008F229C">
        <w:rPr>
          <w:position w:val="-6"/>
        </w:rPr>
        <w:object w:dxaOrig="520" w:dyaOrig="320">
          <v:shape id="_x0000_i1883" type="#_x0000_t75" style="width:26.05pt;height:15.85pt" o:ole="">
            <v:imagedata r:id="rId1581" o:title=""/>
          </v:shape>
          <o:OLEObject Type="Embed" ProgID="Equation.3" ShapeID="_x0000_i1883" DrawAspect="Content" ObjectID="_1295194310" r:id="rId1582"/>
        </w:object>
      </w:r>
      <w:r>
        <w:t>. Энергии этих связей небольшие и легко разрываются при нагревании т</w:t>
      </w:r>
      <w:r>
        <w:t>е</w:t>
      </w:r>
      <w:r>
        <w:t xml:space="preserve">ла. Таким образом,  эти ионы взвешиваются вместе с телом, когда оно не нагрето. При нагревании тела ионы воздуха теряют связь с электронами тела и уменьшают его массу. После охлаждения тела электроны атомов опускаются на нижние энергетические уровни и энергии связи их с протонами ионов </w:t>
      </w:r>
      <w:r w:rsidRPr="008F229C">
        <w:rPr>
          <w:position w:val="-6"/>
        </w:rPr>
        <w:object w:dxaOrig="520" w:dyaOrig="320">
          <v:shape id="_x0000_i1884" type="#_x0000_t75" style="width:26.05pt;height:15.85pt" o:ole="">
            <v:imagedata r:id="rId1581" o:title=""/>
          </v:shape>
          <o:OLEObject Type="Embed" ProgID="Equation.3" ShapeID="_x0000_i1884" DrawAspect="Content" ObjectID="_1295194311" r:id="rId1583"/>
        </w:object>
      </w:r>
      <w:r>
        <w:t xml:space="preserve"> увеличиваются и вес тела восстанавливается до прежней величины.</w:t>
      </w:r>
    </w:p>
    <w:p w:rsidR="001C01DD" w:rsidRPr="004349D4" w:rsidRDefault="001C01DD" w:rsidP="007F7A6D">
      <w:pPr>
        <w:jc w:val="both"/>
      </w:pPr>
      <w:r w:rsidRPr="008F229C">
        <w:rPr>
          <w:b/>
        </w:rPr>
        <w:t xml:space="preserve"> 61.</w:t>
      </w:r>
      <w:r>
        <w:rPr>
          <w:b/>
        </w:rPr>
        <w:t xml:space="preserve"> Почему вес  деформированных тел  меньше, чем не деформированных? </w:t>
      </w:r>
      <w:r>
        <w:t>Прич</w:t>
      </w:r>
      <w:r>
        <w:t>и</w:t>
      </w:r>
      <w:r>
        <w:t>на та же. При деформации  тела повышается его температура и ионы воздуха теряют связи с электронами тела, не занятыми валентными связями. После охлаждения дефо</w:t>
      </w:r>
      <w:r>
        <w:t>р</w:t>
      </w:r>
      <w:r>
        <w:t>мируемого тела его вес восстанавливается.</w:t>
      </w:r>
    </w:p>
    <w:p w:rsidR="001C01DD" w:rsidRDefault="001C01DD" w:rsidP="007F7A6D">
      <w:pPr>
        <w:jc w:val="both"/>
      </w:pPr>
      <w:r>
        <w:rPr>
          <w:b/>
        </w:rPr>
        <w:t>62</w:t>
      </w:r>
      <w:r w:rsidRPr="004535D7">
        <w:rPr>
          <w:b/>
        </w:rPr>
        <w:t xml:space="preserve">. </w:t>
      </w:r>
      <w:r>
        <w:rPr>
          <w:b/>
        </w:rPr>
        <w:t xml:space="preserve"> Есть ли аналогия между разностью масс горячих и холодных молекул и явл</w:t>
      </w:r>
      <w:r>
        <w:rPr>
          <w:b/>
        </w:rPr>
        <w:t>е</w:t>
      </w:r>
      <w:r>
        <w:rPr>
          <w:b/>
        </w:rPr>
        <w:t xml:space="preserve">нием дефекта масс при синтезе ядер? </w:t>
      </w:r>
      <w:r>
        <w:t xml:space="preserve"> Это одно и тоже явление. При синтезе атомов и молекул излучаются тепловые фотоны, которые уменьшают массу валентных электр</w:t>
      </w:r>
      <w:r>
        <w:t>о</w:t>
      </w:r>
      <w:r>
        <w:t>нов атомов, а при синтезе ядер атомов протоны излучают гамма фотоны, которые также уносят часть массы протонов и в результате появляется так называемый дефект масс ядер.</w:t>
      </w:r>
    </w:p>
    <w:p w:rsidR="001C01DD" w:rsidRDefault="001C01DD" w:rsidP="007F7A6D">
      <w:pPr>
        <w:jc w:val="both"/>
      </w:pPr>
      <w:r>
        <w:rPr>
          <w:b/>
        </w:rPr>
        <w:t>63</w:t>
      </w:r>
      <w:r w:rsidRPr="00FC75CE">
        <w:rPr>
          <w:b/>
        </w:rPr>
        <w:t>.</w:t>
      </w:r>
      <w:r>
        <w:rPr>
          <w:b/>
        </w:rPr>
        <w:t xml:space="preserve"> Почему дефект массы явно проявляется при синтезе ядер атомов и меньше пр</w:t>
      </w:r>
      <w:r>
        <w:rPr>
          <w:b/>
        </w:rPr>
        <w:t>о</w:t>
      </w:r>
      <w:r>
        <w:rPr>
          <w:b/>
        </w:rPr>
        <w:t xml:space="preserve">являет себя при синтезе атомов и молекул? </w:t>
      </w:r>
      <w:r>
        <w:t xml:space="preserve">Потому что массы излучаемых при этом </w:t>
      </w:r>
      <w:r>
        <w:lastRenderedPageBreak/>
        <w:t>фотонов отличаются на много порядков. Массы фотонов, излучаемых при синтезе ат</w:t>
      </w:r>
      <w:r>
        <w:t>о</w:t>
      </w:r>
      <w:r>
        <w:t xml:space="preserve">мов и молекул,  изменяются в интервале, примерно, от </w:t>
      </w:r>
      <w:r w:rsidRPr="00FD5994">
        <w:rPr>
          <w:position w:val="-6"/>
        </w:rPr>
        <w:object w:dxaOrig="780" w:dyaOrig="320">
          <v:shape id="_x0000_i1885" type="#_x0000_t75" style="width:39.3pt;height:15.85pt" o:ole="">
            <v:imagedata r:id="rId1584" o:title=""/>
          </v:shape>
          <o:OLEObject Type="Embed" ProgID="Equation.3" ShapeID="_x0000_i1885" DrawAspect="Content" ObjectID="_1295194312" r:id="rId1585"/>
        </w:object>
      </w:r>
      <w:r>
        <w:t xml:space="preserve">   до </w:t>
      </w:r>
      <w:r w:rsidRPr="00FD5994">
        <w:rPr>
          <w:position w:val="-6"/>
        </w:rPr>
        <w:object w:dxaOrig="780" w:dyaOrig="320">
          <v:shape id="_x0000_i1886" type="#_x0000_t75" style="width:39.3pt;height:15.85pt" o:ole="">
            <v:imagedata r:id="rId1586" o:title=""/>
          </v:shape>
          <o:OLEObject Type="Embed" ProgID="Equation.3" ShapeID="_x0000_i1886" DrawAspect="Content" ObjectID="_1295194313" r:id="rId1587"/>
        </w:object>
      </w:r>
      <w:r>
        <w:t>,  а массы ф</w:t>
      </w:r>
      <w:r>
        <w:t>о</w:t>
      </w:r>
      <w:r>
        <w:t xml:space="preserve">тонов, излучаемых протонами при синтезе ядер, изменяются в интервале, примерно, от </w:t>
      </w:r>
      <w:r w:rsidRPr="00FD5994">
        <w:rPr>
          <w:position w:val="-6"/>
        </w:rPr>
        <w:object w:dxaOrig="780" w:dyaOrig="320">
          <v:shape id="_x0000_i1887" type="#_x0000_t75" style="width:39.3pt;height:15.85pt" o:ole="">
            <v:imagedata r:id="rId1588" o:title=""/>
          </v:shape>
          <o:OLEObject Type="Embed" ProgID="Equation.3" ShapeID="_x0000_i1887" DrawAspect="Content" ObjectID="_1295194314" r:id="rId1589"/>
        </w:object>
      </w:r>
      <w:r>
        <w:t xml:space="preserve">  до </w:t>
      </w:r>
      <w:r w:rsidRPr="00FD5994">
        <w:rPr>
          <w:position w:val="-6"/>
        </w:rPr>
        <w:object w:dxaOrig="780" w:dyaOrig="320">
          <v:shape id="_x0000_i1888" type="#_x0000_t75" style="width:39.3pt;height:15.85pt" o:ole="">
            <v:imagedata r:id="rId1590" o:title=""/>
          </v:shape>
          <o:OLEObject Type="Embed" ProgID="Equation.3" ShapeID="_x0000_i1888" DrawAspect="Content" ObjectID="_1295194315" r:id="rId1591"/>
        </w:object>
      </w:r>
      <w:r>
        <w:t xml:space="preserve">. </w:t>
      </w:r>
    </w:p>
    <w:p w:rsidR="001C01DD" w:rsidRPr="00FD402A" w:rsidRDefault="001C01DD" w:rsidP="007F7A6D">
      <w:pPr>
        <w:jc w:val="both"/>
        <w:rPr>
          <w:b/>
        </w:rPr>
      </w:pPr>
      <w:r>
        <w:rPr>
          <w:b/>
        </w:rPr>
        <w:t>64</w:t>
      </w:r>
      <w:r w:rsidRPr="00754828">
        <w:rPr>
          <w:b/>
        </w:rPr>
        <w:t xml:space="preserve">. </w:t>
      </w:r>
      <w:r>
        <w:rPr>
          <w:b/>
        </w:rPr>
        <w:t xml:space="preserve"> Можно ли считать удивительным тот факт, что силы инерции так тонко ре</w:t>
      </w:r>
      <w:r>
        <w:rPr>
          <w:b/>
        </w:rPr>
        <w:t>а</w:t>
      </w:r>
      <w:r>
        <w:rPr>
          <w:b/>
        </w:rPr>
        <w:t xml:space="preserve">гируют на изменение масс молекул, изменяющихся в интервале </w:t>
      </w:r>
      <w:r w:rsidRPr="00FD5994">
        <w:rPr>
          <w:position w:val="-6"/>
        </w:rPr>
        <w:object w:dxaOrig="780" w:dyaOrig="320">
          <v:shape id="_x0000_i1889" type="#_x0000_t75" style="width:39.3pt;height:15.85pt" o:ole="">
            <v:imagedata r:id="rId1584" o:title=""/>
          </v:shape>
          <o:OLEObject Type="Embed" ProgID="Equation.3" ShapeID="_x0000_i1889" DrawAspect="Content" ObjectID="_1295194316" r:id="rId1592"/>
        </w:object>
      </w:r>
      <w:r>
        <w:rPr>
          <w:b/>
        </w:rPr>
        <w:t xml:space="preserve"> до </w:t>
      </w:r>
      <w:r w:rsidRPr="00FD5994">
        <w:rPr>
          <w:position w:val="-6"/>
        </w:rPr>
        <w:object w:dxaOrig="780" w:dyaOrig="320">
          <v:shape id="_x0000_i1890" type="#_x0000_t75" style="width:39.3pt;height:15.85pt" o:ole="">
            <v:imagedata r:id="rId1586" o:title=""/>
          </v:shape>
          <o:OLEObject Type="Embed" ProgID="Equation.3" ShapeID="_x0000_i1890" DrawAspect="Content" ObjectID="_1295194317" r:id="rId1593"/>
        </w:object>
      </w:r>
      <w:r w:rsidRPr="00754828">
        <w:rPr>
          <w:b/>
        </w:rPr>
        <w:t xml:space="preserve">?  </w:t>
      </w:r>
      <w:r w:rsidRPr="00754828">
        <w:t>Да</w:t>
      </w:r>
      <w:r>
        <w:t>,</w:t>
      </w:r>
      <w:r w:rsidRPr="00754828">
        <w:t xml:space="preserve"> поведение молекул в вихревых трубах</w:t>
      </w:r>
      <w:r>
        <w:t xml:space="preserve"> убедительно доказывает возможности законов механики управлять этим поведением.</w:t>
      </w:r>
    </w:p>
    <w:p w:rsidR="001C01DD" w:rsidRDefault="001C01DD" w:rsidP="007F7A6D">
      <w:pPr>
        <w:jc w:val="both"/>
      </w:pPr>
      <w:r>
        <w:rPr>
          <w:b/>
        </w:rPr>
        <w:t>65</w:t>
      </w:r>
      <w:r w:rsidRPr="003C04E5">
        <w:rPr>
          <w:b/>
        </w:rPr>
        <w:t>. Почему в вентиляционных системах и гидравлических системах кавитации в</w:t>
      </w:r>
      <w:r w:rsidRPr="003C04E5">
        <w:rPr>
          <w:b/>
        </w:rPr>
        <w:t>о</w:t>
      </w:r>
      <w:r w:rsidRPr="003C04E5">
        <w:rPr>
          <w:b/>
        </w:rPr>
        <w:t>ды генерируется дополнительная тепловая энергия?</w:t>
      </w:r>
      <w:r>
        <w:t xml:space="preserve"> </w:t>
      </w:r>
      <w:r w:rsidRPr="0051226C">
        <w:t>Потому что, при механическом разрыве химических связей молекул воды  энергии требуется в два раза меньше, чем при тепловом. Дополнительная энергия выделяется при повторном синтезе разрушенных молекул</w:t>
      </w:r>
      <w:r>
        <w:t xml:space="preserve"> и кластеров воздуха или воды</w:t>
      </w:r>
      <w:r w:rsidRPr="0051226C">
        <w:t>.</w:t>
      </w:r>
    </w:p>
    <w:p w:rsidR="001C01DD" w:rsidRDefault="001C01DD" w:rsidP="007F7A6D">
      <w:pPr>
        <w:jc w:val="both"/>
      </w:pPr>
      <w:r>
        <w:rPr>
          <w:b/>
        </w:rPr>
        <w:t>66</w:t>
      </w:r>
      <w:r w:rsidRPr="003C04E5">
        <w:rPr>
          <w:b/>
        </w:rPr>
        <w:t>. Почему энергия, затрачиваемая на электродинамический или механический разрыв связей в молекулах газов и жидкостей, меньше энергии теплового разрыва этих связей?</w:t>
      </w:r>
      <w:r>
        <w:t xml:space="preserve"> </w:t>
      </w:r>
      <w:r w:rsidRPr="0051226C">
        <w:t>При тепловом разрыве химической связи энергия поглощаемых фотонов распределяется между двумя валентными электронами, формирующими такую связь, а механическая прочность так</w:t>
      </w:r>
      <w:r>
        <w:t>ой  связи  в два раза меньше</w:t>
      </w:r>
      <w:r w:rsidRPr="0051226C">
        <w:t xml:space="preserve">.  </w:t>
      </w:r>
    </w:p>
    <w:p w:rsidR="001C01DD" w:rsidRPr="00AC2521" w:rsidRDefault="001C01DD" w:rsidP="007F7A6D">
      <w:pPr>
        <w:jc w:val="both"/>
      </w:pPr>
    </w:p>
    <w:p w:rsidR="001C01DD" w:rsidRDefault="001C01DD" w:rsidP="0069592D">
      <w:pPr>
        <w:pStyle w:val="29"/>
      </w:pPr>
      <w:r>
        <w:t>19.7</w:t>
      </w:r>
      <w:r w:rsidRPr="008A68C3">
        <w:t>.</w:t>
      </w:r>
      <w:r>
        <w:t xml:space="preserve"> Ядра атомов</w:t>
      </w:r>
    </w:p>
    <w:p w:rsidR="001C01DD" w:rsidRPr="008A68C3" w:rsidRDefault="001C01DD" w:rsidP="007F7A6D">
      <w:pPr>
        <w:jc w:val="center"/>
        <w:rPr>
          <w:b/>
        </w:rPr>
      </w:pPr>
    </w:p>
    <w:p w:rsidR="001C01DD" w:rsidRDefault="001C01DD" w:rsidP="007F7A6D">
      <w:pPr>
        <w:jc w:val="both"/>
      </w:pPr>
      <w:r>
        <w:rPr>
          <w:b/>
        </w:rPr>
        <w:t>1</w:t>
      </w:r>
      <w:r w:rsidRPr="000044E3">
        <w:rPr>
          <w:b/>
        </w:rPr>
        <w:t>. Появились ли результаты, которые проясняют физическую природу ядерных сил?</w:t>
      </w:r>
      <w:r>
        <w:rPr>
          <w:b/>
        </w:rPr>
        <w:t xml:space="preserve">  </w:t>
      </w:r>
      <w:r>
        <w:t>Такие результаты уже существуют. Анализ структуры протона показал, что его магнитное поле подобно магнитному полю стержневого магнита. Величина напряже</w:t>
      </w:r>
      <w:r>
        <w:t>н</w:t>
      </w:r>
      <w:r>
        <w:t xml:space="preserve">ности этого поля вблизи его геометрического центра имеет колоссальную величину, равную </w:t>
      </w:r>
      <w:r w:rsidRPr="00FD402A">
        <w:rPr>
          <w:position w:val="-10"/>
        </w:rPr>
        <w:object w:dxaOrig="2120" w:dyaOrig="360">
          <v:shape id="_x0000_i1891" type="#_x0000_t75" style="width:106.2pt;height:17.85pt" o:ole="">
            <v:imagedata r:id="rId1594" o:title=""/>
          </v:shape>
          <o:OLEObject Type="Embed" ProgID="Equation.3" ShapeID="_x0000_i1891" DrawAspect="Content" ObjectID="_1295194318" r:id="rId1595"/>
        </w:object>
      </w:r>
      <w:r w:rsidRPr="00655F76">
        <w:t xml:space="preserve"> </w:t>
      </w:r>
      <w:r w:rsidRPr="00E76D90">
        <w:t>(191)</w:t>
      </w:r>
      <w:r>
        <w:t>.</w:t>
      </w:r>
    </w:p>
    <w:p w:rsidR="001C01DD" w:rsidRDefault="001C01DD" w:rsidP="007F7A6D">
      <w:pPr>
        <w:jc w:val="both"/>
      </w:pPr>
      <w:r>
        <w:rPr>
          <w:b/>
        </w:rPr>
        <w:t>2</w:t>
      </w:r>
      <w:r w:rsidRPr="000044E3">
        <w:rPr>
          <w:b/>
        </w:rPr>
        <w:t>.</w:t>
      </w:r>
      <w:r>
        <w:rPr>
          <w:b/>
        </w:rPr>
        <w:t xml:space="preserve">  Есть ли основания полагать, что напряженность магнитного поля нейтрона близка к напряжённости магнитного поля протона?  </w:t>
      </w:r>
      <w:r w:rsidRPr="000044E3">
        <w:t>Такие основания существуют.</w:t>
      </w:r>
    </w:p>
    <w:p w:rsidR="001C01DD" w:rsidRDefault="001C01DD" w:rsidP="007F7A6D">
      <w:pPr>
        <w:jc w:val="both"/>
      </w:pPr>
      <w:r>
        <w:rPr>
          <w:b/>
        </w:rPr>
        <w:t>3</w:t>
      </w:r>
      <w:r w:rsidRPr="000044E3">
        <w:rPr>
          <w:b/>
        </w:rPr>
        <w:t xml:space="preserve">. </w:t>
      </w:r>
      <w:r>
        <w:rPr>
          <w:b/>
        </w:rPr>
        <w:t xml:space="preserve"> Есть  ли основания полагать, что колоссальные напряжённости магнитных п</w:t>
      </w:r>
      <w:r>
        <w:rPr>
          <w:b/>
        </w:rPr>
        <w:t>о</w:t>
      </w:r>
      <w:r>
        <w:rPr>
          <w:b/>
        </w:rPr>
        <w:t xml:space="preserve">лей протона и нейтрона генерируют магнитные силы, соединяющие эти частицы и названные ядерными силами? </w:t>
      </w:r>
      <w:r>
        <w:t xml:space="preserve"> Да, есть все основания для изучения этой гипотезы.</w:t>
      </w:r>
    </w:p>
    <w:p w:rsidR="001C01DD" w:rsidRDefault="001C01DD" w:rsidP="007F7A6D">
      <w:pPr>
        <w:jc w:val="both"/>
      </w:pPr>
      <w:r>
        <w:rPr>
          <w:b/>
        </w:rPr>
        <w:t>4</w:t>
      </w:r>
      <w:r w:rsidRPr="00EA2291">
        <w:rPr>
          <w:b/>
        </w:rPr>
        <w:t>.</w:t>
      </w:r>
      <w:r>
        <w:rPr>
          <w:b/>
        </w:rPr>
        <w:t xml:space="preserve"> Почему ядра атомов состоят из двух частиц: протонов и нейтронов? </w:t>
      </w:r>
      <w:r>
        <w:t>Поскольку протоны имеют заряд, отталкивающий их друг от друга, то нужна частица, которая, с</w:t>
      </w:r>
      <w:r>
        <w:t>о</w:t>
      </w:r>
      <w:r>
        <w:t>единяя протоны,  выполняла бы  роль экрана между ними. Вполне естественно, что такая частица также должна иметь магнитное поле, но  не  иметь заряда. Это первое условие, обеспечивающее формирование ядра атома.</w:t>
      </w:r>
    </w:p>
    <w:p w:rsidR="001C01DD" w:rsidRDefault="001C01DD" w:rsidP="007F7A6D">
      <w:pPr>
        <w:jc w:val="both"/>
      </w:pPr>
      <w:r>
        <w:rPr>
          <w:b/>
        </w:rPr>
        <w:t>5</w:t>
      </w:r>
      <w:r w:rsidRPr="00EA2291">
        <w:rPr>
          <w:b/>
        </w:rPr>
        <w:t>.</w:t>
      </w:r>
      <w:r>
        <w:rPr>
          <w:b/>
        </w:rPr>
        <w:t xml:space="preserve"> Изучение столь сложных процессов, как процесс формирования ядер атомов, н</w:t>
      </w:r>
      <w:r>
        <w:rPr>
          <w:b/>
        </w:rPr>
        <w:t>е</w:t>
      </w:r>
      <w:r>
        <w:rPr>
          <w:b/>
        </w:rPr>
        <w:t>возможно без формулировки предварительных предположений, которые подтве</w:t>
      </w:r>
      <w:r>
        <w:rPr>
          <w:b/>
        </w:rPr>
        <w:t>р</w:t>
      </w:r>
      <w:r>
        <w:rPr>
          <w:b/>
        </w:rPr>
        <w:t>ждались бы последующими результатами раскрытия структур ядер атомов. В св</w:t>
      </w:r>
      <w:r>
        <w:rPr>
          <w:b/>
        </w:rPr>
        <w:t>я</w:t>
      </w:r>
      <w:r>
        <w:rPr>
          <w:b/>
        </w:rPr>
        <w:t>зи с этим возникает такой вопрос: какую главную гипотезу потребовалось сформ</w:t>
      </w:r>
      <w:r>
        <w:rPr>
          <w:b/>
        </w:rPr>
        <w:t>у</w:t>
      </w:r>
      <w:r>
        <w:rPr>
          <w:b/>
        </w:rPr>
        <w:t xml:space="preserve">лировать для раскрытия законов, управляющих формированием ядер атомов? </w:t>
      </w:r>
      <w:r>
        <w:t>С</w:t>
      </w:r>
      <w:r>
        <w:t>а</w:t>
      </w:r>
      <w:r>
        <w:t>мая главная гипотеза, которая проясняет принцип, которым руководствуется  Природа при формировании ядер атомов, касается структуры магнитного поля нейтрона. Если предположить, что нейтрон имеет шести полюсное магнитное поле, то все остальные процессы формирования ядер атомов проясняются автоматически и появляется возмо</w:t>
      </w:r>
      <w:r>
        <w:t>ж</w:t>
      </w:r>
      <w:r>
        <w:t>ность связывать их с результатами экспериментов.</w:t>
      </w:r>
    </w:p>
    <w:p w:rsidR="001C01DD" w:rsidRDefault="001C01DD" w:rsidP="007F7A6D">
      <w:pPr>
        <w:jc w:val="both"/>
      </w:pPr>
      <w:r>
        <w:rPr>
          <w:b/>
        </w:rPr>
        <w:t>6</w:t>
      </w:r>
      <w:r w:rsidRPr="00E27CE8">
        <w:rPr>
          <w:b/>
        </w:rPr>
        <w:t xml:space="preserve">.  </w:t>
      </w:r>
      <w:r>
        <w:rPr>
          <w:b/>
        </w:rPr>
        <w:t>Реализуется ли закон формирования спектров атомов и ионов, из которого сл</w:t>
      </w:r>
      <w:r>
        <w:rPr>
          <w:b/>
        </w:rPr>
        <w:t>е</w:t>
      </w:r>
      <w:r>
        <w:rPr>
          <w:b/>
        </w:rPr>
        <w:t>дует отсутствие орбитального движения электрона в атоме, в структурах ядер ат</w:t>
      </w:r>
      <w:r>
        <w:rPr>
          <w:b/>
        </w:rPr>
        <w:t>о</w:t>
      </w:r>
      <w:r>
        <w:rPr>
          <w:b/>
        </w:rPr>
        <w:t xml:space="preserve">мов? </w:t>
      </w:r>
      <w:r>
        <w:t xml:space="preserve"> Конечно, реализуется, причём автоматически. Все протоны оказываются на п</w:t>
      </w:r>
      <w:r>
        <w:t>о</w:t>
      </w:r>
      <w:r>
        <w:t xml:space="preserve">верхности ядер (рис. </w:t>
      </w:r>
      <w:r w:rsidRPr="00E76D90">
        <w:t>2</w:t>
      </w:r>
      <w:r>
        <w:t>45, а). Эта особенность вытекает из необходимости линейного взаимодействия электронов атомов с протонами ядер.</w:t>
      </w:r>
    </w:p>
    <w:p w:rsidR="001C01DD" w:rsidRDefault="001C01DD" w:rsidP="007F7A6D">
      <w:pPr>
        <w:jc w:val="both"/>
      </w:pPr>
      <w:r>
        <w:rPr>
          <w:b/>
        </w:rPr>
        <w:lastRenderedPageBreak/>
        <w:t>7</w:t>
      </w:r>
      <w:r w:rsidRPr="00696B69">
        <w:rPr>
          <w:b/>
        </w:rPr>
        <w:t xml:space="preserve">. </w:t>
      </w:r>
      <w:r>
        <w:rPr>
          <w:b/>
        </w:rPr>
        <w:t>Согласуются ли принципы формирования ядер атомов с Периодической табл</w:t>
      </w:r>
      <w:r>
        <w:rPr>
          <w:b/>
        </w:rPr>
        <w:t>и</w:t>
      </w:r>
      <w:r>
        <w:rPr>
          <w:b/>
        </w:rPr>
        <w:t xml:space="preserve">цей химических элементов Д.И. Менделеева? </w:t>
      </w:r>
      <w:r>
        <w:t xml:space="preserve"> Согласие полное. Элементы простых ядер появляются в структурах более сложных ядер в полном соответствии с Периодич</w:t>
      </w:r>
      <w:r>
        <w:t>е</w:t>
      </w:r>
      <w:r>
        <w:t>ской таблицей химических элементов Д.И. Менделеева.</w:t>
      </w:r>
    </w:p>
    <w:p w:rsidR="001C01DD" w:rsidRDefault="001C01DD" w:rsidP="007F7A6D">
      <w:pPr>
        <w:jc w:val="both"/>
      </w:pPr>
    </w:p>
    <w:p w:rsidR="001C01DD" w:rsidRDefault="001C01DD" w:rsidP="007F7A6D">
      <w:pPr>
        <w:jc w:val="center"/>
        <w:rPr>
          <w:b/>
        </w:rPr>
      </w:pPr>
      <w:r>
        <w:rPr>
          <w:b/>
          <w:noProof/>
        </w:rPr>
        <w:drawing>
          <wp:inline distT="0" distB="0" distL="0" distR="0">
            <wp:extent cx="2209800" cy="3657600"/>
            <wp:effectExtent l="19050" t="0" r="0" b="0"/>
            <wp:docPr id="952" name="Рисунок 952" descr="Ядра%20атом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Ядра%20атомов"/>
                    <pic:cNvPicPr>
                      <a:picLocks noChangeAspect="1" noChangeArrowheads="1"/>
                    </pic:cNvPicPr>
                  </pic:nvPicPr>
                  <pic:blipFill>
                    <a:blip r:embed="rId1596">
                      <a:duotone>
                        <a:prstClr val="black"/>
                        <a:schemeClr val="accent6">
                          <a:tint val="45000"/>
                          <a:satMod val="400000"/>
                        </a:schemeClr>
                      </a:duotone>
                      <a:lum bright="-11000" contrast="21000"/>
                    </a:blip>
                    <a:srcRect/>
                    <a:stretch>
                      <a:fillRect/>
                    </a:stretch>
                  </pic:blipFill>
                  <pic:spPr bwMode="auto">
                    <a:xfrm>
                      <a:off x="0" y="0"/>
                      <a:ext cx="2209800" cy="3657600"/>
                    </a:xfrm>
                    <a:prstGeom prst="rect">
                      <a:avLst/>
                    </a:prstGeom>
                    <a:noFill/>
                    <a:ln w="9525">
                      <a:noFill/>
                      <a:miter lim="800000"/>
                      <a:headEnd/>
                      <a:tailEnd/>
                    </a:ln>
                  </pic:spPr>
                </pic:pic>
              </a:graphicData>
            </a:graphic>
          </wp:inline>
        </w:drawing>
      </w:r>
    </w:p>
    <w:p w:rsidR="001C01DD" w:rsidRPr="00706CDD" w:rsidRDefault="001C01DD" w:rsidP="007F7A6D">
      <w:pPr>
        <w:pStyle w:val="a6"/>
        <w:spacing w:after="0"/>
        <w:jc w:val="center"/>
        <w:rPr>
          <w:rFonts w:eastAsia="MS Mincho"/>
          <w:sz w:val="24"/>
          <w:szCs w:val="24"/>
        </w:rPr>
      </w:pPr>
      <w:r>
        <w:rPr>
          <w:sz w:val="24"/>
          <w:szCs w:val="24"/>
        </w:rPr>
        <w:t xml:space="preserve">Рис. </w:t>
      </w:r>
      <w:r w:rsidRPr="00B97D1E">
        <w:rPr>
          <w:sz w:val="24"/>
          <w:szCs w:val="24"/>
        </w:rPr>
        <w:t>2</w:t>
      </w:r>
      <w:r>
        <w:rPr>
          <w:sz w:val="24"/>
          <w:szCs w:val="24"/>
        </w:rPr>
        <w:t>45</w:t>
      </w:r>
      <w:r w:rsidRPr="00E27CE8">
        <w:t xml:space="preserve">  </w:t>
      </w:r>
      <w:r w:rsidRPr="00706CDD">
        <w:rPr>
          <w:sz w:val="24"/>
          <w:szCs w:val="24"/>
        </w:rPr>
        <w:t>а)</w:t>
      </w:r>
      <w:r w:rsidRPr="00706CDD">
        <w:rPr>
          <w:rFonts w:eastAsia="MS Mincho"/>
          <w:sz w:val="24"/>
          <w:szCs w:val="24"/>
        </w:rPr>
        <w:t xml:space="preserve"> схема ядра атома лития; </w:t>
      </w:r>
      <w:r w:rsidRPr="00706CDD">
        <w:rPr>
          <w:rFonts w:eastAsia="MS Mincho"/>
          <w:sz w:val="24"/>
          <w:szCs w:val="24"/>
          <w:lang w:val="en-US"/>
        </w:rPr>
        <w:t>b</w:t>
      </w:r>
      <w:r w:rsidRPr="00706CDD">
        <w:rPr>
          <w:rFonts w:eastAsia="MS Mincho"/>
          <w:sz w:val="24"/>
          <w:szCs w:val="24"/>
        </w:rPr>
        <w:t xml:space="preserve">)  схема ядра атома бериллия; с) схема ядра атома графита; </w:t>
      </w:r>
      <w:r w:rsidRPr="00706CDD">
        <w:rPr>
          <w:rFonts w:eastAsia="MS Mincho"/>
          <w:sz w:val="24"/>
          <w:szCs w:val="24"/>
          <w:lang w:val="en-US"/>
        </w:rPr>
        <w:t>d</w:t>
      </w:r>
      <w:r w:rsidRPr="00706CDD">
        <w:rPr>
          <w:rFonts w:eastAsia="MS Mincho"/>
          <w:sz w:val="24"/>
          <w:szCs w:val="24"/>
        </w:rPr>
        <w:t xml:space="preserve">)  схема ядра алмаза; е) схема ядра атома калия; </w:t>
      </w:r>
      <w:r w:rsidRPr="00706CDD">
        <w:rPr>
          <w:rFonts w:eastAsia="MS Mincho"/>
          <w:sz w:val="24"/>
          <w:szCs w:val="24"/>
          <w:lang w:val="en-US"/>
        </w:rPr>
        <w:t>j</w:t>
      </w:r>
      <w:r w:rsidRPr="00706CDD">
        <w:rPr>
          <w:rFonts w:eastAsia="MS Mincho"/>
          <w:sz w:val="24"/>
          <w:szCs w:val="24"/>
        </w:rPr>
        <w:t>) схема ядра атома меди</w:t>
      </w:r>
    </w:p>
    <w:p w:rsidR="001C01DD" w:rsidRDefault="001C01DD" w:rsidP="007F7A6D">
      <w:pPr>
        <w:jc w:val="both"/>
      </w:pPr>
    </w:p>
    <w:p w:rsidR="001C01DD" w:rsidRPr="0051226C" w:rsidRDefault="001C01DD" w:rsidP="007F7A6D">
      <w:pPr>
        <w:jc w:val="both"/>
      </w:pPr>
      <w:r>
        <w:rPr>
          <w:b/>
        </w:rPr>
        <w:t>8</w:t>
      </w:r>
      <w:r w:rsidRPr="00E11203">
        <w:rPr>
          <w:b/>
        </w:rPr>
        <w:t>. Сколько магнитных полюсов у магнитного поля электрона?</w:t>
      </w:r>
      <w:r>
        <w:t xml:space="preserve"> </w:t>
      </w:r>
      <w:r w:rsidRPr="0051226C">
        <w:t>Два</w:t>
      </w:r>
      <w:r>
        <w:t xml:space="preserve"> (рис. </w:t>
      </w:r>
      <w:r w:rsidRPr="00655F76">
        <w:t>4</w:t>
      </w:r>
      <w:r w:rsidRPr="00E527B3">
        <w:t>0</w:t>
      </w:r>
      <w:r w:rsidRPr="0051226C">
        <w:t>).</w:t>
      </w:r>
    </w:p>
    <w:p w:rsidR="001C01DD" w:rsidRDefault="001C01DD" w:rsidP="007F7A6D">
      <w:pPr>
        <w:jc w:val="both"/>
      </w:pPr>
      <w:r>
        <w:rPr>
          <w:b/>
        </w:rPr>
        <w:t>9</w:t>
      </w:r>
      <w:r w:rsidRPr="00E11203">
        <w:rPr>
          <w:b/>
        </w:rPr>
        <w:t>. Сколько магнитных полюсов у магнитного поля протона?</w:t>
      </w:r>
      <w:r>
        <w:t xml:space="preserve"> </w:t>
      </w:r>
      <w:r w:rsidRPr="0051226C">
        <w:t>Два</w:t>
      </w:r>
      <w:r>
        <w:t xml:space="preserve"> (рис. </w:t>
      </w:r>
      <w:r w:rsidRPr="00E76D90">
        <w:t>41</w:t>
      </w:r>
      <w:r>
        <w:t>).</w:t>
      </w:r>
    </w:p>
    <w:p w:rsidR="001C01DD" w:rsidRPr="0051226C" w:rsidRDefault="001C01DD" w:rsidP="007F7A6D">
      <w:pPr>
        <w:jc w:val="both"/>
      </w:pPr>
      <w:r>
        <w:rPr>
          <w:b/>
        </w:rPr>
        <w:t>10</w:t>
      </w:r>
      <w:r w:rsidRPr="00E11203">
        <w:rPr>
          <w:b/>
        </w:rPr>
        <w:t>. Сколько магнитных полюсов у магнитного поля нейтрона?</w:t>
      </w:r>
      <w:r>
        <w:t xml:space="preserve"> </w:t>
      </w:r>
      <w:r w:rsidRPr="0051226C">
        <w:t>Шесть</w:t>
      </w:r>
      <w:r>
        <w:t xml:space="preserve"> (рис. </w:t>
      </w:r>
      <w:r w:rsidRPr="00E76D90">
        <w:t>42</w:t>
      </w:r>
      <w:r w:rsidRPr="0051226C">
        <w:t>).</w:t>
      </w:r>
    </w:p>
    <w:p w:rsidR="001C01DD" w:rsidRPr="0051226C" w:rsidRDefault="001C01DD" w:rsidP="007F7A6D">
      <w:pPr>
        <w:jc w:val="both"/>
      </w:pPr>
      <w:r>
        <w:rPr>
          <w:b/>
        </w:rPr>
        <w:t>11</w:t>
      </w:r>
      <w:r w:rsidRPr="00E11203">
        <w:rPr>
          <w:b/>
        </w:rPr>
        <w:t>. Чему равна напряженность магнитного поля в зоне контакта протона с нейтр</w:t>
      </w:r>
      <w:r w:rsidRPr="00E11203">
        <w:rPr>
          <w:b/>
        </w:rPr>
        <w:t>о</w:t>
      </w:r>
      <w:r w:rsidRPr="00E11203">
        <w:rPr>
          <w:b/>
        </w:rPr>
        <w:t>ном?</w:t>
      </w:r>
      <w:r>
        <w:t xml:space="preserve"> </w:t>
      </w:r>
      <w:r w:rsidRPr="0051226C">
        <w:t>Точного ответа на этот вопрос пока нет, но можно полагать, что она равна напр</w:t>
      </w:r>
      <w:r w:rsidRPr="0051226C">
        <w:t>я</w:t>
      </w:r>
      <w:r w:rsidRPr="0051226C">
        <w:t>женности, соответствующей ядерным силам</w:t>
      </w:r>
      <w:r>
        <w:t xml:space="preserve"> [</w:t>
      </w:r>
      <w:r w:rsidRPr="00AC2521">
        <w:t>34</w:t>
      </w:r>
      <w:r w:rsidRPr="0031121C">
        <w:t>]</w:t>
      </w:r>
      <w:r w:rsidRPr="0051226C">
        <w:t>.</w:t>
      </w:r>
    </w:p>
    <w:p w:rsidR="001C01DD" w:rsidRPr="0051226C" w:rsidRDefault="001C01DD" w:rsidP="007F7A6D">
      <w:pPr>
        <w:jc w:val="both"/>
      </w:pPr>
      <w:r>
        <w:rPr>
          <w:b/>
        </w:rPr>
        <w:t>12</w:t>
      </w:r>
      <w:r w:rsidRPr="00E11203">
        <w:rPr>
          <w:b/>
        </w:rPr>
        <w:t>. Какова природа ядерных сил и почему их величина быстро убывает при удал</w:t>
      </w:r>
      <w:r w:rsidRPr="00E11203">
        <w:rPr>
          <w:b/>
        </w:rPr>
        <w:t>е</w:t>
      </w:r>
      <w:r w:rsidRPr="00E11203">
        <w:rPr>
          <w:b/>
        </w:rPr>
        <w:t>нии от центра ядра?</w:t>
      </w:r>
      <w:r>
        <w:t xml:space="preserve"> </w:t>
      </w:r>
      <w:r w:rsidRPr="0051226C">
        <w:t>Природа ядерных сил ещё не установлена, но наличие столь бол</w:t>
      </w:r>
      <w:r w:rsidRPr="0051226C">
        <w:t>ь</w:t>
      </w:r>
      <w:r w:rsidRPr="0051226C">
        <w:t>шой напряжённо</w:t>
      </w:r>
      <w:r>
        <w:t>сти магнитного поля в</w:t>
      </w:r>
      <w:r w:rsidRPr="0051226C">
        <w:t>близи центра симметрии протона и, видимо, близкой к этой величине в центре симм</w:t>
      </w:r>
      <w:r>
        <w:t>етрии нейтрона, позволяет предполаг</w:t>
      </w:r>
      <w:r w:rsidRPr="0051226C">
        <w:t>ать, что магнитные силы протонов и нейтронов являются ядерными силами.</w:t>
      </w:r>
    </w:p>
    <w:p w:rsidR="001C01DD" w:rsidRPr="0051226C" w:rsidRDefault="001C01DD" w:rsidP="007F7A6D">
      <w:pPr>
        <w:jc w:val="both"/>
      </w:pPr>
      <w:r>
        <w:rPr>
          <w:b/>
        </w:rPr>
        <w:t>13</w:t>
      </w:r>
      <w:r w:rsidRPr="00E11203">
        <w:rPr>
          <w:b/>
        </w:rPr>
        <w:t>. Почему номера ядер гелия, кислорода, кальция … считаются магическими чи</w:t>
      </w:r>
      <w:r w:rsidRPr="00E11203">
        <w:rPr>
          <w:b/>
        </w:rPr>
        <w:t>с</w:t>
      </w:r>
      <w:r w:rsidRPr="00E11203">
        <w:rPr>
          <w:b/>
        </w:rPr>
        <w:t>лами?</w:t>
      </w:r>
      <w:r>
        <w:t xml:space="preserve"> </w:t>
      </w:r>
      <w:r w:rsidRPr="0051226C">
        <w:t>Потому что ядра этих химических элементов имеют  предельно симметричные структуры</w:t>
      </w:r>
      <w:r>
        <w:t xml:space="preserve"> (рис. 4</w:t>
      </w:r>
      <w:r w:rsidRPr="00655F76">
        <w:t>6</w:t>
      </w:r>
      <w:r>
        <w:t xml:space="preserve">, </w:t>
      </w:r>
      <w:r w:rsidRPr="00655F76">
        <w:t>53</w:t>
      </w:r>
      <w:r>
        <w:t>, 6</w:t>
      </w:r>
      <w:r w:rsidRPr="00655F76">
        <w:t>5</w:t>
      </w:r>
      <w:r w:rsidRPr="0051226C">
        <w:t>).</w:t>
      </w:r>
    </w:p>
    <w:p w:rsidR="001C01DD" w:rsidRPr="0051226C" w:rsidRDefault="001C01DD" w:rsidP="007F7A6D">
      <w:pPr>
        <w:jc w:val="both"/>
      </w:pPr>
      <w:r>
        <w:rPr>
          <w:b/>
        </w:rPr>
        <w:t>14</w:t>
      </w:r>
      <w:r w:rsidRPr="00E11203">
        <w:rPr>
          <w:b/>
        </w:rPr>
        <w:t>. Почему трансмутация ядер атомов может проходить при температуре знач</w:t>
      </w:r>
      <w:r w:rsidRPr="00E11203">
        <w:rPr>
          <w:b/>
        </w:rPr>
        <w:t>и</w:t>
      </w:r>
      <w:r w:rsidRPr="00E11203">
        <w:rPr>
          <w:b/>
        </w:rPr>
        <w:t>тельно меньшей, чем считалось до сих пор?</w:t>
      </w:r>
      <w:r>
        <w:t xml:space="preserve"> </w:t>
      </w:r>
      <w:r w:rsidRPr="0051226C">
        <w:t>Потому что протоны и нейтроны могут терять связь друг с другом, поглощая рентгеновские фотоны, или гамма фотоны.</w:t>
      </w:r>
    </w:p>
    <w:p w:rsidR="001C01DD" w:rsidRPr="0051226C" w:rsidRDefault="001C01DD" w:rsidP="007F7A6D">
      <w:pPr>
        <w:jc w:val="both"/>
      </w:pPr>
      <w:r>
        <w:rPr>
          <w:b/>
        </w:rPr>
        <w:t>15</w:t>
      </w:r>
      <w:r w:rsidRPr="0004080F">
        <w:rPr>
          <w:b/>
        </w:rPr>
        <w:t>. Какие фотоны излучаются электронами при синтезе атомов и молекул?</w:t>
      </w:r>
      <w:r>
        <w:t xml:space="preserve"> </w:t>
      </w:r>
      <w:r w:rsidRPr="0051226C">
        <w:t>При синтезе атомов  и молекул излучаются фотоны от реликтового диапазона до рентгено</w:t>
      </w:r>
      <w:r w:rsidRPr="0051226C">
        <w:t>в</w:t>
      </w:r>
      <w:r w:rsidRPr="0051226C">
        <w:t>ского</w:t>
      </w:r>
      <w:r>
        <w:t xml:space="preserve"> (табл. </w:t>
      </w:r>
      <w:r w:rsidRPr="00655F76">
        <w:t>2</w:t>
      </w:r>
      <w:r>
        <w:t xml:space="preserve">, </w:t>
      </w:r>
      <w:r w:rsidRPr="00E76D90">
        <w:t>3</w:t>
      </w:r>
      <w:r>
        <w:t xml:space="preserve">, </w:t>
      </w:r>
      <w:r w:rsidRPr="00E76D90">
        <w:t>4</w:t>
      </w:r>
      <w:r w:rsidRPr="0051226C">
        <w:t>).</w:t>
      </w:r>
    </w:p>
    <w:p w:rsidR="001C01DD" w:rsidRPr="0051226C" w:rsidRDefault="001C01DD" w:rsidP="007F7A6D">
      <w:pPr>
        <w:jc w:val="both"/>
      </w:pPr>
      <w:r>
        <w:rPr>
          <w:b/>
        </w:rPr>
        <w:t>16</w:t>
      </w:r>
      <w:r w:rsidRPr="0004080F">
        <w:rPr>
          <w:b/>
        </w:rPr>
        <w:t>. Какие фотоны излучаются при синтезе ядер атомов?</w:t>
      </w:r>
      <w:r>
        <w:t xml:space="preserve"> </w:t>
      </w:r>
      <w:r w:rsidRPr="0051226C">
        <w:t>При синтезе ядер излучаю</w:t>
      </w:r>
      <w:r w:rsidRPr="0051226C">
        <w:t>т</w:t>
      </w:r>
      <w:r w:rsidRPr="0051226C">
        <w:t>ся фотоны рентгеновского диапазона и гамма диапазона</w:t>
      </w:r>
      <w:r>
        <w:t xml:space="preserve"> (табл. </w:t>
      </w:r>
      <w:r w:rsidRPr="00655F76">
        <w:t>2</w:t>
      </w:r>
      <w:r>
        <w:t xml:space="preserve">, </w:t>
      </w:r>
      <w:r w:rsidRPr="00E76D90">
        <w:t>3</w:t>
      </w:r>
      <w:r w:rsidRPr="0051226C">
        <w:t xml:space="preserve">, </w:t>
      </w:r>
      <w:r w:rsidRPr="00E76D90">
        <w:t>4</w:t>
      </w:r>
      <w:r w:rsidRPr="0051226C">
        <w:t>).</w:t>
      </w:r>
    </w:p>
    <w:p w:rsidR="001C01DD" w:rsidRPr="0051226C" w:rsidRDefault="001C01DD" w:rsidP="007F7A6D">
      <w:pPr>
        <w:jc w:val="both"/>
      </w:pPr>
      <w:r>
        <w:rPr>
          <w:b/>
        </w:rPr>
        <w:lastRenderedPageBreak/>
        <w:t>17</w:t>
      </w:r>
      <w:r w:rsidRPr="0004080F">
        <w:rPr>
          <w:b/>
        </w:rPr>
        <w:t>. Какие фотоны формируют тепловую энергию  в ядерных  реакторах атомных электростанций?</w:t>
      </w:r>
      <w:r>
        <w:rPr>
          <w:b/>
        </w:rPr>
        <w:t xml:space="preserve"> </w:t>
      </w:r>
      <w:r w:rsidRPr="0051226C">
        <w:t>Фотоны, излучаемые при синтезе атомов новых элементов, которые следуют в результате ядерных реакций</w:t>
      </w:r>
      <w:r>
        <w:t xml:space="preserve"> (2</w:t>
      </w:r>
      <w:r w:rsidRPr="00655F76">
        <w:t>41</w:t>
      </w:r>
      <w:r>
        <w:t>, 2</w:t>
      </w:r>
      <w:r w:rsidRPr="00655F76">
        <w:t>42</w:t>
      </w:r>
      <w:r w:rsidRPr="0051226C">
        <w:t>).</w:t>
      </w:r>
    </w:p>
    <w:p w:rsidR="001C01DD" w:rsidRPr="0051226C" w:rsidRDefault="001C01DD" w:rsidP="007F7A6D">
      <w:pPr>
        <w:jc w:val="both"/>
      </w:pPr>
      <w:r>
        <w:rPr>
          <w:b/>
        </w:rPr>
        <w:t>18</w:t>
      </w:r>
      <w:r w:rsidRPr="0004080F">
        <w:rPr>
          <w:b/>
        </w:rPr>
        <w:t>. Может ли излучение, формирующееся при синтезе ядер, выполнять функции нагрева  теплоносителя?</w:t>
      </w:r>
      <w:r>
        <w:t xml:space="preserve"> </w:t>
      </w:r>
      <w:r w:rsidRPr="0051226C">
        <w:t>Нет, не может.</w:t>
      </w:r>
    </w:p>
    <w:p w:rsidR="001C01DD" w:rsidRPr="0051226C" w:rsidRDefault="001C01DD" w:rsidP="007F7A6D">
      <w:pPr>
        <w:jc w:val="both"/>
      </w:pPr>
      <w:r>
        <w:rPr>
          <w:b/>
        </w:rPr>
        <w:t>19</w:t>
      </w:r>
      <w:r w:rsidRPr="0004080F">
        <w:rPr>
          <w:b/>
        </w:rPr>
        <w:t>. Какая элементарная частица ядра излучает гамма фотоны?</w:t>
      </w:r>
      <w:r>
        <w:t xml:space="preserve"> Протон</w:t>
      </w:r>
      <w:r w:rsidRPr="0051226C">
        <w:t>.</w:t>
      </w:r>
    </w:p>
    <w:p w:rsidR="001C01DD" w:rsidRPr="0051226C" w:rsidRDefault="001C01DD" w:rsidP="007F7A6D">
      <w:pPr>
        <w:jc w:val="both"/>
      </w:pPr>
      <w:r>
        <w:rPr>
          <w:b/>
        </w:rPr>
        <w:t>20</w:t>
      </w:r>
      <w:r w:rsidRPr="0004080F">
        <w:rPr>
          <w:b/>
        </w:rPr>
        <w:t>. Почему ядра радиоактивных элементов легко излучают ядра именно гелия, н</w:t>
      </w:r>
      <w:r w:rsidRPr="0004080F">
        <w:rPr>
          <w:b/>
        </w:rPr>
        <w:t>а</w:t>
      </w:r>
      <w:r w:rsidRPr="0004080F">
        <w:rPr>
          <w:b/>
        </w:rPr>
        <w:t>зываемые альфа частицами и почему они опасны для живых организмов?</w:t>
      </w:r>
      <w:r>
        <w:t xml:space="preserve"> </w:t>
      </w:r>
      <w:r w:rsidRPr="0051226C">
        <w:t xml:space="preserve">Потому, что  ядро атома гелия </w:t>
      </w:r>
      <w:r>
        <w:t>(рис. 4</w:t>
      </w:r>
      <w:r w:rsidRPr="00655F76">
        <w:t>6</w:t>
      </w:r>
      <w:r w:rsidRPr="0051226C">
        <w:t>) широко представлено в структуре всех ядер</w:t>
      </w:r>
      <w:r>
        <w:t xml:space="preserve"> (рис. 4</w:t>
      </w:r>
      <w:r w:rsidRPr="00655F76">
        <w:t>6</w:t>
      </w:r>
      <w:r>
        <w:t xml:space="preserve"> – 7</w:t>
      </w:r>
      <w:r w:rsidRPr="00655F76">
        <w:t>4</w:t>
      </w:r>
      <w:r w:rsidRPr="0051226C">
        <w:t>) и располагается на их поверхности. С увеличением количества нейтронов в ядре силы связи у этой совокупности протонов и нейтронов ослабевают, и она излучается. Имея размер меньше ядер обычных элементов, ядро гелия прони</w:t>
      </w:r>
      <w:r>
        <w:t>кает в</w:t>
      </w:r>
      <w:r w:rsidRPr="0051226C">
        <w:t>глубь организма и м</w:t>
      </w:r>
      <w:r w:rsidRPr="0051226C">
        <w:t>о</w:t>
      </w:r>
      <w:r w:rsidRPr="0051226C">
        <w:t>жет вызывать трансмутацию ядер любых его атомов.</w:t>
      </w:r>
    </w:p>
    <w:p w:rsidR="001C01DD" w:rsidRDefault="001C01DD" w:rsidP="007F7A6D">
      <w:pPr>
        <w:jc w:val="both"/>
      </w:pPr>
      <w:r>
        <w:rPr>
          <w:b/>
        </w:rPr>
        <w:t>21. Почему  ядра</w:t>
      </w:r>
      <w:r w:rsidRPr="0004080F">
        <w:rPr>
          <w:b/>
        </w:rPr>
        <w:t xml:space="preserve"> атомов имеют положительный заряд?</w:t>
      </w:r>
      <w:r>
        <w:t xml:space="preserve"> Потому, что положительно заряженные протоны распложены на их поверхности</w:t>
      </w:r>
      <w:r w:rsidRPr="0051226C">
        <w:t>.</w:t>
      </w:r>
    </w:p>
    <w:p w:rsidR="001C01DD" w:rsidRDefault="001C01DD" w:rsidP="007F7A6D">
      <w:pPr>
        <w:jc w:val="both"/>
      </w:pPr>
      <w:r>
        <w:rPr>
          <w:b/>
        </w:rPr>
        <w:t>22</w:t>
      </w:r>
      <w:r w:rsidRPr="00CA3776">
        <w:rPr>
          <w:b/>
        </w:rPr>
        <w:t xml:space="preserve">. </w:t>
      </w:r>
      <w:r>
        <w:rPr>
          <w:b/>
        </w:rPr>
        <w:t xml:space="preserve"> Процесс синтеза атомов сопровождается сближением электронов с протонами ядер и последующими переходами электронов по энергетическим уровням, при к</w:t>
      </w:r>
      <w:r>
        <w:rPr>
          <w:b/>
        </w:rPr>
        <w:t>о</w:t>
      </w:r>
      <w:r>
        <w:rPr>
          <w:b/>
        </w:rPr>
        <w:t xml:space="preserve">торых излучаются фотоны. Существуют ли энергетические уровни у протонов ядер  при их синтезе? </w:t>
      </w:r>
      <w:r>
        <w:t>Существование энергетических уровней протонов при синтезе ядер – экспериментальный факт. Существуют и энергии возбуждения ядер, аналогичные эне</w:t>
      </w:r>
      <w:r>
        <w:t>р</w:t>
      </w:r>
      <w:r>
        <w:t xml:space="preserve">гиям возбуждения электронов в атомах (рис. </w:t>
      </w:r>
      <w:r w:rsidRPr="00655F76">
        <w:t>51</w:t>
      </w:r>
      <w:r>
        <w:t>, табл. 3</w:t>
      </w:r>
      <w:r w:rsidRPr="00E76D90">
        <w:t>1</w:t>
      </w:r>
      <w:r>
        <w:t>).</w:t>
      </w:r>
    </w:p>
    <w:p w:rsidR="001C01DD" w:rsidRPr="00B4506C" w:rsidRDefault="001C01DD" w:rsidP="007F7A6D">
      <w:pPr>
        <w:jc w:val="both"/>
      </w:pPr>
      <w:r>
        <w:rPr>
          <w:b/>
        </w:rPr>
        <w:t>23</w:t>
      </w:r>
      <w:r w:rsidRPr="0004080F">
        <w:rPr>
          <w:b/>
        </w:rPr>
        <w:t>.  Как велико количество энергетических уровней у протонов ядер?</w:t>
      </w:r>
      <w:r>
        <w:t xml:space="preserve"> </w:t>
      </w:r>
      <w:r w:rsidRPr="00B4506C">
        <w:t>Протоны, н</w:t>
      </w:r>
      <w:r w:rsidRPr="00B4506C">
        <w:t>а</w:t>
      </w:r>
      <w:r w:rsidRPr="00B4506C">
        <w:t xml:space="preserve">пример, ядер </w:t>
      </w:r>
      <w:r w:rsidRPr="00B4506C">
        <w:rPr>
          <w:position w:val="-12"/>
        </w:rPr>
        <w:object w:dxaOrig="360" w:dyaOrig="380">
          <v:shape id="_x0000_i1892" type="#_x0000_t75" style="width:17.85pt;height:18.4pt" o:ole="">
            <v:imagedata r:id="rId1597" o:title=""/>
          </v:shape>
          <o:OLEObject Type="Embed" ProgID="Equation.3" ShapeID="_x0000_i1892" DrawAspect="Content" ObjectID="_1295194319" r:id="rId1598"/>
        </w:object>
      </w:r>
      <w:r w:rsidRPr="00B4506C">
        <w:t xml:space="preserve"> атома Бора и ядер углерода </w:t>
      </w:r>
      <w:r w:rsidRPr="00B4506C">
        <w:rPr>
          <w:position w:val="-12"/>
        </w:rPr>
        <w:object w:dxaOrig="380" w:dyaOrig="380">
          <v:shape id="_x0000_i1893" type="#_x0000_t75" style="width:18.4pt;height:18.4pt" o:ole="">
            <v:imagedata r:id="rId1599" o:title=""/>
          </v:shape>
          <o:OLEObject Type="Embed" ProgID="Equation.3" ShapeID="_x0000_i1893" DrawAspect="Content" ObjectID="_1295194320" r:id="rId1600"/>
        </w:object>
      </w:r>
      <w:r w:rsidRPr="00B4506C">
        <w:t xml:space="preserve"> имеют по 7 энергетических уровней</w:t>
      </w:r>
      <w:r>
        <w:t xml:space="preserve"> (рис. </w:t>
      </w:r>
      <w:r w:rsidRPr="00945E4D">
        <w:t>51</w:t>
      </w:r>
      <w:r>
        <w:t>, табл. 3</w:t>
      </w:r>
      <w:r w:rsidRPr="00E76D90">
        <w:t>1</w:t>
      </w:r>
      <w:r>
        <w:t>)</w:t>
      </w:r>
      <w:r w:rsidRPr="00B4506C">
        <w:t>.</w:t>
      </w:r>
    </w:p>
    <w:p w:rsidR="001C01DD" w:rsidRPr="00B4506C" w:rsidRDefault="001C01DD" w:rsidP="007F7A6D">
      <w:pPr>
        <w:jc w:val="both"/>
      </w:pPr>
      <w:r>
        <w:rPr>
          <w:b/>
        </w:rPr>
        <w:t>24</w:t>
      </w:r>
      <w:r w:rsidRPr="0004080F">
        <w:rPr>
          <w:b/>
        </w:rPr>
        <w:t>.  Чему равны энергии ионизации этих ядер?</w:t>
      </w:r>
      <w:r>
        <w:rPr>
          <w:b/>
        </w:rPr>
        <w:t xml:space="preserve"> </w:t>
      </w:r>
      <w:r w:rsidRPr="00B4506C">
        <w:t>Если под энергией ионизации ядра понимать энергию</w:t>
      </w:r>
      <w:r>
        <w:t>,</w:t>
      </w:r>
      <w:r w:rsidRPr="00B4506C">
        <w:t xml:space="preserve"> необходимую для удаления протона из ядра, то энергия ионизации ядра </w:t>
      </w:r>
      <w:r w:rsidRPr="00B4506C">
        <w:rPr>
          <w:position w:val="-12"/>
        </w:rPr>
        <w:object w:dxaOrig="360" w:dyaOrig="380">
          <v:shape id="_x0000_i1894" type="#_x0000_t75" style="width:17.85pt;height:18.4pt" o:ole="">
            <v:imagedata r:id="rId1597" o:title=""/>
          </v:shape>
          <o:OLEObject Type="Embed" ProgID="Equation.3" ShapeID="_x0000_i1894" DrawAspect="Content" ObjectID="_1295194321" r:id="rId1601"/>
        </w:object>
      </w:r>
      <w:r w:rsidRPr="00B4506C">
        <w:t xml:space="preserve"> равна 7,99 МэВ, а ядра </w:t>
      </w:r>
      <w:r w:rsidRPr="00B4506C">
        <w:rPr>
          <w:position w:val="-12"/>
        </w:rPr>
        <w:object w:dxaOrig="380" w:dyaOrig="380">
          <v:shape id="_x0000_i1895" type="#_x0000_t75" style="width:18.4pt;height:18.4pt" o:ole="">
            <v:imagedata r:id="rId1599" o:title=""/>
          </v:shape>
          <o:OLEObject Type="Embed" ProgID="Equation.3" ShapeID="_x0000_i1895" DrawAspect="Content" ObjectID="_1295194322" r:id="rId1602"/>
        </w:object>
      </w:r>
      <w:r w:rsidRPr="00B4506C">
        <w:t xml:space="preserve"> - 8,11 МэВ</w:t>
      </w:r>
      <w:r>
        <w:t xml:space="preserve">  (рис. </w:t>
      </w:r>
      <w:r w:rsidRPr="00945E4D">
        <w:t>51</w:t>
      </w:r>
      <w:r>
        <w:t>, табл. 3</w:t>
      </w:r>
      <w:r w:rsidRPr="00E76D90">
        <w:t>1</w:t>
      </w:r>
      <w:r>
        <w:t>)</w:t>
      </w:r>
      <w:r w:rsidRPr="00B4506C">
        <w:t>.</w:t>
      </w:r>
    </w:p>
    <w:p w:rsidR="001C01DD" w:rsidRPr="00B4506C" w:rsidRDefault="001C01DD" w:rsidP="007F7A6D">
      <w:pPr>
        <w:jc w:val="both"/>
      </w:pPr>
      <w:r>
        <w:rPr>
          <w:b/>
        </w:rPr>
        <w:t>25</w:t>
      </w:r>
      <w:r w:rsidRPr="0004080F">
        <w:rPr>
          <w:b/>
        </w:rPr>
        <w:t>.  Являются ли рентгеновские фотоны и гамма фотоны носителями тепловой энергии?</w:t>
      </w:r>
      <w:r>
        <w:t xml:space="preserve"> </w:t>
      </w:r>
      <w:r w:rsidRPr="00B4506C">
        <w:t>Строгий ответ на это вопрос требует определения понятия «тепловая эне</w:t>
      </w:r>
      <w:r w:rsidRPr="00B4506C">
        <w:t>р</w:t>
      </w:r>
      <w:r w:rsidRPr="00B4506C">
        <w:t>гия». Поскольку оно еще не определено, то из наших обыденных представлений о те</w:t>
      </w:r>
      <w:r w:rsidRPr="00B4506C">
        <w:t>п</w:t>
      </w:r>
      <w:r w:rsidRPr="00B4506C">
        <w:t>ловой энергии  гамма фо</w:t>
      </w:r>
      <w:r>
        <w:t>тоны и  фотоны</w:t>
      </w:r>
      <w:r w:rsidRPr="00B4506C">
        <w:t xml:space="preserve"> рентгеновского диапазона такую энергию не генерируют</w:t>
      </w:r>
      <w:r>
        <w:t xml:space="preserve"> (табл. </w:t>
      </w:r>
      <w:r w:rsidRPr="00945E4D">
        <w:t>2</w:t>
      </w:r>
      <w:r>
        <w:t xml:space="preserve">, </w:t>
      </w:r>
      <w:r w:rsidRPr="0088472E">
        <w:t>3</w:t>
      </w:r>
      <w:r>
        <w:t xml:space="preserve">, </w:t>
      </w:r>
      <w:r w:rsidRPr="0088472E">
        <w:t>4</w:t>
      </w:r>
      <w:r>
        <w:t>)</w:t>
      </w:r>
      <w:r w:rsidRPr="00B4506C">
        <w:t>.</w:t>
      </w:r>
    </w:p>
    <w:p w:rsidR="001C01DD" w:rsidRPr="0051226C" w:rsidRDefault="001C01DD" w:rsidP="007F7A6D">
      <w:pPr>
        <w:jc w:val="both"/>
      </w:pPr>
      <w:r>
        <w:rPr>
          <w:b/>
        </w:rPr>
        <w:t>26</w:t>
      </w:r>
      <w:r w:rsidRPr="0004080F">
        <w:rPr>
          <w:b/>
        </w:rPr>
        <w:t>. Существует ли в Природе нейтрино?</w:t>
      </w:r>
      <w:r>
        <w:t xml:space="preserve"> </w:t>
      </w:r>
      <w:r w:rsidRPr="0051226C">
        <w:t>Нет, не существует. Это результат ошибо</w:t>
      </w:r>
      <w:r w:rsidRPr="0051226C">
        <w:t>ч</w:t>
      </w:r>
      <w:r w:rsidRPr="0051226C">
        <w:t>ной интерпретации дисбаланса масс в некоторых экспериментах с ядрами.</w:t>
      </w:r>
    </w:p>
    <w:p w:rsidR="001C01DD" w:rsidRPr="0051226C" w:rsidRDefault="001C01DD" w:rsidP="007F7A6D">
      <w:pPr>
        <w:jc w:val="both"/>
      </w:pPr>
      <w:r>
        <w:rPr>
          <w:b/>
        </w:rPr>
        <w:t>27</w:t>
      </w:r>
      <w:r w:rsidRPr="0004080F">
        <w:rPr>
          <w:b/>
        </w:rPr>
        <w:t>. Можно ли объяснить дисбаланс масс в некоторых экспериментах превращен</w:t>
      </w:r>
      <w:r w:rsidRPr="0004080F">
        <w:rPr>
          <w:b/>
        </w:rPr>
        <w:t>и</w:t>
      </w:r>
      <w:r w:rsidRPr="0004080F">
        <w:rPr>
          <w:b/>
        </w:rPr>
        <w:t>ем части массы в эфир?</w:t>
      </w:r>
      <w:r>
        <w:rPr>
          <w:b/>
        </w:rPr>
        <w:t xml:space="preserve"> </w:t>
      </w:r>
      <w:r w:rsidRPr="0051226C">
        <w:t>Эта гипотеза ближе всех остальных к реальности.</w:t>
      </w:r>
    </w:p>
    <w:p w:rsidR="001C01DD" w:rsidRPr="0051226C" w:rsidRDefault="001C01DD" w:rsidP="007F7A6D">
      <w:pPr>
        <w:jc w:val="both"/>
      </w:pPr>
      <w:r>
        <w:rPr>
          <w:b/>
        </w:rPr>
        <w:t>28</w:t>
      </w:r>
      <w:r w:rsidRPr="0004080F">
        <w:rPr>
          <w:b/>
        </w:rPr>
        <w:t>. В чем сущность гипотезы, заменяющей нейтрино и корректнее объясняющей все случаи дисбаланса масс и энергий, зафиксированных в микромире экспериме</w:t>
      </w:r>
      <w:r w:rsidRPr="0004080F">
        <w:rPr>
          <w:b/>
        </w:rPr>
        <w:t>н</w:t>
      </w:r>
      <w:r w:rsidRPr="0004080F">
        <w:rPr>
          <w:b/>
        </w:rPr>
        <w:t>тально?</w:t>
      </w:r>
      <w:r>
        <w:t xml:space="preserve"> </w:t>
      </w:r>
      <w:r w:rsidRPr="0051226C">
        <w:t>При разрушении  ядра  формируются осколки, состоящие не только из сов</w:t>
      </w:r>
      <w:r w:rsidRPr="0051226C">
        <w:t>о</w:t>
      </w:r>
      <w:r w:rsidRPr="0051226C">
        <w:t>купностей нуклонов ядра, но и из совокупностей частей нуклонов. Некоторые из них могут оформиться в структуру фотона или электрона, а другие нет. В результате их электромагнитная субстанция,  растворяясь, превращается в эфир.</w:t>
      </w:r>
    </w:p>
    <w:p w:rsidR="001C01DD" w:rsidRDefault="001C01DD" w:rsidP="007F7A6D">
      <w:pPr>
        <w:jc w:val="both"/>
      </w:pPr>
      <w:r>
        <w:rPr>
          <w:b/>
        </w:rPr>
        <w:t>29</w:t>
      </w:r>
      <w:r w:rsidRPr="00502D54">
        <w:rPr>
          <w:b/>
        </w:rPr>
        <w:t xml:space="preserve">. </w:t>
      </w:r>
      <w:r>
        <w:t xml:space="preserve"> </w:t>
      </w:r>
      <w:r>
        <w:rPr>
          <w:b/>
        </w:rPr>
        <w:t xml:space="preserve">Ядро какого атома наиболее ярко доказывает связь </w:t>
      </w:r>
      <w:r w:rsidRPr="00502D54">
        <w:rPr>
          <w:b/>
        </w:rPr>
        <w:t xml:space="preserve"> постулата </w:t>
      </w:r>
      <w:r>
        <w:rPr>
          <w:b/>
        </w:rPr>
        <w:t xml:space="preserve"> о структуре магнитного поля нейтрона </w:t>
      </w:r>
      <w:r w:rsidRPr="00502D54">
        <w:rPr>
          <w:b/>
        </w:rPr>
        <w:t>с реальностью?</w:t>
      </w:r>
      <w:r>
        <w:rPr>
          <w:b/>
        </w:rPr>
        <w:t xml:space="preserve"> </w:t>
      </w:r>
      <w:r>
        <w:t xml:space="preserve">  Жесткие ограничения при последов</w:t>
      </w:r>
      <w:r>
        <w:t>а</w:t>
      </w:r>
      <w:r>
        <w:t>тельном построении ядер всех атомов по мере их усложнения - наиболее убедительное доказательство связи указанного постулата с реальностью, но яснее всего достоверность этого постулата подтверждают ядра атомов бериллия (рис. 4</w:t>
      </w:r>
      <w:r w:rsidRPr="00945E4D">
        <w:t>8</w:t>
      </w:r>
      <w:r>
        <w:t xml:space="preserve">, </w:t>
      </w:r>
      <w:r>
        <w:rPr>
          <w:lang w:val="en-US"/>
        </w:rPr>
        <w:t>b</w:t>
      </w:r>
      <w:r>
        <w:t>).  Экспериментально у</w:t>
      </w:r>
      <w:r>
        <w:t>с</w:t>
      </w:r>
      <w:r>
        <w:t>тановлено, что все 100% ядер атомов бериллия имеют 5 нейтронов и 4 протона  (рис. 4</w:t>
      </w:r>
      <w:r w:rsidRPr="00945E4D">
        <w:t>8</w:t>
      </w:r>
      <w:r>
        <w:t xml:space="preserve">, </w:t>
      </w:r>
      <w:r>
        <w:rPr>
          <w:lang w:val="en-US"/>
        </w:rPr>
        <w:t>b</w:t>
      </w:r>
      <w:r>
        <w:t>). Обратим внимание на то, что формирование такого ядра возможно только при нал</w:t>
      </w:r>
      <w:r>
        <w:t>и</w:t>
      </w:r>
      <w:r>
        <w:t xml:space="preserve">чии у нейтрона в одной плоскости  4-х магнитных полюсов. </w:t>
      </w:r>
    </w:p>
    <w:p w:rsidR="001C01DD" w:rsidRDefault="001C01DD" w:rsidP="007F7A6D">
      <w:pPr>
        <w:jc w:val="both"/>
      </w:pPr>
      <w:r>
        <w:rPr>
          <w:b/>
        </w:rPr>
        <w:t>30</w:t>
      </w:r>
      <w:r w:rsidRPr="00920D76">
        <w:rPr>
          <w:b/>
        </w:rPr>
        <w:t xml:space="preserve">. </w:t>
      </w:r>
      <w:r>
        <w:rPr>
          <w:b/>
        </w:rPr>
        <w:t xml:space="preserve">Почему графит и алмаз, являясь веществами одного химического элемента, имеют радикально различные свойства? </w:t>
      </w:r>
      <w:r>
        <w:t xml:space="preserve">Ответа на это вопрос не было до открытия </w:t>
      </w:r>
      <w:r>
        <w:lastRenderedPageBreak/>
        <w:t>структуры ядра  атома углерода. Наличие у нейтрона шести полюсного магнитного поля наиболее ярко доказывают структуры ядер атомов графита (ри</w:t>
      </w:r>
      <w:r>
        <w:rPr>
          <w:lang w:val="en-US"/>
        </w:rPr>
        <w:t>c</w:t>
      </w:r>
      <w:r>
        <w:t xml:space="preserve">. </w:t>
      </w:r>
      <w:r w:rsidRPr="00945E4D">
        <w:t>50</w:t>
      </w:r>
      <w:r>
        <w:t xml:space="preserve">, а) и структуры ядра атома алмаза (рис. </w:t>
      </w:r>
      <w:r w:rsidRPr="00945E4D">
        <w:t>50</w:t>
      </w:r>
      <w:r>
        <w:t xml:space="preserve">, </w:t>
      </w:r>
      <w:r>
        <w:rPr>
          <w:lang w:val="en-US"/>
        </w:rPr>
        <w:t>b</w:t>
      </w:r>
      <w:r w:rsidRPr="00DD7D2E">
        <w:t xml:space="preserve">, </w:t>
      </w:r>
      <w:r>
        <w:rPr>
          <w:lang w:val="en-US"/>
        </w:rPr>
        <w:t>c</w:t>
      </w:r>
      <w:r>
        <w:t>).</w:t>
      </w:r>
    </w:p>
    <w:p w:rsidR="001C01DD" w:rsidRDefault="001C01DD" w:rsidP="007F7A6D">
      <w:pPr>
        <w:jc w:val="both"/>
      </w:pPr>
      <w:r>
        <w:rPr>
          <w:b/>
        </w:rPr>
        <w:t>31</w:t>
      </w:r>
      <w:r w:rsidRPr="00F85746">
        <w:rPr>
          <w:b/>
        </w:rPr>
        <w:t>.</w:t>
      </w:r>
      <w:r w:rsidRPr="00DD7D2E">
        <w:rPr>
          <w:b/>
        </w:rPr>
        <w:t xml:space="preserve"> </w:t>
      </w:r>
      <w:r>
        <w:rPr>
          <w:b/>
        </w:rPr>
        <w:t xml:space="preserve">Почему массы совокупности свободных протонов и нейтронов, формирующих любое ядро, больше массы ядра? </w:t>
      </w:r>
      <w:r w:rsidRPr="00DD7D2E">
        <w:t xml:space="preserve"> </w:t>
      </w:r>
      <w:r>
        <w:t>Этот чёткий экспериментальный факт новая теория микромира объясняет так. Процесс синтеза ядер атомов аналогичен процессу синтеза самих атомов. При синтезе атомов электроны излучают так называемые тепловые фот</w:t>
      </w:r>
      <w:r>
        <w:t>о</w:t>
      </w:r>
      <w:r>
        <w:t>ны, а при синтезе ядер протоны излучают гамма фотоны и рентгеновские фотоны. Таким образом</w:t>
      </w:r>
      <w:r w:rsidRPr="00813B53">
        <w:t>,</w:t>
      </w:r>
      <w:r>
        <w:t xml:space="preserve"> фотоны уносят массу,  формируя дефект масс атомов и ядер.</w:t>
      </w:r>
    </w:p>
    <w:p w:rsidR="001C01DD" w:rsidRDefault="001C01DD" w:rsidP="007F7A6D">
      <w:pPr>
        <w:jc w:val="both"/>
      </w:pPr>
      <w:r>
        <w:rPr>
          <w:b/>
        </w:rPr>
        <w:t>32</w:t>
      </w:r>
      <w:r w:rsidRPr="00DD7D2E">
        <w:rPr>
          <w:b/>
        </w:rPr>
        <w:t>.</w:t>
      </w:r>
      <w:r>
        <w:rPr>
          <w:b/>
        </w:rPr>
        <w:t xml:space="preserve">  Почему с увеличением количества протонов в ядре доля лишних нейтронов увеличивается? </w:t>
      </w:r>
      <w:r>
        <w:t xml:space="preserve"> Потому что при недостатке нейтронов в сложных ядрах (рис. 5</w:t>
      </w:r>
      <w:r w:rsidRPr="00945E4D">
        <w:t>9</w:t>
      </w:r>
      <w:r>
        <w:t>-7</w:t>
      </w:r>
      <w:r w:rsidRPr="00945E4D">
        <w:t>4</w:t>
      </w:r>
      <w:r w:rsidRPr="007D4F99">
        <w:t xml:space="preserve">) </w:t>
      </w:r>
      <w:r>
        <w:t xml:space="preserve"> усложняются условия экранизации протонов.</w:t>
      </w:r>
    </w:p>
    <w:p w:rsidR="001C01DD" w:rsidRPr="00CA3776" w:rsidRDefault="001C01DD" w:rsidP="007F7A6D">
      <w:pPr>
        <w:jc w:val="both"/>
      </w:pPr>
      <w:r>
        <w:rPr>
          <w:b/>
        </w:rPr>
        <w:t>33</w:t>
      </w:r>
      <w:r w:rsidRPr="00CA3776">
        <w:rPr>
          <w:b/>
        </w:rPr>
        <w:t>. Правильно ли определяется удельная энергия свя</w:t>
      </w:r>
      <w:r>
        <w:rPr>
          <w:b/>
        </w:rPr>
        <w:t>зи ядер</w:t>
      </w:r>
      <w:r w:rsidRPr="00CA3776">
        <w:rPr>
          <w:b/>
        </w:rPr>
        <w:t xml:space="preserve"> путем учета количес</w:t>
      </w:r>
      <w:r w:rsidRPr="00CA3776">
        <w:rPr>
          <w:b/>
        </w:rPr>
        <w:t>т</w:t>
      </w:r>
      <w:r w:rsidRPr="00CA3776">
        <w:rPr>
          <w:b/>
        </w:rPr>
        <w:t xml:space="preserve">ва нуклонов в ядре? </w:t>
      </w:r>
      <w:r>
        <w:t xml:space="preserve"> Нет, не правильно, так как удельная энергия связи зависит не от количества нуклонов, а от количества связей  между ними. Так, например, если взять я</w:t>
      </w:r>
      <w:r>
        <w:t>д</w:t>
      </w:r>
      <w:r>
        <w:t>ро урана 238, то  оно имеет 238 нуклонов, которые связаны между собой, примерно, 279 связями.  Так что фактическая удельная энергия связи между нуклонами этого ядра в 1,17 раз меньше.</w:t>
      </w:r>
    </w:p>
    <w:p w:rsidR="001C01DD" w:rsidRPr="006B1DA1" w:rsidRDefault="001C01DD" w:rsidP="007F7A6D">
      <w:pPr>
        <w:jc w:val="both"/>
      </w:pPr>
      <w:r>
        <w:rPr>
          <w:b/>
        </w:rPr>
        <w:t>34</w:t>
      </w:r>
      <w:r w:rsidRPr="006B1DA1">
        <w:rPr>
          <w:b/>
        </w:rPr>
        <w:t xml:space="preserve">. </w:t>
      </w:r>
      <w:r>
        <w:rPr>
          <w:b/>
        </w:rPr>
        <w:t xml:space="preserve"> Почему с увеличением количества протонов и нейтронов в ядре увеличивается их радиоактивность? </w:t>
      </w:r>
      <w:r>
        <w:t xml:space="preserve"> Совокупность протонов и нейтронов в ядре аналогична совоку</w:t>
      </w:r>
      <w:r>
        <w:t>п</w:t>
      </w:r>
      <w:r>
        <w:t>ности молекул в кластерах. Сложные ядра также имеют  линейную протяжённость</w:t>
      </w:r>
      <w:r w:rsidRPr="007D4F99">
        <w:t xml:space="preserve"> (</w:t>
      </w:r>
      <w:r>
        <w:t xml:space="preserve">рис. </w:t>
      </w:r>
      <w:r w:rsidRPr="00945E4D">
        <w:t>73</w:t>
      </w:r>
      <w:r>
        <w:t>-7</w:t>
      </w:r>
      <w:r w:rsidRPr="00945E4D">
        <w:t>4</w:t>
      </w:r>
      <w:r w:rsidRPr="007D4F99">
        <w:t>)</w:t>
      </w:r>
      <w:r>
        <w:t xml:space="preserve">, как и молекулы, поэтому с увеличением этой протяжённости слабеют энергии связи между  осевыми нуклонами,  и ядра разрушаются. </w:t>
      </w:r>
    </w:p>
    <w:p w:rsidR="001C01DD" w:rsidRDefault="001C01DD" w:rsidP="007F7A6D">
      <w:pPr>
        <w:jc w:val="both"/>
      </w:pPr>
      <w:r>
        <w:rPr>
          <w:b/>
        </w:rPr>
        <w:t>35</w:t>
      </w:r>
      <w:r w:rsidRPr="006B1DA1">
        <w:rPr>
          <w:b/>
        </w:rPr>
        <w:t xml:space="preserve">. Почему </w:t>
      </w:r>
      <w:r>
        <w:rPr>
          <w:b/>
        </w:rPr>
        <w:t xml:space="preserve"> ядро атома гелия – наиболее распространённый элемент радиоакти</w:t>
      </w:r>
      <w:r>
        <w:rPr>
          <w:b/>
        </w:rPr>
        <w:t>в</w:t>
      </w:r>
      <w:r>
        <w:rPr>
          <w:b/>
        </w:rPr>
        <w:t xml:space="preserve">ного заражения? </w:t>
      </w:r>
      <w:r>
        <w:t>Потому, что совокупность двух протонов и двух нейтронов – наиболее распространённое образование в структуре всех ядер. Эта совокупность имеет наибол</w:t>
      </w:r>
      <w:r>
        <w:t>ь</w:t>
      </w:r>
      <w:r>
        <w:t>шую энергию связи и, выделяясь из ядра,  загрязняет окружающую среду, как радиоа</w:t>
      </w:r>
      <w:r>
        <w:t>к</w:t>
      </w:r>
      <w:r>
        <w:t>тивный элемент с положительным зарядом, который обеспечивает ему активность.</w:t>
      </w:r>
    </w:p>
    <w:p w:rsidR="001C01DD" w:rsidRDefault="001C01DD" w:rsidP="007F7A6D">
      <w:pPr>
        <w:jc w:val="both"/>
      </w:pPr>
      <w:r>
        <w:rPr>
          <w:b/>
        </w:rPr>
        <w:t>36</w:t>
      </w:r>
      <w:r w:rsidRPr="003B4F66">
        <w:rPr>
          <w:b/>
        </w:rPr>
        <w:t>.</w:t>
      </w:r>
      <w:r>
        <w:rPr>
          <w:b/>
        </w:rPr>
        <w:t xml:space="preserve"> Сколько ядер построено на основании выявленных принципов их формиров</w:t>
      </w:r>
      <w:r>
        <w:rPr>
          <w:b/>
        </w:rPr>
        <w:t>а</w:t>
      </w:r>
      <w:r>
        <w:rPr>
          <w:b/>
        </w:rPr>
        <w:t xml:space="preserve">ния? </w:t>
      </w:r>
      <w:r>
        <w:t xml:space="preserve"> Мы остановились на ядре атома меди – 29 химическом элементе (рис. 7</w:t>
      </w:r>
      <w:r w:rsidRPr="00AC2521">
        <w:t>4</w:t>
      </w:r>
      <w:r w:rsidRPr="00697120">
        <w:t>)</w:t>
      </w:r>
      <w:r>
        <w:t>. Оп</w:t>
      </w:r>
      <w:r>
        <w:t>и</w:t>
      </w:r>
      <w:r>
        <w:t>санные принципы формирования ядер позволяют построить структуру любого ядра, так что дорога любознательным открыта.</w:t>
      </w:r>
    </w:p>
    <w:p w:rsidR="001C01DD" w:rsidRPr="00160A49" w:rsidRDefault="001C01DD" w:rsidP="007F7A6D">
      <w:pPr>
        <w:jc w:val="both"/>
      </w:pPr>
      <w:r>
        <w:rPr>
          <w:b/>
        </w:rPr>
        <w:t>37</w:t>
      </w:r>
      <w:r w:rsidRPr="007D4F99">
        <w:rPr>
          <w:b/>
        </w:rPr>
        <w:t>.</w:t>
      </w:r>
      <w:r>
        <w:rPr>
          <w:b/>
        </w:rPr>
        <w:t xml:space="preserve"> Почему считается, что ядерные силы являются не  центральными? </w:t>
      </w:r>
      <w:r>
        <w:t xml:space="preserve"> Централ</w:t>
      </w:r>
      <w:r>
        <w:t>ь</w:t>
      </w:r>
      <w:r>
        <w:t>ными силами называются такие силы, линии действия которых пересекаются в це</w:t>
      </w:r>
      <w:r>
        <w:t>н</w:t>
      </w:r>
      <w:r>
        <w:t>тральной точке (точке симметрии) или пересекают центральную ось.  Обратим внимание на сложные ядра атомов калия и меди (рис. 6</w:t>
      </w:r>
      <w:r w:rsidRPr="00945E4D">
        <w:t>4</w:t>
      </w:r>
      <w:r>
        <w:t>, 7</w:t>
      </w:r>
      <w:r w:rsidRPr="00945E4D">
        <w:t>4</w:t>
      </w:r>
      <w:r w:rsidRPr="007D4F99">
        <w:t xml:space="preserve">).  </w:t>
      </w:r>
      <w:r>
        <w:t>Сразу видно, что далеко не все силы, действующие между нейтронами и между нейтронами и протонами,  пересекают ось симметрии ядра. Так что, в общем случае ядерные силы не являются центральными. О</w:t>
      </w:r>
      <w:r>
        <w:t>д</w:t>
      </w:r>
      <w:r>
        <w:t xml:space="preserve">нако, если мы посмотрим на ядро алмаза (рис. </w:t>
      </w:r>
      <w:r w:rsidRPr="00945E4D">
        <w:t>50</w:t>
      </w:r>
      <w:r w:rsidRPr="00C469EC">
        <w:t xml:space="preserve">, </w:t>
      </w:r>
      <w:r>
        <w:rPr>
          <w:lang w:val="en-US"/>
        </w:rPr>
        <w:t>b</w:t>
      </w:r>
      <w:r w:rsidRPr="00C469EC">
        <w:t xml:space="preserve">, </w:t>
      </w:r>
      <w:r>
        <w:rPr>
          <w:lang w:val="en-US"/>
        </w:rPr>
        <w:t>c</w:t>
      </w:r>
      <w:r w:rsidRPr="00160A49">
        <w:t xml:space="preserve">), </w:t>
      </w:r>
      <w:r>
        <w:t>то у этого ядра все силы являю</w:t>
      </w:r>
      <w:r>
        <w:t>т</w:t>
      </w:r>
      <w:r>
        <w:t>ся центральными, так как линии их действия пересекаются в начале декартовой системы координат  [</w:t>
      </w:r>
      <w:r w:rsidRPr="00AC2521">
        <w:t>101</w:t>
      </w:r>
      <w:r w:rsidRPr="00187720">
        <w:t>]</w:t>
      </w:r>
      <w:r>
        <w:t>.</w:t>
      </w:r>
    </w:p>
    <w:p w:rsidR="001C01DD" w:rsidRDefault="001C01DD" w:rsidP="007F7A6D">
      <w:pPr>
        <w:jc w:val="both"/>
        <w:rPr>
          <w:b/>
        </w:rPr>
      </w:pPr>
      <w:r>
        <w:rPr>
          <w:b/>
        </w:rPr>
        <w:t>38</w:t>
      </w:r>
      <w:r w:rsidRPr="003B4F66">
        <w:rPr>
          <w:b/>
        </w:rPr>
        <w:t xml:space="preserve">. </w:t>
      </w:r>
      <w:r>
        <w:rPr>
          <w:b/>
        </w:rPr>
        <w:t xml:space="preserve"> Достаточно ли уже информации о ядрах, чтобы приступить к детальному ан</w:t>
      </w:r>
      <w:r>
        <w:rPr>
          <w:b/>
        </w:rPr>
        <w:t>а</w:t>
      </w:r>
      <w:r>
        <w:rPr>
          <w:b/>
        </w:rPr>
        <w:t>лизу энергетики процессов, протекающих в ядерных реакторах атомных электр</w:t>
      </w:r>
      <w:r>
        <w:rPr>
          <w:b/>
        </w:rPr>
        <w:t>о</w:t>
      </w:r>
      <w:r>
        <w:rPr>
          <w:b/>
        </w:rPr>
        <w:t xml:space="preserve">станций и в  термоядерных реакциях, так называемых неисчерпаемых источниках энергии, которые планируется реализовать в устройствах Токамак? </w:t>
      </w:r>
      <w:r>
        <w:t xml:space="preserve"> Да, новой и</w:t>
      </w:r>
      <w:r>
        <w:t>н</w:t>
      </w:r>
      <w:r>
        <w:t>формации о поведении обитателей микромира уже достаточно для  анализа указанных процессов и мы приведём</w:t>
      </w:r>
      <w:r w:rsidRPr="00187720">
        <w:t xml:space="preserve"> </w:t>
      </w:r>
      <w:r>
        <w:t xml:space="preserve"> их результаты. </w:t>
      </w:r>
      <w:r>
        <w:rPr>
          <w:b/>
        </w:rPr>
        <w:t xml:space="preserve"> </w:t>
      </w:r>
    </w:p>
    <w:p w:rsidR="001C01DD" w:rsidRPr="00240E2D" w:rsidRDefault="001C01DD" w:rsidP="007F7A6D">
      <w:pPr>
        <w:jc w:val="both"/>
      </w:pPr>
      <w:r>
        <w:rPr>
          <w:b/>
        </w:rPr>
        <w:t>39. В какой последовательности формируются излучения в представленных яде</w:t>
      </w:r>
      <w:r>
        <w:rPr>
          <w:b/>
        </w:rPr>
        <w:t>р</w:t>
      </w:r>
      <w:r>
        <w:rPr>
          <w:b/>
        </w:rPr>
        <w:t>ных реакциях (2</w:t>
      </w:r>
      <w:r w:rsidRPr="00945E4D">
        <w:rPr>
          <w:b/>
        </w:rPr>
        <w:t>4</w:t>
      </w:r>
      <w:r>
        <w:rPr>
          <w:b/>
        </w:rPr>
        <w:t>1, 2</w:t>
      </w:r>
      <w:r w:rsidRPr="00945E4D">
        <w:rPr>
          <w:b/>
        </w:rPr>
        <w:t>4</w:t>
      </w:r>
      <w:r>
        <w:rPr>
          <w:b/>
        </w:rPr>
        <w:t xml:space="preserve">2)? </w:t>
      </w:r>
      <w:r>
        <w:t>После распада части ядер атомов урана идет синтез ядер ат</w:t>
      </w:r>
      <w:r>
        <w:t>о</w:t>
      </w:r>
      <w:r>
        <w:t xml:space="preserve">мов нептуния </w:t>
      </w:r>
      <w:r>
        <w:rPr>
          <w:lang w:val="en-US"/>
        </w:rPr>
        <w:t>Np</w:t>
      </w:r>
      <w:r w:rsidRPr="009075CA">
        <w:t xml:space="preserve">, </w:t>
      </w:r>
      <w:r>
        <w:t xml:space="preserve">плутония </w:t>
      </w:r>
      <w:r>
        <w:rPr>
          <w:lang w:val="en-US"/>
        </w:rPr>
        <w:t>Pu</w:t>
      </w:r>
      <w:r w:rsidRPr="009075CA">
        <w:t xml:space="preserve">, </w:t>
      </w:r>
      <w:r>
        <w:t xml:space="preserve">америция </w:t>
      </w:r>
      <w:r>
        <w:rPr>
          <w:lang w:val="en-US"/>
        </w:rPr>
        <w:t>Am</w:t>
      </w:r>
      <w:r w:rsidRPr="009075CA">
        <w:t xml:space="preserve"> </w:t>
      </w:r>
      <w:r>
        <w:t xml:space="preserve">и кюрия </w:t>
      </w:r>
      <w:r>
        <w:rPr>
          <w:lang w:val="en-US"/>
        </w:rPr>
        <w:t>Cm</w:t>
      </w:r>
      <w:r>
        <w:t xml:space="preserve"> путём присоединения  к ядрам урана дополнительных протонов и нейтронов. Процессы  синтеза ядер  этих элементов сопровождаются излучением гамма фотонов опасных для всего окружающего и не н</w:t>
      </w:r>
      <w:r>
        <w:t>е</w:t>
      </w:r>
      <w:r>
        <w:lastRenderedPageBreak/>
        <w:t xml:space="preserve">сущих тепловую энергию. Затем идёт синтез атомов нептуния </w:t>
      </w:r>
      <w:r>
        <w:rPr>
          <w:lang w:val="en-US"/>
        </w:rPr>
        <w:t>Np</w:t>
      </w:r>
      <w:r w:rsidRPr="009075CA">
        <w:t xml:space="preserve">, </w:t>
      </w:r>
      <w:r>
        <w:t xml:space="preserve">плутония </w:t>
      </w:r>
      <w:r>
        <w:rPr>
          <w:lang w:val="en-US"/>
        </w:rPr>
        <w:t>Pu</w:t>
      </w:r>
      <w:r w:rsidRPr="009075CA">
        <w:t xml:space="preserve">, </w:t>
      </w:r>
      <w:r>
        <w:t>амер</w:t>
      </w:r>
      <w:r>
        <w:t>и</w:t>
      </w:r>
      <w:r>
        <w:t xml:space="preserve">ция </w:t>
      </w:r>
      <w:r>
        <w:rPr>
          <w:lang w:val="en-US"/>
        </w:rPr>
        <w:t>Am</w:t>
      </w:r>
      <w:r w:rsidRPr="009075CA">
        <w:t xml:space="preserve"> </w:t>
      </w:r>
      <w:r>
        <w:t xml:space="preserve">и кюрия </w:t>
      </w:r>
      <w:r>
        <w:rPr>
          <w:lang w:val="en-US"/>
        </w:rPr>
        <w:t>Cm</w:t>
      </w:r>
      <w:r>
        <w:t>.  Эти процессы сопровождаются излучением, так называемых, те</w:t>
      </w:r>
      <w:r>
        <w:t>п</w:t>
      </w:r>
      <w:r>
        <w:t>ловых  фотонов.</w:t>
      </w:r>
      <w:r w:rsidRPr="00EF0BE8">
        <w:rPr>
          <w:b/>
        </w:rPr>
        <w:t xml:space="preserve"> </w:t>
      </w:r>
    </w:p>
    <w:p w:rsidR="001C01DD" w:rsidRDefault="001C01DD" w:rsidP="007F7A6D">
      <w:pPr>
        <w:jc w:val="both"/>
      </w:pPr>
      <w:r>
        <w:rPr>
          <w:b/>
        </w:rPr>
        <w:t>40</w:t>
      </w:r>
      <w:r w:rsidRPr="00F52A2E">
        <w:rPr>
          <w:b/>
        </w:rPr>
        <w:t>.</w:t>
      </w:r>
      <w:r>
        <w:rPr>
          <w:b/>
        </w:rPr>
        <w:t xml:space="preserve"> Какие фотоны, генерируемые в ядерных реакторах,  нагревают воду? </w:t>
      </w:r>
      <w:r>
        <w:t>Генерат</w:t>
      </w:r>
      <w:r>
        <w:t>о</w:t>
      </w:r>
      <w:r>
        <w:t xml:space="preserve">рами тепловых фотонов, нагревающих воду атомной электростанции, являются,  прежде всего, процессы синтеза атомов нептуния </w:t>
      </w:r>
      <w:r>
        <w:rPr>
          <w:lang w:val="en-US"/>
        </w:rPr>
        <w:t>Np</w:t>
      </w:r>
      <w:r w:rsidRPr="009075CA">
        <w:t xml:space="preserve">, </w:t>
      </w:r>
      <w:r>
        <w:t xml:space="preserve">плутония </w:t>
      </w:r>
      <w:r>
        <w:rPr>
          <w:lang w:val="en-US"/>
        </w:rPr>
        <w:t>Pu</w:t>
      </w:r>
      <w:r w:rsidRPr="009075CA">
        <w:t xml:space="preserve">, </w:t>
      </w:r>
      <w:r>
        <w:t xml:space="preserve">америция </w:t>
      </w:r>
      <w:r>
        <w:rPr>
          <w:lang w:val="en-US"/>
        </w:rPr>
        <w:t>Am</w:t>
      </w:r>
      <w:r w:rsidRPr="009075CA">
        <w:t xml:space="preserve"> </w:t>
      </w:r>
      <w:r>
        <w:t xml:space="preserve">и кюрия </w:t>
      </w:r>
      <w:r>
        <w:rPr>
          <w:lang w:val="en-US"/>
        </w:rPr>
        <w:t>Cm</w:t>
      </w:r>
      <w:r>
        <w:t xml:space="preserve"> (рис. 246, а). </w:t>
      </w:r>
    </w:p>
    <w:p w:rsidR="001C01DD" w:rsidRDefault="001C01DD" w:rsidP="007F7A6D">
      <w:pPr>
        <w:jc w:val="both"/>
      </w:pPr>
      <w:r>
        <w:rPr>
          <w:b/>
        </w:rPr>
        <w:t>41</w:t>
      </w:r>
      <w:r w:rsidRPr="00AE6F6A">
        <w:rPr>
          <w:b/>
        </w:rPr>
        <w:t>.</w:t>
      </w:r>
      <w:r>
        <w:rPr>
          <w:b/>
        </w:rPr>
        <w:t xml:space="preserve">  Следует ли из этого  правильность названия «Атомная электростанция»? </w:t>
      </w:r>
      <w:r>
        <w:t xml:space="preserve"> П</w:t>
      </w:r>
      <w:r>
        <w:t>о</w:t>
      </w:r>
      <w:r>
        <w:t>скольку полезную энергетическую функцию выполняют процессы синтеза атомов, но не ядер, то  название «Атомная электростанция» отражает суть процесса получения поле</w:t>
      </w:r>
      <w:r>
        <w:t>з</w:t>
      </w:r>
      <w:r>
        <w:t xml:space="preserve">ной энергии. </w:t>
      </w:r>
    </w:p>
    <w:p w:rsidR="001C01DD" w:rsidRDefault="001C01DD" w:rsidP="007F7A6D">
      <w:pPr>
        <w:jc w:val="both"/>
      </w:pPr>
      <w:r>
        <w:rPr>
          <w:b/>
        </w:rPr>
        <w:t>42</w:t>
      </w:r>
      <w:r w:rsidRPr="00AE6F6A">
        <w:rPr>
          <w:b/>
        </w:rPr>
        <w:t xml:space="preserve">. </w:t>
      </w:r>
      <w:r>
        <w:rPr>
          <w:b/>
        </w:rPr>
        <w:t xml:space="preserve"> Физики обычно приводят энергетику ядерных реакций (рис. 246, с) для доказ</w:t>
      </w:r>
      <w:r>
        <w:rPr>
          <w:b/>
        </w:rPr>
        <w:t>а</w:t>
      </w:r>
      <w:r>
        <w:rPr>
          <w:b/>
        </w:rPr>
        <w:t xml:space="preserve">тельства  эффективности  атомных электростанций. Правильно это или нет? </w:t>
      </w:r>
      <w:r w:rsidRPr="00AE6F6A">
        <w:t>К</w:t>
      </w:r>
      <w:r w:rsidRPr="00AE6F6A">
        <w:t>о</w:t>
      </w:r>
      <w:r w:rsidRPr="00AE6F6A">
        <w:t>нечно</w:t>
      </w:r>
      <w:r>
        <w:t>,</w:t>
      </w:r>
      <w:r w:rsidRPr="00AE6F6A">
        <w:t xml:space="preserve"> неправильно, так как</w:t>
      </w:r>
      <w:r>
        <w:t xml:space="preserve"> ядерные реакции генерируют бесполезную энергию в виде гамма фотонов. Их энергия не имеет прямого отношения к нагреванию воды – теплон</w:t>
      </w:r>
      <w:r>
        <w:t>о</w:t>
      </w:r>
      <w:r>
        <w:t>сителя электростанции. Однако,  полностью отбрасывать участие фотонов, излучаемых при ядерных реакциях в нагревании воды, сомнительно, так как  до конца ещё не ясна здесь  роль эффекта   Комптона, который не исключает  преобразование гамма фотонов  в тепловые фотоны.  Вероятность такого процесса существует.</w:t>
      </w:r>
    </w:p>
    <w:p w:rsidR="001C01DD" w:rsidRDefault="001C01DD" w:rsidP="007F7A6D"/>
    <w:p w:rsidR="001C01DD" w:rsidRDefault="001C01DD" w:rsidP="007F7A6D">
      <w:pPr>
        <w:jc w:val="center"/>
      </w:pPr>
      <w:r>
        <w:rPr>
          <w:noProof/>
        </w:rPr>
        <w:drawing>
          <wp:inline distT="0" distB="0" distL="0" distR="0">
            <wp:extent cx="3733800" cy="4000500"/>
            <wp:effectExtent l="19050" t="0" r="0" b="0"/>
            <wp:docPr id="957" name="Рисунок 957" descr="Атомные%20и%20ядерные%20реа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descr="Атомные%20и%20ядерные%20реакции"/>
                    <pic:cNvPicPr>
                      <a:picLocks noChangeAspect="1" noChangeArrowheads="1"/>
                    </pic:cNvPicPr>
                  </pic:nvPicPr>
                  <pic:blipFill>
                    <a:blip r:embed="rId1603">
                      <a:duotone>
                        <a:prstClr val="black"/>
                        <a:schemeClr val="accent4">
                          <a:tint val="45000"/>
                          <a:satMod val="400000"/>
                        </a:schemeClr>
                      </a:duotone>
                      <a:lum bright="-21000" contrast="70000"/>
                    </a:blip>
                    <a:srcRect/>
                    <a:stretch>
                      <a:fillRect/>
                    </a:stretch>
                  </pic:blipFill>
                  <pic:spPr bwMode="auto">
                    <a:xfrm>
                      <a:off x="0" y="0"/>
                      <a:ext cx="3733800" cy="4000500"/>
                    </a:xfrm>
                    <a:prstGeom prst="rect">
                      <a:avLst/>
                    </a:prstGeom>
                    <a:noFill/>
                    <a:ln w="9525">
                      <a:noFill/>
                      <a:miter lim="800000"/>
                      <a:headEnd/>
                      <a:tailEnd/>
                    </a:ln>
                  </pic:spPr>
                </pic:pic>
              </a:graphicData>
            </a:graphic>
          </wp:inline>
        </w:drawing>
      </w:r>
    </w:p>
    <w:p w:rsidR="001C01DD" w:rsidRDefault="001C01DD" w:rsidP="007F7A6D">
      <w:pPr>
        <w:jc w:val="center"/>
      </w:pPr>
    </w:p>
    <w:p w:rsidR="001C01DD" w:rsidRDefault="001C01DD" w:rsidP="007F7A6D">
      <w:pPr>
        <w:jc w:val="center"/>
      </w:pPr>
      <w:r>
        <w:t>Рис. 246</w:t>
      </w:r>
      <w:r w:rsidRPr="00564892">
        <w:t>:</w:t>
      </w:r>
      <w:r>
        <w:rPr>
          <w:b/>
        </w:rPr>
        <w:t xml:space="preserve">  </w:t>
      </w:r>
      <w:r>
        <w:t>а)</w:t>
      </w:r>
      <w:r w:rsidRPr="00DB3B24">
        <w:t xml:space="preserve"> - </w:t>
      </w:r>
      <w:r>
        <w:t xml:space="preserve"> ядерные реакции атомных электростанций; </w:t>
      </w:r>
      <w:r>
        <w:rPr>
          <w:lang w:val="en-US"/>
        </w:rPr>
        <w:t>b</w:t>
      </w:r>
      <w:r w:rsidRPr="00E94460">
        <w:t xml:space="preserve">), </w:t>
      </w:r>
      <w:r>
        <w:t xml:space="preserve"> с), </w:t>
      </w:r>
      <w:r>
        <w:rPr>
          <w:lang w:val="en-US"/>
        </w:rPr>
        <w:t>d</w:t>
      </w:r>
      <w:r w:rsidRPr="00DB3B24">
        <w:t xml:space="preserve">) </w:t>
      </w:r>
      <w:r>
        <w:t>–ядерные реакции планируемые в Токамаке; (светлые протоны; тёмные – нейтроны)</w:t>
      </w:r>
    </w:p>
    <w:p w:rsidR="001C01DD" w:rsidRDefault="001C01DD" w:rsidP="007F7A6D">
      <w:pPr>
        <w:jc w:val="both"/>
        <w:rPr>
          <w:b/>
        </w:rPr>
      </w:pPr>
    </w:p>
    <w:p w:rsidR="001C01DD" w:rsidRPr="003B5577" w:rsidRDefault="001C01DD" w:rsidP="007F7A6D">
      <w:pPr>
        <w:jc w:val="both"/>
      </w:pPr>
      <w:r>
        <w:rPr>
          <w:b/>
        </w:rPr>
        <w:t>43</w:t>
      </w:r>
      <w:r w:rsidRPr="003B5577">
        <w:rPr>
          <w:b/>
        </w:rPr>
        <w:t xml:space="preserve">. </w:t>
      </w:r>
      <w:r>
        <w:rPr>
          <w:b/>
        </w:rPr>
        <w:t xml:space="preserve">В чём сущность этой вероятности? </w:t>
      </w:r>
      <w:r>
        <w:t xml:space="preserve"> Гамма фотоны могут поглощаться протонами ядер,   изменяя их энергетические уровни, и могут отражаться от них. Тогда, согласно эффекту Комптона, при отражении фотоны теряют часть своей массы и энергии и пр</w:t>
      </w:r>
      <w:r>
        <w:t>е</w:t>
      </w:r>
      <w:r>
        <w:t>вращаются в фотоны с меньшей энергией. Так что многократные отражения  гамма ф</w:t>
      </w:r>
      <w:r>
        <w:t>о</w:t>
      </w:r>
      <w:r>
        <w:t>тонов в системах плотной защиты  могут превращать их в фотоны, которые поглощаю</w:t>
      </w:r>
      <w:r>
        <w:t>т</w:t>
      </w:r>
      <w:r>
        <w:lastRenderedPageBreak/>
        <w:t xml:space="preserve">ся электронами молекул воды и таким образом нагревают её. Однако, как нам известно,  такой вариант поведения гамма фотонов ещё не рассматривался. </w:t>
      </w:r>
    </w:p>
    <w:p w:rsidR="001C01DD" w:rsidRDefault="001C01DD" w:rsidP="007F7A6D">
      <w:pPr>
        <w:jc w:val="both"/>
      </w:pPr>
      <w:r>
        <w:rPr>
          <w:b/>
        </w:rPr>
        <w:t>44</w:t>
      </w:r>
      <w:r w:rsidRPr="00B24D6D">
        <w:rPr>
          <w:b/>
        </w:rPr>
        <w:t>. Какой же расчёт энергии ядерных электростанций отражает реальность?</w:t>
      </w:r>
      <w:r>
        <w:rPr>
          <w:b/>
        </w:rPr>
        <w:t xml:space="preserve"> </w:t>
      </w:r>
      <w:r>
        <w:t xml:space="preserve"> Ра</w:t>
      </w:r>
      <w:r>
        <w:t>с</w:t>
      </w:r>
      <w:r>
        <w:t>чёт полезной энергии, генерируемой реакторами атомной электростанции, должен нач</w:t>
      </w:r>
      <w:r>
        <w:t>и</w:t>
      </w:r>
      <w:r>
        <w:t xml:space="preserve">наться, прежде всего,  с расчёта энергии синтеза атомов новых  элементов:  нептуния </w:t>
      </w:r>
      <w:r>
        <w:rPr>
          <w:lang w:val="en-US"/>
        </w:rPr>
        <w:t>Np</w:t>
      </w:r>
      <w:r w:rsidRPr="009075CA">
        <w:t xml:space="preserve">, </w:t>
      </w:r>
      <w:r>
        <w:t xml:space="preserve">плутония </w:t>
      </w:r>
      <w:r>
        <w:rPr>
          <w:lang w:val="en-US"/>
        </w:rPr>
        <w:t>Pu</w:t>
      </w:r>
      <w:r w:rsidRPr="009075CA">
        <w:t xml:space="preserve">, </w:t>
      </w:r>
      <w:r>
        <w:t xml:space="preserve">америция </w:t>
      </w:r>
      <w:r>
        <w:rPr>
          <w:lang w:val="en-US"/>
        </w:rPr>
        <w:t>Am</w:t>
      </w:r>
      <w:r w:rsidRPr="009075CA">
        <w:t xml:space="preserve"> </w:t>
      </w:r>
      <w:r>
        <w:t xml:space="preserve">и кюрия </w:t>
      </w:r>
      <w:r>
        <w:rPr>
          <w:lang w:val="en-US"/>
        </w:rPr>
        <w:t>Cm</w:t>
      </w:r>
      <w:r>
        <w:t xml:space="preserve"> (рис. 246, а). Если этой энергии окажется недо</w:t>
      </w:r>
      <w:r>
        <w:t>с</w:t>
      </w:r>
      <w:r>
        <w:t>таточно, то надо анализировать участие в её генерации других процессов.</w:t>
      </w:r>
    </w:p>
    <w:p w:rsidR="001C01DD" w:rsidRDefault="001C01DD" w:rsidP="007F7A6D">
      <w:pPr>
        <w:jc w:val="both"/>
      </w:pPr>
      <w:r>
        <w:rPr>
          <w:b/>
        </w:rPr>
        <w:t>45</w:t>
      </w:r>
      <w:r w:rsidRPr="00B24D6D">
        <w:rPr>
          <w:b/>
        </w:rPr>
        <w:t>.</w:t>
      </w:r>
      <w:r>
        <w:rPr>
          <w:b/>
        </w:rPr>
        <w:t xml:space="preserve">  Имеется ли возможность представить хотя бы примерную методику такого расчёта? </w:t>
      </w:r>
      <w:r>
        <w:t xml:space="preserve"> Такая возможность существует. Теперь известно, что электроны всех атомов, взаимодействуя с протонами ядер, имеют  близкие энергии связи с ними, которые равны энергиям фотонов, излучаемых при синтезе этих атомов. Эти энергии близки к энергии ионизации атома водорода 13,60 </w:t>
      </w:r>
      <w:r>
        <w:rPr>
          <w:lang w:val="en-US"/>
        </w:rPr>
        <w:t>eV</w:t>
      </w:r>
      <w:r>
        <w:t xml:space="preserve">, поэтому есть  основания взять для расчёта </w:t>
      </w:r>
      <w:r w:rsidRPr="00B24D6D">
        <w:t xml:space="preserve"> </w:t>
      </w:r>
      <w:r>
        <w:t xml:space="preserve"> вел</w:t>
      </w:r>
      <w:r>
        <w:t>и</w:t>
      </w:r>
      <w:r>
        <w:t xml:space="preserve">чину, например, 10 </w:t>
      </w:r>
      <w:r>
        <w:rPr>
          <w:lang w:val="en-US"/>
        </w:rPr>
        <w:t>eV</w:t>
      </w:r>
      <w:r w:rsidRPr="00B24D6D">
        <w:t xml:space="preserve">. </w:t>
      </w:r>
      <w:r>
        <w:t xml:space="preserve"> Далее можно взять количество молей новых атомов рожда</w:t>
      </w:r>
      <w:r>
        <w:t>ю</w:t>
      </w:r>
      <w:r>
        <w:t>щихся в этих процессах. При этом надо учесть, что процесс синтеза новых ядер  нач</w:t>
      </w:r>
      <w:r>
        <w:t>и</w:t>
      </w:r>
      <w:r>
        <w:t>нался не с ядра атома водорода, а с ядра атома урана. Поэтому при синтезе атомов не</w:t>
      </w:r>
      <w:r>
        <w:t>п</w:t>
      </w:r>
      <w:r>
        <w:t xml:space="preserve">туния </w:t>
      </w:r>
      <w:r>
        <w:rPr>
          <w:lang w:val="en-US"/>
        </w:rPr>
        <w:t>Np</w:t>
      </w:r>
      <w:r w:rsidRPr="009075CA">
        <w:t xml:space="preserve">, </w:t>
      </w:r>
      <w:r>
        <w:t xml:space="preserve">плутония </w:t>
      </w:r>
      <w:r>
        <w:rPr>
          <w:lang w:val="en-US"/>
        </w:rPr>
        <w:t>Pu</w:t>
      </w:r>
      <w:r w:rsidRPr="009075CA">
        <w:t xml:space="preserve">, </w:t>
      </w:r>
      <w:r>
        <w:t xml:space="preserve">америция </w:t>
      </w:r>
      <w:r>
        <w:rPr>
          <w:lang w:val="en-US"/>
        </w:rPr>
        <w:t>Am</w:t>
      </w:r>
      <w:r w:rsidRPr="009075CA">
        <w:t xml:space="preserve"> </w:t>
      </w:r>
      <w:r>
        <w:t xml:space="preserve">и кюрия </w:t>
      </w:r>
      <w:r>
        <w:rPr>
          <w:lang w:val="en-US"/>
        </w:rPr>
        <w:t>Cm</w:t>
      </w:r>
      <w:r>
        <w:t xml:space="preserve"> тепловые фотоны генерируют не все электроны этих  атомов, а лишь те, которые  добавляются к электронам атомов урана. У атома Нептуния это  один электрон, у атома плутония – два, у атома  америция – три, а у атома  кюрия – 4 (рис. 246, а).  Вот эти электроны и излучают тепловые  фотоны при синтезе этих атомов. Энергия этих фотонов находится в интервале энергий, поглоща</w:t>
      </w:r>
      <w:r>
        <w:t>е</w:t>
      </w:r>
      <w:r>
        <w:t xml:space="preserve">мых электронами молекул воды. Конечно, для точного расчёта надо знать   процентное количество  этих веществ, образующихся в процессе работы ядерных реакторов. Нам эти данные не известны, поэтому мы  не можем сделать такой расчёт. Мы можем указать лишь последовательность его реализации.  </w:t>
      </w:r>
    </w:p>
    <w:p w:rsidR="001C01DD" w:rsidRDefault="001C01DD" w:rsidP="007F7A6D">
      <w:pPr>
        <w:jc w:val="both"/>
      </w:pPr>
      <w:r>
        <w:t xml:space="preserve">           Известно, что в одном моле вещества содержится </w:t>
      </w:r>
      <w:r w:rsidRPr="00945E4D">
        <w:rPr>
          <w:position w:val="-8"/>
        </w:rPr>
        <w:object w:dxaOrig="1040" w:dyaOrig="340">
          <v:shape id="_x0000_i1896" type="#_x0000_t75" style="width:52.1pt;height:17.35pt" o:ole="">
            <v:imagedata r:id="rId1604" o:title=""/>
          </v:shape>
          <o:OLEObject Type="Embed" ProgID="Equation.3" ShapeID="_x0000_i1896" DrawAspect="Content" ObjectID="_1295194323" r:id="rId1605"/>
        </w:object>
      </w:r>
      <w:r w:rsidRPr="002851A7">
        <w:t xml:space="preserve"> </w:t>
      </w:r>
      <w:r>
        <w:t>атомов.  Можно пр</w:t>
      </w:r>
      <w:r>
        <w:t>и</w:t>
      </w:r>
      <w:r>
        <w:t xml:space="preserve">нять, что каждый новый электрон указанных новых атомов излучает при синтезе фотоны с общей энергией, примерно, равной   10 </w:t>
      </w:r>
      <w:r>
        <w:rPr>
          <w:lang w:val="en-US"/>
        </w:rPr>
        <w:t>eV</w:t>
      </w:r>
      <w:r w:rsidRPr="002851A7">
        <w:t xml:space="preserve">.  </w:t>
      </w:r>
      <w:r>
        <w:t xml:space="preserve"> Тогда  электроны атомов одного моля нептуния излучат </w:t>
      </w:r>
      <w:r w:rsidRPr="00945E4D">
        <w:rPr>
          <w:position w:val="-8"/>
          <w:lang w:val="en-US"/>
        </w:rPr>
        <w:object w:dxaOrig="1340" w:dyaOrig="340">
          <v:shape id="_x0000_i1897" type="#_x0000_t75" style="width:66.9pt;height:17.35pt" o:ole="">
            <v:imagedata r:id="rId1606" o:title=""/>
          </v:shape>
          <o:OLEObject Type="Embed" ProgID="Equation.3" ShapeID="_x0000_i1897" DrawAspect="Content" ObjectID="_1295194324" r:id="rId1607"/>
        </w:object>
      </w:r>
      <w:r w:rsidRPr="002851A7">
        <w:t xml:space="preserve">  </w:t>
      </w:r>
      <w:r>
        <w:t>энергии в виде тепловых фотонов. Зная количество м</w:t>
      </w:r>
      <w:r>
        <w:t>о</w:t>
      </w:r>
      <w:r>
        <w:t>лей этого элемента, можно определить энергию фотонов, которые излучатся электрон</w:t>
      </w:r>
      <w:r>
        <w:t>а</w:t>
      </w:r>
      <w:r>
        <w:t>ми  при  синтезе этого элемента. Далее надо  учесть энергию синтеза атомов остальных элементов. Если в ядерных реакторах атомных электростанций рождаются  атомы и др</w:t>
      </w:r>
      <w:r>
        <w:t>у</w:t>
      </w:r>
      <w:r>
        <w:t>гих элементов, например, водорода, гелия, то надо учесть  энергии и их синтеза.</w:t>
      </w:r>
    </w:p>
    <w:p w:rsidR="001C01DD" w:rsidRDefault="001C01DD" w:rsidP="007F7A6D">
      <w:pPr>
        <w:jc w:val="both"/>
      </w:pPr>
      <w:r>
        <w:t xml:space="preserve">              Если сумма полученной энергии не будет соответствовать тепловой энергии электростанции, то возникает необходимость анализа процессов образования новых атомов и преобразования гамма фотонов  в тепловые фотоны.  Если ядра атомов  урана оголяются полностью и идёт вначале синтез ядер новых элементов, а потом синтез их атомов с присоединением всех электронов, то этот вариант также надо проанализир</w:t>
      </w:r>
      <w:r>
        <w:t>о</w:t>
      </w:r>
      <w:r>
        <w:t>вать.</w:t>
      </w:r>
    </w:p>
    <w:p w:rsidR="001C01DD" w:rsidRDefault="001C01DD" w:rsidP="007F7A6D">
      <w:pPr>
        <w:jc w:val="both"/>
      </w:pPr>
      <w:r>
        <w:tab/>
        <w:t xml:space="preserve"> Конечно, специалисты, владеющие исходной информацией, легко могу сделать эти проверочные расчёты и установить истинные источники фотонов, нагревающих в</w:t>
      </w:r>
      <w:r>
        <w:t>о</w:t>
      </w:r>
      <w:r>
        <w:t>ду атомной электростанции.</w:t>
      </w:r>
    </w:p>
    <w:p w:rsidR="001C01DD" w:rsidRPr="005F6C6F" w:rsidRDefault="001C01DD" w:rsidP="007F7A6D">
      <w:pPr>
        <w:jc w:val="both"/>
      </w:pPr>
      <w:r>
        <w:rPr>
          <w:b/>
        </w:rPr>
        <w:t>46</w:t>
      </w:r>
      <w:r w:rsidRPr="005F6C6F">
        <w:rPr>
          <w:b/>
        </w:rPr>
        <w:t>.</w:t>
      </w:r>
      <w:r>
        <w:rPr>
          <w:b/>
        </w:rPr>
        <w:t xml:space="preserve"> Значит ли это, что энергетику синтеза ядер нельзя приписывать тепловой эне</w:t>
      </w:r>
      <w:r>
        <w:rPr>
          <w:b/>
        </w:rPr>
        <w:t>р</w:t>
      </w:r>
      <w:r>
        <w:rPr>
          <w:b/>
        </w:rPr>
        <w:t xml:space="preserve">гии, генерируемой атомной электростанцией? </w:t>
      </w:r>
      <w:r>
        <w:t>Ответ однозначный – нельзя. Нужен тщательный расчёт энергетического баланса ядерного реактора, который, как мы пол</w:t>
      </w:r>
      <w:r>
        <w:t>а</w:t>
      </w:r>
      <w:r>
        <w:t>гаем, ещё не проводился, так как нет публикаций по балансу этой энергии, описанному нами. Если кратко, то  энергия синтеза ядра атома гелия (рис. 246, с)  равна 17,6 Мэв, а энергия синтеза атома не может быть больше суммы энергий ионизации двух электр</w:t>
      </w:r>
      <w:r>
        <w:t>о</w:t>
      </w:r>
      <w:r>
        <w:t xml:space="preserve">нов этого атома (54,416 + 24,587)=79,003 </w:t>
      </w:r>
      <w:r>
        <w:rPr>
          <w:lang w:val="en-US"/>
        </w:rPr>
        <w:t>eV</w:t>
      </w:r>
      <w:r>
        <w:t>, которая излучается при последовательном соединении двух его электронов  с двумя протонами  ядра. Если же эти электроны вст</w:t>
      </w:r>
      <w:r>
        <w:t>у</w:t>
      </w:r>
      <w:r>
        <w:t>пают в связь с ядром одновременно, то каждый из них не может излучить энергию большую энергии связи с протоном, соответствующей первому энергетическому уро</w:t>
      </w:r>
      <w:r>
        <w:t>в</w:t>
      </w:r>
      <w:r>
        <w:t>ню.</w:t>
      </w:r>
      <w:r w:rsidRPr="00B76FF7">
        <w:t xml:space="preserve"> </w:t>
      </w:r>
      <w:r>
        <w:t xml:space="preserve">Она известна и равна </w:t>
      </w:r>
      <w:r w:rsidRPr="00B76FF7">
        <w:rPr>
          <w:position w:val="-10"/>
        </w:rPr>
        <w:object w:dxaOrig="1359" w:dyaOrig="320">
          <v:shape id="_x0000_i1898" type="#_x0000_t75" style="width:68.45pt;height:15.85pt" o:ole="">
            <v:imagedata r:id="rId62" o:title=""/>
          </v:shape>
          <o:OLEObject Type="Embed" ProgID="Equation.3" ShapeID="_x0000_i1898" DrawAspect="Content" ObjectID="_1295194325" r:id="rId1608"/>
        </w:object>
      </w:r>
      <w:r>
        <w:t xml:space="preserve">. Два электрона излучат 26,936 </w:t>
      </w:r>
      <w:r>
        <w:rPr>
          <w:lang w:val="en-US"/>
        </w:rPr>
        <w:t>eV</w:t>
      </w:r>
      <w:r w:rsidRPr="00B76FF7">
        <w:t xml:space="preserve">.  </w:t>
      </w:r>
      <w:r>
        <w:t xml:space="preserve">Это реальная </w:t>
      </w:r>
      <w:r>
        <w:lastRenderedPageBreak/>
        <w:t>тепловая энергия, которая выделится при синтезе атома гелия. Энергия  17,6 МэВ  пр</w:t>
      </w:r>
      <w:r>
        <w:t>и</w:t>
      </w:r>
      <w:r>
        <w:t>надлежит гамма фотонам, которые не являются тепловыми.</w:t>
      </w:r>
    </w:p>
    <w:p w:rsidR="001C01DD" w:rsidRDefault="001C01DD" w:rsidP="007F7A6D">
      <w:pPr>
        <w:jc w:val="both"/>
      </w:pPr>
      <w:r w:rsidRPr="004F30D8">
        <w:tab/>
        <w:t>Мы не будем углубляться в дальнейший анализ этих сложных процессов, но о</w:t>
      </w:r>
      <w:r w:rsidRPr="004F30D8">
        <w:t>т</w:t>
      </w:r>
      <w:r w:rsidRPr="004F30D8">
        <w:t>ме</w:t>
      </w:r>
      <w:r>
        <w:t xml:space="preserve">тим: </w:t>
      </w:r>
      <w:r w:rsidRPr="004F30D8">
        <w:t xml:space="preserve"> изложенное по</w:t>
      </w:r>
      <w:r>
        <w:t>казывает, что современные физики  ещё  далеки</w:t>
      </w:r>
      <w:r w:rsidRPr="004F30D8">
        <w:t xml:space="preserve"> от понимания тонкостей процессов, протекающих в ядерных реак</w:t>
      </w:r>
      <w:r>
        <w:t>торах и, конечно же, они глубоко ошибаются, приводя энергии синтеза ядер атомов для доказательства обилия энергии в процессах, протекающих в ядерных реакторах.  Бесспорную полезную энергию генер</w:t>
      </w:r>
      <w:r>
        <w:t>и</w:t>
      </w:r>
      <w:r>
        <w:t>руют только  процессы синтеза атомов, но не ядер.</w:t>
      </w:r>
    </w:p>
    <w:p w:rsidR="001C01DD" w:rsidRDefault="001C01DD" w:rsidP="007F7A6D">
      <w:pPr>
        <w:jc w:val="both"/>
      </w:pPr>
      <w:r>
        <w:rPr>
          <w:b/>
        </w:rPr>
        <w:t>47</w:t>
      </w:r>
      <w:r w:rsidRPr="00C37BD1">
        <w:rPr>
          <w:b/>
        </w:rPr>
        <w:t xml:space="preserve">. </w:t>
      </w:r>
      <w:r>
        <w:rPr>
          <w:b/>
        </w:rPr>
        <w:t xml:space="preserve"> Следует ли из ответа на предыдущий вопрос правильность направления иссл</w:t>
      </w:r>
      <w:r>
        <w:rPr>
          <w:b/>
        </w:rPr>
        <w:t>е</w:t>
      </w:r>
      <w:r>
        <w:rPr>
          <w:b/>
        </w:rPr>
        <w:t xml:space="preserve">дований по созданию термоядерного источника энергии, называемого «Токамак»?   </w:t>
      </w:r>
      <w:r w:rsidRPr="00C37BD1">
        <w:t>Этот</w:t>
      </w:r>
      <w:r>
        <w:t xml:space="preserve"> источник разрабатывается учеными нескольких стран уже не одно десятилетие. Сообщается, что на его разработку  израсходовано несколько десятков миллиардов до</w:t>
      </w:r>
      <w:r>
        <w:t>л</w:t>
      </w:r>
      <w:r>
        <w:t>ларов, а конечный результат пока не просматривается. У нас нет оснований упрекать в этом  международные коллективы учёных, занимающиеся этой проблемой. Совоку</w:t>
      </w:r>
      <w:r>
        <w:t>п</w:t>
      </w:r>
      <w:r>
        <w:t xml:space="preserve">ность старых знаний о микромире, которыми они владеют, не исключает реализацию их научной идеи. Однако, новые знания о микромире ставят реализацию этой идеи под серьёзное сомнение. </w:t>
      </w:r>
    </w:p>
    <w:p w:rsidR="001C01DD" w:rsidRDefault="001C01DD" w:rsidP="007F7A6D">
      <w:pPr>
        <w:jc w:val="both"/>
      </w:pPr>
      <w:r>
        <w:t xml:space="preserve">            Мы теперь хорошо знаем, что носителем тепловой энергии являются тепловые  фотоны. Главное их свойство – прямолинейность движения. Магнитные поля не могут изменить это свойство. Это значит, что невозможно создать устойчивую кольцевую плазму в  Токамаке и длительно удерживать её в этом кольце.  Не случайно  нет ещё о</w:t>
      </w:r>
      <w:r>
        <w:t>т</w:t>
      </w:r>
      <w:r>
        <w:t>вета на вопрос: какой вид энергии предполагается получать в этом устройстве?  Если т</w:t>
      </w:r>
      <w:r>
        <w:t>е</w:t>
      </w:r>
      <w:r>
        <w:t xml:space="preserve">пло, то как планируется передавать его теплоносителю? </w:t>
      </w:r>
    </w:p>
    <w:p w:rsidR="001C01DD" w:rsidRDefault="001C01DD" w:rsidP="007F7A6D">
      <w:pPr>
        <w:jc w:val="both"/>
      </w:pPr>
      <w:r>
        <w:t xml:space="preserve">          Если учесть, что при синтезе ядер гелия излучаются гамма фотоны, которые не я</w:t>
      </w:r>
      <w:r>
        <w:t>в</w:t>
      </w:r>
      <w:r>
        <w:t>ляются носителями тепла, то их фантастические МэВ – источник только вреда, но не пользы.</w:t>
      </w:r>
    </w:p>
    <w:p w:rsidR="001C01DD" w:rsidRDefault="001C01DD" w:rsidP="007F7A6D">
      <w:pPr>
        <w:jc w:val="both"/>
      </w:pPr>
      <w:r>
        <w:tab/>
        <w:t>Не исключено, что реализаторы этой устаревшей идеи прочтут описанное и, к</w:t>
      </w:r>
      <w:r>
        <w:t>о</w:t>
      </w:r>
      <w:r>
        <w:t>нечно же, будут недовольны. Однако, у понимающих сложности научного поиска  такие чувства  не возникнут. Они будут довольны появившейся возможностью прояснения т</w:t>
      </w:r>
      <w:r>
        <w:t>о</w:t>
      </w:r>
      <w:r>
        <w:t>го, что до сих пор оставалось неясным. Дальше мы покажем, что это направление надо переориентировать на разработку таких водородно-кислородных генераторов, которые можно было бы разместить, образно говоря, на кухне каждой домохозяйки  и получать водородно-кислородную смесь из воды для газовой плиты. Многократное превышение энергии водородно-кислородной горелки над количеством электрической энергии на п</w:t>
      </w:r>
      <w:r>
        <w:t>о</w:t>
      </w:r>
      <w:r>
        <w:t>лучение  смеси этих газов – теоретический и экспериментальный факт. Важно и то, что при сжигании этой смеси вновь образуется вода. Так будет решена проблема постепенно убывающих запасов природного газа и газовой бытовой безопасности. Ведь после в</w:t>
      </w:r>
      <w:r>
        <w:t>ы</w:t>
      </w:r>
      <w:r>
        <w:t>ключения электролизёра выход газов прекращается. Остаётся только  полностью без</w:t>
      </w:r>
      <w:r>
        <w:t>о</w:t>
      </w:r>
      <w:r>
        <w:t xml:space="preserve">пасный раствор воды, </w:t>
      </w:r>
    </w:p>
    <w:p w:rsidR="001C01DD" w:rsidRDefault="001C01DD" w:rsidP="007F7A6D">
      <w:pPr>
        <w:jc w:val="both"/>
      </w:pPr>
      <w:r>
        <w:rPr>
          <w:b/>
        </w:rPr>
        <w:t>48</w:t>
      </w:r>
      <w:r w:rsidRPr="005F6C6F">
        <w:rPr>
          <w:b/>
        </w:rPr>
        <w:t>.</w:t>
      </w:r>
      <w:r>
        <w:rPr>
          <w:b/>
        </w:rPr>
        <w:t xml:space="preserve">  Можно ли провести детальный анализ процессов, которые, как предполагается, будут протекать в термоядерном реакторе Токамак (ИТЭР)? </w:t>
      </w:r>
      <w:r>
        <w:t xml:space="preserve"> Такая возможность существует и мы представляем её.</w:t>
      </w:r>
    </w:p>
    <w:p w:rsidR="001C01DD" w:rsidRPr="00E76D90" w:rsidRDefault="001C01DD" w:rsidP="007F7A6D">
      <w:pPr>
        <w:jc w:val="both"/>
      </w:pPr>
      <w:r>
        <w:rPr>
          <w:b/>
        </w:rPr>
        <w:t>49</w:t>
      </w:r>
      <w:r w:rsidRPr="00E94460">
        <w:rPr>
          <w:b/>
        </w:rPr>
        <w:t xml:space="preserve">. </w:t>
      </w:r>
      <w:r>
        <w:rPr>
          <w:b/>
        </w:rPr>
        <w:t xml:space="preserve"> Где протекают процессы синтеза ядер гелия, представленные на рис. 246, </w:t>
      </w:r>
      <w:r>
        <w:rPr>
          <w:b/>
          <w:lang w:val="en-US"/>
        </w:rPr>
        <w:t>b</w:t>
      </w:r>
      <w:r w:rsidRPr="00A90F1C">
        <w:rPr>
          <w:b/>
        </w:rPr>
        <w:t xml:space="preserve">, </w:t>
      </w:r>
      <w:r>
        <w:rPr>
          <w:b/>
          <w:lang w:val="en-US"/>
        </w:rPr>
        <w:t>c</w:t>
      </w:r>
      <w:r w:rsidRPr="00A90F1C">
        <w:rPr>
          <w:b/>
        </w:rPr>
        <w:t xml:space="preserve">, </w:t>
      </w:r>
      <w:r>
        <w:rPr>
          <w:b/>
          <w:lang w:val="en-US"/>
        </w:rPr>
        <w:t>d</w:t>
      </w:r>
      <w:r>
        <w:rPr>
          <w:b/>
        </w:rPr>
        <w:t xml:space="preserve">?  </w:t>
      </w:r>
      <w:r>
        <w:t>Такие процессы протекают на звездах, в том числе, и на Солнце.</w:t>
      </w:r>
    </w:p>
    <w:p w:rsidR="001C01DD" w:rsidRDefault="001C01DD" w:rsidP="007F7A6D">
      <w:pPr>
        <w:jc w:val="both"/>
        <w:rPr>
          <w:b/>
        </w:rPr>
      </w:pPr>
      <w:r w:rsidRPr="00A90F1C">
        <w:rPr>
          <w:b/>
        </w:rPr>
        <w:t xml:space="preserve">50. </w:t>
      </w:r>
      <w:r>
        <w:rPr>
          <w:b/>
        </w:rPr>
        <w:t>Как понимать энергетику этих реакций на Солнце?</w:t>
      </w:r>
    </w:p>
    <w:p w:rsidR="001C01DD" w:rsidRPr="00A90F1C" w:rsidRDefault="001C01DD" w:rsidP="007F7A6D">
      <w:pPr>
        <w:jc w:val="both"/>
      </w:pPr>
      <w:r>
        <w:t>Считается, что  реакции синтеза ядер гелия  – главные источники энергии Солнца и звёзд.  Надо чётко понимать, что нас греют фотоны, которые излучаются при синтезе атомов  водорода и гелия. При синтезе ядра атома гелия излучается фотон или совоку</w:t>
      </w:r>
      <w:r>
        <w:t>п</w:t>
      </w:r>
      <w:r>
        <w:t>ность (не более 10) гамма фотонов, которые не являются носителями тепловой энергии. Так, что некорректно  приводить величину энергии 17,6 МэВ  для доказательства нео</w:t>
      </w:r>
      <w:r>
        <w:t>б</w:t>
      </w:r>
      <w:r>
        <w:t>ходимости продолжения финансирования этого направления поиска нового источника энергии.</w:t>
      </w:r>
    </w:p>
    <w:p w:rsidR="001C01DD" w:rsidRDefault="001C01DD" w:rsidP="007F7A6D">
      <w:pPr>
        <w:jc w:val="both"/>
      </w:pPr>
      <w:r>
        <w:rPr>
          <w:b/>
        </w:rPr>
        <w:lastRenderedPageBreak/>
        <w:t>51</w:t>
      </w:r>
      <w:r w:rsidRPr="0067463E">
        <w:rPr>
          <w:b/>
        </w:rPr>
        <w:t xml:space="preserve">. </w:t>
      </w:r>
      <w:r>
        <w:rPr>
          <w:b/>
        </w:rPr>
        <w:t xml:space="preserve"> Почему эти реакции называются термоядерными? </w:t>
      </w:r>
      <w:r>
        <w:t>Потому что, как предполаг</w:t>
      </w:r>
      <w:r>
        <w:t>а</w:t>
      </w:r>
      <w:r>
        <w:t xml:space="preserve">ется, они возможны только при очень высокой температуре. </w:t>
      </w:r>
    </w:p>
    <w:p w:rsidR="001C01DD" w:rsidRDefault="001C01DD" w:rsidP="007F7A6D">
      <w:pPr>
        <w:jc w:val="both"/>
      </w:pPr>
      <w:r>
        <w:rPr>
          <w:b/>
        </w:rPr>
        <w:t>52</w:t>
      </w:r>
      <w:r w:rsidRPr="0067463E">
        <w:rPr>
          <w:b/>
        </w:rPr>
        <w:t>. Удалось ли человеку провести искусственно</w:t>
      </w:r>
      <w:r>
        <w:rPr>
          <w:b/>
        </w:rPr>
        <w:t xml:space="preserve"> такие ядерные процессы</w:t>
      </w:r>
      <w:r w:rsidRPr="0067463E">
        <w:rPr>
          <w:b/>
        </w:rPr>
        <w:t>?</w:t>
      </w:r>
      <w:r>
        <w:rPr>
          <w:b/>
        </w:rPr>
        <w:t xml:space="preserve"> </w:t>
      </w:r>
      <w:r>
        <w:t>Эти пр</w:t>
      </w:r>
      <w:r>
        <w:t>о</w:t>
      </w:r>
      <w:r>
        <w:t>цессы реализуются при взрывах  водородных бомб.</w:t>
      </w:r>
    </w:p>
    <w:p w:rsidR="001C01DD" w:rsidRPr="00A90F1C" w:rsidRDefault="001C01DD" w:rsidP="007F7A6D">
      <w:pPr>
        <w:jc w:val="both"/>
      </w:pPr>
      <w:r>
        <w:rPr>
          <w:b/>
        </w:rPr>
        <w:t>53</w:t>
      </w:r>
      <w:r w:rsidRPr="0067463E">
        <w:rPr>
          <w:b/>
        </w:rPr>
        <w:t>.</w:t>
      </w:r>
      <w:r>
        <w:rPr>
          <w:b/>
        </w:rPr>
        <w:t xml:space="preserve"> Когда родилась идея  реализации этих процессов для получения полезной эне</w:t>
      </w:r>
      <w:r>
        <w:rPr>
          <w:b/>
        </w:rPr>
        <w:t>р</w:t>
      </w:r>
      <w:r>
        <w:rPr>
          <w:b/>
        </w:rPr>
        <w:t xml:space="preserve">гии? </w:t>
      </w:r>
      <w:r>
        <w:t>Точную дату трудно назвать, но, видимо, в начале шестидесятых годов прошлого века.</w:t>
      </w:r>
    </w:p>
    <w:p w:rsidR="001C01DD" w:rsidRDefault="001C01DD" w:rsidP="007F7A6D">
      <w:pPr>
        <w:jc w:val="both"/>
      </w:pPr>
      <w:r>
        <w:rPr>
          <w:b/>
        </w:rPr>
        <w:t>54</w:t>
      </w:r>
      <w:r w:rsidRPr="00BD7A67">
        <w:rPr>
          <w:b/>
        </w:rPr>
        <w:t>.</w:t>
      </w:r>
      <w:r>
        <w:rPr>
          <w:b/>
        </w:rPr>
        <w:t xml:space="preserve">  Кому принадлежит эта идея и в чём её суть?  </w:t>
      </w:r>
      <w:r>
        <w:t>Техническая идея реализации ук</w:t>
      </w:r>
      <w:r>
        <w:t>а</w:t>
      </w:r>
      <w:r>
        <w:t>занных на рис. 246 процессов, принадлежит, по-видимому, советским ученым. Суть её заключается в том, что можно найти такое техническое решение, которое  позволило бы локализовать плазму, подобную солнечной, в земных условиях. Поскольку  материалов для локализации плазмы со столь высокой температурой не существует, то решили л</w:t>
      </w:r>
      <w:r>
        <w:t>о</w:t>
      </w:r>
      <w:r>
        <w:t>кализовать этот процесс с помощью магнитных полей.  Предполагалось, что удастся создать такое сильное магнитное поле, что оно будет удерживать плазму с   температ</w:t>
      </w:r>
      <w:r>
        <w:t>у</w:t>
      </w:r>
      <w:r>
        <w:t>рой, при которой реализуются указанные ядерные реакции, то есть с температурой с</w:t>
      </w:r>
      <w:r>
        <w:t>у</w:t>
      </w:r>
      <w:r>
        <w:t>ществующей в недрах Солнца и других звёзд (рис. 246).</w:t>
      </w:r>
    </w:p>
    <w:p w:rsidR="001C01DD" w:rsidRDefault="001C01DD" w:rsidP="007F7A6D">
      <w:pPr>
        <w:jc w:val="both"/>
      </w:pPr>
      <w:r>
        <w:rPr>
          <w:b/>
        </w:rPr>
        <w:t>55</w:t>
      </w:r>
      <w:r w:rsidRPr="00E3789B">
        <w:rPr>
          <w:b/>
        </w:rPr>
        <w:t>.</w:t>
      </w:r>
      <w:r>
        <w:rPr>
          <w:b/>
        </w:rPr>
        <w:t xml:space="preserve"> Академик Е. Велихов уже объявил, что путь к неисчерпаемым источникам энергии открыт, имея в виду  ратификацию договора между  Россией, США, Евр</w:t>
      </w:r>
      <w:r>
        <w:rPr>
          <w:b/>
        </w:rPr>
        <w:t>о</w:t>
      </w:r>
      <w:r>
        <w:rPr>
          <w:b/>
        </w:rPr>
        <w:t>союзом, Китаем, Японией, Южной Корей и Индией о строительстве экспериме</w:t>
      </w:r>
      <w:r>
        <w:rPr>
          <w:b/>
        </w:rPr>
        <w:t>н</w:t>
      </w:r>
      <w:r>
        <w:rPr>
          <w:b/>
        </w:rPr>
        <w:t xml:space="preserve">тального термоядерного реактора (ИТЭР).  Можно ли уверенно прогнозировать перспективу реализации  термоядерной энергетики?  </w:t>
      </w:r>
      <w:r>
        <w:t>Да, мы уже владеем столь гл</w:t>
      </w:r>
      <w:r>
        <w:t>у</w:t>
      </w:r>
      <w:r>
        <w:t>бокими знаниями о поведении обитателей микромира, которые позволяют нам уверенно оценить прогноз академика Е. Велихова: «Теперь мы верим, что в этом веке термояде</w:t>
      </w:r>
      <w:r>
        <w:t>р</w:t>
      </w:r>
      <w:r>
        <w:t xml:space="preserve">ный реактор будет построен». Построить можно, а вот будет ли он работать? </w:t>
      </w:r>
    </w:p>
    <w:p w:rsidR="001C01DD" w:rsidRPr="005E7CC2" w:rsidRDefault="001C01DD" w:rsidP="007F7A6D">
      <w:pPr>
        <w:jc w:val="both"/>
      </w:pPr>
      <w:r>
        <w:rPr>
          <w:b/>
        </w:rPr>
        <w:t>56</w:t>
      </w:r>
      <w:r w:rsidRPr="00E3789B">
        <w:rPr>
          <w:b/>
        </w:rPr>
        <w:t>.</w:t>
      </w:r>
      <w:r>
        <w:rPr>
          <w:b/>
        </w:rPr>
        <w:t xml:space="preserve"> Будет ли дан ответ на предыдущий вопрос в последующих вопросах и ответах? </w:t>
      </w:r>
      <w:r>
        <w:t xml:space="preserve"> Мы не собирались подробно анализировать проблемы термоядерного реактора, однако рекламная информация о термоядерном реакторе,  размещённая на сайте «Известия на</w:t>
      </w:r>
      <w:r>
        <w:t>у</w:t>
      </w:r>
      <w:r>
        <w:t>ки», вынуждает нас продолжить обсуждение этой проблемы.</w:t>
      </w:r>
    </w:p>
    <w:p w:rsidR="001C01DD" w:rsidRDefault="001C01DD" w:rsidP="007F7A6D">
      <w:pPr>
        <w:jc w:val="both"/>
      </w:pPr>
      <w:r>
        <w:t xml:space="preserve">        В печати уже сообщалось, что академики Российской академии наук  считают нау</w:t>
      </w:r>
      <w:r>
        <w:t>ч</w:t>
      </w:r>
      <w:r>
        <w:t xml:space="preserve">ные публикации в Интернете, которые не имеют рецензий, научной канализацией и не читают такие публикации. Читатель чувствует возможность появления эмоционального комментария на такое отношение к науке, но мы воздержимся от этого. </w:t>
      </w:r>
    </w:p>
    <w:p w:rsidR="001C01DD" w:rsidRDefault="001C01DD" w:rsidP="007F7A6D">
      <w:pPr>
        <w:jc w:val="both"/>
      </w:pPr>
      <w:r>
        <w:t xml:space="preserve">           Наука – самая сложная область деятельности человека, поэтому  научные заблу</w:t>
      </w:r>
      <w:r>
        <w:t>ж</w:t>
      </w:r>
      <w:r>
        <w:t>дения - её естественное свойство. Выход из этих заблуждений один – гласное обсужд</w:t>
      </w:r>
      <w:r>
        <w:t>е</w:t>
      </w:r>
      <w:r>
        <w:t>ние научных противоречий и поиск путей их устранения. Существующая  система ак</w:t>
      </w:r>
      <w:r>
        <w:t>а</w:t>
      </w:r>
      <w:r>
        <w:t>демического рецензирования научных работ прочно закрыла этот выход. Приход Инте</w:t>
      </w:r>
      <w:r>
        <w:t>р</w:t>
      </w:r>
      <w:r>
        <w:t>нета открыл его  и оказалось, что дирижёры рецензионных научных идей – голые нау</w:t>
      </w:r>
      <w:r>
        <w:t>ч</w:t>
      </w:r>
      <w:r>
        <w:t xml:space="preserve">ны короли и весь мир получил возможность видеть эту наготу. </w:t>
      </w:r>
    </w:p>
    <w:p w:rsidR="001C01DD" w:rsidRDefault="001C01DD" w:rsidP="007F7A6D">
      <w:pPr>
        <w:jc w:val="both"/>
      </w:pPr>
      <w:r>
        <w:t xml:space="preserve">       Ошибочность  реализации идеи управляемого термоядерного синтеза с помощью плазменного кольца, локализуемого магнитным полем, уже давно описана в наших кн</w:t>
      </w:r>
      <w:r>
        <w:t>и</w:t>
      </w:r>
      <w:r>
        <w:t>гах, изданных без рецензий.  Очевидность этой ошибочности  оказалась недоступной для понимания зарецензированному академическому интеллекту.</w:t>
      </w:r>
    </w:p>
    <w:p w:rsidR="001C01DD" w:rsidRDefault="001C01DD" w:rsidP="007F7A6D">
      <w:pPr>
        <w:jc w:val="both"/>
      </w:pPr>
      <w:r w:rsidRPr="00BD7A67">
        <w:rPr>
          <w:b/>
        </w:rPr>
        <w:t>5</w:t>
      </w:r>
      <w:r>
        <w:rPr>
          <w:b/>
        </w:rPr>
        <w:t>7</w:t>
      </w:r>
      <w:r w:rsidRPr="00BD7A67">
        <w:rPr>
          <w:b/>
        </w:rPr>
        <w:t xml:space="preserve">. </w:t>
      </w:r>
      <w:r>
        <w:rPr>
          <w:b/>
        </w:rPr>
        <w:t xml:space="preserve"> Каким образом предполагалось транслировать энергию локализованного плазменного кольца к  потребителю? </w:t>
      </w:r>
      <w:r>
        <w:t xml:space="preserve">К сожалению,  мы не владеем информацией для   ответа на этот вопрос. </w:t>
      </w:r>
    </w:p>
    <w:p w:rsidR="001C01DD" w:rsidRDefault="001C01DD" w:rsidP="007F7A6D">
      <w:pPr>
        <w:jc w:val="both"/>
      </w:pPr>
      <w:r>
        <w:rPr>
          <w:b/>
        </w:rPr>
        <w:t>58</w:t>
      </w:r>
      <w:r w:rsidRPr="00A01ADA">
        <w:rPr>
          <w:b/>
        </w:rPr>
        <w:t>.</w:t>
      </w:r>
      <w:r>
        <w:rPr>
          <w:b/>
        </w:rPr>
        <w:t xml:space="preserve">  В каком виде планируется получать энергию в плазменном кольце: в виде те</w:t>
      </w:r>
      <w:r>
        <w:rPr>
          <w:b/>
        </w:rPr>
        <w:t>п</w:t>
      </w:r>
      <w:r>
        <w:rPr>
          <w:b/>
        </w:rPr>
        <w:t xml:space="preserve">ла или электричества?  </w:t>
      </w:r>
      <w:r>
        <w:t>Мы не имеем ответа на этот вопрос.</w:t>
      </w:r>
    </w:p>
    <w:p w:rsidR="001C01DD" w:rsidRDefault="001C01DD" w:rsidP="007F7A6D">
      <w:pPr>
        <w:jc w:val="both"/>
      </w:pPr>
      <w:r>
        <w:rPr>
          <w:b/>
        </w:rPr>
        <w:t>59</w:t>
      </w:r>
      <w:r w:rsidRPr="00A01ADA">
        <w:rPr>
          <w:b/>
        </w:rPr>
        <w:t xml:space="preserve">. </w:t>
      </w:r>
      <w:r>
        <w:rPr>
          <w:b/>
        </w:rPr>
        <w:t xml:space="preserve">  Учёные каких стран ведут эти исследования?     </w:t>
      </w:r>
      <w:r>
        <w:t>Сейчас эти исследования веду</w:t>
      </w:r>
      <w:r>
        <w:t>т</w:t>
      </w:r>
      <w:r>
        <w:t xml:space="preserve">ся совместными усилиями учёных: России, США,  Евросоюза, Китая, Японии, Южной Кореи и Индии. </w:t>
      </w:r>
    </w:p>
    <w:p w:rsidR="001C01DD" w:rsidRPr="00C469EC" w:rsidRDefault="001C01DD" w:rsidP="007F7A6D">
      <w:pPr>
        <w:jc w:val="both"/>
      </w:pPr>
      <w:r>
        <w:rPr>
          <w:b/>
        </w:rPr>
        <w:t xml:space="preserve">60.  Что явилось базой для этих исследований? </w:t>
      </w:r>
      <w:r>
        <w:t>Результаты теоретической и экспер</w:t>
      </w:r>
      <w:r>
        <w:t>и</w:t>
      </w:r>
      <w:r>
        <w:t xml:space="preserve">ментальной физики ХХ века. </w:t>
      </w:r>
    </w:p>
    <w:p w:rsidR="001C01DD" w:rsidRDefault="001C01DD" w:rsidP="007F7A6D">
      <w:pPr>
        <w:jc w:val="both"/>
      </w:pPr>
      <w:r>
        <w:rPr>
          <w:b/>
        </w:rPr>
        <w:lastRenderedPageBreak/>
        <w:t>61</w:t>
      </w:r>
      <w:r w:rsidRPr="00B540B7">
        <w:rPr>
          <w:b/>
        </w:rPr>
        <w:t>.</w:t>
      </w:r>
      <w:r>
        <w:rPr>
          <w:b/>
        </w:rPr>
        <w:t xml:space="preserve"> Позволяет ли теоретическая физика ХХ века видеть все проблемы, связанные с реализацией этой идеи? </w:t>
      </w:r>
      <w:r>
        <w:t xml:space="preserve"> К сожалению, не позволяет. </w:t>
      </w:r>
    </w:p>
    <w:p w:rsidR="001C01DD" w:rsidRDefault="001C01DD" w:rsidP="007F7A6D">
      <w:pPr>
        <w:jc w:val="both"/>
      </w:pPr>
      <w:r>
        <w:rPr>
          <w:b/>
        </w:rPr>
        <w:t>62</w:t>
      </w:r>
      <w:r w:rsidRPr="00B540B7">
        <w:rPr>
          <w:b/>
        </w:rPr>
        <w:t xml:space="preserve">.  Какая проблема является главной в реализации этой идеи?  </w:t>
      </w:r>
      <w:r>
        <w:t>Проблема удерж</w:t>
      </w:r>
      <w:r>
        <w:t>а</w:t>
      </w:r>
      <w:r>
        <w:t>ния фотонов – главных носителей тепловой энергии,  в плазменном кольце с помощью магнитных полей.</w:t>
      </w:r>
    </w:p>
    <w:p w:rsidR="001C01DD" w:rsidRDefault="001C01DD" w:rsidP="007F7A6D">
      <w:pPr>
        <w:jc w:val="both"/>
      </w:pPr>
      <w:r>
        <w:rPr>
          <w:b/>
        </w:rPr>
        <w:t>63</w:t>
      </w:r>
      <w:r w:rsidRPr="00B540B7">
        <w:rPr>
          <w:b/>
        </w:rPr>
        <w:t xml:space="preserve">. </w:t>
      </w:r>
      <w:r>
        <w:rPr>
          <w:b/>
        </w:rPr>
        <w:t xml:space="preserve"> В чём суть этой проблемы? </w:t>
      </w:r>
      <w:r>
        <w:t xml:space="preserve"> Суть в том, что  магнитное поле прозрачно для фот</w:t>
      </w:r>
      <w:r>
        <w:t>о</w:t>
      </w:r>
      <w:r>
        <w:t>нов всех диапазонов  излучений.</w:t>
      </w:r>
    </w:p>
    <w:p w:rsidR="001C01DD" w:rsidRDefault="001C01DD" w:rsidP="007F7A6D">
      <w:pPr>
        <w:jc w:val="both"/>
      </w:pPr>
      <w:r>
        <w:rPr>
          <w:b/>
        </w:rPr>
        <w:t>64</w:t>
      </w:r>
      <w:r w:rsidRPr="00B540B7">
        <w:rPr>
          <w:b/>
        </w:rPr>
        <w:t>.</w:t>
      </w:r>
      <w:r>
        <w:rPr>
          <w:b/>
        </w:rPr>
        <w:t xml:space="preserve"> Что означает понятие прозрачно? </w:t>
      </w:r>
      <w:r w:rsidRPr="00B540B7">
        <w:rPr>
          <w:b/>
        </w:rPr>
        <w:t xml:space="preserve"> </w:t>
      </w:r>
      <w:r>
        <w:t>То, что магнитное поле не является барьером для фотонов, они свободно проходят через магнитные поля.</w:t>
      </w:r>
      <w:r w:rsidRPr="00CD79EF">
        <w:t xml:space="preserve"> </w:t>
      </w:r>
      <w:r>
        <w:t>Поскольку фотоны движу</w:t>
      </w:r>
      <w:r>
        <w:t>т</w:t>
      </w:r>
      <w:r>
        <w:t>ся только прямолинейно, а  плазменное кольцо криволинейно,  то это автоматически и</w:t>
      </w:r>
      <w:r>
        <w:t>с</w:t>
      </w:r>
      <w:r>
        <w:t xml:space="preserve">ключает возможность удержания фотонов в кольцевой плазме. </w:t>
      </w:r>
    </w:p>
    <w:p w:rsidR="001C01DD" w:rsidRDefault="001C01DD" w:rsidP="007F7A6D">
      <w:pPr>
        <w:jc w:val="both"/>
      </w:pPr>
      <w:r>
        <w:rPr>
          <w:b/>
        </w:rPr>
        <w:t>65</w:t>
      </w:r>
      <w:r w:rsidRPr="00B540B7">
        <w:rPr>
          <w:b/>
        </w:rPr>
        <w:t>.</w:t>
      </w:r>
      <w:r>
        <w:rPr>
          <w:b/>
        </w:rPr>
        <w:t xml:space="preserve">  Значит ли это отсутствие возможности поддерживать высокую температуру в кольцевой плазме?  </w:t>
      </w:r>
      <w:r>
        <w:t>Это отсутствие явно, однозначно и неопровержимо.</w:t>
      </w:r>
    </w:p>
    <w:p w:rsidR="001C01DD" w:rsidRDefault="001C01DD" w:rsidP="007F7A6D">
      <w:pPr>
        <w:jc w:val="both"/>
      </w:pPr>
      <w:r>
        <w:rPr>
          <w:b/>
        </w:rPr>
        <w:t>66</w:t>
      </w:r>
      <w:r w:rsidRPr="00EB0B9A">
        <w:rPr>
          <w:b/>
        </w:rPr>
        <w:t>.</w:t>
      </w:r>
      <w:r>
        <w:rPr>
          <w:b/>
        </w:rPr>
        <w:t xml:space="preserve"> Но ведь уже удалось поддерживать  плазму несколько секунд? </w:t>
      </w:r>
      <w:r>
        <w:t xml:space="preserve"> Да, пока в плазме имеются источники фотонов, она существует. Как только они заканчиваются, так плазма сразу исчезает, так как все родившиеся ранее фотоны не остаются в плазменном кольце, а покидают его.</w:t>
      </w:r>
    </w:p>
    <w:p w:rsidR="001C01DD" w:rsidRDefault="001C01DD" w:rsidP="007F7A6D">
      <w:pPr>
        <w:jc w:val="both"/>
      </w:pPr>
      <w:r>
        <w:rPr>
          <w:b/>
        </w:rPr>
        <w:t>67</w:t>
      </w:r>
      <w:r w:rsidRPr="00EB0B9A">
        <w:rPr>
          <w:b/>
        </w:rPr>
        <w:t>.</w:t>
      </w:r>
      <w:r>
        <w:rPr>
          <w:b/>
        </w:rPr>
        <w:t xml:space="preserve"> Значит ли это невозможность реализации ядерных реакций, представленных на рис. 246, в устройствах Токамак или ИТЭР ? </w:t>
      </w:r>
      <w:r>
        <w:t xml:space="preserve"> Ответ однозначный,  значит.</w:t>
      </w:r>
    </w:p>
    <w:p w:rsidR="001C01DD" w:rsidRDefault="001C01DD" w:rsidP="007F7A6D">
      <w:pPr>
        <w:jc w:val="both"/>
      </w:pPr>
      <w:r>
        <w:rPr>
          <w:b/>
        </w:rPr>
        <w:t>68</w:t>
      </w:r>
      <w:r w:rsidRPr="00EB0B9A">
        <w:rPr>
          <w:b/>
        </w:rPr>
        <w:t xml:space="preserve">.  </w:t>
      </w:r>
      <w:r>
        <w:rPr>
          <w:b/>
        </w:rPr>
        <w:t xml:space="preserve">На эти исследования затрачены десятки миллиардов долларов, кто виноват в их бесполезном расходовании?  </w:t>
      </w:r>
      <w:r>
        <w:t>Нет здесь виновных. Это - естественное свойство н</w:t>
      </w:r>
      <w:r>
        <w:t>а</w:t>
      </w:r>
      <w:r>
        <w:t>учного поиска. Конечно, есть факторы, которые умышленно или неумышленно, но ко</w:t>
      </w:r>
      <w:r>
        <w:t>н</w:t>
      </w:r>
      <w:r>
        <w:t>сервировали  процесс анализа проблем реализации  этой идеи. Будущие поколения, к</w:t>
      </w:r>
      <w:r>
        <w:t>о</w:t>
      </w:r>
      <w:r>
        <w:t>нечно, изучат их и примут меры к тому, чтобы они не повторялись.</w:t>
      </w:r>
    </w:p>
    <w:p w:rsidR="001C01DD" w:rsidRDefault="001C01DD" w:rsidP="007F7A6D">
      <w:pPr>
        <w:jc w:val="both"/>
      </w:pPr>
      <w:r>
        <w:rPr>
          <w:b/>
        </w:rPr>
        <w:t>69.  Для доказательства необходимости  исследований по созданию систем  Токамак или  ИТЭР учёные приводят реакции с ошеломляющими энергетическими эффе</w:t>
      </w:r>
      <w:r>
        <w:rPr>
          <w:b/>
        </w:rPr>
        <w:t>к</w:t>
      </w:r>
      <w:r>
        <w:rPr>
          <w:b/>
        </w:rPr>
        <w:t xml:space="preserve">тами, представленные на рис. 246. Действительно ли они могут реализоваться в этих устройствах? </w:t>
      </w:r>
      <w:r>
        <w:t xml:space="preserve">  Численные значения энергий в указанных реакциях – экспериме</w:t>
      </w:r>
      <w:r>
        <w:t>н</w:t>
      </w:r>
      <w:r>
        <w:t>тальные факты. Однако их значимость для выработки энергии указанными устройствами интерпретируется совершенно неправильно.   Энергии этих реакций принадлежат гамма фотонам, которые не имеют никакого отношения к тепловой энергии. Тепловую эне</w:t>
      </w:r>
      <w:r>
        <w:t>р</w:t>
      </w:r>
      <w:r>
        <w:t>гию формируют фотоны, излучаемые при синтезе атомов  и величина её на много п</w:t>
      </w:r>
      <w:r>
        <w:t>о</w:t>
      </w:r>
      <w:r>
        <w:t>рядков меньше энергии, указанной в  этих реакциях.</w:t>
      </w:r>
    </w:p>
    <w:p w:rsidR="001C01DD" w:rsidRDefault="001C01DD" w:rsidP="007F7A6D">
      <w:pPr>
        <w:jc w:val="both"/>
      </w:pPr>
      <w:r>
        <w:rPr>
          <w:b/>
        </w:rPr>
        <w:t>70</w:t>
      </w:r>
      <w:r w:rsidRPr="002D59F9">
        <w:rPr>
          <w:b/>
        </w:rPr>
        <w:t>.</w:t>
      </w:r>
      <w:r>
        <w:rPr>
          <w:b/>
        </w:rPr>
        <w:t xml:space="preserve"> Как велика тепловая энергия, выделяющаяся при синтезе атома гелия? </w:t>
      </w:r>
      <w:r>
        <w:t>Она легко рассчитывается и равна сумме энергий связи электрона с протонами ядер, в м</w:t>
      </w:r>
      <w:r>
        <w:t>о</w:t>
      </w:r>
      <w:r>
        <w:t xml:space="preserve">мент пребывания их на первых энергетических уровнях 26,936 </w:t>
      </w:r>
      <w:r>
        <w:rPr>
          <w:lang w:val="en-US"/>
        </w:rPr>
        <w:t>eV</w:t>
      </w:r>
      <w:r>
        <w:t xml:space="preserve">. </w:t>
      </w:r>
    </w:p>
    <w:p w:rsidR="001C01DD" w:rsidRPr="002D59F9" w:rsidRDefault="001C01DD" w:rsidP="007F7A6D">
      <w:pPr>
        <w:jc w:val="both"/>
        <w:rPr>
          <w:b/>
        </w:rPr>
      </w:pPr>
      <w:r>
        <w:rPr>
          <w:b/>
        </w:rPr>
        <w:t>71</w:t>
      </w:r>
      <w:r w:rsidRPr="002D59F9">
        <w:rPr>
          <w:b/>
        </w:rPr>
        <w:t>.</w:t>
      </w:r>
      <w:r>
        <w:rPr>
          <w:b/>
        </w:rPr>
        <w:t xml:space="preserve"> Каким же образом понимать величину энергии </w:t>
      </w:r>
      <w:r w:rsidRPr="002D59F9">
        <w:rPr>
          <w:b/>
        </w:rPr>
        <w:t>17,6 МэВ?</w:t>
      </w:r>
      <w:r>
        <w:t xml:space="preserve">   Это энергия синтеза ядра атома гелия. Она принадлежит гамма фотону, который не является носителем те</w:t>
      </w:r>
      <w:r>
        <w:t>п</w:t>
      </w:r>
      <w:r>
        <w:t xml:space="preserve">ловой энергии. </w:t>
      </w:r>
    </w:p>
    <w:p w:rsidR="001C01DD" w:rsidRDefault="001C01DD" w:rsidP="007F7A6D">
      <w:pPr>
        <w:jc w:val="both"/>
      </w:pPr>
      <w:r>
        <w:rPr>
          <w:b/>
        </w:rPr>
        <w:t>72</w:t>
      </w:r>
      <w:r w:rsidRPr="00646A92">
        <w:rPr>
          <w:b/>
        </w:rPr>
        <w:t>.</w:t>
      </w:r>
      <w:r>
        <w:rPr>
          <w:b/>
        </w:rPr>
        <w:t xml:space="preserve"> А как же тогда функционирует Солнце или ядерные реакторы атомных эле</w:t>
      </w:r>
      <w:r>
        <w:rPr>
          <w:b/>
        </w:rPr>
        <w:t>к</w:t>
      </w:r>
      <w:r>
        <w:rPr>
          <w:b/>
        </w:rPr>
        <w:t xml:space="preserve">тростанций? </w:t>
      </w:r>
      <w:r>
        <w:t xml:space="preserve"> Температуру Солнца формируют фотоны, рождающиеся при синтезе ат</w:t>
      </w:r>
      <w:r>
        <w:t>о</w:t>
      </w:r>
      <w:r>
        <w:t>мов водорода, гелия и других элементов, но не их ядер. Источником тепловой энергии в ядерных реакторах атомных электростанций также являются процессы синтеза атомов нептуния, плутония, америция и кюрия.</w:t>
      </w:r>
      <w:r w:rsidRPr="00CD79EF">
        <w:t xml:space="preserve"> </w:t>
      </w:r>
      <w:r>
        <w:t>Плазма Солнца  удерживается в компактном с</w:t>
      </w:r>
      <w:r>
        <w:t>о</w:t>
      </w:r>
      <w:r>
        <w:t xml:space="preserve">стоянии его гравитационным полем. </w:t>
      </w:r>
    </w:p>
    <w:p w:rsidR="001C01DD" w:rsidRDefault="001C01DD" w:rsidP="007F7A6D">
      <w:pPr>
        <w:jc w:val="both"/>
      </w:pPr>
      <w:r>
        <w:rPr>
          <w:b/>
        </w:rPr>
        <w:t>73</w:t>
      </w:r>
      <w:r w:rsidRPr="002D59F9">
        <w:rPr>
          <w:b/>
        </w:rPr>
        <w:t xml:space="preserve">. </w:t>
      </w:r>
      <w:r>
        <w:rPr>
          <w:b/>
        </w:rPr>
        <w:t xml:space="preserve">В чём сущность процесса альфа – распада? </w:t>
      </w:r>
      <w:r>
        <w:t>Альфа – частица является устойчивым ядром атома гелия. Она выделяется из ядра после поглощения протоном альфа частицы гамма фотона, который уменьшает энергию связи этой частицы с ядром до величины меньшей кулоновских сил, выталкивающих протоны из ядра. В результате она и покид</w:t>
      </w:r>
      <w:r>
        <w:t>а</w:t>
      </w:r>
      <w:r>
        <w:t>ет ядро. Это происходит в ядрах с большим количеством нейтронов.</w:t>
      </w:r>
    </w:p>
    <w:p w:rsidR="001C01DD" w:rsidRPr="002D59F9" w:rsidRDefault="001C01DD" w:rsidP="007F7A6D">
      <w:pPr>
        <w:jc w:val="both"/>
      </w:pPr>
      <w:r>
        <w:rPr>
          <w:b/>
        </w:rPr>
        <w:t>74</w:t>
      </w:r>
      <w:r w:rsidRPr="002D59F9">
        <w:rPr>
          <w:b/>
        </w:rPr>
        <w:t xml:space="preserve">. </w:t>
      </w:r>
      <w:r>
        <w:rPr>
          <w:b/>
        </w:rPr>
        <w:t xml:space="preserve">В чём сущность бета распада ядер? </w:t>
      </w:r>
      <w:r>
        <w:t xml:space="preserve">Бета распад идет в сложных ядрах с большим количеством нейтронов. Он заключается в том, что протон ядра может захватывать </w:t>
      </w:r>
      <w:r>
        <w:lastRenderedPageBreak/>
        <w:t>электроны и перерождаться в нейтрон. Уменьшение протонов в ядре переводит это в</w:t>
      </w:r>
      <w:r>
        <w:t>е</w:t>
      </w:r>
      <w:r>
        <w:t>щество в левую сторону таблицы химических элементов. Возможен вариант бета расп</w:t>
      </w:r>
      <w:r>
        <w:t>а</w:t>
      </w:r>
      <w:r>
        <w:t>да, когда нейтрон излучает электроны и превращается в протон. В этом случае новое я</w:t>
      </w:r>
      <w:r>
        <w:t>д</w:t>
      </w:r>
      <w:r>
        <w:t>ро формирует химический элемент, сдвинутый вправо  таблице Д.И. Менделеева</w:t>
      </w:r>
    </w:p>
    <w:p w:rsidR="001C01DD" w:rsidRDefault="001C01DD" w:rsidP="007F7A6D">
      <w:pPr>
        <w:jc w:val="both"/>
      </w:pPr>
      <w:r>
        <w:rPr>
          <w:b/>
        </w:rPr>
        <w:t>75</w:t>
      </w:r>
      <w:r w:rsidRPr="00CA4DDB">
        <w:rPr>
          <w:b/>
        </w:rPr>
        <w:t>.</w:t>
      </w:r>
      <w:r>
        <w:rPr>
          <w:b/>
        </w:rPr>
        <w:t xml:space="preserve"> Получены ли какие - либо полезные  результаты в  столь длительных и дорогих исследованиях? </w:t>
      </w:r>
      <w:r>
        <w:t xml:space="preserve"> Такие результаты есть. Главный из них, как нам представляется, мат</w:t>
      </w:r>
      <w:r>
        <w:t>е</w:t>
      </w:r>
      <w:r>
        <w:t>риал для изготовления электромагнитов с напряженностью магнитного поля до 80 Те</w:t>
      </w:r>
      <w:r>
        <w:t>с</w:t>
      </w:r>
      <w:r>
        <w:t>ла. Это очень ценный результат и есть основания полагать, что он  ускорит  переход на водородную энергетику.</w:t>
      </w:r>
    </w:p>
    <w:p w:rsidR="001C01DD" w:rsidRDefault="001C01DD" w:rsidP="007F7A6D">
      <w:pPr>
        <w:jc w:val="both"/>
      </w:pPr>
      <w:r>
        <w:rPr>
          <w:b/>
        </w:rPr>
        <w:t>76</w:t>
      </w:r>
      <w:r w:rsidRPr="00646A92">
        <w:rPr>
          <w:b/>
        </w:rPr>
        <w:t>.</w:t>
      </w:r>
      <w:r>
        <w:rPr>
          <w:b/>
        </w:rPr>
        <w:t xml:space="preserve"> Позволяют ли новые знания детально описать динамику атомного взрыва? </w:t>
      </w:r>
      <w:r>
        <w:t>Н</w:t>
      </w:r>
      <w:r>
        <w:t>о</w:t>
      </w:r>
      <w:r>
        <w:t>вая теория микромира позволяет детально описать последовательность всех процессов ядерного взрыва и объяснить все явления, которые сопровождают его. В частности уже ясна динамика формирования грибовидной формы ядерного взрыва и причина роста ножки этого грибы от Земли к центру взрыва. Однако  нужды в детальном описании этих процессов нет. На повестку дня уже поставлен вопрос о спасении человечества и оно уже ждёт гениев, которые убедят  политиков в необходимости разработки програ</w:t>
      </w:r>
      <w:r>
        <w:t>м</w:t>
      </w:r>
      <w:r>
        <w:t>мы поэтапного сокращения и последующей  ликвидации  ядерного оружия и переключ</w:t>
      </w:r>
      <w:r>
        <w:t>е</w:t>
      </w:r>
      <w:r>
        <w:t xml:space="preserve">ния внимания и средств на защиту от общей для всех опасности - экологической. </w:t>
      </w:r>
    </w:p>
    <w:p w:rsidR="001C01DD" w:rsidRDefault="001C01DD" w:rsidP="007F7A6D">
      <w:pPr>
        <w:jc w:val="both"/>
      </w:pPr>
      <w:r>
        <w:rPr>
          <w:b/>
        </w:rPr>
        <w:t>77</w:t>
      </w:r>
      <w:r w:rsidRPr="00CA4DDB">
        <w:rPr>
          <w:b/>
        </w:rPr>
        <w:t>.</w:t>
      </w:r>
      <w:r>
        <w:rPr>
          <w:b/>
        </w:rPr>
        <w:t xml:space="preserve"> Мир на нашей планете уже давно находится  в состоянии хрупкого равновесия. Как выглядит на этом фоне стремление США разрушить это равновесие размещ</w:t>
      </w:r>
      <w:r>
        <w:rPr>
          <w:b/>
        </w:rPr>
        <w:t>е</w:t>
      </w:r>
      <w:r>
        <w:rPr>
          <w:b/>
        </w:rPr>
        <w:t xml:space="preserve">нием ПРО у границ России? </w:t>
      </w:r>
      <w:r>
        <w:t xml:space="preserve">  Не надо быть большим специалистом, чтобы понимать, что Россия, чтобы обезопасить себя,  будет вынуждена  принять все меры для  </w:t>
      </w:r>
      <w:r w:rsidRPr="0043135D">
        <w:rPr>
          <w:b/>
        </w:rPr>
        <w:t>автом</w:t>
      </w:r>
      <w:r w:rsidRPr="0043135D">
        <w:rPr>
          <w:b/>
        </w:rPr>
        <w:t>а</w:t>
      </w:r>
      <w:r w:rsidRPr="0043135D">
        <w:rPr>
          <w:b/>
        </w:rPr>
        <w:t>тического</w:t>
      </w:r>
      <w:r>
        <w:t xml:space="preserve"> уничтожения объектов ПРО у своих границ со стопроцентной гарантией в первые же минуты старта  первой американской противоракеты. И такие возможности у нас есть. Это  значительно увеличит вероятность  автоматического начала ядерной во</w:t>
      </w:r>
      <w:r>
        <w:t>й</w:t>
      </w:r>
      <w:r>
        <w:t xml:space="preserve">ны, в которой, как хорошо известно, не будет победителей. </w:t>
      </w:r>
    </w:p>
    <w:p w:rsidR="001C01DD" w:rsidRDefault="001C01DD" w:rsidP="007F7A6D">
      <w:pPr>
        <w:jc w:val="both"/>
      </w:pPr>
      <w:r>
        <w:rPr>
          <w:b/>
        </w:rPr>
        <w:t>78</w:t>
      </w:r>
      <w:r w:rsidRPr="00A20274">
        <w:rPr>
          <w:b/>
        </w:rPr>
        <w:t>. Если уда</w:t>
      </w:r>
      <w:r>
        <w:rPr>
          <w:b/>
        </w:rPr>
        <w:t>стся сохранить  мир, то можно ли</w:t>
      </w:r>
      <w:r w:rsidRPr="00A20274">
        <w:rPr>
          <w:b/>
        </w:rPr>
        <w:t xml:space="preserve"> спрогнозировать мнение будущих поколений о таких действиях правителей США?</w:t>
      </w:r>
      <w:r>
        <w:t xml:space="preserve">  Без всякого сомнения, они будут отнесены к разряду шизофренических, а политики, проталкивающие эту идею, уже в списке политиков - шизофреников.  История ядерного противостояния убедительно п</w:t>
      </w:r>
      <w:r>
        <w:t>о</w:t>
      </w:r>
      <w:r>
        <w:t>казывает необходимость немедленного решения ООН о  ранжировании политиков, от которых зависит жизнь всех землян, по уровню шизофреничности путём всемирных р</w:t>
      </w:r>
      <w:r>
        <w:t>е</w:t>
      </w:r>
      <w:r>
        <w:t>ферендумов. Другого способа защиты от ядерного уничтожения у землян пока нет.</w:t>
      </w:r>
    </w:p>
    <w:p w:rsidR="001C01DD" w:rsidRDefault="001C01DD" w:rsidP="007F7A6D">
      <w:r>
        <w:rPr>
          <w:b/>
        </w:rPr>
        <w:t>79</w:t>
      </w:r>
      <w:r w:rsidRPr="00A9404D">
        <w:rPr>
          <w:b/>
        </w:rPr>
        <w:t>.</w:t>
      </w:r>
      <w:r>
        <w:rPr>
          <w:b/>
        </w:rPr>
        <w:t xml:space="preserve">  А современное поколение разве не считает такие действия США шизофренич</w:t>
      </w:r>
      <w:r>
        <w:rPr>
          <w:b/>
        </w:rPr>
        <w:t>е</w:t>
      </w:r>
      <w:r>
        <w:rPr>
          <w:b/>
        </w:rPr>
        <w:t xml:space="preserve">скими? </w:t>
      </w:r>
      <w:r>
        <w:t xml:space="preserve"> Те, кто понимает последствия таких действий, конечно, считают.</w:t>
      </w:r>
    </w:p>
    <w:p w:rsidR="001C01DD" w:rsidRDefault="001C01DD" w:rsidP="007F7A6D">
      <w:pPr>
        <w:pStyle w:val="13"/>
        <w:spacing w:line="240" w:lineRule="auto"/>
        <w:ind w:firstLine="0"/>
        <w:jc w:val="both"/>
      </w:pPr>
      <w:r>
        <w:rPr>
          <w:b/>
        </w:rPr>
        <w:t>80</w:t>
      </w:r>
      <w:r w:rsidRPr="00CF224A">
        <w:rPr>
          <w:b/>
        </w:rPr>
        <w:t>. Почему  учёные ХХ века считали, что холодная трансмутация ядер атомов н</w:t>
      </w:r>
      <w:r w:rsidRPr="00CF224A">
        <w:rPr>
          <w:b/>
        </w:rPr>
        <w:t>е</w:t>
      </w:r>
      <w:r w:rsidRPr="00CF224A">
        <w:rPr>
          <w:b/>
        </w:rPr>
        <w:t>возможна?</w:t>
      </w:r>
      <w:r>
        <w:rPr>
          <w:b/>
        </w:rPr>
        <w:t xml:space="preserve"> </w:t>
      </w:r>
      <w:r>
        <w:t>Такая точка зрения базировалась на результатах исследований поведения элементарных частиц в ускорителях и на отсутствии теоретической информации о пр</w:t>
      </w:r>
      <w:r>
        <w:t>о</w:t>
      </w:r>
      <w:r>
        <w:t>цессах синтеза ядер атомов. Ученые не знали, что процесс синтеза ядер атомов аналог</w:t>
      </w:r>
      <w:r>
        <w:t>и</w:t>
      </w:r>
      <w:r>
        <w:t>чен процессу синтеза самих атомов. Из этого следует, что если синтез атомов может и</w:t>
      </w:r>
      <w:r>
        <w:t>д</w:t>
      </w:r>
      <w:r>
        <w:t xml:space="preserve">ти при обычной температуре, то такую возможность имеют и ядра атомов. </w:t>
      </w:r>
    </w:p>
    <w:p w:rsidR="001C01DD" w:rsidRDefault="001C01DD" w:rsidP="007F7A6D">
      <w:pPr>
        <w:pStyle w:val="13"/>
        <w:spacing w:line="240" w:lineRule="auto"/>
        <w:ind w:firstLine="0"/>
        <w:jc w:val="both"/>
      </w:pPr>
      <w:r>
        <w:rPr>
          <w:b/>
        </w:rPr>
        <w:t>81</w:t>
      </w:r>
      <w:r w:rsidRPr="00ED0256">
        <w:rPr>
          <w:b/>
        </w:rPr>
        <w:t xml:space="preserve">. </w:t>
      </w:r>
      <w:r>
        <w:rPr>
          <w:b/>
        </w:rPr>
        <w:t xml:space="preserve"> Каким же образом идёт синтез ядер кальция в организме курицы, который и</w:t>
      </w:r>
      <w:r>
        <w:rPr>
          <w:b/>
        </w:rPr>
        <w:t>с</w:t>
      </w:r>
      <w:r>
        <w:rPr>
          <w:b/>
        </w:rPr>
        <w:t xml:space="preserve">пользуется при  формировании скорлупы яйца? </w:t>
      </w:r>
      <w:r>
        <w:t>Уже имеется информация для перв</w:t>
      </w:r>
      <w:r>
        <w:t>о</w:t>
      </w:r>
      <w:r>
        <w:t>го варианта ответа на этот вопрос. Ядро атома кальция (рис. 247) состоит из ядер азота, лития, гелия и водорода. Поэтому у нас есть основания полагать, что ядра этих химич</w:t>
      </w:r>
      <w:r>
        <w:t>е</w:t>
      </w:r>
      <w:r>
        <w:t>ских элементов используются при синтезе ядер кальция.</w:t>
      </w:r>
    </w:p>
    <w:p w:rsidR="001C01DD" w:rsidRDefault="001C01DD" w:rsidP="007F7A6D">
      <w:pPr>
        <w:pStyle w:val="13"/>
        <w:spacing w:line="240" w:lineRule="auto"/>
        <w:ind w:firstLine="0"/>
        <w:jc w:val="both"/>
      </w:pPr>
      <w:r>
        <w:rPr>
          <w:b/>
        </w:rPr>
        <w:t>82</w:t>
      </w:r>
      <w:r w:rsidRPr="00807726">
        <w:rPr>
          <w:b/>
        </w:rPr>
        <w:t xml:space="preserve">. </w:t>
      </w:r>
      <w:r>
        <w:rPr>
          <w:b/>
        </w:rPr>
        <w:t xml:space="preserve">Есть ли ещё доказательства трансмутации ядер в живых организмах? </w:t>
      </w:r>
      <w:r>
        <w:t>В печати сообщалось, что учёные лишали морские моллюски пищи, содержащей кальций, а их панцири все равно росли.</w:t>
      </w:r>
    </w:p>
    <w:p w:rsidR="001C01DD" w:rsidRDefault="001C01DD" w:rsidP="007F7A6D">
      <w:pPr>
        <w:pStyle w:val="13"/>
        <w:spacing w:line="240" w:lineRule="auto"/>
        <w:ind w:firstLine="0"/>
        <w:jc w:val="both"/>
      </w:pPr>
      <w:r>
        <w:rPr>
          <w:b/>
        </w:rPr>
        <w:t>83</w:t>
      </w:r>
      <w:r w:rsidRPr="00807726">
        <w:rPr>
          <w:b/>
        </w:rPr>
        <w:t xml:space="preserve">. Какая элементарная частица соединяет ядра разных химических элементов в одно новое ядро? </w:t>
      </w:r>
      <w:r>
        <w:t>Анализ процесса формирования ядра атома кальция</w:t>
      </w:r>
      <w:r w:rsidRPr="00500858">
        <w:t xml:space="preserve"> (</w:t>
      </w:r>
      <w:r>
        <w:t>рис. 247) пок</w:t>
      </w:r>
      <w:r>
        <w:t>а</w:t>
      </w:r>
      <w:r>
        <w:t xml:space="preserve">зывает, что эту функцию выполняют нейтроны. </w:t>
      </w:r>
    </w:p>
    <w:p w:rsidR="001C01DD" w:rsidRPr="002F23E5" w:rsidRDefault="001C01DD" w:rsidP="007F7A6D">
      <w:pPr>
        <w:pStyle w:val="13"/>
        <w:spacing w:line="240" w:lineRule="auto"/>
        <w:ind w:firstLine="0"/>
        <w:jc w:val="both"/>
      </w:pPr>
      <w:r>
        <w:rPr>
          <w:b/>
        </w:rPr>
        <w:lastRenderedPageBreak/>
        <w:t>84</w:t>
      </w:r>
      <w:r w:rsidRPr="00325270">
        <w:rPr>
          <w:b/>
        </w:rPr>
        <w:t>. Излучают ли нейтроны в процессе соединения ядер разных атомов в новое я</w:t>
      </w:r>
      <w:r w:rsidRPr="00325270">
        <w:rPr>
          <w:b/>
        </w:rPr>
        <w:t>д</w:t>
      </w:r>
      <w:r w:rsidRPr="00325270">
        <w:rPr>
          <w:b/>
        </w:rPr>
        <w:t xml:space="preserve">ро? </w:t>
      </w:r>
      <w:r>
        <w:rPr>
          <w:b/>
        </w:rPr>
        <w:t xml:space="preserve"> </w:t>
      </w:r>
      <w:r>
        <w:t>Известно, что многие процессы синтеза сопровождаются излучениями. Если не</w:t>
      </w:r>
      <w:r>
        <w:t>й</w:t>
      </w:r>
      <w:r>
        <w:t>троны излучают при синтезе новых ядер, то продуктом этих излучений могут  быть га</w:t>
      </w:r>
      <w:r>
        <w:t>м</w:t>
      </w:r>
      <w:r>
        <w:t>ма фотоны или рентгеновские фотоны, опасные для организма. Поэтому есть основания полагать, что нейтроны в данном процессе синтеза ядер не излучают.</w:t>
      </w:r>
    </w:p>
    <w:p w:rsidR="001C01DD" w:rsidRPr="008666F7" w:rsidRDefault="001C01DD" w:rsidP="007F7A6D">
      <w:pPr>
        <w:pStyle w:val="13"/>
        <w:spacing w:line="240" w:lineRule="auto"/>
        <w:ind w:firstLine="0"/>
        <w:jc w:val="both"/>
      </w:pPr>
    </w:p>
    <w:p w:rsidR="001C01DD" w:rsidRDefault="001F38B4" w:rsidP="007F7A6D">
      <w:pPr>
        <w:pStyle w:val="13"/>
        <w:spacing w:line="240" w:lineRule="auto"/>
        <w:ind w:firstLine="0"/>
        <w:jc w:val="both"/>
        <w:rPr>
          <w:rFonts w:eastAsia="MS Mincho"/>
        </w:rPr>
      </w:pPr>
      <w:r w:rsidRPr="001F38B4">
        <w:rPr>
          <w:noProof/>
        </w:rPr>
        <w:pict>
          <v:group id="_x0000_s1814" style="position:absolute;left:0;text-align:left;margin-left:108pt;margin-top:3pt;width:234pt;height:248.25pt;z-index:251663360" coordorigin="4401,1938" coordsize="4680,4965">
            <v:group id="_x0000_s1815" style="position:absolute;left:7281;top:1938;width:1800;height:4965" coordorigin="7281,1938" coordsize="1800,4965">
              <v:oval id="_x0000_s1816" style="position:absolute;left:7641;top:5784;width:360;height:399" fillcolor="red" strokecolor="#ffc000">
                <v:fill rotate="t" focus="100%" type="gradient"/>
              </v:oval>
              <v:oval id="_x0000_s1817" style="position:absolute;left:7821;top:5094;width:360;height:319" fillcolor="red" strokecolor="#ffc000">
                <v:fill rotate="t" focus="100%" type="gradient"/>
              </v:oval>
              <v:oval id="_x0000_s1818" style="position:absolute;left:7401;top:6126;width:360;height:399" fillcolor="red" strokecolor="#ffc000">
                <v:fill rotate="t" focus="100%" type="gradient"/>
              </v:oval>
              <v:oval id="_x0000_s1819" style="position:absolute;left:8001;top:6460;width:360;height:399" fillcolor="red" strokecolor="#ffc000">
                <v:fill rotate="t" focus="100%" type="gradient"/>
              </v:oval>
              <v:oval id="_x0000_s1820" style="position:absolute;left:8001;top:6144;width:360;height:399" fillcolor="red" strokecolor="#ffc000">
                <v:fill rotate="t" focus="100%" type="gradient"/>
              </v:oval>
              <v:oval id="_x0000_s1821" style="position:absolute;left:8361;top:5784;width:360;height:399" fillcolor="red" strokecolor="#ffc000">
                <v:fill rotate="t" focus="100%" type="gradient"/>
              </v:oval>
              <v:oval id="_x0000_s1822" style="position:absolute;left:7821;top:5964;width:360;height:399" fillcolor="red" strokecolor="#ffc000">
                <v:fill rotate="t" focus="100%" type="gradient"/>
              </v:oval>
              <v:oval id="_x0000_s1823" style="position:absolute;left:8181;top:5964;width:360;height:399" fillcolor="red" strokecolor="#ffc000">
                <v:fill rotate="t" focus="100%" type="gradient"/>
              </v:oval>
              <v:oval id="_x0000_s1824" style="position:absolute;left:8361;top:6144;width:360;height:399" fillcolor="red" strokecolor="#ffc000">
                <v:fill rotate="t" focus="100%" type="gradient"/>
              </v:oval>
              <v:oval id="_x0000_s1825" style="position:absolute;left:8181;top:6324;width:360;height:399" fillcolor="red" strokecolor="#ffc000">
                <v:fill rotate="t" focus="100%" type="gradient"/>
              </v:oval>
              <v:oval id="_x0000_s1826" style="position:absolute;left:7641;top:6144;width:360;height:399" fillcolor="red" strokecolor="#ffc000">
                <v:fill rotate="t" focus="100%" type="gradient"/>
              </v:oval>
              <v:oval id="_x0000_s1827" style="position:absolute;left:7821;top:6324;width:360;height:399" fillcolor="red" strokecolor="#ffc000">
                <v:fill rotate="t" focus="100%" type="gradient"/>
              </v:oval>
              <v:oval id="_x0000_s1828" style="position:absolute;left:8361;top:6504;width:360;height:399" fillcolor="red" strokecolor="#ffc000">
                <v:fill rotate="t" focus="100%" type="gradient"/>
              </v:oval>
              <v:oval id="_x0000_s1829" style="position:absolute;left:8721;top:6144;width:360;height:399" fillcolor="red" strokecolor="#ffc000">
                <v:fill rotate="t" focus="100%" type="gradient"/>
              </v:oval>
              <v:oval id="_x0000_s1830" style="position:absolute;left:7641;top:6504;width:360;height:399" fillcolor="red" strokecolor="#ffc000">
                <v:fill rotate="t" focus="100%" type="gradient"/>
              </v:oval>
              <v:oval id="_x0000_s1831" style="position:absolute;left:8001;top:6064;width:360;height:399" fillcolor="red" strokecolor="#ffc000">
                <v:fill rotate="t" focus="100%" type="gradient"/>
              </v:oval>
              <v:oval id="_x0000_s1832" style="position:absolute;left:8001;top:5244;width:360;height:319" fillcolor="red" strokecolor="#ffc000">
                <v:fill rotate="t" focus="100%" type="gradient"/>
              </v:oval>
              <v:oval id="_x0000_s1833" style="position:absolute;left:8001;top:4704;width:360;height:319" fillcolor="red" strokecolor="#ffc000">
                <v:fill rotate="t" focus="100%" type="gradient"/>
              </v:oval>
              <v:oval id="_x0000_s1834" style="position:absolute;left:8181;top:3474;width:360;height:319" fillcolor="red" strokecolor="#ffc000">
                <v:fill rotate="t" focus="100%" type="gradient"/>
              </v:oval>
              <v:oval id="_x0000_s1835" style="position:absolute;left:8721;top:3918;width:360;height:319" fillcolor="red" strokecolor="#ffc000">
                <v:fill rotate="t" focus="100%" type="gradient"/>
              </v:oval>
              <v:oval id="_x0000_s1836" style="position:absolute;left:7281;top:3918;width:360;height:319" fillcolor="red" strokecolor="#ffc000">
                <v:fill rotate="t" focus="100%" type="gradient"/>
              </v:oval>
              <v:oval id="_x0000_s1837" style="position:absolute;left:7641;top:3918;width:360;height:319" fillcolor="red" strokecolor="#ffc000">
                <v:fill rotate="t" focus="100%" type="gradient"/>
              </v:oval>
              <v:oval id="_x0000_s1838" style="position:absolute;left:8361;top:3918;width:360;height:319" fillcolor="red" strokecolor="#ffc000">
                <v:fill rotate="t" focus="100%" type="gradient"/>
              </v:oval>
              <v:oval id="_x0000_s1839" style="position:absolute;left:8001;top:3918;width:360;height:319" fillcolor="red" strokecolor="#ffc000">
                <v:fill rotate="t" focus="100%" type="gradient"/>
              </v:oval>
              <v:oval id="_x0000_s1840" style="position:absolute;left:7821;top:4098;width:360;height:319" fillcolor="red" strokecolor="#ffc000">
                <v:fill rotate="t" focus="100%" type="gradient"/>
              </v:oval>
              <v:oval id="_x0000_s1841" style="position:absolute;left:8001;top:2448;width:360;height:360" fillcolor="red" strokecolor="#ffc000">
                <v:fill rotate="t" focus="100%" type="gradient"/>
              </v:oval>
              <v:oval id="_x0000_s1842" style="position:absolute;left:7641;top:1938;width:360;height:360" fillcolor="red" strokecolor="#ffc000">
                <v:fill rotate="t" focus="100%" type="gradient"/>
              </v:oval>
              <v:oval id="_x0000_s1843" style="position:absolute;left:8361;top:1938;width:360;height:360" fillcolor="red" strokecolor="#ffc000">
                <v:fill rotate="t" focus="100%" type="gradient"/>
              </v:oval>
              <v:oval id="_x0000_s1844" style="position:absolute;left:7821;top:2118;width:360;height:360" fillcolor="red" strokecolor="#ffc000">
                <v:fill rotate="t" focus="100%" type="gradient"/>
              </v:oval>
              <v:oval id="_x0000_s1845" style="position:absolute;left:8181;top:2118;width:360;height:360" fillcolor="red" strokecolor="#ffc000">
                <v:fill rotate="t" focus="100%" type="gradient"/>
              </v:oval>
              <v:oval id="_x0000_s1846" style="position:absolute;left:8361;top:2298;width:360;height:360" fillcolor="red" strokecolor="#ffc000">
                <v:fill rotate="t" focus="100%" type="gradient"/>
              </v:oval>
              <v:oval id="_x0000_s1847" style="position:absolute;left:8181;top:2448;width:360;height:360" fillcolor="red" strokecolor="#ffc000">
                <v:fill rotate="t" focus="100%" type="gradient"/>
              </v:oval>
              <v:oval id="_x0000_s1848" style="position:absolute;left:7641;top:2298;width:360;height:360" fillcolor="red" strokecolor="#ffc000">
                <v:fill rotate="t" focus="100%" type="gradient"/>
              </v:oval>
              <v:oval id="_x0000_s1849" style="position:absolute;left:7821;top:2448;width:360;height:360" fillcolor="red" strokecolor="#ffc000">
                <v:fill rotate="t" focus="100%" type="gradient"/>
              </v:oval>
              <v:oval id="_x0000_s1850" style="position:absolute;left:8361;top:2658;width:360;height:360" fillcolor="red" strokecolor="#ffc000">
                <v:fill rotate="t" focus="100%" type="gradient"/>
              </v:oval>
              <v:oval id="_x0000_s1851" style="position:absolute;left:8721;top:2298;width:360;height:360" fillcolor="red" strokecolor="#ffc000">
                <v:fill rotate="t" focus="100%" type="gradient"/>
              </v:oval>
              <v:oval id="_x0000_s1852" style="position:absolute;left:7641;top:2658;width:360;height:360" fillcolor="red" strokecolor="#ffc000">
                <v:fill rotate="t" focus="100%" type="gradient"/>
              </v:oval>
              <v:oval id="_x0000_s1853" style="position:absolute;left:7281;top:2298;width:360;height:360" fillcolor="red" strokecolor="#ffc000">
                <v:fill rotate="t" focus="100%" type="gradient"/>
              </v:oval>
              <v:oval id="_x0000_s1854" style="position:absolute;left:8001;top:2088;width:360;height:360" fillcolor="red" strokecolor="#ffc000">
                <v:fill rotate="t" focus="100%" type="gradient"/>
              </v:oval>
              <v:oval id="_x0000_s1855" style="position:absolute;left:8001;top:2988;width:360;height:360" fillcolor="red" strokecolor="#ffc000">
                <v:fill rotate="t" focus="100%" type="gradient"/>
              </v:oval>
              <v:oval id="_x0000_s1856" style="position:absolute;left:8181;top:5454;width:360;height:319" fillcolor="red" strokecolor="#ffc000">
                <v:fill rotate="t" focus="100%" type="gradient"/>
              </v:oval>
            </v:group>
            <v:group id="_x0000_s1857" style="position:absolute;left:4401;top:2838;width:1800;height:2958" coordorigin="5305,6671" coordsize="1800,2958">
              <v:oval id="_x0000_s1858" style="position:absolute;left:5665;top:8590;width:360;height:319" fillcolor="red" strokecolor="#ffc000">
                <v:fill rotate="t" focus="100%" type="gradient"/>
              </v:oval>
              <v:oval id="_x0000_s1859" style="position:absolute;left:5845;top:8366;width:360;height:319" fillcolor="red" strokecolor="#ffc000">
                <v:fill rotate="t" focus="100%" type="gradient"/>
              </v:oval>
              <v:oval id="_x0000_s1860" style="position:absolute;left:5425;top:8932;width:360;height:319" fillcolor="red" strokecolor="#ffc000">
                <v:fill rotate="t" focus="100%" type="gradient"/>
              </v:oval>
              <v:oval id="_x0000_s1861" style="position:absolute;left:6025;top:9266;width:360;height:319" fillcolor="red" strokecolor="#ffc000">
                <v:fill rotate="t" focus="100%" type="gradient"/>
              </v:oval>
              <v:oval id="_x0000_s1862" style="position:absolute;left:6025;top:8950;width:360;height:319" fillcolor="red" strokecolor="#ffc000">
                <v:fill rotate="t" focus="100%" type="gradient"/>
              </v:oval>
              <v:oval id="_x0000_s1863" style="position:absolute;left:6385;top:8590;width:360;height:319" fillcolor="red" strokecolor="#ffc000">
                <v:fill rotate="t" focus="100%" type="gradient"/>
              </v:oval>
              <v:oval id="_x0000_s1864" style="position:absolute;left:5845;top:8770;width:360;height:319" fillcolor="red" strokecolor="#ffc000">
                <v:fill rotate="t" focus="100%" type="gradient"/>
              </v:oval>
              <v:oval id="_x0000_s1865" style="position:absolute;left:6205;top:8770;width:360;height:319" fillcolor="red" strokecolor="#ffc000">
                <v:fill rotate="t" focus="100%" type="gradient"/>
              </v:oval>
              <v:oval id="_x0000_s1866" style="position:absolute;left:6385;top:8950;width:360;height:319" fillcolor="red" strokecolor="#ffc000">
                <v:fill rotate="t" focus="100%" type="gradient"/>
              </v:oval>
              <v:oval id="_x0000_s1867" style="position:absolute;left:6205;top:9130;width:360;height:319" fillcolor="red" strokecolor="#ffc000">
                <v:fill rotate="t" focus="100%" type="gradient"/>
              </v:oval>
              <v:oval id="_x0000_s1868" style="position:absolute;left:5665;top:8950;width:360;height:319" fillcolor="red" strokecolor="#ffc000">
                <v:fill rotate="t" focus="100%" type="gradient"/>
              </v:oval>
              <v:oval id="_x0000_s1869" style="position:absolute;left:5845;top:9130;width:360;height:319" fillcolor="red" strokecolor="#ffc000">
                <v:fill rotate="t" focus="100%" type="gradient"/>
              </v:oval>
              <v:oval id="_x0000_s1870" style="position:absolute;left:6385;top:9310;width:360;height:319" fillcolor="red" strokecolor="#ffc000">
                <v:fill rotate="t" focus="100%" type="gradient"/>
              </v:oval>
              <v:oval id="_x0000_s1871" style="position:absolute;left:6745;top:8950;width:360;height:319" fillcolor="red" strokecolor="#ffc000">
                <v:fill rotate="t" focus="100%" type="gradient"/>
              </v:oval>
              <v:oval id="_x0000_s1872" style="position:absolute;left:5665;top:9310;width:360;height:319" fillcolor="red" strokecolor="#ffc000">
                <v:fill rotate="t" focus="100%" type="gradient"/>
              </v:oval>
              <v:oval id="_x0000_s1873" style="position:absolute;left:6025;top:8870;width:360;height:319" fillcolor="red" strokecolor="#ffc000">
                <v:fill rotate="t" focus="100%" type="gradient"/>
              </v:oval>
              <v:oval id="_x0000_s1874" style="position:absolute;left:6025;top:8510;width:360;height:319" fillcolor="red" strokecolor="#ffc000">
                <v:fill rotate="t" focus="100%" type="gradient"/>
              </v:oval>
              <v:oval id="_x0000_s1875" style="position:absolute;left:6025;top:8186;width:360;height:319" fillcolor="red" strokecolor="#ffc000">
                <v:fill rotate="t" focus="100%" type="gradient"/>
              </v:oval>
              <v:oval id="_x0000_s1876" style="position:absolute;left:6205;top:7646;width:360;height:319" fillcolor="red" strokecolor="#ffc000">
                <v:fill rotate="t" focus="100%" type="gradient"/>
              </v:oval>
              <v:oval id="_x0000_s1877" style="position:absolute;left:6745;top:7826;width:360;height:319" fillcolor="red" strokecolor="#ffc000">
                <v:fill rotate="t" focus="100%" type="gradient"/>
              </v:oval>
              <v:oval id="_x0000_s1878" style="position:absolute;left:5305;top:7826;width:360;height:319" fillcolor="red" strokecolor="#ffc000">
                <v:fill rotate="t" focus="100%" type="gradient"/>
              </v:oval>
              <v:oval id="_x0000_s1879" style="position:absolute;left:5665;top:7826;width:360;height:319" fillcolor="red" strokecolor="#ffc000">
                <v:fill rotate="t" focus="100%" type="gradient"/>
              </v:oval>
              <v:oval id="_x0000_s1880" style="position:absolute;left:6385;top:7826;width:360;height:319" fillcolor="red" strokecolor="#ffc000">
                <v:fill rotate="t" focus="100%" type="gradient"/>
              </v:oval>
              <v:oval id="_x0000_s1881" style="position:absolute;left:6025;top:7826;width:360;height:319" fillcolor="red" strokecolor="#ffc000">
                <v:fill rotate="t" focus="100%" type="gradient"/>
              </v:oval>
              <v:oval id="_x0000_s1882" style="position:absolute;left:5845;top:8006;width:360;height:319" fillcolor="red" strokecolor="#ffc000">
                <v:fill rotate="t" focus="100%" type="gradient"/>
              </v:oval>
              <v:oval id="_x0000_s1883" style="position:absolute;left:6025;top:7181;width:360;height:360" fillcolor="red" strokecolor="#ffc000">
                <v:fill rotate="t" focus="100%" type="gradient"/>
              </v:oval>
              <v:oval id="_x0000_s1884" style="position:absolute;left:5665;top:6671;width:360;height:360" fillcolor="red" strokecolor="#ffc000">
                <v:fill rotate="t" focus="100%" type="gradient"/>
              </v:oval>
              <v:oval id="_x0000_s1885" style="position:absolute;left:6385;top:6671;width:360;height:360" fillcolor="red" strokecolor="#ffc000">
                <v:fill rotate="t" focus="100%" type="gradient"/>
              </v:oval>
              <v:oval id="_x0000_s1886" style="position:absolute;left:5845;top:6851;width:360;height:360" fillcolor="red" strokecolor="#ffc000">
                <v:fill rotate="t" focus="100%" type="gradient"/>
              </v:oval>
              <v:oval id="_x0000_s1887" style="position:absolute;left:6205;top:6851;width:360;height:360" fillcolor="red" strokecolor="#ffc000">
                <v:fill rotate="t" focus="100%" type="gradient"/>
              </v:oval>
              <v:oval id="_x0000_s1888" style="position:absolute;left:6385;top:7031;width:360;height:360" fillcolor="red" strokecolor="#ffc000">
                <v:fill rotate="t" focus="100%" type="gradient"/>
              </v:oval>
              <v:oval id="_x0000_s1889" style="position:absolute;left:6205;top:7181;width:360;height:360" fillcolor="red" strokecolor="#ffc000">
                <v:fill rotate="t" focus="100%" type="gradient"/>
              </v:oval>
              <v:oval id="_x0000_s1890" style="position:absolute;left:5665;top:7031;width:360;height:360" fillcolor="red" strokecolor="#ffc000">
                <v:fill rotate="t" focus="100%" type="gradient"/>
              </v:oval>
              <v:oval id="_x0000_s1891" style="position:absolute;left:5845;top:7181;width:360;height:360" fillcolor="red" strokecolor="#ffc000">
                <v:fill rotate="t" focus="100%" type="gradient"/>
              </v:oval>
              <v:oval id="_x0000_s1892" style="position:absolute;left:6385;top:7391;width:360;height:360" fillcolor="red" strokecolor="#ffc000">
                <v:fill rotate="t" focus="100%" type="gradient"/>
              </v:oval>
              <v:oval id="_x0000_s1893" style="position:absolute;left:6745;top:7031;width:360;height:360" fillcolor="red" strokecolor="#ffc000">
                <v:fill rotate="t" focus="100%" type="gradient"/>
              </v:oval>
              <v:oval id="_x0000_s1894" style="position:absolute;left:5665;top:7391;width:360;height:360" fillcolor="red" strokecolor="#ffc000">
                <v:fill rotate="t" focus="100%" type="gradient"/>
              </v:oval>
              <v:oval id="_x0000_s1895" style="position:absolute;left:5305;top:7031;width:360;height:360" fillcolor="red" strokecolor="#ffc000">
                <v:fill rotate="t" focus="100%" type="gradient"/>
              </v:oval>
              <v:oval id="_x0000_s1896" style="position:absolute;left:6025;top:6821;width:360;height:360" fillcolor="red" strokecolor="#ffc000">
                <v:fill rotate="t" focus="100%" type="gradient"/>
              </v:oval>
              <v:oval id="_x0000_s1897" style="position:absolute;left:6025;top:7541;width:360;height:285" fillcolor="red" strokecolor="#ffc000">
                <v:fill rotate="t" focus="100%" type="gradient"/>
              </v:oval>
              <v:oval id="_x0000_s1898" style="position:absolute;left:6205;top:8546;width:360;height:319" fillcolor="red" strokecolor="#ffc000">
                <v:fill rotate="t" focus="100%" type="gradient"/>
              </v:oval>
            </v:group>
          </v:group>
        </w:pict>
      </w:r>
    </w:p>
    <w:p w:rsidR="001C01DD" w:rsidRPr="00500858" w:rsidRDefault="001C01DD" w:rsidP="007F7A6D">
      <w:pPr>
        <w:pStyle w:val="13"/>
        <w:spacing w:line="240" w:lineRule="auto"/>
        <w:ind w:firstLine="0"/>
        <w:jc w:val="both"/>
        <w:rPr>
          <w:b/>
        </w:rPr>
      </w:pPr>
      <w:r>
        <w:rPr>
          <w:rFonts w:eastAsia="MS Mincho"/>
        </w:rPr>
        <w:t xml:space="preserve">                                                                            </w:t>
      </w:r>
      <w:r w:rsidRPr="00500858">
        <w:rPr>
          <w:rFonts w:eastAsia="MS Mincho"/>
          <w:b/>
        </w:rPr>
        <w:t xml:space="preserve"> 1</w:t>
      </w:r>
    </w:p>
    <w:p w:rsidR="001C01DD" w:rsidRPr="00283EC5" w:rsidRDefault="001C01DD" w:rsidP="007F7A6D">
      <w:pPr>
        <w:pStyle w:val="a6"/>
        <w:spacing w:after="0"/>
        <w:jc w:val="both"/>
        <w:rPr>
          <w:rFonts w:eastAsia="MS Mincho"/>
          <w:sz w:val="24"/>
          <w:szCs w:val="24"/>
        </w:rPr>
      </w:pPr>
    </w:p>
    <w:p w:rsidR="001C01DD" w:rsidRPr="00283EC5" w:rsidRDefault="001C01DD" w:rsidP="007F7A6D">
      <w:pPr>
        <w:pStyle w:val="a6"/>
        <w:spacing w:after="0"/>
        <w:rPr>
          <w:rFonts w:eastAsia="MS Mincho"/>
          <w:b/>
          <w:sz w:val="24"/>
          <w:szCs w:val="24"/>
        </w:rPr>
      </w:pPr>
      <w:r w:rsidRPr="00283EC5">
        <w:rPr>
          <w:rFonts w:eastAsia="MS Mincho"/>
          <w:b/>
          <w:sz w:val="24"/>
          <w:szCs w:val="24"/>
        </w:rPr>
        <w:t xml:space="preserve">                              </w:t>
      </w:r>
      <w:r>
        <w:rPr>
          <w:rFonts w:eastAsia="MS Mincho"/>
          <w:b/>
          <w:sz w:val="24"/>
          <w:szCs w:val="24"/>
        </w:rPr>
        <w:t xml:space="preserve">                              </w:t>
      </w:r>
    </w:p>
    <w:p w:rsidR="001C01DD" w:rsidRPr="00283EC5" w:rsidRDefault="001C01DD" w:rsidP="007F7A6D">
      <w:pPr>
        <w:pStyle w:val="a6"/>
        <w:spacing w:after="0"/>
        <w:rPr>
          <w:rFonts w:eastAsia="MS Mincho"/>
          <w:b/>
          <w:sz w:val="24"/>
          <w:szCs w:val="24"/>
        </w:rPr>
      </w:pPr>
      <w:r>
        <w:rPr>
          <w:rFonts w:eastAsia="MS Mincho"/>
          <w:b/>
          <w:sz w:val="24"/>
          <w:szCs w:val="24"/>
        </w:rPr>
        <w:t xml:space="preserve">                                                                                            2</w:t>
      </w:r>
    </w:p>
    <w:p w:rsidR="001C01DD" w:rsidRDefault="001C01DD" w:rsidP="007F7A6D">
      <w:pPr>
        <w:pStyle w:val="a6"/>
        <w:spacing w:after="0"/>
        <w:rPr>
          <w:rFonts w:eastAsia="MS Mincho"/>
          <w:b/>
          <w:sz w:val="24"/>
          <w:szCs w:val="24"/>
        </w:rPr>
      </w:pPr>
      <w:r>
        <w:rPr>
          <w:rFonts w:eastAsia="MS Mincho"/>
          <w:b/>
          <w:sz w:val="24"/>
          <w:szCs w:val="24"/>
        </w:rPr>
        <w:t xml:space="preserve">                               3</w:t>
      </w:r>
    </w:p>
    <w:p w:rsidR="001C01DD" w:rsidRDefault="001C01DD" w:rsidP="007F7A6D">
      <w:pPr>
        <w:pStyle w:val="a6"/>
        <w:spacing w:after="0"/>
        <w:rPr>
          <w:rFonts w:eastAsia="MS Mincho"/>
          <w:b/>
          <w:sz w:val="24"/>
          <w:szCs w:val="24"/>
        </w:rPr>
      </w:pPr>
      <w:r>
        <w:rPr>
          <w:rFonts w:eastAsia="MS Mincho"/>
          <w:b/>
          <w:sz w:val="24"/>
          <w:szCs w:val="24"/>
        </w:rPr>
        <w:t xml:space="preserve">                                                                                        </w:t>
      </w:r>
    </w:p>
    <w:p w:rsidR="001C01DD" w:rsidRPr="00283EC5" w:rsidRDefault="001C01DD" w:rsidP="007F7A6D">
      <w:pPr>
        <w:pStyle w:val="a6"/>
        <w:spacing w:after="0"/>
        <w:rPr>
          <w:rFonts w:eastAsia="MS Mincho"/>
          <w:b/>
          <w:sz w:val="24"/>
          <w:szCs w:val="24"/>
        </w:rPr>
      </w:pPr>
      <w:r>
        <w:rPr>
          <w:rFonts w:eastAsia="MS Mincho"/>
          <w:b/>
          <w:sz w:val="24"/>
          <w:szCs w:val="24"/>
        </w:rPr>
        <w:t xml:space="preserve">                                                        4</w:t>
      </w:r>
    </w:p>
    <w:p w:rsidR="001C01DD" w:rsidRPr="00283EC5" w:rsidRDefault="001C01DD" w:rsidP="007F7A6D">
      <w:pPr>
        <w:pStyle w:val="a6"/>
        <w:spacing w:after="0"/>
        <w:rPr>
          <w:rFonts w:eastAsia="MS Mincho"/>
          <w:b/>
          <w:sz w:val="24"/>
          <w:szCs w:val="24"/>
        </w:rPr>
      </w:pPr>
    </w:p>
    <w:p w:rsidR="001C01DD" w:rsidRPr="00283EC5" w:rsidRDefault="001C01DD" w:rsidP="007F7A6D">
      <w:pPr>
        <w:pStyle w:val="a6"/>
        <w:spacing w:after="0"/>
        <w:rPr>
          <w:rFonts w:eastAsia="MS Mincho"/>
          <w:b/>
          <w:sz w:val="24"/>
          <w:szCs w:val="24"/>
        </w:rPr>
      </w:pPr>
    </w:p>
    <w:p w:rsidR="001C01DD" w:rsidRPr="00283EC5" w:rsidRDefault="001C01DD" w:rsidP="007F7A6D">
      <w:pPr>
        <w:pStyle w:val="a6"/>
        <w:spacing w:after="0"/>
        <w:rPr>
          <w:rFonts w:eastAsia="MS Mincho"/>
          <w:b/>
          <w:sz w:val="24"/>
          <w:szCs w:val="24"/>
        </w:rPr>
      </w:pPr>
      <w:r>
        <w:rPr>
          <w:rFonts w:eastAsia="MS Mincho"/>
          <w:b/>
          <w:sz w:val="24"/>
          <w:szCs w:val="24"/>
        </w:rPr>
        <w:t xml:space="preserve">                                                                                          5</w:t>
      </w:r>
    </w:p>
    <w:p w:rsidR="001C01DD" w:rsidRPr="00283EC5" w:rsidRDefault="001C01DD" w:rsidP="007F7A6D">
      <w:pPr>
        <w:pStyle w:val="a6"/>
        <w:spacing w:after="0"/>
        <w:rPr>
          <w:rFonts w:eastAsia="MS Mincho"/>
          <w:b/>
          <w:sz w:val="24"/>
          <w:szCs w:val="24"/>
        </w:rPr>
      </w:pPr>
    </w:p>
    <w:p w:rsidR="001C01DD" w:rsidRPr="00B70D5E" w:rsidRDefault="001C01DD" w:rsidP="007F7A6D">
      <w:pPr>
        <w:pStyle w:val="a6"/>
        <w:spacing w:after="0"/>
        <w:rPr>
          <w:rFonts w:eastAsia="MS Mincho"/>
          <w:b/>
          <w:sz w:val="24"/>
          <w:szCs w:val="24"/>
        </w:rPr>
      </w:pPr>
      <w:r>
        <w:rPr>
          <w:rFonts w:eastAsia="MS Mincho"/>
          <w:b/>
          <w:sz w:val="24"/>
          <w:szCs w:val="24"/>
        </w:rPr>
        <w:t xml:space="preserve">                                                                                        6</w:t>
      </w:r>
    </w:p>
    <w:p w:rsidR="001C01DD" w:rsidRPr="00500858" w:rsidRDefault="001C01DD" w:rsidP="007F7A6D">
      <w:pPr>
        <w:pStyle w:val="a6"/>
        <w:spacing w:after="0"/>
        <w:rPr>
          <w:rFonts w:eastAsia="MS Mincho"/>
          <w:b/>
          <w:noProof/>
          <w:sz w:val="32"/>
          <w:szCs w:val="32"/>
        </w:rPr>
      </w:pPr>
      <w:r w:rsidRPr="00500858">
        <w:rPr>
          <w:rFonts w:eastAsia="MS Mincho"/>
          <w:b/>
          <w:noProof/>
          <w:sz w:val="32"/>
          <w:szCs w:val="32"/>
        </w:rPr>
        <w:t xml:space="preserve">   </w:t>
      </w:r>
      <w:r>
        <w:rPr>
          <w:rFonts w:eastAsia="MS Mincho"/>
          <w:b/>
          <w:noProof/>
          <w:sz w:val="32"/>
          <w:szCs w:val="32"/>
        </w:rPr>
        <w:t xml:space="preserve">               </w:t>
      </w:r>
      <w:r w:rsidRPr="00500858">
        <w:rPr>
          <w:rFonts w:eastAsia="MS Mincho"/>
          <w:b/>
          <w:noProof/>
          <w:sz w:val="32"/>
          <w:szCs w:val="32"/>
        </w:rPr>
        <w:t xml:space="preserve">      а)</w:t>
      </w:r>
    </w:p>
    <w:p w:rsidR="001C01DD" w:rsidRDefault="001C01DD" w:rsidP="007F7A6D">
      <w:pPr>
        <w:pStyle w:val="a6"/>
        <w:spacing w:after="0"/>
        <w:jc w:val="center"/>
        <w:rPr>
          <w:rFonts w:eastAsia="MS Mincho"/>
          <w:b/>
          <w:noProof/>
          <w:sz w:val="24"/>
          <w:szCs w:val="24"/>
        </w:rPr>
      </w:pPr>
    </w:p>
    <w:p w:rsidR="001C01DD" w:rsidRDefault="001C01DD" w:rsidP="007F7A6D">
      <w:pPr>
        <w:pStyle w:val="a6"/>
        <w:spacing w:after="0"/>
        <w:rPr>
          <w:rFonts w:eastAsia="MS Mincho"/>
          <w:b/>
          <w:noProof/>
          <w:sz w:val="24"/>
          <w:szCs w:val="24"/>
        </w:rPr>
      </w:pPr>
      <w:r>
        <w:rPr>
          <w:rFonts w:eastAsia="MS Mincho"/>
          <w:b/>
          <w:noProof/>
          <w:sz w:val="24"/>
          <w:szCs w:val="24"/>
        </w:rPr>
        <w:t xml:space="preserve">                                                                                  7</w:t>
      </w:r>
    </w:p>
    <w:p w:rsidR="001C01DD" w:rsidRPr="00500858" w:rsidRDefault="001C01DD" w:rsidP="007F7A6D">
      <w:pPr>
        <w:pStyle w:val="a6"/>
        <w:spacing w:after="0"/>
        <w:jc w:val="center"/>
        <w:rPr>
          <w:rFonts w:eastAsia="MS Mincho"/>
          <w:b/>
          <w:noProof/>
          <w:sz w:val="32"/>
          <w:szCs w:val="32"/>
        </w:rPr>
      </w:pPr>
      <w:r w:rsidRPr="00500858">
        <w:rPr>
          <w:rFonts w:eastAsia="MS Mincho"/>
          <w:b/>
          <w:noProof/>
          <w:sz w:val="32"/>
          <w:szCs w:val="32"/>
          <w:lang w:val="en-US"/>
        </w:rPr>
        <w:t>b</w:t>
      </w:r>
      <w:r w:rsidRPr="00500858">
        <w:rPr>
          <w:rFonts w:eastAsia="MS Mincho"/>
          <w:b/>
          <w:noProof/>
          <w:sz w:val="32"/>
          <w:szCs w:val="32"/>
        </w:rPr>
        <w:t>)</w:t>
      </w:r>
    </w:p>
    <w:p w:rsidR="001C01DD" w:rsidRDefault="001C01DD" w:rsidP="007F7A6D">
      <w:pPr>
        <w:pStyle w:val="13"/>
        <w:spacing w:line="240" w:lineRule="auto"/>
        <w:ind w:firstLine="0"/>
        <w:jc w:val="both"/>
        <w:rPr>
          <w:b/>
        </w:rPr>
      </w:pPr>
    </w:p>
    <w:p w:rsidR="001C01DD" w:rsidRDefault="001C01DD" w:rsidP="007F7A6D">
      <w:pPr>
        <w:pStyle w:val="13"/>
        <w:spacing w:line="240" w:lineRule="auto"/>
        <w:ind w:firstLine="0"/>
        <w:jc w:val="center"/>
      </w:pPr>
      <w:r>
        <w:t>Рис. 247</w:t>
      </w:r>
      <w:r w:rsidRPr="00500858">
        <w:t>.</w:t>
      </w:r>
      <w:r>
        <w:t xml:space="preserve"> а) ядро атома кальция; </w:t>
      </w:r>
      <w:r>
        <w:rPr>
          <w:lang w:val="en-US"/>
        </w:rPr>
        <w:t>b</w:t>
      </w:r>
      <w:r w:rsidRPr="00500858">
        <w:t>)</w:t>
      </w:r>
      <w:r>
        <w:t xml:space="preserve"> ядра азота - 1,7; лития – 4;</w:t>
      </w:r>
    </w:p>
    <w:p w:rsidR="001C01DD" w:rsidRPr="00500858" w:rsidRDefault="001C01DD" w:rsidP="007F7A6D">
      <w:pPr>
        <w:pStyle w:val="13"/>
        <w:spacing w:line="240" w:lineRule="auto"/>
        <w:ind w:firstLine="0"/>
        <w:jc w:val="center"/>
      </w:pPr>
      <w:r>
        <w:t>гелия – 6; протон атома водорода – 3 и нейтроны 2, 5</w:t>
      </w:r>
    </w:p>
    <w:p w:rsidR="001C01DD" w:rsidRDefault="001C01DD" w:rsidP="007F7A6D">
      <w:pPr>
        <w:pStyle w:val="13"/>
        <w:spacing w:line="240" w:lineRule="auto"/>
        <w:ind w:firstLine="0"/>
        <w:jc w:val="center"/>
      </w:pPr>
    </w:p>
    <w:p w:rsidR="001C01DD" w:rsidRDefault="001C01DD" w:rsidP="007F7A6D">
      <w:pPr>
        <w:pStyle w:val="13"/>
        <w:spacing w:line="240" w:lineRule="auto"/>
        <w:ind w:firstLine="0"/>
        <w:jc w:val="both"/>
      </w:pPr>
      <w:r>
        <w:rPr>
          <w:b/>
        </w:rPr>
        <w:t>85</w:t>
      </w:r>
      <w:r w:rsidRPr="003D16AD">
        <w:rPr>
          <w:b/>
        </w:rPr>
        <w:t>. Следует ли из этого, что процесс синтеза ядер  сопровождается излучениями, которые формируются только протонами, соединяющимися с нейтронами?</w:t>
      </w:r>
      <w:r>
        <w:rPr>
          <w:b/>
        </w:rPr>
        <w:t xml:space="preserve"> </w:t>
      </w:r>
      <w:r>
        <w:t>Да, и</w:t>
      </w:r>
      <w:r>
        <w:t>з</w:t>
      </w:r>
      <w:r>
        <w:t>ложенная информация требует формулировки такой гипотезы.</w:t>
      </w:r>
    </w:p>
    <w:p w:rsidR="001C01DD" w:rsidRDefault="001C01DD" w:rsidP="007F7A6D">
      <w:pPr>
        <w:pStyle w:val="13"/>
        <w:spacing w:line="240" w:lineRule="auto"/>
        <w:ind w:firstLine="0"/>
        <w:jc w:val="both"/>
      </w:pPr>
      <w:r>
        <w:rPr>
          <w:b/>
        </w:rPr>
        <w:t>86</w:t>
      </w:r>
      <w:r w:rsidRPr="003D16AD">
        <w:rPr>
          <w:b/>
        </w:rPr>
        <w:t>.</w:t>
      </w:r>
      <w:r>
        <w:rPr>
          <w:b/>
        </w:rPr>
        <w:t xml:space="preserve"> Значит ли это, что формирование новых ядер сопровождается излучениями гамма фотонов или рентгеновских фотонов только тогда, когда соединяются пр</w:t>
      </w:r>
      <w:r>
        <w:rPr>
          <w:b/>
        </w:rPr>
        <w:t>о</w:t>
      </w:r>
      <w:r>
        <w:rPr>
          <w:b/>
        </w:rPr>
        <w:t xml:space="preserve">тоны с нейтронами? </w:t>
      </w:r>
      <w:r>
        <w:t>Это - естественное следствие, вытекающее из изложенной инфо</w:t>
      </w:r>
      <w:r>
        <w:t>р</w:t>
      </w:r>
      <w:r>
        <w:t>мации, и оно заслуживает детального анализа. Его надо основательно проверять, и</w:t>
      </w:r>
      <w:r>
        <w:t>с</w:t>
      </w:r>
      <w:r>
        <w:t>пользуя имеющуюся экспериментальную информацию, полученную на ускорителях элементарных частиц.</w:t>
      </w:r>
    </w:p>
    <w:p w:rsidR="001C01DD" w:rsidRDefault="001C01DD" w:rsidP="007F7A6D">
      <w:pPr>
        <w:pStyle w:val="13"/>
        <w:spacing w:line="240" w:lineRule="auto"/>
        <w:ind w:firstLine="0"/>
        <w:jc w:val="both"/>
      </w:pPr>
      <w:r>
        <w:rPr>
          <w:b/>
        </w:rPr>
        <w:t>87</w:t>
      </w:r>
      <w:r w:rsidRPr="00090518">
        <w:rPr>
          <w:b/>
        </w:rPr>
        <w:t xml:space="preserve">. Какое ещё важное следствие следует из описанного процесса синтеза сложных ядер? </w:t>
      </w:r>
      <w:r>
        <w:rPr>
          <w:b/>
        </w:rPr>
        <w:t xml:space="preserve"> </w:t>
      </w:r>
      <w:r>
        <w:t>Следующая важная информация заключается в том, что компоненты простых ядер объединяются в сложные ядра не в голом состоянии, а вместе со своими электр</w:t>
      </w:r>
      <w:r>
        <w:t>о</w:t>
      </w:r>
      <w:r>
        <w:t>нами. Поэтому такой процесс синтеза новых ядер не сопровождается излучениями те</w:t>
      </w:r>
      <w:r>
        <w:t>п</w:t>
      </w:r>
      <w:r>
        <w:t>ловых фотонов, так как процессы синтеза новых атомов отсутствуют. Компоненты пр</w:t>
      </w:r>
      <w:r>
        <w:t>о</w:t>
      </w:r>
      <w:r>
        <w:t>стых ядер объединяются в сложные ядра со своими электронами, взаимодействующими с протонами, которые не участвуют в процессе синтеза новых ядер. В рассмотренном случае новое ядро формируют нейтроны со свободными магнитными полюсами более простых ядер и дополнительные нейтроны.</w:t>
      </w:r>
    </w:p>
    <w:p w:rsidR="001C01DD" w:rsidRPr="00175B2C" w:rsidRDefault="001C01DD" w:rsidP="007F7A6D">
      <w:pPr>
        <w:pStyle w:val="13"/>
        <w:spacing w:line="240" w:lineRule="auto"/>
        <w:ind w:firstLine="0"/>
        <w:jc w:val="both"/>
      </w:pPr>
      <w:r>
        <w:rPr>
          <w:b/>
        </w:rPr>
        <w:t>88</w:t>
      </w:r>
      <w:r w:rsidRPr="00175B2C">
        <w:rPr>
          <w:b/>
        </w:rPr>
        <w:t>. Можно ли сформулировать главное условие для холодной трансмутации ядер атомов?</w:t>
      </w:r>
      <w:r>
        <w:rPr>
          <w:b/>
        </w:rPr>
        <w:t xml:space="preserve"> </w:t>
      </w:r>
      <w:r>
        <w:t xml:space="preserve">Анализ рис. 247, </w:t>
      </w:r>
      <w:r>
        <w:rPr>
          <w:lang w:val="en-US"/>
        </w:rPr>
        <w:t>b</w:t>
      </w:r>
      <w:r w:rsidRPr="00175B2C">
        <w:t xml:space="preserve">) </w:t>
      </w:r>
      <w:r>
        <w:t xml:space="preserve"> показывает, что процесс синтеза сложных ядер идёт в у</w:t>
      </w:r>
      <w:r>
        <w:t>с</w:t>
      </w:r>
      <w:r>
        <w:t>ловиях, когда осевые нейтроны более простых ядер свободны от протонов. В этом сл</w:t>
      </w:r>
      <w:r>
        <w:t>у</w:t>
      </w:r>
      <w:r>
        <w:t xml:space="preserve">чае зоны  действия таких нейтронов свободны и от электронов атомов. Если к такому нейтрону присоединяется ещё один нейтрон, то это ослабляет действие в этой зоне и протонов ядра и электронов атомов. В результате осевые нейтроны ядер других атомов получают возможность приблизиться к таким нейтронам и соединиться с ними, образуя </w:t>
      </w:r>
      <w:r>
        <w:lastRenderedPageBreak/>
        <w:t>более сложное ядро без процессов синтеза новых атомов, а значит и без выделения те</w:t>
      </w:r>
      <w:r>
        <w:t>п</w:t>
      </w:r>
      <w:r>
        <w:t>ловой энергии, сопровождающей этот процесс.</w:t>
      </w:r>
    </w:p>
    <w:p w:rsidR="001C01DD" w:rsidRDefault="001C01DD" w:rsidP="007F7A6D">
      <w:pPr>
        <w:pStyle w:val="13"/>
        <w:spacing w:line="240" w:lineRule="auto"/>
        <w:ind w:firstLine="0"/>
        <w:jc w:val="both"/>
      </w:pPr>
      <w:r>
        <w:rPr>
          <w:b/>
        </w:rPr>
        <w:t>89</w:t>
      </w:r>
      <w:r w:rsidRPr="00ED0256">
        <w:rPr>
          <w:b/>
        </w:rPr>
        <w:t>. Существуют ли экспериментальные данные о трансмутации ядер?</w:t>
      </w:r>
      <w:r>
        <w:rPr>
          <w:b/>
        </w:rPr>
        <w:t xml:space="preserve"> </w:t>
      </w:r>
      <w:r>
        <w:t xml:space="preserve"> Мы получ</w:t>
      </w:r>
      <w:r>
        <w:t>и</w:t>
      </w:r>
      <w:r>
        <w:t>ли патент на установку по трансмутации ядер, результаты наших экспериментов пре</w:t>
      </w:r>
      <w:r>
        <w:t>д</w:t>
      </w:r>
      <w:r>
        <w:t>ставлены в табл. 4</w:t>
      </w:r>
      <w:r w:rsidRPr="000B62E0">
        <w:t>5</w:t>
      </w:r>
      <w:r>
        <w:t xml:space="preserve"> и 4</w:t>
      </w:r>
      <w:r w:rsidRPr="000B62E0">
        <w:t>6</w:t>
      </w:r>
      <w:r>
        <w:t>.</w:t>
      </w:r>
    </w:p>
    <w:p w:rsidR="001C01DD" w:rsidRDefault="001C01DD" w:rsidP="007F7A6D">
      <w:pPr>
        <w:pStyle w:val="13"/>
        <w:spacing w:line="240" w:lineRule="auto"/>
        <w:ind w:firstLine="0"/>
        <w:jc w:val="both"/>
      </w:pPr>
      <w:r>
        <w:rPr>
          <w:b/>
        </w:rPr>
        <w:t>90</w:t>
      </w:r>
      <w:r w:rsidRPr="00ED0256">
        <w:rPr>
          <w:b/>
        </w:rPr>
        <w:t xml:space="preserve">. Как велики достижения в области искусственной трансмутации ядер атомов? </w:t>
      </w:r>
      <w:r>
        <w:t xml:space="preserve">Они так быстро обновляются, что ответ на этот вопрос затруднителен. </w:t>
      </w:r>
    </w:p>
    <w:p w:rsidR="001C01DD" w:rsidRDefault="001C01DD" w:rsidP="007F7A6D">
      <w:pPr>
        <w:pStyle w:val="13"/>
        <w:spacing w:line="240" w:lineRule="auto"/>
        <w:ind w:firstLine="0"/>
        <w:jc w:val="both"/>
      </w:pPr>
      <w:r>
        <w:rPr>
          <w:b/>
        </w:rPr>
        <w:t>91</w:t>
      </w:r>
      <w:r w:rsidRPr="0060003A">
        <w:rPr>
          <w:b/>
        </w:rPr>
        <w:t>. Можно ли получить золото методом трансмутации ядер?</w:t>
      </w:r>
      <w:r>
        <w:t xml:space="preserve">  Оно уже получено, причем, зелёного цвета, которого нет в природе.</w:t>
      </w:r>
    </w:p>
    <w:p w:rsidR="001C01DD" w:rsidRDefault="001C01DD" w:rsidP="007F7A6D">
      <w:pPr>
        <w:pStyle w:val="13"/>
        <w:spacing w:line="240" w:lineRule="auto"/>
        <w:ind w:firstLine="0"/>
        <w:jc w:val="both"/>
      </w:pPr>
      <w:r>
        <w:rPr>
          <w:b/>
        </w:rPr>
        <w:t>92</w:t>
      </w:r>
      <w:r w:rsidRPr="00FC7BD7">
        <w:rPr>
          <w:b/>
        </w:rPr>
        <w:t>.</w:t>
      </w:r>
      <w:r>
        <w:rPr>
          <w:b/>
        </w:rPr>
        <w:t xml:space="preserve"> Ядро какого элемента вероятнее всего трансмутируется в ядро золота? </w:t>
      </w:r>
      <w:r>
        <w:t>Ближа</w:t>
      </w:r>
      <w:r>
        <w:t>й</w:t>
      </w:r>
      <w:r>
        <w:t>шим соседом золота является свинец.</w:t>
      </w:r>
    </w:p>
    <w:p w:rsidR="001C01DD" w:rsidRPr="00EF318D" w:rsidRDefault="001C01DD" w:rsidP="007F7A6D">
      <w:pPr>
        <w:jc w:val="both"/>
      </w:pPr>
    </w:p>
    <w:p w:rsidR="001C01DD" w:rsidRDefault="001C01DD" w:rsidP="0069592D">
      <w:pPr>
        <w:pStyle w:val="29"/>
      </w:pPr>
      <w:r>
        <w:t>19.8</w:t>
      </w:r>
      <w:r w:rsidRPr="004C24AF">
        <w:t>. Эфир</w:t>
      </w:r>
      <w:r>
        <w:t xml:space="preserve"> и постоянная Планка</w:t>
      </w:r>
    </w:p>
    <w:p w:rsidR="001C01DD" w:rsidRDefault="001C01DD" w:rsidP="007F7A6D">
      <w:pPr>
        <w:jc w:val="center"/>
        <w:rPr>
          <w:b/>
        </w:rPr>
      </w:pPr>
    </w:p>
    <w:p w:rsidR="001C01DD" w:rsidRDefault="001C01DD" w:rsidP="007F7A6D">
      <w:pPr>
        <w:jc w:val="both"/>
      </w:pPr>
      <w:r>
        <w:rPr>
          <w:b/>
        </w:rPr>
        <w:t>1</w:t>
      </w:r>
      <w:r w:rsidRPr="00166BBE">
        <w:rPr>
          <w:b/>
        </w:rPr>
        <w:t>.</w:t>
      </w:r>
      <w:r>
        <w:rPr>
          <w:b/>
        </w:rPr>
        <w:t xml:space="preserve"> Позволяет ли новая теория микромира выяснить источник материального м</w:t>
      </w:r>
      <w:r>
        <w:rPr>
          <w:b/>
        </w:rPr>
        <w:t>и</w:t>
      </w:r>
      <w:r>
        <w:rPr>
          <w:b/>
        </w:rPr>
        <w:t xml:space="preserve">ра? </w:t>
      </w:r>
      <w:r>
        <w:t xml:space="preserve"> Новая теория микромира значительно усиливает достоверность гипотезы о рожд</w:t>
      </w:r>
      <w:r>
        <w:t>е</w:t>
      </w:r>
      <w:r>
        <w:t>нии всех элементарных частиц из эфира, представляющего собой разряжённую субста</w:t>
      </w:r>
      <w:r>
        <w:t>н</w:t>
      </w:r>
      <w:r>
        <w:t xml:space="preserve">цию, которая равномерно заполняет всё космическое пространство. </w:t>
      </w:r>
    </w:p>
    <w:p w:rsidR="001C01DD" w:rsidRDefault="001C01DD" w:rsidP="007F7A6D">
      <w:pPr>
        <w:jc w:val="both"/>
      </w:pPr>
      <w:r>
        <w:rPr>
          <w:b/>
        </w:rPr>
        <w:t>2</w:t>
      </w:r>
      <w:r w:rsidRPr="00D1410D">
        <w:rPr>
          <w:b/>
        </w:rPr>
        <w:t>. Существуют ли какие-либо количественные характеристики эфира?</w:t>
      </w:r>
      <w:r>
        <w:t xml:space="preserve"> </w:t>
      </w:r>
      <w:r w:rsidRPr="0051226C">
        <w:t>В книге «Эфиродинамика» В.А. Ацюковского приводится более 10 количественных характер</w:t>
      </w:r>
      <w:r w:rsidRPr="0051226C">
        <w:t>и</w:t>
      </w:r>
      <w:r w:rsidRPr="0051226C">
        <w:t xml:space="preserve">стик эфира. Пока же </w:t>
      </w:r>
      <w:r>
        <w:t xml:space="preserve">доверия заслуживает лишь </w:t>
      </w:r>
      <w:r w:rsidRPr="0051226C">
        <w:t>константа локализации фотона, эле</w:t>
      </w:r>
      <w:r w:rsidRPr="0051226C">
        <w:t>к</w:t>
      </w:r>
      <w:r w:rsidRPr="0051226C">
        <w:t>трона, протона и нейтрона. Являясь общей для всех этих частиц, константа локализации даёт все</w:t>
      </w:r>
      <w:r>
        <w:t xml:space="preserve"> основания считать, что </w:t>
      </w:r>
      <w:r w:rsidRPr="0051226C">
        <w:t xml:space="preserve"> </w:t>
      </w:r>
      <w:r>
        <w:t>кольцевая плотность субстанции, называемой</w:t>
      </w:r>
      <w:r w:rsidRPr="0051226C">
        <w:t xml:space="preserve"> эфиром, равна</w:t>
      </w:r>
      <w:r>
        <w:t xml:space="preserve">  </w:t>
      </w:r>
      <w:r w:rsidRPr="0051226C">
        <w:rPr>
          <w:position w:val="-12"/>
        </w:rPr>
        <w:object w:dxaOrig="4140" w:dyaOrig="380">
          <v:shape id="_x0000_i1899" type="#_x0000_t75" style="width:207.3pt;height:18.4pt" o:ole="">
            <v:imagedata r:id="rId1609" o:title=""/>
          </v:shape>
          <o:OLEObject Type="Embed" ProgID="Equation.3" ShapeID="_x0000_i1899" DrawAspect="Content" ObjectID="_1295194326" r:id="rId1610"/>
        </w:object>
      </w:r>
      <w:r>
        <w:t xml:space="preserve">. Поверхностная плотность субстанции тора электрона равна </w:t>
      </w:r>
      <w:r w:rsidRPr="00A74623">
        <w:rPr>
          <w:position w:val="-12"/>
        </w:rPr>
        <w:object w:dxaOrig="3200" w:dyaOrig="380">
          <v:shape id="_x0000_i1900" type="#_x0000_t75" style="width:159.3pt;height:18.4pt" o:ole="">
            <v:imagedata r:id="rId1611" o:title=""/>
          </v:shape>
          <o:OLEObject Type="Embed" ProgID="Equation.3" ShapeID="_x0000_i1900" DrawAspect="Content" ObjectID="_1295194327" r:id="rId1612"/>
        </w:object>
      </w:r>
      <w:r>
        <w:t>, но это уже не свободный эфир, а сформировавший  поверхность тора.</w:t>
      </w:r>
    </w:p>
    <w:p w:rsidR="001C01DD" w:rsidRPr="003B0614" w:rsidRDefault="001C01DD" w:rsidP="007F7A6D">
      <w:pPr>
        <w:jc w:val="both"/>
      </w:pPr>
      <w:r>
        <w:rPr>
          <w:b/>
        </w:rPr>
        <w:t>3</w:t>
      </w:r>
      <w:r w:rsidRPr="003B0614">
        <w:rPr>
          <w:b/>
        </w:rPr>
        <w:t xml:space="preserve">. </w:t>
      </w:r>
      <w:r>
        <w:rPr>
          <w:b/>
        </w:rPr>
        <w:t xml:space="preserve"> Какая элементарная частица родилась первой</w:t>
      </w:r>
      <w:r w:rsidRPr="00C02D10">
        <w:rPr>
          <w:b/>
        </w:rPr>
        <w:t xml:space="preserve"> </w:t>
      </w:r>
      <w:r>
        <w:rPr>
          <w:b/>
        </w:rPr>
        <w:t xml:space="preserve">в Мироздании? </w:t>
      </w:r>
      <w:r>
        <w:t>Пока точного отв</w:t>
      </w:r>
      <w:r>
        <w:t>е</w:t>
      </w:r>
      <w:r>
        <w:t>та нет, но есть достаточные основания для утверждения о том, что две частицы прете</w:t>
      </w:r>
      <w:r>
        <w:t>н</w:t>
      </w:r>
      <w:r>
        <w:t>дуют на первородство. Это электрон и протон.</w:t>
      </w:r>
    </w:p>
    <w:p w:rsidR="001C01DD" w:rsidRDefault="001C01DD" w:rsidP="007F7A6D">
      <w:pPr>
        <w:jc w:val="both"/>
      </w:pPr>
      <w:r>
        <w:rPr>
          <w:b/>
        </w:rPr>
        <w:t>4. Если электрон и протон родились первыми, то какие частицы они начали ро</w:t>
      </w:r>
      <w:r>
        <w:rPr>
          <w:b/>
        </w:rPr>
        <w:t>ж</w:t>
      </w:r>
      <w:r>
        <w:rPr>
          <w:b/>
        </w:rPr>
        <w:t xml:space="preserve">дать?  </w:t>
      </w:r>
      <w:r>
        <w:t>Наличие электрона и протона автоматически ведёт к рождению атома водорода и излучению  фотонов  с параметрами от реликтового диапазона до ультрафиолетового. Параллельно с этим идёт захват протонами электронов и рождение нейтронов.</w:t>
      </w:r>
    </w:p>
    <w:p w:rsidR="001C01DD" w:rsidRDefault="001C01DD" w:rsidP="007F7A6D">
      <w:pPr>
        <w:jc w:val="both"/>
      </w:pPr>
      <w:r>
        <w:rPr>
          <w:b/>
        </w:rPr>
        <w:t>5</w:t>
      </w:r>
      <w:r w:rsidRPr="00CB649A">
        <w:rPr>
          <w:b/>
        </w:rPr>
        <w:t>.</w:t>
      </w:r>
      <w:r>
        <w:rPr>
          <w:b/>
        </w:rPr>
        <w:t xml:space="preserve"> Была ли Вселенная в таком состоянии, когда не было звёзд?  </w:t>
      </w:r>
      <w:r>
        <w:t>Основания для такой гипотезы существуют.</w:t>
      </w:r>
    </w:p>
    <w:p w:rsidR="001C01DD" w:rsidRDefault="001C01DD" w:rsidP="007F7A6D">
      <w:pPr>
        <w:jc w:val="both"/>
      </w:pPr>
      <w:r>
        <w:rPr>
          <w:b/>
        </w:rPr>
        <w:t>6</w:t>
      </w:r>
      <w:r w:rsidRPr="00CB649A">
        <w:rPr>
          <w:b/>
        </w:rPr>
        <w:t>.</w:t>
      </w:r>
      <w:r>
        <w:rPr>
          <w:b/>
        </w:rPr>
        <w:t xml:space="preserve"> Совокупность каких элементарных частиц привела к рождению первой звезды? </w:t>
      </w:r>
      <w:r>
        <w:t>Поскольку синтез протонов и электронов приводит к появлению атомов водорода и не</w:t>
      </w:r>
      <w:r>
        <w:t>й</w:t>
      </w:r>
      <w:r>
        <w:t>тронов, то совокупность электронов и протонов  – достаточное условие для рождения первой звезды и её эволюции: синтеза дейтерия, трития и гелия. Это - известные проце</w:t>
      </w:r>
      <w:r>
        <w:t>с</w:t>
      </w:r>
      <w:r>
        <w:t>сы.</w:t>
      </w:r>
    </w:p>
    <w:p w:rsidR="001C01DD" w:rsidRDefault="001C01DD" w:rsidP="007F7A6D">
      <w:pPr>
        <w:jc w:val="both"/>
      </w:pPr>
      <w:r>
        <w:rPr>
          <w:b/>
        </w:rPr>
        <w:t xml:space="preserve">7. Каков сценарий рождения первой элементарной частицы из эфира? </w:t>
      </w:r>
      <w:r>
        <w:t xml:space="preserve"> Наиболее р</w:t>
      </w:r>
      <w:r>
        <w:t>а</w:t>
      </w:r>
      <w:r>
        <w:t>ботоспособная гипотеза – появление  разной плотности эфира в различных точках пр</w:t>
      </w:r>
      <w:r>
        <w:t>о</w:t>
      </w:r>
      <w:r>
        <w:t>странства, в результате которой взаимодействие потоков эфира с разной плотностью привело к формированию эфирных вихрей, из которых и начали рождаться элемента</w:t>
      </w:r>
      <w:r>
        <w:t>р</w:t>
      </w:r>
      <w:r>
        <w:t>ные частицы, а вместе с ними - и фундаментальные константы.</w:t>
      </w:r>
    </w:p>
    <w:p w:rsidR="001C01DD" w:rsidRDefault="001C01DD" w:rsidP="007F7A6D">
      <w:pPr>
        <w:jc w:val="both"/>
      </w:pPr>
      <w:r>
        <w:rPr>
          <w:b/>
        </w:rPr>
        <w:t>8</w:t>
      </w:r>
      <w:r w:rsidRPr="006B54A7">
        <w:rPr>
          <w:b/>
        </w:rPr>
        <w:t>. Позволяет ли новая теория микромира выяснить</w:t>
      </w:r>
      <w:r>
        <w:rPr>
          <w:b/>
        </w:rPr>
        <w:t xml:space="preserve">, </w:t>
      </w:r>
      <w:r w:rsidRPr="006B54A7">
        <w:rPr>
          <w:b/>
        </w:rPr>
        <w:t>какая фундаментальная ко</w:t>
      </w:r>
      <w:r w:rsidRPr="006B54A7">
        <w:rPr>
          <w:b/>
        </w:rPr>
        <w:t>н</w:t>
      </w:r>
      <w:r w:rsidRPr="006B54A7">
        <w:rPr>
          <w:b/>
        </w:rPr>
        <w:t>станта родилась первой?</w:t>
      </w:r>
      <w:r>
        <w:rPr>
          <w:b/>
        </w:rPr>
        <w:t xml:space="preserve"> </w:t>
      </w:r>
      <w:r>
        <w:t>Здесь больше определённости. Поскольку вихри формирую</w:t>
      </w:r>
      <w:r>
        <w:t>т</w:t>
      </w:r>
      <w:r>
        <w:t>ся при вращательном движении, то самой главной константой, описывающей это движ</w:t>
      </w:r>
      <w:r>
        <w:t>е</w:t>
      </w:r>
      <w:r>
        <w:t>ние, является константа Планка</w:t>
      </w:r>
      <w:r w:rsidRPr="00E52360">
        <w:t xml:space="preserve"> </w:t>
      </w:r>
      <w:r w:rsidRPr="00E67EEA">
        <w:rPr>
          <w:position w:val="-6"/>
        </w:rPr>
        <w:object w:dxaOrig="200" w:dyaOrig="279">
          <v:shape id="_x0000_i1901" type="#_x0000_t75" style="width:9.7pt;height:14.3pt" o:ole="">
            <v:imagedata r:id="rId1613" o:title=""/>
          </v:shape>
          <o:OLEObject Type="Embed" ProgID="Equation.3" ShapeID="_x0000_i1901" DrawAspect="Content" ObjectID="_1295194328" r:id="rId1614"/>
        </w:object>
      </w:r>
      <w:r>
        <w:t xml:space="preserve">. </w:t>
      </w:r>
    </w:p>
    <w:p w:rsidR="001C01DD" w:rsidRDefault="001C01DD" w:rsidP="007F7A6D">
      <w:pPr>
        <w:jc w:val="both"/>
      </w:pPr>
      <w:r>
        <w:rPr>
          <w:b/>
        </w:rPr>
        <w:t>9</w:t>
      </w:r>
      <w:r w:rsidRPr="0074739A">
        <w:rPr>
          <w:b/>
        </w:rPr>
        <w:t xml:space="preserve">. </w:t>
      </w:r>
      <w:r>
        <w:rPr>
          <w:b/>
        </w:rPr>
        <w:t xml:space="preserve">Какое математическое выражение имеет константа Планка? </w:t>
      </w:r>
      <w:r>
        <w:t>Это - единственная константа, которая содержит характеристики всех трёх первичных элементов мирозд</w:t>
      </w:r>
      <w:r>
        <w:t>а</w:t>
      </w:r>
      <w:r>
        <w:lastRenderedPageBreak/>
        <w:t xml:space="preserve">ния: пространства, материи и времени. Константа Планка, управляющая процессами формирования и поведения структур электрона и протона, записывается так </w:t>
      </w:r>
      <w:r w:rsidRPr="00E67EEA">
        <w:rPr>
          <w:position w:val="-6"/>
        </w:rPr>
        <w:object w:dxaOrig="999" w:dyaOrig="320">
          <v:shape id="_x0000_i1902" type="#_x0000_t75" style="width:50.55pt;height:15.85pt" o:ole="">
            <v:imagedata r:id="rId1615" o:title=""/>
          </v:shape>
          <o:OLEObject Type="Embed" ProgID="Equation.3" ShapeID="_x0000_i1902" DrawAspect="Content" ObjectID="_1295194329" r:id="rId1616"/>
        </w:object>
      </w:r>
      <w:r>
        <w:t xml:space="preserve">. Здесь </w:t>
      </w:r>
      <w:r w:rsidRPr="00E67EEA">
        <w:rPr>
          <w:position w:val="-6"/>
        </w:rPr>
        <w:object w:dxaOrig="260" w:dyaOrig="220">
          <v:shape id="_x0000_i1903" type="#_x0000_t75" style="width:12.75pt;height:11.25pt" o:ole="">
            <v:imagedata r:id="rId1617" o:title=""/>
          </v:shape>
          <o:OLEObject Type="Embed" ProgID="Equation.3" ShapeID="_x0000_i1903" DrawAspect="Content" ObjectID="_1295194330" r:id="rId1618"/>
        </w:object>
      </w:r>
      <w:r>
        <w:t xml:space="preserve"> </w:t>
      </w:r>
      <w:r w:rsidRPr="00D04AF7">
        <w:t>-</w:t>
      </w:r>
      <w:r>
        <w:t xml:space="preserve"> масса электрона или протона; </w:t>
      </w:r>
      <w:r w:rsidRPr="00E67EEA">
        <w:rPr>
          <w:position w:val="-4"/>
        </w:rPr>
        <w:object w:dxaOrig="180" w:dyaOrig="200">
          <v:shape id="_x0000_i1904" type="#_x0000_t75" style="width:9.2pt;height:9.7pt" o:ole="">
            <v:imagedata r:id="rId1619" o:title=""/>
          </v:shape>
          <o:OLEObject Type="Embed" ProgID="Equation.3" ShapeID="_x0000_i1904" DrawAspect="Content" ObjectID="_1295194331" r:id="rId1620"/>
        </w:object>
      </w:r>
      <w:r>
        <w:t xml:space="preserve">- радиус базового кольца </w:t>
      </w:r>
      <w:r w:rsidRPr="00E52360">
        <w:t xml:space="preserve"> (</w:t>
      </w:r>
      <w:r>
        <w:t>рис. 248, а) эле</w:t>
      </w:r>
      <w:r>
        <w:t>к</w:t>
      </w:r>
      <w:r>
        <w:t xml:space="preserve">трона или протона;  </w:t>
      </w:r>
      <w:r w:rsidRPr="00E67EEA">
        <w:rPr>
          <w:position w:val="-6"/>
        </w:rPr>
        <w:object w:dxaOrig="240" w:dyaOrig="220">
          <v:shape id="_x0000_i1905" type="#_x0000_t75" style="width:11.75pt;height:11.25pt" o:ole="">
            <v:imagedata r:id="rId1621" o:title=""/>
          </v:shape>
          <o:OLEObject Type="Embed" ProgID="Equation.3" ShapeID="_x0000_i1905" DrawAspect="Content" ObjectID="_1295194332" r:id="rId1622"/>
        </w:object>
      </w:r>
      <w:r w:rsidRPr="00E52360">
        <w:t xml:space="preserve"> </w:t>
      </w:r>
      <w:r>
        <w:t>- угловая скорость вращения базового кольца протона или эле</w:t>
      </w:r>
      <w:r>
        <w:t>к</w:t>
      </w:r>
      <w:r>
        <w:t>трона.</w:t>
      </w:r>
    </w:p>
    <w:p w:rsidR="001C01DD" w:rsidRDefault="001C01DD" w:rsidP="007F7A6D">
      <w:pPr>
        <w:jc w:val="both"/>
      </w:pPr>
      <w:r>
        <w:rPr>
          <w:b/>
        </w:rPr>
        <w:t>10</w:t>
      </w:r>
      <w:r w:rsidRPr="00905FDC">
        <w:rPr>
          <w:b/>
        </w:rPr>
        <w:t xml:space="preserve">. Какова размерность постоянной Планка? </w:t>
      </w:r>
      <w:r>
        <w:rPr>
          <w:b/>
        </w:rPr>
        <w:t xml:space="preserve"> </w:t>
      </w:r>
      <w:r>
        <w:t xml:space="preserve">В системе СИ постоянная Планка имеет размерность </w:t>
      </w:r>
      <w:r w:rsidRPr="00E67EEA">
        <w:rPr>
          <w:position w:val="-10"/>
        </w:rPr>
        <w:object w:dxaOrig="2760" w:dyaOrig="360">
          <v:shape id="_x0000_i1906" type="#_x0000_t75" style="width:137.85pt;height:17.85pt" o:ole="">
            <v:imagedata r:id="rId1623" o:title=""/>
          </v:shape>
          <o:OLEObject Type="Embed" ProgID="Equation.3" ShapeID="_x0000_i1906" DrawAspect="Content" ObjectID="_1295194333" r:id="rId1624"/>
        </w:object>
      </w:r>
      <w:r>
        <w:t>. Это - размерность  момента количества движ</w:t>
      </w:r>
      <w:r>
        <w:t>е</w:t>
      </w:r>
      <w:r>
        <w:t>ния или кинетического момента, а физики называют эту размерность  момент импульса или угловой момент.</w:t>
      </w:r>
    </w:p>
    <w:p w:rsidR="001C01DD" w:rsidRDefault="001C01DD" w:rsidP="007F7A6D">
      <w:pPr>
        <w:jc w:val="both"/>
      </w:pPr>
      <w:r>
        <w:rPr>
          <w:b/>
        </w:rPr>
        <w:t>11</w:t>
      </w:r>
      <w:r w:rsidRPr="003B0614">
        <w:rPr>
          <w:b/>
        </w:rPr>
        <w:t>.</w:t>
      </w:r>
      <w:r>
        <w:rPr>
          <w:b/>
        </w:rPr>
        <w:t xml:space="preserve">  Постоянство какой – либо величины не может быть само по себе. Обязательно должен существовать закон, управляющий этим постоянством. Какой закон управляет постоянством константы Планка? </w:t>
      </w:r>
      <w:r>
        <w:t>Постоянством константы Планка управляет один из самых фундаментальных законов классической механики – закон с</w:t>
      </w:r>
      <w:r>
        <w:t>о</w:t>
      </w:r>
      <w:r>
        <w:t>хранения момента количества движения. У него есть и другие названия. В последние г</w:t>
      </w:r>
      <w:r>
        <w:t>о</w:t>
      </w:r>
      <w:r>
        <w:t>ды механики называют его законом сохранения кинетического момента, а физики – з</w:t>
      </w:r>
      <w:r>
        <w:t>а</w:t>
      </w:r>
      <w:r>
        <w:t>коном сохранения момента импульса или углового момента [1</w:t>
      </w:r>
      <w:r w:rsidRPr="00C64385">
        <w:t>01</w:t>
      </w:r>
      <w:r>
        <w:t>].</w:t>
      </w:r>
    </w:p>
    <w:p w:rsidR="001C01DD" w:rsidRDefault="001C01DD" w:rsidP="007F7A6D">
      <w:pPr>
        <w:jc w:val="both"/>
      </w:pPr>
    </w:p>
    <w:p w:rsidR="001C01DD" w:rsidRDefault="001C01DD" w:rsidP="007F7A6D">
      <w:pPr>
        <w:pStyle w:val="210"/>
        <w:widowControl/>
        <w:spacing w:after="0"/>
        <w:ind w:left="0"/>
        <w:jc w:val="center"/>
        <w:rPr>
          <w:sz w:val="24"/>
          <w:szCs w:val="24"/>
        </w:rPr>
      </w:pPr>
      <w:r>
        <w:rPr>
          <w:b/>
          <w:noProof/>
        </w:rPr>
        <w:drawing>
          <wp:inline distT="0" distB="0" distL="0" distR="0">
            <wp:extent cx="3552825" cy="3829050"/>
            <wp:effectExtent l="19050" t="0" r="9525" b="0"/>
            <wp:docPr id="969" name="Рисунок 969" descr="Постоянная%20Планка%20-%20сп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Постоянная%20Планка%20-%20спин"/>
                    <pic:cNvPicPr>
                      <a:picLocks noChangeAspect="1" noChangeArrowheads="1"/>
                    </pic:cNvPicPr>
                  </pic:nvPicPr>
                  <pic:blipFill>
                    <a:blip r:embed="rId1625">
                      <a:duotone>
                        <a:schemeClr val="accent2">
                          <a:shade val="45000"/>
                          <a:satMod val="135000"/>
                        </a:schemeClr>
                        <a:prstClr val="white"/>
                      </a:duotone>
                      <a:lum bright="-18000" contrast="38000"/>
                    </a:blip>
                    <a:srcRect/>
                    <a:stretch>
                      <a:fillRect/>
                    </a:stretch>
                  </pic:blipFill>
                  <pic:spPr bwMode="auto">
                    <a:xfrm>
                      <a:off x="0" y="0"/>
                      <a:ext cx="3552825" cy="3829050"/>
                    </a:xfrm>
                    <a:prstGeom prst="rect">
                      <a:avLst/>
                    </a:prstGeom>
                    <a:noFill/>
                    <a:ln w="9525">
                      <a:noFill/>
                      <a:miter lim="800000"/>
                      <a:headEnd/>
                      <a:tailEnd/>
                    </a:ln>
                  </pic:spPr>
                </pic:pic>
              </a:graphicData>
            </a:graphic>
          </wp:inline>
        </w:drawing>
      </w:r>
      <w:r w:rsidRPr="00DA53FA">
        <w:t xml:space="preserve"> </w:t>
      </w:r>
    </w:p>
    <w:p w:rsidR="001C01DD" w:rsidRDefault="001C01DD" w:rsidP="007F7A6D">
      <w:pPr>
        <w:jc w:val="center"/>
      </w:pPr>
      <w:r w:rsidRPr="00DA53FA">
        <w:t xml:space="preserve">Рис. </w:t>
      </w:r>
      <w:r>
        <w:t>248</w:t>
      </w:r>
      <w:r w:rsidRPr="00DA53FA">
        <w:t>:</w:t>
      </w:r>
      <w:r>
        <w:t xml:space="preserve"> а)</w:t>
      </w:r>
      <w:r w:rsidRPr="00DA53FA">
        <w:t xml:space="preserve"> </w:t>
      </w:r>
      <w:r>
        <w:t xml:space="preserve">базовое кольцо, как первое приближение к структурам фотонов, электронов, протонов и нейтронов; </w:t>
      </w:r>
      <w:r>
        <w:rPr>
          <w:lang w:val="en-US"/>
        </w:rPr>
        <w:t>b</w:t>
      </w:r>
      <w:r w:rsidRPr="00CE474A">
        <w:t xml:space="preserve">) </w:t>
      </w:r>
      <w:r>
        <w:t xml:space="preserve"> схема атома водорода; с) схемы молекул водорода; </w:t>
      </w:r>
      <w:r>
        <w:rPr>
          <w:lang w:val="en-US"/>
        </w:rPr>
        <w:t>d</w:t>
      </w:r>
      <w:r w:rsidRPr="00CE474A">
        <w:t xml:space="preserve">) </w:t>
      </w:r>
      <w:r>
        <w:t>схема молекулы ДНК; е) морская раковина, закрученная против хода часовой стрелки законом  сохранения кинетического момента, заложенного Природой в постоянную Планка</w:t>
      </w:r>
    </w:p>
    <w:p w:rsidR="001C01DD" w:rsidRPr="00905FDC" w:rsidRDefault="001C01DD" w:rsidP="007F7A6D">
      <w:pPr>
        <w:jc w:val="both"/>
      </w:pPr>
    </w:p>
    <w:p w:rsidR="001C01DD" w:rsidRDefault="001C01DD" w:rsidP="007F7A6D">
      <w:pPr>
        <w:jc w:val="both"/>
      </w:pPr>
      <w:r>
        <w:rPr>
          <w:b/>
        </w:rPr>
        <w:t>12</w:t>
      </w:r>
      <w:r w:rsidRPr="00905FDC">
        <w:rPr>
          <w:b/>
        </w:rPr>
        <w:t xml:space="preserve">. </w:t>
      </w:r>
      <w:r>
        <w:rPr>
          <w:b/>
        </w:rPr>
        <w:t xml:space="preserve"> </w:t>
      </w:r>
      <w:r w:rsidRPr="00905612">
        <w:rPr>
          <w:b/>
        </w:rPr>
        <w:t>Почему</w:t>
      </w:r>
      <w:r>
        <w:rPr>
          <w:b/>
        </w:rPr>
        <w:t xml:space="preserve"> в структуре</w:t>
      </w:r>
      <w:r w:rsidRPr="00905612">
        <w:rPr>
          <w:b/>
        </w:rPr>
        <w:t xml:space="preserve"> </w:t>
      </w:r>
      <w:r>
        <w:rPr>
          <w:b/>
        </w:rPr>
        <w:t xml:space="preserve">постоянной Планка, описывающей поведение электрона и протона, присутствует угловая частота </w:t>
      </w:r>
      <w:r w:rsidRPr="00E67EEA">
        <w:rPr>
          <w:b/>
          <w:position w:val="-6"/>
        </w:rPr>
        <w:object w:dxaOrig="240" w:dyaOrig="220">
          <v:shape id="_x0000_i1907" type="#_x0000_t75" style="width:11.75pt;height:11.25pt" o:ole="">
            <v:imagedata r:id="rId1626" o:title=""/>
          </v:shape>
          <o:OLEObject Type="Embed" ProgID="Equation.3" ShapeID="_x0000_i1907" DrawAspect="Content" ObjectID="_1295194334" r:id="rId1627"/>
        </w:object>
      </w:r>
      <w:r>
        <w:rPr>
          <w:b/>
        </w:rPr>
        <w:t xml:space="preserve"> вместо линейной -</w:t>
      </w:r>
      <w:r w:rsidRPr="00E67EEA">
        <w:rPr>
          <w:b/>
          <w:position w:val="-6"/>
        </w:rPr>
        <w:object w:dxaOrig="200" w:dyaOrig="220">
          <v:shape id="_x0000_i1908" type="#_x0000_t75" style="width:9.7pt;height:11.25pt" o:ole="">
            <v:imagedata r:id="rId1628" o:title=""/>
          </v:shape>
          <o:OLEObject Type="Embed" ProgID="Equation.3" ShapeID="_x0000_i1908" DrawAspect="Content" ObjectID="_1295194335" r:id="rId1629"/>
        </w:object>
      </w:r>
      <w:r>
        <w:rPr>
          <w:b/>
        </w:rPr>
        <w:t xml:space="preserve">?  </w:t>
      </w:r>
      <w:r>
        <w:t>Потому что осно</w:t>
      </w:r>
      <w:r>
        <w:t>в</w:t>
      </w:r>
      <w:r>
        <w:t>ное состояние жизни и протона, и электрона  - состояние вращения относительно своей оси симметрии, [</w:t>
      </w:r>
      <w:r w:rsidRPr="00C64385">
        <w:t>101</w:t>
      </w:r>
      <w:r w:rsidRPr="007D689C">
        <w:t>]</w:t>
      </w:r>
      <w:r>
        <w:t xml:space="preserve">. </w:t>
      </w:r>
    </w:p>
    <w:p w:rsidR="001C01DD" w:rsidRDefault="001C01DD" w:rsidP="007F7A6D">
      <w:pPr>
        <w:jc w:val="both"/>
        <w:rPr>
          <w:b/>
        </w:rPr>
      </w:pPr>
      <w:r>
        <w:rPr>
          <w:b/>
        </w:rPr>
        <w:t>13.  Не вносит ли это противоречия в расчёты других констант электрона и прот</w:t>
      </w:r>
      <w:r>
        <w:rPr>
          <w:b/>
        </w:rPr>
        <w:t>о</w:t>
      </w:r>
      <w:r>
        <w:rPr>
          <w:b/>
        </w:rPr>
        <w:t xml:space="preserve">на?  </w:t>
      </w:r>
      <w:r>
        <w:t>Все константы электрона, а их более 20, связываются математическими зависим</w:t>
      </w:r>
      <w:r>
        <w:t>о</w:t>
      </w:r>
      <w:r>
        <w:t>стями между собой только при условии присутствия в выражении константы Планка у</w:t>
      </w:r>
      <w:r>
        <w:t>г</w:t>
      </w:r>
      <w:r>
        <w:t>ловой частоты</w:t>
      </w:r>
      <w:r w:rsidRPr="00662B36">
        <w:rPr>
          <w:b/>
        </w:rPr>
        <w:t xml:space="preserve"> </w:t>
      </w:r>
      <w:r w:rsidRPr="00E67EEA">
        <w:rPr>
          <w:b/>
          <w:position w:val="-6"/>
        </w:rPr>
        <w:object w:dxaOrig="240" w:dyaOrig="220">
          <v:shape id="_x0000_i1909" type="#_x0000_t75" style="width:11.75pt;height:11.25pt" o:ole="">
            <v:imagedata r:id="rId1630" o:title=""/>
          </v:shape>
          <o:OLEObject Type="Embed" ProgID="Equation.3" ShapeID="_x0000_i1909" DrawAspect="Content" ObjectID="_1295194336" r:id="rId1631"/>
        </w:object>
      </w:r>
      <w:r>
        <w:rPr>
          <w:b/>
        </w:rPr>
        <w:t xml:space="preserve">, </w:t>
      </w:r>
      <w:r w:rsidRPr="00905612">
        <w:t xml:space="preserve">вместо линейной </w:t>
      </w:r>
      <w:r>
        <w:t>–</w:t>
      </w:r>
      <w:r w:rsidRPr="00662B36">
        <w:rPr>
          <w:b/>
        </w:rPr>
        <w:t xml:space="preserve"> </w:t>
      </w:r>
      <w:r w:rsidRPr="00E67EEA">
        <w:rPr>
          <w:b/>
          <w:position w:val="-6"/>
        </w:rPr>
        <w:object w:dxaOrig="200" w:dyaOrig="220">
          <v:shape id="_x0000_i1910" type="#_x0000_t75" style="width:9.7pt;height:11.25pt" o:ole="">
            <v:imagedata r:id="rId1632" o:title=""/>
          </v:shape>
          <o:OLEObject Type="Embed" ProgID="Equation.3" ShapeID="_x0000_i1910" DrawAspect="Content" ObjectID="_1295194337" r:id="rId1633"/>
        </w:object>
      </w:r>
      <w:r>
        <w:rPr>
          <w:b/>
        </w:rPr>
        <w:t>.</w:t>
      </w:r>
    </w:p>
    <w:p w:rsidR="001C01DD" w:rsidRPr="00336C2C" w:rsidRDefault="001C01DD" w:rsidP="007F7A6D">
      <w:pPr>
        <w:jc w:val="both"/>
      </w:pPr>
      <w:r>
        <w:rPr>
          <w:b/>
        </w:rPr>
        <w:lastRenderedPageBreak/>
        <w:t>14. Почему поведение фотонов описывается константой Планка, содержащей л</w:t>
      </w:r>
      <w:r>
        <w:rPr>
          <w:b/>
        </w:rPr>
        <w:t>и</w:t>
      </w:r>
      <w:r>
        <w:rPr>
          <w:b/>
        </w:rPr>
        <w:t xml:space="preserve">нейную частоту </w:t>
      </w:r>
      <w:r w:rsidRPr="00E67EEA">
        <w:rPr>
          <w:b/>
          <w:position w:val="-6"/>
        </w:rPr>
        <w:object w:dxaOrig="200" w:dyaOrig="220">
          <v:shape id="_x0000_i1911" type="#_x0000_t75" style="width:9.7pt;height:11.25pt" o:ole="">
            <v:imagedata r:id="rId1634" o:title=""/>
          </v:shape>
          <o:OLEObject Type="Embed" ProgID="Equation.3" ShapeID="_x0000_i1911" DrawAspect="Content" ObjectID="_1295194338" r:id="rId1635"/>
        </w:object>
      </w:r>
      <w:r>
        <w:rPr>
          <w:b/>
        </w:rPr>
        <w:t xml:space="preserve"> вместо угловой -</w:t>
      </w:r>
      <w:r w:rsidRPr="00D04AF7">
        <w:rPr>
          <w:b/>
        </w:rPr>
        <w:t xml:space="preserve"> </w:t>
      </w:r>
      <w:r w:rsidRPr="00E67EEA">
        <w:rPr>
          <w:b/>
          <w:position w:val="-6"/>
        </w:rPr>
        <w:object w:dxaOrig="240" w:dyaOrig="220">
          <v:shape id="_x0000_i1912" type="#_x0000_t75" style="width:11.75pt;height:11.25pt" o:ole="">
            <v:imagedata r:id="rId1636" o:title=""/>
          </v:shape>
          <o:OLEObject Type="Embed" ProgID="Equation.3" ShapeID="_x0000_i1912" DrawAspect="Content" ObjectID="_1295194339" r:id="rId1637"/>
        </w:object>
      </w:r>
      <w:r>
        <w:rPr>
          <w:b/>
        </w:rPr>
        <w:t xml:space="preserve">? </w:t>
      </w:r>
      <w:r>
        <w:t>Потому, что основное состояние жизни фот</w:t>
      </w:r>
      <w:r>
        <w:t>о</w:t>
      </w:r>
      <w:r>
        <w:t>нов всех частот – состояние прямолинейного движения с постоянной скоростью</w:t>
      </w:r>
      <w:r w:rsidRPr="00D04AF7">
        <w:t xml:space="preserve"> </w:t>
      </w:r>
      <w:r>
        <w:rPr>
          <w:lang w:val="en-US"/>
        </w:rPr>
        <w:t>C</w:t>
      </w:r>
      <w:r>
        <w:t>, кот</w:t>
      </w:r>
      <w:r>
        <w:t>о</w:t>
      </w:r>
      <w:r>
        <w:t xml:space="preserve">рое характеризуется линейной частотой </w:t>
      </w:r>
      <w:r w:rsidRPr="00905612">
        <w:rPr>
          <w:b/>
          <w:position w:val="-6"/>
        </w:rPr>
        <w:object w:dxaOrig="200" w:dyaOrig="220">
          <v:shape id="_x0000_i1913" type="#_x0000_t75" style="width:9.7pt;height:11.25pt" o:ole="">
            <v:imagedata r:id="rId1638" o:title=""/>
          </v:shape>
          <o:OLEObject Type="Embed" ProgID="Equation.3" ShapeID="_x0000_i1913" DrawAspect="Content" ObjectID="_1295194340" r:id="rId1639"/>
        </w:object>
      </w:r>
      <w:r>
        <w:rPr>
          <w:b/>
        </w:rPr>
        <w:t xml:space="preserve">. </w:t>
      </w:r>
    </w:p>
    <w:p w:rsidR="001C01DD" w:rsidRPr="00071443" w:rsidRDefault="001C01DD" w:rsidP="007F7A6D">
      <w:pPr>
        <w:jc w:val="both"/>
      </w:pPr>
      <w:r>
        <w:rPr>
          <w:b/>
        </w:rPr>
        <w:t>15</w:t>
      </w:r>
      <w:r w:rsidRPr="00336C2C">
        <w:rPr>
          <w:b/>
        </w:rPr>
        <w:t xml:space="preserve">. </w:t>
      </w:r>
      <w:r>
        <w:rPr>
          <w:b/>
        </w:rPr>
        <w:t xml:space="preserve">В книгах и учебниках по физике часто приводят запись постоянной Планка в таком виде </w:t>
      </w:r>
      <w:r w:rsidRPr="00E67EEA">
        <w:rPr>
          <w:b/>
          <w:position w:val="-6"/>
        </w:rPr>
        <w:object w:dxaOrig="1420" w:dyaOrig="320">
          <v:shape id="_x0000_i1914" type="#_x0000_t75" style="width:71.5pt;height:15.85pt" o:ole="">
            <v:imagedata r:id="rId1640" o:title=""/>
          </v:shape>
          <o:OLEObject Type="Embed" ProgID="Equation.3" ShapeID="_x0000_i1914" DrawAspect="Content" ObjectID="_1295194341" r:id="rId1641"/>
        </w:object>
      </w:r>
      <w:r>
        <w:rPr>
          <w:b/>
        </w:rPr>
        <w:t xml:space="preserve"> и используют её для расчётов, связанных с фотонами, п</w:t>
      </w:r>
      <w:r>
        <w:rPr>
          <w:b/>
        </w:rPr>
        <w:t>о</w:t>
      </w:r>
      <w:r>
        <w:rPr>
          <w:b/>
        </w:rPr>
        <w:t xml:space="preserve">чему? </w:t>
      </w:r>
      <w:r>
        <w:t xml:space="preserve">Поскольку угловая  </w:t>
      </w:r>
      <w:r w:rsidRPr="00E67EEA">
        <w:rPr>
          <w:position w:val="-6"/>
        </w:rPr>
        <w:object w:dxaOrig="240" w:dyaOrig="220">
          <v:shape id="_x0000_i1915" type="#_x0000_t75" style="width:11.75pt;height:11.25pt" o:ole="">
            <v:imagedata r:id="rId1642" o:title=""/>
          </v:shape>
          <o:OLEObject Type="Embed" ProgID="Equation.3" ShapeID="_x0000_i1915" DrawAspect="Content" ObjectID="_1295194342" r:id="rId1643"/>
        </w:object>
      </w:r>
      <w:r>
        <w:t xml:space="preserve"> и линейная </w:t>
      </w:r>
      <w:r w:rsidRPr="00E67EEA">
        <w:rPr>
          <w:position w:val="-6"/>
        </w:rPr>
        <w:object w:dxaOrig="200" w:dyaOrig="220">
          <v:shape id="_x0000_i1916" type="#_x0000_t75" style="width:9.7pt;height:11.25pt" o:ole="">
            <v:imagedata r:id="rId1644" o:title=""/>
          </v:shape>
          <o:OLEObject Type="Embed" ProgID="Equation.3" ShapeID="_x0000_i1916" DrawAspect="Content" ObjectID="_1295194343" r:id="rId1645"/>
        </w:object>
      </w:r>
      <w:r>
        <w:t xml:space="preserve"> частоты связаны зависимостью</w:t>
      </w:r>
      <w:r w:rsidRPr="00662B36">
        <w:t xml:space="preserve"> </w:t>
      </w:r>
      <w:r w:rsidRPr="00E67EEA">
        <w:rPr>
          <w:position w:val="-6"/>
        </w:rPr>
        <w:object w:dxaOrig="900" w:dyaOrig="279">
          <v:shape id="_x0000_i1917" type="#_x0000_t75" style="width:45.45pt;height:14.3pt" o:ole="">
            <v:imagedata r:id="rId1646" o:title=""/>
          </v:shape>
          <o:OLEObject Type="Embed" ProgID="Equation.3" ShapeID="_x0000_i1917" DrawAspect="Content" ObjectID="_1295194344" r:id="rId1647"/>
        </w:object>
      </w:r>
      <w:r>
        <w:t xml:space="preserve">, то такая запись допустима, но использование её формирует путаницу в преставлениях о различиях структуры константы Планка, используемой для описания поведения фотона и других частиц, поэтому запись постоянной Планка под названием аш со штрихом надо исключить и использовать </w:t>
      </w:r>
      <w:r>
        <w:rPr>
          <w:b/>
        </w:rPr>
        <w:t xml:space="preserve"> </w:t>
      </w:r>
      <w:r>
        <w:t xml:space="preserve">первозданные виды записей этой константы для фотона </w:t>
      </w:r>
      <w:r w:rsidRPr="00E67EEA">
        <w:rPr>
          <w:position w:val="-6"/>
        </w:rPr>
        <w:object w:dxaOrig="1740" w:dyaOrig="340">
          <v:shape id="_x0000_i1918" type="#_x0000_t75" style="width:86.8pt;height:17.35pt" o:ole="">
            <v:imagedata r:id="rId1648" o:title=""/>
          </v:shape>
          <o:OLEObject Type="Embed" ProgID="Equation.3" ShapeID="_x0000_i1918" DrawAspect="Content" ObjectID="_1295194345" r:id="rId1649"/>
        </w:object>
      </w:r>
      <w:r w:rsidRPr="00662B36">
        <w:t xml:space="preserve"> </w:t>
      </w:r>
      <w:r>
        <w:t xml:space="preserve"> и для других частиц </w:t>
      </w:r>
      <w:r w:rsidRPr="00E67EEA">
        <w:rPr>
          <w:position w:val="-6"/>
        </w:rPr>
        <w:object w:dxaOrig="1780" w:dyaOrig="340">
          <v:shape id="_x0000_i1919" type="#_x0000_t75" style="width:89.35pt;height:17.35pt" o:ole="">
            <v:imagedata r:id="rId1650" o:title=""/>
          </v:shape>
          <o:OLEObject Type="Embed" ProgID="Equation.3" ShapeID="_x0000_i1919" DrawAspect="Content" ObjectID="_1295194346" r:id="rId1651"/>
        </w:object>
      </w:r>
      <w:r>
        <w:t>.</w:t>
      </w:r>
    </w:p>
    <w:p w:rsidR="001C01DD" w:rsidRDefault="001C01DD" w:rsidP="007F7A6D">
      <w:pPr>
        <w:jc w:val="both"/>
      </w:pPr>
      <w:r>
        <w:rPr>
          <w:b/>
        </w:rPr>
        <w:t>16</w:t>
      </w:r>
      <w:r w:rsidRPr="00480FDA">
        <w:rPr>
          <w:b/>
        </w:rPr>
        <w:t xml:space="preserve">. </w:t>
      </w:r>
      <w:r>
        <w:rPr>
          <w:b/>
        </w:rPr>
        <w:t xml:space="preserve"> Содержит ли константа Планка в себе другие константы? </w:t>
      </w:r>
      <w:r>
        <w:t>Это самый фундаме</w:t>
      </w:r>
      <w:r>
        <w:t>н</w:t>
      </w:r>
      <w:r>
        <w:t xml:space="preserve">тальный вопрос с положительным ответом. Постоянная Планка содержит в себе ещё две константы. Они сразу проявляют себя в такой её записи </w:t>
      </w:r>
      <w:r w:rsidRPr="008036FB">
        <w:rPr>
          <w:position w:val="-6"/>
        </w:rPr>
        <w:object w:dxaOrig="1920" w:dyaOrig="279">
          <v:shape id="_x0000_i1920" type="#_x0000_t75" style="width:96pt;height:14.3pt" o:ole="">
            <v:imagedata r:id="rId1652" o:title=""/>
          </v:shape>
          <o:OLEObject Type="Embed" ProgID="Equation.3" ShapeID="_x0000_i1920" DrawAspect="Content" ObjectID="_1295194347" r:id="rId1653"/>
        </w:object>
      </w:r>
      <w:r>
        <w:t>.  Два сомн</w:t>
      </w:r>
      <w:r>
        <w:t>о</w:t>
      </w:r>
      <w:r>
        <w:t xml:space="preserve">жителя </w:t>
      </w:r>
      <w:r w:rsidRPr="008036FB">
        <w:rPr>
          <w:position w:val="-6"/>
        </w:rPr>
        <w:object w:dxaOrig="360" w:dyaOrig="220">
          <v:shape id="_x0000_i1921" type="#_x0000_t75" style="width:17.85pt;height:11.25pt" o:ole="">
            <v:imagedata r:id="rId1654" o:title=""/>
          </v:shape>
          <o:OLEObject Type="Embed" ProgID="Equation.3" ShapeID="_x0000_i1921" DrawAspect="Content" ObjectID="_1295194348" r:id="rId1655"/>
        </w:object>
      </w:r>
      <w:r w:rsidRPr="00662B36">
        <w:t xml:space="preserve"> </w:t>
      </w:r>
      <w:r>
        <w:t xml:space="preserve"> и </w:t>
      </w:r>
      <w:r w:rsidRPr="008036FB">
        <w:rPr>
          <w:position w:val="-6"/>
        </w:rPr>
        <w:object w:dxaOrig="340" w:dyaOrig="220">
          <v:shape id="_x0000_i1922" type="#_x0000_t75" style="width:17.35pt;height:11.25pt" o:ole="">
            <v:imagedata r:id="rId1656" o:title=""/>
          </v:shape>
          <o:OLEObject Type="Embed" ProgID="Equation.3" ShapeID="_x0000_i1922" DrawAspect="Content" ObjectID="_1295194349" r:id="rId1657"/>
        </w:object>
      </w:r>
      <w:r>
        <w:t xml:space="preserve"> постоянной Планка также должны быть константами. И это действ</w:t>
      </w:r>
      <w:r>
        <w:t>и</w:t>
      </w:r>
      <w:r>
        <w:t xml:space="preserve">тельно так. Величина </w:t>
      </w:r>
      <w:r w:rsidRPr="008036FB">
        <w:rPr>
          <w:position w:val="-6"/>
        </w:rPr>
        <w:object w:dxaOrig="340" w:dyaOrig="220">
          <v:shape id="_x0000_i1923" type="#_x0000_t75" style="width:17.35pt;height:11.25pt" o:ole="">
            <v:imagedata r:id="rId1656" o:title=""/>
          </v:shape>
          <o:OLEObject Type="Embed" ProgID="Equation.3" ShapeID="_x0000_i1923" DrawAspect="Content" ObjectID="_1295194350" r:id="rId1658"/>
        </w:object>
      </w:r>
      <w:r>
        <w:t xml:space="preserve"> - линейная скорость точек базового кольца (рис. 248, а) эле</w:t>
      </w:r>
      <w:r>
        <w:t>к</w:t>
      </w:r>
      <w:r>
        <w:t xml:space="preserve">трона или протона. Она равна скорости света </w:t>
      </w:r>
      <w:r w:rsidRPr="008036FB">
        <w:rPr>
          <w:position w:val="-6"/>
        </w:rPr>
        <w:object w:dxaOrig="1540" w:dyaOrig="279">
          <v:shape id="_x0000_i1924" type="#_x0000_t75" style="width:77.1pt;height:14.3pt" o:ole="">
            <v:imagedata r:id="rId1659" o:title=""/>
          </v:shape>
          <o:OLEObject Type="Embed" ProgID="Equation.3" ShapeID="_x0000_i1924" DrawAspect="Content" ObjectID="_1295194351" r:id="rId1660"/>
        </w:object>
      </w:r>
      <w:r>
        <w:t xml:space="preserve">. Константу </w:t>
      </w:r>
      <w:r w:rsidRPr="008036FB">
        <w:rPr>
          <w:position w:val="-12"/>
        </w:rPr>
        <w:object w:dxaOrig="1600" w:dyaOrig="360">
          <v:shape id="_x0000_i1925" type="#_x0000_t75" style="width:80.15pt;height:17.85pt" o:ole="">
            <v:imagedata r:id="rId1661" o:title=""/>
          </v:shape>
          <o:OLEObject Type="Embed" ProgID="Equation.3" ShapeID="_x0000_i1925" DrawAspect="Content" ObjectID="_1295194352" r:id="rId1662"/>
        </w:object>
      </w:r>
      <w:r>
        <w:t xml:space="preserve">  мы назвали константой локализации элементарных частиц. Она оказалась одной и той же у фотонов всех диапазонов излучения, у электрона, протона и нейтрона.</w:t>
      </w:r>
    </w:p>
    <w:p w:rsidR="001C01DD" w:rsidRPr="00550A6B" w:rsidRDefault="001C01DD" w:rsidP="007F7A6D">
      <w:pPr>
        <w:jc w:val="both"/>
      </w:pPr>
      <w:r>
        <w:rPr>
          <w:b/>
        </w:rPr>
        <w:t>17</w:t>
      </w:r>
      <w:r w:rsidRPr="00550A6B">
        <w:rPr>
          <w:b/>
        </w:rPr>
        <w:t>. Какой физически</w:t>
      </w:r>
      <w:r>
        <w:rPr>
          <w:b/>
        </w:rPr>
        <w:t>й смысл имеет константа локал</w:t>
      </w:r>
      <w:r w:rsidRPr="00550A6B">
        <w:rPr>
          <w:b/>
        </w:rPr>
        <w:t>изации?</w:t>
      </w:r>
      <w:r>
        <w:rPr>
          <w:b/>
        </w:rPr>
        <w:t xml:space="preserve"> </w:t>
      </w:r>
      <w:r>
        <w:t xml:space="preserve">Физический смысл этой константы следует из её размерности </w:t>
      </w:r>
      <w:r w:rsidRPr="008036FB">
        <w:rPr>
          <w:position w:val="-6"/>
        </w:rPr>
        <w:object w:dxaOrig="600" w:dyaOrig="220">
          <v:shape id="_x0000_i1926" type="#_x0000_t75" style="width:29.6pt;height:11.25pt" o:ole="">
            <v:imagedata r:id="rId1663" o:title=""/>
          </v:shape>
          <o:OLEObject Type="Embed" ProgID="Equation.3" ShapeID="_x0000_i1926" DrawAspect="Content" ObjectID="_1295194353" r:id="rId1664"/>
        </w:object>
      </w:r>
      <w:r>
        <w:t xml:space="preserve">.  Это значит, что все элементарные частицы формируются в первом приближении из колец (рис. 248, а), у которых произведение массы на длину кольца – величина постоянная и равная </w:t>
      </w:r>
      <w:r w:rsidRPr="008036FB">
        <w:rPr>
          <w:position w:val="-12"/>
        </w:rPr>
        <w:object w:dxaOrig="3900" w:dyaOrig="380">
          <v:shape id="_x0000_i1927" type="#_x0000_t75" style="width:194.55pt;height:18.4pt" o:ole="">
            <v:imagedata r:id="rId1665" o:title=""/>
          </v:shape>
          <o:OLEObject Type="Embed" ProgID="Equation.3" ShapeID="_x0000_i1927" DrawAspect="Content" ObjectID="_1295194354" r:id="rId1666"/>
        </w:object>
      </w:r>
      <w:r>
        <w:t>. С учетом этого у нас появляется основание для формулировки постулата: эфир имеет линейную структуру, характеристика которой управляется константой</w:t>
      </w:r>
      <w:r w:rsidRPr="001255A1">
        <w:t xml:space="preserve"> </w:t>
      </w:r>
      <w:r w:rsidRPr="008036FB">
        <w:rPr>
          <w:position w:val="-12"/>
        </w:rPr>
        <w:object w:dxaOrig="3900" w:dyaOrig="380">
          <v:shape id="_x0000_i1928" type="#_x0000_t75" style="width:194.55pt;height:18.4pt" o:ole="">
            <v:imagedata r:id="rId1665" o:title=""/>
          </v:shape>
          <o:OLEObject Type="Embed" ProgID="Equation.3" ShapeID="_x0000_i1928" DrawAspect="Content" ObjectID="_1295194355" r:id="rId1667"/>
        </w:object>
      </w:r>
      <w:r>
        <w:t xml:space="preserve">.  </w:t>
      </w:r>
    </w:p>
    <w:p w:rsidR="001C01DD" w:rsidRDefault="001C01DD" w:rsidP="007F7A6D">
      <w:pPr>
        <w:jc w:val="both"/>
      </w:pPr>
      <w:r>
        <w:rPr>
          <w:b/>
        </w:rPr>
        <w:t>18</w:t>
      </w:r>
      <w:r w:rsidRPr="00634BEF">
        <w:rPr>
          <w:b/>
        </w:rPr>
        <w:t>.</w:t>
      </w:r>
      <w:r>
        <w:rPr>
          <w:b/>
        </w:rPr>
        <w:t xml:space="preserve">  Есть ли основания считать, что первой родилась константа Планка, а вместе с нею и две другие константы: скорость света С и константа локализации </w:t>
      </w:r>
      <w:r w:rsidRPr="0099133D">
        <w:rPr>
          <w:b/>
          <w:position w:val="-12"/>
        </w:rPr>
        <w:object w:dxaOrig="260" w:dyaOrig="360">
          <v:shape id="_x0000_i1929" type="#_x0000_t75" style="width:12.75pt;height:17.85pt" o:ole="">
            <v:imagedata r:id="rId1668" o:title=""/>
          </v:shape>
          <o:OLEObject Type="Embed" ProgID="Equation.3" ShapeID="_x0000_i1929" DrawAspect="Content" ObjectID="_1295194356" r:id="rId1669"/>
        </w:object>
      </w:r>
      <w:r>
        <w:rPr>
          <w:b/>
        </w:rPr>
        <w:t xml:space="preserve">? </w:t>
      </w:r>
      <w:r>
        <w:t>Коне</w:t>
      </w:r>
      <w:r>
        <w:t>ч</w:t>
      </w:r>
      <w:r>
        <w:t>но,  такие основания имеются, так как других претендентов на столь симфоническую взаимосвязь друг с другом нет.</w:t>
      </w:r>
    </w:p>
    <w:p w:rsidR="001C01DD" w:rsidRDefault="001C01DD" w:rsidP="007F7A6D">
      <w:pPr>
        <w:jc w:val="both"/>
      </w:pPr>
      <w:r>
        <w:rPr>
          <w:b/>
        </w:rPr>
        <w:t>19</w:t>
      </w:r>
      <w:r w:rsidRPr="00634BEF">
        <w:rPr>
          <w:b/>
        </w:rPr>
        <w:t xml:space="preserve">. </w:t>
      </w:r>
      <w:r>
        <w:rPr>
          <w:b/>
        </w:rPr>
        <w:t xml:space="preserve"> Есть ли основания утверждать, что константа Планка является самой фунд</w:t>
      </w:r>
      <w:r>
        <w:rPr>
          <w:b/>
        </w:rPr>
        <w:t>а</w:t>
      </w:r>
      <w:r>
        <w:rPr>
          <w:b/>
        </w:rPr>
        <w:t xml:space="preserve">ментальной константой? </w:t>
      </w:r>
      <w:r>
        <w:t xml:space="preserve"> Положительный ответ на этот вопрос следует автоматически из выше изложенного.</w:t>
      </w:r>
    </w:p>
    <w:p w:rsidR="001C01DD" w:rsidRDefault="001C01DD" w:rsidP="007F7A6D">
      <w:pPr>
        <w:jc w:val="both"/>
      </w:pPr>
      <w:r>
        <w:rPr>
          <w:b/>
        </w:rPr>
        <w:t>20</w:t>
      </w:r>
      <w:r w:rsidRPr="00634BEF">
        <w:rPr>
          <w:b/>
        </w:rPr>
        <w:t>.</w:t>
      </w:r>
      <w:r>
        <w:rPr>
          <w:b/>
        </w:rPr>
        <w:t xml:space="preserve"> Есть ли основания считать, что все остальные константы являются произво</w:t>
      </w:r>
      <w:r>
        <w:rPr>
          <w:b/>
        </w:rPr>
        <w:t>д</w:t>
      </w:r>
      <w:r>
        <w:rPr>
          <w:b/>
        </w:rPr>
        <w:t xml:space="preserve">ными? </w:t>
      </w:r>
      <w:r>
        <w:t>Из константы Планка, описывающей структуру фотона, следует ещё 4 конста</w:t>
      </w:r>
      <w:r>
        <w:t>н</w:t>
      </w:r>
      <w:r>
        <w:t xml:space="preserve">ты, а из константы Планка, описывающей структуру и поведение электрона, следует ещё 20 констант. Аналогичное положение и у протона и нейтрона. Поэтому у нас имеются все основания считать постоянную Планка самой фундаментальной константой. </w:t>
      </w:r>
    </w:p>
    <w:p w:rsidR="001C01DD" w:rsidRDefault="001C01DD" w:rsidP="007F7A6D">
      <w:pPr>
        <w:jc w:val="both"/>
      </w:pPr>
      <w:r>
        <w:rPr>
          <w:b/>
        </w:rPr>
        <w:t>21</w:t>
      </w:r>
      <w:r w:rsidRPr="002F348B">
        <w:rPr>
          <w:b/>
        </w:rPr>
        <w:t>.</w:t>
      </w:r>
      <w:r>
        <w:rPr>
          <w:b/>
        </w:rPr>
        <w:t xml:space="preserve"> Поскольку постоянная Планка – величина векторная по своей природе, то, о</w:t>
      </w:r>
      <w:r>
        <w:rPr>
          <w:b/>
        </w:rPr>
        <w:t>п</w:t>
      </w:r>
      <w:r>
        <w:rPr>
          <w:b/>
        </w:rPr>
        <w:t>ределяя энергии всех элементарных частиц, она делает их  векторными величин</w:t>
      </w:r>
      <w:r>
        <w:rPr>
          <w:b/>
        </w:rPr>
        <w:t>а</w:t>
      </w:r>
      <w:r>
        <w:rPr>
          <w:b/>
        </w:rPr>
        <w:t xml:space="preserve">ми. Так это или нет? </w:t>
      </w:r>
      <w:r>
        <w:t xml:space="preserve">Если исходить из того, что линейная частота </w:t>
      </w:r>
      <w:r w:rsidRPr="00E15BCA">
        <w:rPr>
          <w:position w:val="-6"/>
        </w:rPr>
        <w:object w:dxaOrig="200" w:dyaOrig="220">
          <v:shape id="_x0000_i1930" type="#_x0000_t75" style="width:9.7pt;height:11.25pt" o:ole="">
            <v:imagedata r:id="rId1670" o:title=""/>
          </v:shape>
          <o:OLEObject Type="Embed" ProgID="Equation.3" ShapeID="_x0000_i1930" DrawAspect="Content" ObjectID="_1295194357" r:id="rId1671"/>
        </w:object>
      </w:r>
      <w:r>
        <w:t xml:space="preserve"> - величина ск</w:t>
      </w:r>
      <w:r>
        <w:t>а</w:t>
      </w:r>
      <w:r>
        <w:t xml:space="preserve">лярная, то энергии единичных фотонов – величины векторные. Однако, дополнительный анализ показал, что линейная частота </w:t>
      </w:r>
      <w:r w:rsidRPr="00E15BCA">
        <w:rPr>
          <w:position w:val="-6"/>
        </w:rPr>
        <w:object w:dxaOrig="200" w:dyaOrig="220">
          <v:shape id="_x0000_i1931" type="#_x0000_t75" style="width:9.7pt;height:11.25pt" o:ole="">
            <v:imagedata r:id="rId1670" o:title=""/>
          </v:shape>
          <o:OLEObject Type="Embed" ProgID="Equation.3" ShapeID="_x0000_i1931" DrawAspect="Content" ObjectID="_1295194358" r:id="rId1672"/>
        </w:object>
      </w:r>
      <w:r>
        <w:t xml:space="preserve"> - величина векторная. В таком случае энергии фотонов не могут быть векторными величинами. Это относится к энергиям и других элементарных частиц.</w:t>
      </w:r>
    </w:p>
    <w:p w:rsidR="001C01DD" w:rsidRDefault="001C01DD" w:rsidP="007F7A6D">
      <w:pPr>
        <w:jc w:val="both"/>
      </w:pPr>
      <w:r>
        <w:rPr>
          <w:b/>
        </w:rPr>
        <w:t>22</w:t>
      </w:r>
      <w:r w:rsidRPr="002F348B">
        <w:rPr>
          <w:b/>
        </w:rPr>
        <w:t>.</w:t>
      </w:r>
      <w:r>
        <w:rPr>
          <w:b/>
        </w:rPr>
        <w:t xml:space="preserve"> В каких явлениях явно проявляются векторные свойства  постоянной Планка, описывающей элементарные частицы? </w:t>
      </w:r>
      <w:r>
        <w:t>В явлениях их дифракции и интерференции.</w:t>
      </w:r>
    </w:p>
    <w:p w:rsidR="001C01DD" w:rsidRDefault="001C01DD" w:rsidP="007F7A6D">
      <w:pPr>
        <w:jc w:val="both"/>
      </w:pPr>
      <w:r>
        <w:rPr>
          <w:b/>
        </w:rPr>
        <w:t>23</w:t>
      </w:r>
      <w:r w:rsidRPr="002F348B">
        <w:rPr>
          <w:b/>
        </w:rPr>
        <w:t>.</w:t>
      </w:r>
      <w:r>
        <w:rPr>
          <w:b/>
        </w:rPr>
        <w:t xml:space="preserve"> Каким образом проявляются векторные свойства элементарных частиц в явл</w:t>
      </w:r>
      <w:r>
        <w:rPr>
          <w:b/>
        </w:rPr>
        <w:t>е</w:t>
      </w:r>
      <w:r>
        <w:rPr>
          <w:b/>
        </w:rPr>
        <w:t xml:space="preserve">ниях дифракции и интерференции? </w:t>
      </w:r>
      <w:r>
        <w:t>Известно, что эти явления проявляются при отр</w:t>
      </w:r>
      <w:r>
        <w:t>а</w:t>
      </w:r>
      <w:r>
        <w:lastRenderedPageBreak/>
        <w:t>жениях элементарных частиц в момент встречи их с препятствиями или при прохожд</w:t>
      </w:r>
      <w:r>
        <w:t>е</w:t>
      </w:r>
      <w:r>
        <w:t>нии через отверстия и щели. Результат поведения элементарных частиц в этом случае один –  поляризация, при  которой спины частиц, описываемые постоянной Планка, н</w:t>
      </w:r>
      <w:r>
        <w:t>а</w:t>
      </w:r>
      <w:r>
        <w:t>чинают взаимодействовать, изменяя траектории движения этих частиц таким образом, что на экране образуются их пучности и пустоты, которые мы воспринимаем как д</w:t>
      </w:r>
      <w:r>
        <w:t>и</w:t>
      </w:r>
      <w:r>
        <w:t>фракционные картины, доказывающие волновые свойства частиц.</w:t>
      </w:r>
    </w:p>
    <w:p w:rsidR="001C01DD" w:rsidRDefault="001C01DD" w:rsidP="007F7A6D">
      <w:pPr>
        <w:jc w:val="both"/>
      </w:pPr>
      <w:r>
        <w:rPr>
          <w:b/>
        </w:rPr>
        <w:t>24</w:t>
      </w:r>
      <w:r w:rsidRPr="002F348B">
        <w:rPr>
          <w:b/>
        </w:rPr>
        <w:t xml:space="preserve">. </w:t>
      </w:r>
      <w:r>
        <w:rPr>
          <w:b/>
        </w:rPr>
        <w:t xml:space="preserve"> Есть ли детальный анализ вывода уравнения Френеля для описания явлений дифракции?  </w:t>
      </w:r>
      <w:r>
        <w:t xml:space="preserve">В книге </w:t>
      </w:r>
      <w:r w:rsidRPr="00C64385">
        <w:t>[270]</w:t>
      </w:r>
      <w:r>
        <w:t xml:space="preserve"> повторен процесс вывода формулы Френеля для расчета дифракционной картины, формирующейся за проволокой и показаны его ошибки. </w:t>
      </w:r>
    </w:p>
    <w:p w:rsidR="001C01DD" w:rsidRDefault="001C01DD" w:rsidP="007F7A6D">
      <w:pPr>
        <w:jc w:val="both"/>
      </w:pPr>
      <w:r>
        <w:rPr>
          <w:b/>
        </w:rPr>
        <w:t>25</w:t>
      </w:r>
      <w:r w:rsidRPr="00D92D29">
        <w:rPr>
          <w:b/>
        </w:rPr>
        <w:t>.</w:t>
      </w:r>
      <w:r>
        <w:t xml:space="preserve"> </w:t>
      </w:r>
      <w:r w:rsidRPr="00480FDA">
        <w:rPr>
          <w:b/>
        </w:rPr>
        <w:t>Проявляет ли своё действие постоянная Планка при фор</w:t>
      </w:r>
      <w:r>
        <w:rPr>
          <w:b/>
        </w:rPr>
        <w:t>мировании атомов и молекул</w:t>
      </w:r>
      <w:r w:rsidRPr="00480FDA">
        <w:rPr>
          <w:b/>
        </w:rPr>
        <w:t>?</w:t>
      </w:r>
      <w:r>
        <w:rPr>
          <w:b/>
        </w:rPr>
        <w:t xml:space="preserve"> </w:t>
      </w:r>
      <w:r>
        <w:t xml:space="preserve">Да, она управляет процессами формирования атомов (рис. 248, </w:t>
      </w:r>
      <w:r>
        <w:rPr>
          <w:lang w:val="en-US"/>
        </w:rPr>
        <w:t>b</w:t>
      </w:r>
      <w:r w:rsidRPr="00D92D29">
        <w:t xml:space="preserve">) </w:t>
      </w:r>
      <w:r>
        <w:t>и молекул (рис. 248, с).</w:t>
      </w:r>
    </w:p>
    <w:p w:rsidR="001C01DD" w:rsidRPr="001C7070" w:rsidRDefault="001C01DD" w:rsidP="007F7A6D">
      <w:pPr>
        <w:jc w:val="both"/>
      </w:pPr>
      <w:r>
        <w:rPr>
          <w:b/>
        </w:rPr>
        <w:t>26</w:t>
      </w:r>
      <w:r w:rsidRPr="00D04AF7">
        <w:rPr>
          <w:b/>
        </w:rPr>
        <w:t xml:space="preserve">. </w:t>
      </w:r>
      <w:r>
        <w:rPr>
          <w:b/>
        </w:rPr>
        <w:t xml:space="preserve"> В чём сущность этого действия? </w:t>
      </w:r>
      <w:r>
        <w:t>Дело в том, что постоянная Планка – величина векторная по своей природе. Обратите внимание на направление её</w:t>
      </w:r>
      <w:r w:rsidRPr="007D689C">
        <w:t xml:space="preserve"> </w:t>
      </w:r>
      <w:r>
        <w:t>вектора при вращ</w:t>
      </w:r>
      <w:r>
        <w:t>е</w:t>
      </w:r>
      <w:r>
        <w:t xml:space="preserve">нии базового кольца (рис. 248, а) всех элементарных частиц. Вектор константы </w:t>
      </w:r>
      <w:r w:rsidRPr="00E15BCA">
        <w:rPr>
          <w:position w:val="-6"/>
        </w:rPr>
        <w:object w:dxaOrig="200" w:dyaOrig="340">
          <v:shape id="_x0000_i1932" type="#_x0000_t75" style="width:9.7pt;height:17.35pt" o:ole="">
            <v:imagedata r:id="rId1673" o:title=""/>
          </v:shape>
          <o:OLEObject Type="Embed" ProgID="Equation.3" ShapeID="_x0000_i1932" DrawAspect="Content" ObjectID="_1295194359" r:id="rId1674"/>
        </w:object>
      </w:r>
      <w:r w:rsidRPr="00D04AF7">
        <w:t xml:space="preserve"> </w:t>
      </w:r>
      <w:r>
        <w:t>н</w:t>
      </w:r>
      <w:r>
        <w:t>а</w:t>
      </w:r>
      <w:r>
        <w:t>правлен так, что вращение кольца  видится с конца этого вектора направленным против хода часовой стрелки. Сущность действия векторных свойств постоянной Планка з</w:t>
      </w:r>
      <w:r>
        <w:t>а</w:t>
      </w:r>
      <w:r>
        <w:t xml:space="preserve">ключается в том, что вращения структур атомов и молекул направлены в одну сторону. Это хорошо видно по направлению векторов постоянной Планка, характеризующих вращение протона и электрона в атоме водорода (рис. 248, </w:t>
      </w:r>
      <w:r>
        <w:rPr>
          <w:lang w:val="en-US"/>
        </w:rPr>
        <w:t>b</w:t>
      </w:r>
      <w:r w:rsidRPr="001C7070">
        <w:t>)</w:t>
      </w:r>
      <w:r>
        <w:t xml:space="preserve"> и в молекулах водорода (рис. 248, с).</w:t>
      </w:r>
    </w:p>
    <w:p w:rsidR="001C01DD" w:rsidRPr="00393026" w:rsidRDefault="001C01DD" w:rsidP="007F7A6D">
      <w:pPr>
        <w:jc w:val="both"/>
      </w:pPr>
      <w:r>
        <w:rPr>
          <w:b/>
        </w:rPr>
        <w:t xml:space="preserve">27. </w:t>
      </w:r>
      <w:r w:rsidRPr="00480FDA">
        <w:rPr>
          <w:b/>
        </w:rPr>
        <w:t>Проявляет ли своё действие постоянная Планка при формировании биологич</w:t>
      </w:r>
      <w:r w:rsidRPr="00480FDA">
        <w:rPr>
          <w:b/>
        </w:rPr>
        <w:t>е</w:t>
      </w:r>
      <w:r w:rsidRPr="00480FDA">
        <w:rPr>
          <w:b/>
        </w:rPr>
        <w:t>ских структур?</w:t>
      </w:r>
      <w:r>
        <w:t xml:space="preserve"> </w:t>
      </w:r>
      <w:r w:rsidRPr="00393026">
        <w:t>Из физической сути постоянной Планка следует необходи</w:t>
      </w:r>
      <w:r>
        <w:t>мость совп</w:t>
      </w:r>
      <w:r>
        <w:t>а</w:t>
      </w:r>
      <w:r>
        <w:t>дения направлений</w:t>
      </w:r>
      <w:r w:rsidRPr="00393026">
        <w:t xml:space="preserve"> вращений валентных электронов. В результате молекулярные стру</w:t>
      </w:r>
      <w:r w:rsidRPr="00393026">
        <w:t>к</w:t>
      </w:r>
      <w:r w:rsidRPr="00393026">
        <w:t>туры при своём росте имеют тенденцию к закручиванию против хода часовой стрелки. Это явно проявляется в структуре молекулы ДНК</w:t>
      </w:r>
      <w:r>
        <w:t xml:space="preserve"> (рис. </w:t>
      </w:r>
      <w:r w:rsidRPr="001F3DF3">
        <w:t>2</w:t>
      </w:r>
      <w:r>
        <w:t xml:space="preserve">48, </w:t>
      </w:r>
      <w:r>
        <w:rPr>
          <w:lang w:val="en-US"/>
        </w:rPr>
        <w:t>d</w:t>
      </w:r>
      <w:r>
        <w:t>)</w:t>
      </w:r>
      <w:r w:rsidRPr="00393026">
        <w:t>.</w:t>
      </w:r>
    </w:p>
    <w:p w:rsidR="001C01DD" w:rsidRDefault="001C01DD" w:rsidP="007F7A6D">
      <w:pPr>
        <w:jc w:val="both"/>
      </w:pPr>
      <w:r>
        <w:rPr>
          <w:b/>
        </w:rPr>
        <w:t>28</w:t>
      </w:r>
      <w:r w:rsidRPr="00480FDA">
        <w:rPr>
          <w:b/>
        </w:rPr>
        <w:t>. Почему абсолютное большинство улиток и морских раковин закручено против хода часовой стрелки?</w:t>
      </w:r>
      <w:r>
        <w:rPr>
          <w:b/>
        </w:rPr>
        <w:t xml:space="preserve"> </w:t>
      </w:r>
      <w:r w:rsidRPr="00393026">
        <w:t>Потому что процессом их формирования и роста управляет п</w:t>
      </w:r>
      <w:r w:rsidRPr="00393026">
        <w:t>о</w:t>
      </w:r>
      <w:r w:rsidRPr="00393026">
        <w:t>стоянная Планка с таким же направлением вращения</w:t>
      </w:r>
      <w:r>
        <w:t xml:space="preserve"> (рис. 248</w:t>
      </w:r>
      <w:r w:rsidRPr="00D92D29">
        <w:t xml:space="preserve">, </w:t>
      </w:r>
      <w:r>
        <w:rPr>
          <w:lang w:val="en-US"/>
        </w:rPr>
        <w:t>e</w:t>
      </w:r>
      <w:r>
        <w:t>)</w:t>
      </w:r>
      <w:r w:rsidRPr="00393026">
        <w:t>.</w:t>
      </w:r>
      <w:r>
        <w:t xml:space="preserve"> </w:t>
      </w:r>
    </w:p>
    <w:p w:rsidR="001C01DD" w:rsidRDefault="001C01DD" w:rsidP="007F7A6D">
      <w:pPr>
        <w:jc w:val="both"/>
      </w:pPr>
      <w:r>
        <w:rPr>
          <w:b/>
        </w:rPr>
        <w:t>29</w:t>
      </w:r>
      <w:r w:rsidRPr="00480FDA">
        <w:rPr>
          <w:b/>
        </w:rPr>
        <w:t>. Есть ли признаки реализации постоянной Планка в организме человека?</w:t>
      </w:r>
      <w:r>
        <w:rPr>
          <w:b/>
        </w:rPr>
        <w:t xml:space="preserve"> </w:t>
      </w:r>
      <w:r>
        <w:t xml:space="preserve">Они проявляются в преобладающем развитии правой руки. </w:t>
      </w:r>
    </w:p>
    <w:p w:rsidR="001C01DD" w:rsidRPr="00D77613" w:rsidRDefault="001C01DD" w:rsidP="007F7A6D">
      <w:pPr>
        <w:jc w:val="both"/>
      </w:pPr>
      <w:r>
        <w:rPr>
          <w:b/>
        </w:rPr>
        <w:t>30</w:t>
      </w:r>
      <w:r w:rsidRPr="001C7070">
        <w:rPr>
          <w:b/>
        </w:rPr>
        <w:t>. Проявляется ли действие постоянной Планка в космических масштабах?</w:t>
      </w:r>
      <w:r>
        <w:rPr>
          <w:b/>
        </w:rPr>
        <w:t xml:space="preserve"> </w:t>
      </w:r>
      <w:r>
        <w:t>Пр</w:t>
      </w:r>
      <w:r>
        <w:t>о</w:t>
      </w:r>
      <w:r>
        <w:t>является и очень интересно. Один из моих студентов провел исследования по выявл</w:t>
      </w:r>
      <w:r>
        <w:t>е</w:t>
      </w:r>
      <w:r>
        <w:t>нию влияния постоянной Планка (закона сохранения момента количества движения или момента импульса)  на формирование  Солнечной системы</w:t>
      </w:r>
      <w:r w:rsidRPr="00C64385">
        <w:t xml:space="preserve"> [40]</w:t>
      </w:r>
      <w:r>
        <w:t xml:space="preserve">. </w:t>
      </w:r>
    </w:p>
    <w:p w:rsidR="001C01DD" w:rsidRDefault="001C01DD" w:rsidP="007F7A6D">
      <w:pPr>
        <w:jc w:val="both"/>
      </w:pPr>
      <w:r>
        <w:rPr>
          <w:b/>
        </w:rPr>
        <w:t>31</w:t>
      </w:r>
      <w:r w:rsidRPr="001C7070">
        <w:rPr>
          <w:b/>
        </w:rPr>
        <w:t xml:space="preserve">.  </w:t>
      </w:r>
      <w:r>
        <w:rPr>
          <w:b/>
        </w:rPr>
        <w:t xml:space="preserve">Какие же результаты получены при этом? </w:t>
      </w:r>
      <w:r>
        <w:t>Оказалось, что момент количества движения нашей матушки Земли равен  моменту количества движения кольца с ради</w:t>
      </w:r>
      <w:r>
        <w:t>у</w:t>
      </w:r>
      <w:r>
        <w:t>сом орбиты Земли, которое вращалось  вокруг Солнца</w:t>
      </w:r>
      <w:r w:rsidRPr="00C64385">
        <w:t xml:space="preserve"> [40]</w:t>
      </w:r>
      <w:r>
        <w:t>.</w:t>
      </w:r>
    </w:p>
    <w:p w:rsidR="001C01DD" w:rsidRDefault="001C01DD" w:rsidP="007F7A6D">
      <w:pPr>
        <w:jc w:val="both"/>
      </w:pPr>
      <w:r>
        <w:rPr>
          <w:b/>
        </w:rPr>
        <w:t>32</w:t>
      </w:r>
      <w:r w:rsidRPr="00656DE4">
        <w:rPr>
          <w:b/>
        </w:rPr>
        <w:t>.</w:t>
      </w:r>
      <w:r>
        <w:rPr>
          <w:b/>
        </w:rPr>
        <w:t xml:space="preserve"> Как интерпретируется этот результат? </w:t>
      </w:r>
      <w:r>
        <w:t xml:space="preserve"> Он означает, что есть основания полагать, что Земля родилась из кольцевого сгустка материи, вращавшегося когда - то  вокруг Солнца</w:t>
      </w:r>
      <w:r w:rsidRPr="00C64385">
        <w:t xml:space="preserve"> [40]</w:t>
      </w:r>
      <w:r>
        <w:t>.</w:t>
      </w:r>
    </w:p>
    <w:p w:rsidR="001C01DD" w:rsidRDefault="001C01DD" w:rsidP="007F7A6D">
      <w:pPr>
        <w:jc w:val="both"/>
      </w:pPr>
      <w:r>
        <w:rPr>
          <w:b/>
        </w:rPr>
        <w:t>33</w:t>
      </w:r>
      <w:r w:rsidRPr="00656DE4">
        <w:rPr>
          <w:b/>
        </w:rPr>
        <w:t>.</w:t>
      </w:r>
      <w:r>
        <w:rPr>
          <w:b/>
        </w:rPr>
        <w:t xml:space="preserve"> Какое ещё следствие последовало из результатов этих исследований? </w:t>
      </w:r>
      <w:r>
        <w:t xml:space="preserve"> Второе важное следствие результатов этих исследований указывает на то, что когда массы всех планет находились в составе Солнца, то оно вращалось относительно своей оси в 10 раз быстрее, чем сейчас</w:t>
      </w:r>
      <w:r w:rsidRPr="00C64385">
        <w:t xml:space="preserve"> [40]</w:t>
      </w:r>
      <w:r>
        <w:t>.</w:t>
      </w:r>
    </w:p>
    <w:p w:rsidR="001C01DD" w:rsidRDefault="001C01DD" w:rsidP="007F7A6D">
      <w:pPr>
        <w:pStyle w:val="a6"/>
        <w:spacing w:after="0"/>
        <w:jc w:val="both"/>
        <w:rPr>
          <w:sz w:val="24"/>
          <w:szCs w:val="24"/>
        </w:rPr>
      </w:pPr>
      <w:r>
        <w:rPr>
          <w:b/>
          <w:sz w:val="24"/>
          <w:szCs w:val="24"/>
        </w:rPr>
        <w:t>34</w:t>
      </w:r>
      <w:r w:rsidRPr="003B1A8E">
        <w:rPr>
          <w:b/>
          <w:sz w:val="24"/>
          <w:szCs w:val="24"/>
        </w:rPr>
        <w:t xml:space="preserve">. Существуют ли доказательства работы постоянной Планка в космических масштабах? </w:t>
      </w:r>
      <w:r w:rsidRPr="003B1A8E">
        <w:rPr>
          <w:sz w:val="24"/>
          <w:szCs w:val="24"/>
        </w:rPr>
        <w:t>Ю.А.</w:t>
      </w:r>
      <w:r w:rsidRPr="00283EC5">
        <w:rPr>
          <w:sz w:val="24"/>
          <w:szCs w:val="24"/>
        </w:rPr>
        <w:t xml:space="preserve"> Бауров экспериментально доказал существование  космического р</w:t>
      </w:r>
      <w:r w:rsidRPr="00283EC5">
        <w:rPr>
          <w:sz w:val="24"/>
          <w:szCs w:val="24"/>
        </w:rPr>
        <w:t>о</w:t>
      </w:r>
      <w:r w:rsidRPr="00283EC5">
        <w:rPr>
          <w:sz w:val="24"/>
          <w:szCs w:val="24"/>
        </w:rPr>
        <w:t>тационного поля и вектор, характеризующий это поле, назвал  Вектор</w:t>
      </w:r>
      <w:r>
        <w:rPr>
          <w:sz w:val="24"/>
          <w:szCs w:val="24"/>
        </w:rPr>
        <w:t>ным потенциалом</w:t>
      </w:r>
      <w:r w:rsidRPr="00C64385">
        <w:rPr>
          <w:sz w:val="24"/>
          <w:szCs w:val="24"/>
        </w:rPr>
        <w:t xml:space="preserve"> [95], [96]</w:t>
      </w:r>
      <w:r w:rsidRPr="00283EC5">
        <w:rPr>
          <w:sz w:val="24"/>
          <w:szCs w:val="24"/>
        </w:rPr>
        <w:t xml:space="preserve">. </w:t>
      </w:r>
    </w:p>
    <w:p w:rsidR="001C01DD" w:rsidRDefault="001C01DD" w:rsidP="007F7A6D">
      <w:pPr>
        <w:jc w:val="both"/>
      </w:pPr>
      <w:r>
        <w:rPr>
          <w:b/>
        </w:rPr>
        <w:t xml:space="preserve">35. Влияет ли направление Векторного потенциала на деятельность Солнца? </w:t>
      </w:r>
      <w:r>
        <w:t>С</w:t>
      </w:r>
      <w:r>
        <w:t>о</w:t>
      </w:r>
      <w:r>
        <w:t>трудники Пулковской обсерватории доказали,  что указанный Векторный потенциал влияет на солнечную активность и направления  выбросов плазмы</w:t>
      </w:r>
      <w:r w:rsidRPr="00C64385">
        <w:t xml:space="preserve"> [93], [280]</w:t>
      </w:r>
      <w:r>
        <w:t>.</w:t>
      </w:r>
    </w:p>
    <w:p w:rsidR="001C01DD" w:rsidRDefault="001C01DD" w:rsidP="007F7A6D">
      <w:pPr>
        <w:jc w:val="both"/>
      </w:pPr>
    </w:p>
    <w:p w:rsidR="001C01DD" w:rsidRDefault="001C01DD" w:rsidP="0069592D">
      <w:pPr>
        <w:pStyle w:val="29"/>
      </w:pPr>
      <w:r>
        <w:t>19.9</w:t>
      </w:r>
      <w:r w:rsidRPr="00243B0E">
        <w:t xml:space="preserve">. </w:t>
      </w:r>
      <w:r>
        <w:t xml:space="preserve"> Электродинамика</w:t>
      </w:r>
    </w:p>
    <w:p w:rsidR="001C01DD" w:rsidRDefault="001C01DD" w:rsidP="007F7A6D">
      <w:pPr>
        <w:jc w:val="center"/>
        <w:rPr>
          <w:b/>
        </w:rPr>
      </w:pPr>
    </w:p>
    <w:p w:rsidR="001C01DD" w:rsidRDefault="001C01DD" w:rsidP="007F7A6D">
      <w:pPr>
        <w:jc w:val="both"/>
      </w:pPr>
      <w:r>
        <w:rPr>
          <w:b/>
        </w:rPr>
        <w:t xml:space="preserve">1. Начало экспериментальной электродинамики заложил Фарадей около 200 лет назад. Её теоретический фундамент основал  Максвелл около 150 лет назад. Все электродинамические достижения человечества базируются на идеях Фарадея и Максвелла. Разве можно ставить под сомнение существующую электродинамику? </w:t>
      </w:r>
      <w:r>
        <w:t xml:space="preserve"> Развитие электродинамики шло по пути игнорирования  многочисленных экспериме</w:t>
      </w:r>
      <w:r>
        <w:t>н</w:t>
      </w:r>
      <w:r>
        <w:t>тальных  и теоретических противоречий. Сейчас их накопилось так много, что они стали мощным тормозом дальнейшего развития электродинамики.</w:t>
      </w:r>
    </w:p>
    <w:p w:rsidR="001C01DD" w:rsidRPr="00A01F91" w:rsidRDefault="001C01DD" w:rsidP="007F7A6D">
      <w:pPr>
        <w:jc w:val="both"/>
      </w:pPr>
      <w:r w:rsidRPr="00A01F91">
        <w:rPr>
          <w:b/>
        </w:rPr>
        <w:t>2.</w:t>
      </w:r>
      <w:r>
        <w:rPr>
          <w:b/>
        </w:rPr>
        <w:t xml:space="preserve"> Современная теоретическая физика считается замкнутой, непротиворечивой наукой. Главным звеном замыкающим физические знания является инвариан</w:t>
      </w:r>
      <w:r>
        <w:rPr>
          <w:b/>
        </w:rPr>
        <w:t>т</w:t>
      </w:r>
      <w:r>
        <w:rPr>
          <w:b/>
        </w:rPr>
        <w:t xml:space="preserve">ность уравнений Максвелла преобразования Лоренца. Разве можно ставить всё это под сомнение? </w:t>
      </w:r>
      <w:r>
        <w:t>Мы уже доказали, что преобразования Лоренца - теоретический вирус, поэтому указанная инвариантность не имеет никакого отношения к реальности. Главной является физическая инвариантность, легко проверяемая экспериментально. Мы показ</w:t>
      </w:r>
      <w:r>
        <w:t>а</w:t>
      </w:r>
      <w:r>
        <w:t>ли полное отсутствие физической инвариантности уравнений Максвелла. Что касается математической инвариантности, то она появилась в результате игнорирования суде</w:t>
      </w:r>
      <w:r>
        <w:t>й</w:t>
      </w:r>
      <w:r>
        <w:t xml:space="preserve">ских функций главной аксиомы Естествознания – аксиомы Единства. </w:t>
      </w:r>
    </w:p>
    <w:p w:rsidR="001C01DD" w:rsidRPr="00956935" w:rsidRDefault="001C01DD" w:rsidP="007F7A6D">
      <w:pPr>
        <w:jc w:val="both"/>
      </w:pPr>
      <w:r>
        <w:rPr>
          <w:b/>
        </w:rPr>
        <w:t xml:space="preserve"> 3. Электричество формируется положительными и отрицательными зарядами. Разве можно ставить под сомнение этот многократно  проверенный факт? </w:t>
      </w:r>
      <w:r>
        <w:t>Сейчас  мы покажем, что не только можно, но и нужно.  Начнём с анализа процессов, в которых явно присутствуют электроны, формирующие отрицательны электрический потенциал, и протоны, которые формируют положительный электрический потенциал.</w:t>
      </w:r>
    </w:p>
    <w:p w:rsidR="001C01DD" w:rsidRDefault="001C01DD" w:rsidP="007F7A6D">
      <w:pPr>
        <w:jc w:val="both"/>
      </w:pPr>
      <w:r>
        <w:rPr>
          <w:b/>
        </w:rPr>
        <w:t xml:space="preserve">4. Каким образом  щелочные или кислотные растворы формируют потенциалы на электродах? </w:t>
      </w:r>
      <w:r>
        <w:t>Ионы щелочных и кислотных растворов формируют линейные кластеры, на концах которых располагаются электроны и протоны атомов водорода. В результате на концах кластера формируются положительные и отрицательные электрические п</w:t>
      </w:r>
      <w:r>
        <w:t>о</w:t>
      </w:r>
      <w:r>
        <w:t>тенциалы. Таким образом, концевые  электроны линейных  ионных кластеров оказыв</w:t>
      </w:r>
      <w:r>
        <w:t>а</w:t>
      </w:r>
      <w:r>
        <w:t>ются у положительного электрода (анода), а концевые протоны атомов водорода  - у о</w:t>
      </w:r>
      <w:r>
        <w:t>т</w:t>
      </w:r>
      <w:r>
        <w:t>рицательного (катода, рис. 249, а).</w:t>
      </w:r>
    </w:p>
    <w:p w:rsidR="001C01DD" w:rsidRPr="00380392" w:rsidRDefault="001C01DD" w:rsidP="007F7A6D">
      <w:pPr>
        <w:jc w:val="both"/>
      </w:pPr>
      <w:r>
        <w:rPr>
          <w:b/>
        </w:rPr>
        <w:t>5</w:t>
      </w:r>
      <w:r w:rsidRPr="000C018A">
        <w:rPr>
          <w:b/>
        </w:rPr>
        <w:t>. Соблюдается ли описанная закономерность формирования электрических п</w:t>
      </w:r>
      <w:r w:rsidRPr="000C018A">
        <w:rPr>
          <w:b/>
        </w:rPr>
        <w:t>о</w:t>
      </w:r>
      <w:r w:rsidRPr="000C018A">
        <w:rPr>
          <w:b/>
        </w:rPr>
        <w:t xml:space="preserve">тенциалов на электродах плазмоэлектролитической ячейки? </w:t>
      </w:r>
      <w:r>
        <w:rPr>
          <w:b/>
        </w:rPr>
        <w:t xml:space="preserve"> </w:t>
      </w:r>
      <w:r w:rsidRPr="000C018A">
        <w:t>Конечно,</w:t>
      </w:r>
      <w:r>
        <w:t xml:space="preserve"> соблюдается.  Концевые электроны кластеров ионов оказываются у анода, а концевые протоны атомов водорода – у катода,  за счёт этого и формируется плазма у этого электрода (рис. 249, а, </w:t>
      </w:r>
      <w:r>
        <w:rPr>
          <w:lang w:val="en-US"/>
        </w:rPr>
        <w:t>b</w:t>
      </w:r>
      <w:r w:rsidRPr="000C018A">
        <w:t>)</w:t>
      </w:r>
      <w:r>
        <w:t xml:space="preserve">. </w:t>
      </w:r>
    </w:p>
    <w:p w:rsidR="001C01DD" w:rsidRDefault="001C01DD" w:rsidP="007F7A6D">
      <w:pPr>
        <w:jc w:val="both"/>
      </w:pPr>
      <w:r>
        <w:rPr>
          <w:b/>
        </w:rPr>
        <w:t>6</w:t>
      </w:r>
      <w:r w:rsidRPr="009073CB">
        <w:rPr>
          <w:b/>
        </w:rPr>
        <w:t>.</w:t>
      </w:r>
      <w:r>
        <w:rPr>
          <w:b/>
        </w:rPr>
        <w:t xml:space="preserve"> Присутствие электронов в электростатике понятно. А откуда берутся протоны, формирующие положительный потенциал?</w:t>
      </w:r>
      <w:r w:rsidRPr="009073CB">
        <w:rPr>
          <w:b/>
        </w:rPr>
        <w:t xml:space="preserve"> </w:t>
      </w:r>
      <w:r>
        <w:rPr>
          <w:b/>
        </w:rPr>
        <w:t xml:space="preserve">  </w:t>
      </w:r>
      <w:r>
        <w:t>Протоны почти всех  атомов располож</w:t>
      </w:r>
      <w:r>
        <w:t>е</w:t>
      </w:r>
      <w:r>
        <w:t>ны в ядрах достаточно глубоко от их поверхностной зоны. Кроме того, они экраниров</w:t>
      </w:r>
      <w:r>
        <w:t>а</w:t>
      </w:r>
      <w:r>
        <w:t xml:space="preserve">ны электронами.  Протоны ядер лишь простых атомов распространяют своё действие за пределы  атомов. Наиболее ярко  это следует из  атома водорода, имеющего линейную структуру, на одном конце которой электрон, а на другом - протон. </w:t>
      </w:r>
    </w:p>
    <w:p w:rsidR="001C01DD" w:rsidRPr="00BE455A" w:rsidRDefault="001C01DD" w:rsidP="007F7A6D">
      <w:pPr>
        <w:jc w:val="both"/>
      </w:pPr>
      <w:r>
        <w:rPr>
          <w:b/>
        </w:rPr>
        <w:t>7. Следует ли из этого, что протоны не могут участвовать в формировании полож</w:t>
      </w:r>
      <w:r>
        <w:rPr>
          <w:b/>
        </w:rPr>
        <w:t>и</w:t>
      </w:r>
      <w:r>
        <w:rPr>
          <w:b/>
        </w:rPr>
        <w:t xml:space="preserve">тельных зарядов в электростатике? </w:t>
      </w:r>
      <w:r>
        <w:t xml:space="preserve"> Следует, конечно. Свободные протоны в прово</w:t>
      </w:r>
      <w:r>
        <w:t>д</w:t>
      </w:r>
      <w:r>
        <w:t>нике редкое, можно сказать исключительное явление. Обусловлено это тем, что протоны находятся глубоко в ядрах, а также тем, что  соседство свободного протона с электроном автоматически заканчивается  формированием атома водорода, который существует лишь в плазменном состоянии при температуре 2700-5000 С.</w:t>
      </w:r>
    </w:p>
    <w:p w:rsidR="001C01DD" w:rsidRDefault="001C01DD" w:rsidP="007F7A6D">
      <w:pPr>
        <w:jc w:val="both"/>
      </w:pPr>
      <w:r>
        <w:rPr>
          <w:b/>
        </w:rPr>
        <w:t>8</w:t>
      </w:r>
      <w:r w:rsidRPr="00A73363">
        <w:rPr>
          <w:b/>
        </w:rPr>
        <w:t>.</w:t>
      </w:r>
      <w:r>
        <w:rPr>
          <w:b/>
        </w:rPr>
        <w:t xml:space="preserve"> Каким же образом в таком случае интерпретируется  работа полупроводников, диодов? </w:t>
      </w:r>
      <w:r>
        <w:t xml:space="preserve"> Существующая интерпретация работы этих элементов базируется на понятии дырочной проводимости.  Приводим текст определения понятия «дырка» из Физическ</w:t>
      </w:r>
      <w:r>
        <w:t>о</w:t>
      </w:r>
      <w:r>
        <w:t xml:space="preserve">го энциклопедического словаря. М. «Советская энциклопедия»  1984г. 186с. «…..Дырка </w:t>
      </w:r>
      <w:r>
        <w:lastRenderedPageBreak/>
        <w:t>– положительный заряд е, имеющий энергию, равную энергии отсутствующего электр</w:t>
      </w:r>
      <w:r>
        <w:t>о</w:t>
      </w:r>
      <w:r>
        <w:t xml:space="preserve">на с обратным знаком».  Грех смеяться. </w:t>
      </w:r>
    </w:p>
    <w:p w:rsidR="001C01DD" w:rsidRDefault="001C01DD" w:rsidP="007F7A6D">
      <w:pPr>
        <w:ind w:left="360"/>
        <w:jc w:val="both"/>
      </w:pPr>
    </w:p>
    <w:p w:rsidR="001C01DD" w:rsidRDefault="001C01DD" w:rsidP="007F7A6D">
      <w:pPr>
        <w:jc w:val="center"/>
        <w:rPr>
          <w:b/>
        </w:rPr>
      </w:pPr>
      <w:r>
        <w:rPr>
          <w:b/>
          <w:noProof/>
        </w:rPr>
        <w:drawing>
          <wp:inline distT="0" distB="0" distL="0" distR="0">
            <wp:extent cx="2574993" cy="3652337"/>
            <wp:effectExtent l="19050" t="0" r="0" b="0"/>
            <wp:docPr id="996" name="Рисунок 996" descr="Плюс,%20мин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descr="Плюс,%20минус"/>
                    <pic:cNvPicPr>
                      <a:picLocks noChangeAspect="1" noChangeArrowheads="1"/>
                    </pic:cNvPicPr>
                  </pic:nvPicPr>
                  <pic:blipFill>
                    <a:blip r:embed="rId1675">
                      <a:duotone>
                        <a:prstClr val="black"/>
                        <a:schemeClr val="accent3">
                          <a:tint val="45000"/>
                          <a:satMod val="400000"/>
                        </a:schemeClr>
                      </a:duotone>
                      <a:lum bright="-28000" contrast="38000"/>
                    </a:blip>
                    <a:srcRect/>
                    <a:stretch>
                      <a:fillRect/>
                    </a:stretch>
                  </pic:blipFill>
                  <pic:spPr bwMode="auto">
                    <a:xfrm>
                      <a:off x="0" y="0"/>
                      <a:ext cx="2578703" cy="3657600"/>
                    </a:xfrm>
                    <a:prstGeom prst="rect">
                      <a:avLst/>
                    </a:prstGeom>
                    <a:noFill/>
                    <a:ln w="9525">
                      <a:noFill/>
                      <a:miter lim="800000"/>
                      <a:headEnd/>
                      <a:tailEnd/>
                    </a:ln>
                  </pic:spPr>
                </pic:pic>
              </a:graphicData>
            </a:graphic>
          </wp:inline>
        </w:drawing>
      </w:r>
    </w:p>
    <w:p w:rsidR="001C01DD" w:rsidRDefault="001C01DD" w:rsidP="007F7A6D">
      <w:pPr>
        <w:jc w:val="center"/>
      </w:pPr>
      <w:r>
        <w:t>Рис. 249</w:t>
      </w:r>
      <w:r w:rsidRPr="007D035A">
        <w:t>:</w:t>
      </w:r>
      <w:r w:rsidRPr="00C65C5B">
        <w:t xml:space="preserve"> а) схема формирования электрической цепи кла</w:t>
      </w:r>
      <w:r>
        <w:t xml:space="preserve">стером </w:t>
      </w:r>
      <w:r w:rsidRPr="000B6CD6">
        <w:rPr>
          <w:position w:val="-6"/>
        </w:rPr>
        <w:object w:dxaOrig="540" w:dyaOrig="320">
          <v:shape id="_x0000_i1933" type="#_x0000_t75" style="width:27.05pt;height:15.85pt" o:ole="">
            <v:imagedata r:id="rId1676" o:title=""/>
          </v:shape>
          <o:OLEObject Type="Embed" ProgID="Equation.3" ShapeID="_x0000_i1933" DrawAspect="Content" ObjectID="_1295194360" r:id="rId1677"/>
        </w:object>
      </w:r>
      <w:r w:rsidRPr="00C65C5B">
        <w:t xml:space="preserve"> между плюсом и минусом; </w:t>
      </w:r>
      <w:r w:rsidRPr="00C65C5B">
        <w:rPr>
          <w:lang w:val="en-US"/>
        </w:rPr>
        <w:t>b</w:t>
      </w:r>
      <w:r w:rsidRPr="00C65C5B">
        <w:t>) схема простейшей плазмоэлектролитической ячейки; с) схема движения электронов в проводе от плюса к минусу и формирования на его концах южного и с</w:t>
      </w:r>
      <w:r w:rsidRPr="00C65C5B">
        <w:t>е</w:t>
      </w:r>
      <w:r w:rsidRPr="00C65C5B">
        <w:t>верного</w:t>
      </w:r>
    </w:p>
    <w:p w:rsidR="001C01DD" w:rsidRDefault="001C01DD" w:rsidP="007F7A6D">
      <w:pPr>
        <w:jc w:val="center"/>
      </w:pPr>
      <w:r w:rsidRPr="00C65C5B">
        <w:t>магнитных полей</w:t>
      </w:r>
    </w:p>
    <w:p w:rsidR="001C01DD" w:rsidRDefault="001C01DD" w:rsidP="007F7A6D">
      <w:pPr>
        <w:jc w:val="center"/>
      </w:pPr>
    </w:p>
    <w:p w:rsidR="001C01DD" w:rsidRDefault="001C01DD" w:rsidP="007F7A6D">
      <w:pPr>
        <w:jc w:val="both"/>
      </w:pPr>
      <w:r>
        <w:rPr>
          <w:b/>
        </w:rPr>
        <w:t>9</w:t>
      </w:r>
      <w:r w:rsidRPr="00AB335B">
        <w:rPr>
          <w:b/>
        </w:rPr>
        <w:t xml:space="preserve">. </w:t>
      </w:r>
      <w:r>
        <w:rPr>
          <w:b/>
        </w:rPr>
        <w:t xml:space="preserve">Значит ли ответ на приведённый выше вопрос, что мы не имеем представления о работе диода? </w:t>
      </w:r>
      <w:r>
        <w:t>Ответ однозначный, значит. Дальше мы опишем его реальную работу.</w:t>
      </w:r>
    </w:p>
    <w:p w:rsidR="001C01DD" w:rsidRDefault="001C01DD" w:rsidP="007F7A6D">
      <w:pPr>
        <w:jc w:val="both"/>
      </w:pPr>
      <w:r>
        <w:rPr>
          <w:b/>
        </w:rPr>
        <w:t>10</w:t>
      </w:r>
      <w:r w:rsidRPr="00AB335B">
        <w:rPr>
          <w:b/>
        </w:rPr>
        <w:t>.</w:t>
      </w:r>
      <w:r>
        <w:rPr>
          <w:b/>
        </w:rPr>
        <w:t xml:space="preserve"> Что же нужно сделать, чтобы понять правило, которым, образно говоря, рук</w:t>
      </w:r>
      <w:r>
        <w:rPr>
          <w:b/>
        </w:rPr>
        <w:t>о</w:t>
      </w:r>
      <w:r>
        <w:rPr>
          <w:b/>
        </w:rPr>
        <w:t xml:space="preserve">водствуется диод, пропуская одни электроны и задерживая другие? </w:t>
      </w:r>
      <w:r>
        <w:t>Чтобы выявить это правило, надо найти ответы на многие другие вопросы. Главное правило в этом п</w:t>
      </w:r>
      <w:r>
        <w:t>о</w:t>
      </w:r>
      <w:r>
        <w:t>иске – последовательность формулировки вопросов. Вот, следующий из них.</w:t>
      </w:r>
    </w:p>
    <w:p w:rsidR="001C01DD" w:rsidRPr="00E1347E" w:rsidRDefault="001C01DD" w:rsidP="007F7A6D">
      <w:pPr>
        <w:jc w:val="both"/>
      </w:pPr>
      <w:r>
        <w:rPr>
          <w:b/>
        </w:rPr>
        <w:t>11</w:t>
      </w:r>
      <w:r w:rsidRPr="00382CB6">
        <w:rPr>
          <w:b/>
        </w:rPr>
        <w:t xml:space="preserve">. </w:t>
      </w:r>
      <w:r>
        <w:rPr>
          <w:b/>
        </w:rPr>
        <w:t xml:space="preserve"> Поскольку диод пропускает одни электроны и задерживает другие, то он делает это, учитывая два различных свойства электрона, а в заряде электрона заложено только одно свойство – отрицательный заряд. Какие же это два свойства? </w:t>
      </w:r>
      <w:r>
        <w:t>Электрон имеет один заряд, а его магнитное поле - два магнитных полюса: северный и южный. Вот эти полюса и  помогают диоду разделять электроны на те, которые он пропускает  и те, которые он задерживает. Но понимание тонкостей этого процесса невозможно без ответов на серию других вопросов. Вот следующий.</w:t>
      </w:r>
    </w:p>
    <w:p w:rsidR="001C01DD" w:rsidRDefault="001C01DD" w:rsidP="007F7A6D">
      <w:pPr>
        <w:jc w:val="both"/>
      </w:pPr>
      <w:r>
        <w:rPr>
          <w:b/>
        </w:rPr>
        <w:t>12</w:t>
      </w:r>
      <w:r w:rsidRPr="000C018A">
        <w:rPr>
          <w:b/>
        </w:rPr>
        <w:t xml:space="preserve">. </w:t>
      </w:r>
      <w:r>
        <w:rPr>
          <w:b/>
        </w:rPr>
        <w:t xml:space="preserve"> Если в проводе нет протонов, как в электролитическом растворе, то каким о</w:t>
      </w:r>
      <w:r>
        <w:rPr>
          <w:b/>
        </w:rPr>
        <w:t>б</w:t>
      </w:r>
      <w:r>
        <w:rPr>
          <w:b/>
        </w:rPr>
        <w:t>разом на одном конце провода формируется положительный потенциал, а на др</w:t>
      </w:r>
      <w:r>
        <w:rPr>
          <w:b/>
        </w:rPr>
        <w:t>у</w:t>
      </w:r>
      <w:r>
        <w:rPr>
          <w:b/>
        </w:rPr>
        <w:t xml:space="preserve">гом – отрицательный? </w:t>
      </w:r>
      <w:r>
        <w:t>Это явное противоречие  электротехники и электроники,  кот</w:t>
      </w:r>
      <w:r>
        <w:t>о</w:t>
      </w:r>
      <w:r>
        <w:t>рое ещё никем не анализировалось.</w:t>
      </w:r>
    </w:p>
    <w:p w:rsidR="001C01DD" w:rsidRDefault="001C01DD" w:rsidP="007F7A6D">
      <w:pPr>
        <w:jc w:val="both"/>
      </w:pPr>
      <w:r>
        <w:rPr>
          <w:b/>
        </w:rPr>
        <w:t>13</w:t>
      </w:r>
      <w:r w:rsidRPr="00105E4A">
        <w:rPr>
          <w:b/>
        </w:rPr>
        <w:t>.</w:t>
      </w:r>
      <w:r>
        <w:rPr>
          <w:b/>
        </w:rPr>
        <w:t xml:space="preserve"> В чём же суть этого противоречия? </w:t>
      </w:r>
      <w:r>
        <w:t xml:space="preserve"> Суть в том, что направления силовых линий магнитного поля, образующегося вокруг проводника с током, соответствуют такой ор</w:t>
      </w:r>
      <w:r>
        <w:t>и</w:t>
      </w:r>
      <w:r>
        <w:t xml:space="preserve">ентации свободных электронов в проводе (рис. 249, с), при которой они движутся от плюса к минусу, ориентируясь так, что  южные полюса магнитных полей электронов оказываются направленными к плюсовому концу провода, а северные к минусовому. </w:t>
      </w:r>
      <w:r>
        <w:lastRenderedPageBreak/>
        <w:t>Такая картина полностью согласуется со структурой электронов и однозначно доказыв</w:t>
      </w:r>
      <w:r>
        <w:t>а</w:t>
      </w:r>
      <w:r>
        <w:t>ет, что  свободные электроны провода повёрнуты южными магнитными полюсами к п</w:t>
      </w:r>
      <w:r>
        <w:t>о</w:t>
      </w:r>
      <w:r>
        <w:t>ложительному концу провода, а северными – к отрицательному. Из этого следует, что положительный полюс провода фактически является южным магнитным полюсом, а о</w:t>
      </w:r>
      <w:r>
        <w:t>т</w:t>
      </w:r>
      <w:r>
        <w:t>рицательный – северным. В этом случае не требуется присутствие в проводах свободных протонов для формирования положительного потенциала, так как  свободные электроны провода формируют на его концах не разноимённые электрические заряды, а разн</w:t>
      </w:r>
      <w:r>
        <w:t>о</w:t>
      </w:r>
      <w:r>
        <w:t>имённые магнитные полюса.</w:t>
      </w:r>
    </w:p>
    <w:p w:rsidR="001C01DD" w:rsidRDefault="001C01DD" w:rsidP="007F7A6D">
      <w:pPr>
        <w:jc w:val="both"/>
      </w:pPr>
      <w:r>
        <w:rPr>
          <w:b/>
        </w:rPr>
        <w:t>14</w:t>
      </w:r>
      <w:r w:rsidRPr="00FD4715">
        <w:rPr>
          <w:b/>
        </w:rPr>
        <w:t>. Из описанного следует, что стрелка компаса должна реагировать вблизи конца, провода, подключённого, например, к аккумулятору. Так ли это?</w:t>
      </w:r>
      <w:r>
        <w:rPr>
          <w:b/>
        </w:rPr>
        <w:t xml:space="preserve"> </w:t>
      </w:r>
      <w:r>
        <w:t>Нет, конечно, не так, электроны в проводе ориентируются лишь тогда, когда он в замкнутой цепи.</w:t>
      </w:r>
    </w:p>
    <w:p w:rsidR="001C01DD" w:rsidRPr="009A48E7" w:rsidRDefault="001C01DD" w:rsidP="007F7A6D">
      <w:pPr>
        <w:jc w:val="both"/>
      </w:pPr>
      <w:r>
        <w:rPr>
          <w:b/>
        </w:rPr>
        <w:t>15</w:t>
      </w:r>
      <w:r w:rsidRPr="00FD4715">
        <w:rPr>
          <w:b/>
        </w:rPr>
        <w:t>.</w:t>
      </w:r>
      <w:r>
        <w:rPr>
          <w:b/>
        </w:rPr>
        <w:t xml:space="preserve"> Если электроны в проводе ориентируются так, что их южные полюса обращены к плюсу, а северные к минусу, то магнитное поле  вокруг такого провода  должно быть подобно магнитному полю стержневого магнита. Однако вместо этого вокруг провода формируется кольцевое магнитное поле. Как понимать это противоречие? </w:t>
      </w:r>
      <w:r>
        <w:t>Электроны стержневого магнита жестко связаны с его телом и не совершают продол</w:t>
      </w:r>
      <w:r>
        <w:t>ь</w:t>
      </w:r>
      <w:r>
        <w:t xml:space="preserve">ных движений. В проводе   электроны свободны и приобретают ориентацию, только под действием внешних воздействий. Своим суммарным вращением они действуют на среду вне провода, которую мы называем эфиром,  и ориентируют её таким образом, что она приобретает свойства, подобные магнитным, а привычное для нас магнитное поле стержневого магнита отсутствует. </w:t>
      </w:r>
    </w:p>
    <w:p w:rsidR="001C01DD" w:rsidRDefault="001C01DD" w:rsidP="007F7A6D">
      <w:pPr>
        <w:jc w:val="both"/>
      </w:pPr>
      <w:r>
        <w:rPr>
          <w:b/>
        </w:rPr>
        <w:t>16</w:t>
      </w:r>
      <w:r w:rsidRPr="00B86308">
        <w:rPr>
          <w:b/>
        </w:rPr>
        <w:t>. Значит ли это  ошибочность существующих представлений о том, что на одном конце провода формируется плюс, а на другом – минус?</w:t>
      </w:r>
      <w:r>
        <w:rPr>
          <w:b/>
        </w:rPr>
        <w:t xml:space="preserve"> </w:t>
      </w:r>
      <w:r>
        <w:t>Ответ на этот вопрос пол</w:t>
      </w:r>
      <w:r>
        <w:t>о</w:t>
      </w:r>
      <w:r>
        <w:t>жительный.</w:t>
      </w:r>
    </w:p>
    <w:p w:rsidR="001C01DD" w:rsidRDefault="001C01DD" w:rsidP="007F7A6D">
      <w:pPr>
        <w:jc w:val="both"/>
      </w:pPr>
      <w:r>
        <w:rPr>
          <w:b/>
        </w:rPr>
        <w:t>17</w:t>
      </w:r>
      <w:r w:rsidRPr="00B86308">
        <w:rPr>
          <w:b/>
        </w:rPr>
        <w:t>.</w:t>
      </w:r>
      <w:r>
        <w:rPr>
          <w:b/>
        </w:rPr>
        <w:t xml:space="preserve"> Следует ли из этого возможность поставить под сомнение всю электротехнику и электронику? </w:t>
      </w:r>
      <w:r>
        <w:t>Нет, конечно, не следует. К плюсу и минусу уже привыкли и они не м</w:t>
      </w:r>
      <w:r>
        <w:t>е</w:t>
      </w:r>
      <w:r>
        <w:t>шают практикам создавать электротехнические и электронные устройства.</w:t>
      </w:r>
    </w:p>
    <w:p w:rsidR="001C01DD" w:rsidRDefault="001C01DD" w:rsidP="007F7A6D">
      <w:pPr>
        <w:jc w:val="both"/>
      </w:pPr>
      <w:r>
        <w:rPr>
          <w:b/>
        </w:rPr>
        <w:t>18</w:t>
      </w:r>
      <w:r w:rsidRPr="00B86308">
        <w:rPr>
          <w:b/>
        </w:rPr>
        <w:t>.</w:t>
      </w:r>
      <w:r>
        <w:rPr>
          <w:b/>
        </w:rPr>
        <w:t xml:space="preserve"> Зачем же тогда ставить такой вопрос и кому мешает установившаяся традиция считать один конец провода положительным, а другой – отрицательным? </w:t>
      </w:r>
      <w:r>
        <w:t xml:space="preserve"> Это м</w:t>
      </w:r>
      <w:r>
        <w:t>е</w:t>
      </w:r>
      <w:r>
        <w:t>шает теоретикам, так как сложившаяся условность, как мы показали, не соответствует реальности, поэтому она закрывает путь к более глубокому пониманию и электротехн</w:t>
      </w:r>
      <w:r>
        <w:t>и</w:t>
      </w:r>
      <w:r>
        <w:t>ки, и электроники.</w:t>
      </w:r>
    </w:p>
    <w:p w:rsidR="001C01DD" w:rsidRDefault="001C01DD" w:rsidP="007F7A6D">
      <w:pPr>
        <w:jc w:val="both"/>
      </w:pPr>
      <w:r>
        <w:rPr>
          <w:b/>
        </w:rPr>
        <w:t>19</w:t>
      </w:r>
      <w:r w:rsidRPr="00A84A6A">
        <w:rPr>
          <w:b/>
        </w:rPr>
        <w:t>.</w:t>
      </w:r>
      <w:r>
        <w:rPr>
          <w:b/>
        </w:rPr>
        <w:t xml:space="preserve">  В чём же состоит суть углубления этого понимания? </w:t>
      </w:r>
      <w:r>
        <w:t xml:space="preserve"> Чтобы представить эту суть конкретнее, давайте сделаем первый шаг. Для этого будем считать, что на плюсовом  конце провода с постоянным током располагается южный магнитный полюс, а на мин</w:t>
      </w:r>
      <w:r>
        <w:t>у</w:t>
      </w:r>
      <w:r>
        <w:t>совом конце – северный. Такая условность автоматически следует из</w:t>
      </w:r>
      <w:r w:rsidRPr="00BB7AE3">
        <w:t xml:space="preserve"> </w:t>
      </w:r>
      <w:r>
        <w:t xml:space="preserve"> структуры эле</w:t>
      </w:r>
      <w:r>
        <w:t>к</w:t>
      </w:r>
      <w:r>
        <w:t>трона (рис. 40) и направления магнитного поля вокруг проводника с постоянным током (рис. 249, с) на всем его протяжении, независимо от длины провода и геометрии его и</w:t>
      </w:r>
      <w:r>
        <w:t>с</w:t>
      </w:r>
      <w:r>
        <w:t>кривлений.</w:t>
      </w:r>
    </w:p>
    <w:p w:rsidR="001C01DD" w:rsidRDefault="001C01DD" w:rsidP="007F7A6D">
      <w:pPr>
        <w:jc w:val="both"/>
      </w:pPr>
      <w:r>
        <w:rPr>
          <w:b/>
        </w:rPr>
        <w:t>20</w:t>
      </w:r>
      <w:r w:rsidRPr="000E13D0">
        <w:rPr>
          <w:b/>
        </w:rPr>
        <w:t xml:space="preserve">. </w:t>
      </w:r>
      <w:r>
        <w:rPr>
          <w:b/>
        </w:rPr>
        <w:t xml:space="preserve"> Из описанного следует, что электроны движутся от плюса к минусу (или от южного полюса к северному)  и  их движение совпадает с направлением  тока, а в современной физике принято считать,  что ток противоположен направлению движения электронов. Кто прав?  </w:t>
      </w:r>
      <w:r>
        <w:t>Существующая условность противоположных н</w:t>
      </w:r>
      <w:r>
        <w:t>а</w:t>
      </w:r>
      <w:r>
        <w:t>правлений движения электронов по проводнику и тока в нём принята более 200 лет н</w:t>
      </w:r>
      <w:r>
        <w:t>а</w:t>
      </w:r>
      <w:r>
        <w:t>зад Франклином.  Он считал, что ток, текущий к пластине конденсатора, должен прин</w:t>
      </w:r>
      <w:r>
        <w:t>о</w:t>
      </w:r>
      <w:r>
        <w:t>сить к ней положительный заряд. Эта путаная условность с тех пор кочует из учебника в учебник, и никто не осмелился убрать это противоречие.</w:t>
      </w:r>
    </w:p>
    <w:p w:rsidR="001C01DD" w:rsidRDefault="001C01DD" w:rsidP="007F7A6D">
      <w:pPr>
        <w:jc w:val="both"/>
      </w:pPr>
      <w:r>
        <w:rPr>
          <w:b/>
        </w:rPr>
        <w:t>21</w:t>
      </w:r>
      <w:r w:rsidRPr="002517C8">
        <w:rPr>
          <w:b/>
        </w:rPr>
        <w:t>.</w:t>
      </w:r>
      <w:r>
        <w:rPr>
          <w:b/>
        </w:rPr>
        <w:t xml:space="preserve">   Поскольку формирование магнитного поля вокруг проводника с током не в</w:t>
      </w:r>
      <w:r>
        <w:rPr>
          <w:b/>
        </w:rPr>
        <w:t>ы</w:t>
      </w:r>
      <w:r>
        <w:rPr>
          <w:b/>
        </w:rPr>
        <w:t>зывает сомнения, то следует ли из этого, что указанное магнитное поле, формир</w:t>
      </w:r>
      <w:r>
        <w:rPr>
          <w:b/>
        </w:rPr>
        <w:t>у</w:t>
      </w:r>
      <w:r>
        <w:rPr>
          <w:b/>
        </w:rPr>
        <w:t xml:space="preserve">ясь на всем протяжении проводника, создаёт магнитное поле катушки с током? </w:t>
      </w:r>
      <w:r>
        <w:t>Конечно, следует.</w:t>
      </w:r>
    </w:p>
    <w:p w:rsidR="001C01DD" w:rsidRDefault="001C01DD" w:rsidP="007F7A6D">
      <w:pPr>
        <w:jc w:val="both"/>
      </w:pPr>
      <w:r>
        <w:rPr>
          <w:b/>
        </w:rPr>
        <w:lastRenderedPageBreak/>
        <w:t>22</w:t>
      </w:r>
      <w:r w:rsidRPr="002517C8">
        <w:rPr>
          <w:b/>
        </w:rPr>
        <w:t xml:space="preserve">. </w:t>
      </w:r>
      <w:r>
        <w:rPr>
          <w:b/>
        </w:rPr>
        <w:t xml:space="preserve"> Если вводить постоянный магнит в полость катушки с навитым проводом, то магнитное поле такого магнита ориентирует свободные электроны в проводе и на его концах вместо плюса и минуса появляются северный и южный магнитные п</w:t>
      </w:r>
      <w:r>
        <w:rPr>
          <w:b/>
        </w:rPr>
        <w:t>о</w:t>
      </w:r>
      <w:r>
        <w:rPr>
          <w:b/>
        </w:rPr>
        <w:t xml:space="preserve">люса. Так или нет? </w:t>
      </w:r>
      <w:r>
        <w:t>С учетом принятой нами новой условности это - правильный ответ.</w:t>
      </w:r>
    </w:p>
    <w:p w:rsidR="001C01DD" w:rsidRPr="00E66318" w:rsidRDefault="001C01DD" w:rsidP="007F7A6D">
      <w:pPr>
        <w:jc w:val="both"/>
      </w:pPr>
      <w:r>
        <w:rPr>
          <w:b/>
        </w:rPr>
        <w:t>23</w:t>
      </w:r>
      <w:r w:rsidRPr="002517C8">
        <w:rPr>
          <w:b/>
        </w:rPr>
        <w:t xml:space="preserve">. </w:t>
      </w:r>
      <w:r>
        <w:rPr>
          <w:b/>
        </w:rPr>
        <w:t xml:space="preserve"> Следует ли из этого возможность детального описания поведения свободных электронов в проводе с постоянным и переменным напряжением? </w:t>
      </w:r>
      <w:r>
        <w:t>Следует и можно начать реализацию такой возможности.</w:t>
      </w:r>
    </w:p>
    <w:p w:rsidR="001C01DD" w:rsidRDefault="001C01DD" w:rsidP="007F7A6D">
      <w:pPr>
        <w:jc w:val="both"/>
      </w:pPr>
      <w:r>
        <w:rPr>
          <w:b/>
        </w:rPr>
        <w:t>24</w:t>
      </w:r>
      <w:r w:rsidRPr="00AC31A7">
        <w:rPr>
          <w:b/>
        </w:rPr>
        <w:t>. Какой источник имеет истинно постоянное напряжение?</w:t>
      </w:r>
      <w:r>
        <w:rPr>
          <w:b/>
        </w:rPr>
        <w:t xml:space="preserve"> </w:t>
      </w:r>
      <w:r>
        <w:t>Чистое постоянное н</w:t>
      </w:r>
      <w:r>
        <w:t>а</w:t>
      </w:r>
      <w:r>
        <w:t xml:space="preserve">пряжение   </w:t>
      </w:r>
      <w:r w:rsidRPr="00587933">
        <w:t xml:space="preserve">  </w:t>
      </w:r>
      <w:r>
        <w:t>имеют  батареи и аккумуляторы. Однако, этим понятием обозначают и в</w:t>
      </w:r>
      <w:r>
        <w:t>ы</w:t>
      </w:r>
      <w:r>
        <w:t>прямленное переменное напряжение, поэтому при анализе поведения электрона в пр</w:t>
      </w:r>
      <w:r>
        <w:t>о</w:t>
      </w:r>
      <w:r>
        <w:t>воде надо учитывать этот факт.</w:t>
      </w:r>
    </w:p>
    <w:p w:rsidR="001C01DD" w:rsidRDefault="001C01DD" w:rsidP="007F7A6D">
      <w:pPr>
        <w:jc w:val="both"/>
      </w:pPr>
      <w:r>
        <w:rPr>
          <w:b/>
        </w:rPr>
        <w:t>25</w:t>
      </w:r>
      <w:r w:rsidRPr="00AC31A7">
        <w:rPr>
          <w:b/>
        </w:rPr>
        <w:t>. Как ведут себя электроны в проводе, подключённом к батарее или аккумулят</w:t>
      </w:r>
      <w:r w:rsidRPr="00AC31A7">
        <w:rPr>
          <w:b/>
        </w:rPr>
        <w:t>о</w:t>
      </w:r>
      <w:r w:rsidRPr="00AC31A7">
        <w:rPr>
          <w:b/>
        </w:rPr>
        <w:t>ру?</w:t>
      </w:r>
      <w:r>
        <w:rPr>
          <w:b/>
        </w:rPr>
        <w:t xml:space="preserve">  </w:t>
      </w:r>
      <w:r>
        <w:t>Схема их ориентации и движения показана на рис. 110. Она следует из структуры электрона (рис. 40) и магнитного поля, формирующегося вокруг проводника с постоя</w:t>
      </w:r>
      <w:r>
        <w:t>н</w:t>
      </w:r>
      <w:r>
        <w:t>ным напряжением. Как видно (рис. 111</w:t>
      </w:r>
      <w:r w:rsidRPr="007A73AA">
        <w:t>)</w:t>
      </w:r>
      <w:r>
        <w:t xml:space="preserve">, электроны выстраиваются так, что векторы их магнитных моментов </w:t>
      </w:r>
      <w:r w:rsidRPr="00587933">
        <w:t xml:space="preserve"> </w:t>
      </w:r>
      <w:r>
        <w:rPr>
          <w:lang w:val="en-US"/>
        </w:rPr>
        <w:t>M</w:t>
      </w:r>
      <w:r w:rsidRPr="00587933">
        <w:t xml:space="preserve"> </w:t>
      </w:r>
      <w:r>
        <w:t>оказываются направленными от плюса к минусу.  Таким обр</w:t>
      </w:r>
      <w:r>
        <w:t>а</w:t>
      </w:r>
      <w:r>
        <w:t>зом, южные полюса всех</w:t>
      </w:r>
      <w:r w:rsidRPr="007A73AA">
        <w:t xml:space="preserve"> </w:t>
      </w:r>
      <w:r>
        <w:t xml:space="preserve"> свободных электронов в проводе с постоянным напряжением оказываются сориентированными к плюсовому концу провода. Северные полюса всех свободных  электронов оказываются сориентированными к другому концу провода, к</w:t>
      </w:r>
      <w:r>
        <w:t>о</w:t>
      </w:r>
      <w:r>
        <w:t>торому мы приписали знак минус, поэтому у нас есть все основания считать его севе</w:t>
      </w:r>
      <w:r>
        <w:t>р</w:t>
      </w:r>
      <w:r>
        <w:t>ным магнитным полюсом.</w:t>
      </w:r>
    </w:p>
    <w:p w:rsidR="001C01DD" w:rsidRDefault="001C01DD" w:rsidP="007F7A6D">
      <w:pPr>
        <w:jc w:val="both"/>
      </w:pPr>
      <w:r>
        <w:tab/>
        <w:t>Таким образом, электроны в проводе, подключённом к постоянному источнику питания, движутся от плюса к минусу или от конца провода, имеющего южный магни</w:t>
      </w:r>
      <w:r>
        <w:t>т</w:t>
      </w:r>
      <w:r>
        <w:t xml:space="preserve">ный полюс </w:t>
      </w:r>
      <w:r>
        <w:rPr>
          <w:lang w:val="en-US"/>
        </w:rPr>
        <w:t>S</w:t>
      </w:r>
      <w:r>
        <w:t xml:space="preserve"> к концу провода с северным магнитным полюсом</w:t>
      </w:r>
      <w:r w:rsidRPr="00CA4C31">
        <w:t xml:space="preserve"> </w:t>
      </w:r>
      <w:r>
        <w:rPr>
          <w:lang w:val="en-US"/>
        </w:rPr>
        <w:t>N</w:t>
      </w:r>
      <w:r>
        <w:t>. Вполне естественно, что направление тока совпадает с направлением движения электронов.</w:t>
      </w:r>
    </w:p>
    <w:p w:rsidR="001C01DD" w:rsidRDefault="001C01DD" w:rsidP="007F7A6D">
      <w:pPr>
        <w:jc w:val="both"/>
      </w:pPr>
      <w:r>
        <w:rPr>
          <w:b/>
        </w:rPr>
        <w:t>26</w:t>
      </w:r>
      <w:r w:rsidRPr="00AC31A7">
        <w:rPr>
          <w:b/>
        </w:rPr>
        <w:t xml:space="preserve">. </w:t>
      </w:r>
      <w:r>
        <w:rPr>
          <w:b/>
        </w:rPr>
        <w:t xml:space="preserve"> Какие основания существуют для введения представлений о том, что плюсовой конец провода соответствует южному магнитному полюсу, а минусовой – северн</w:t>
      </w:r>
      <w:r>
        <w:rPr>
          <w:b/>
        </w:rPr>
        <w:t>о</w:t>
      </w:r>
      <w:r>
        <w:rPr>
          <w:b/>
        </w:rPr>
        <w:t xml:space="preserve">му? </w:t>
      </w:r>
      <w:r>
        <w:t>Прежде всего, надо иметь в виду, что в проводе нет свободных протонов, поэтому некому в нём формировать положительный знак заряда. Есть только свободные электр</w:t>
      </w:r>
      <w:r>
        <w:t>о</w:t>
      </w:r>
      <w:r>
        <w:t xml:space="preserve">ны, а они имеют только отрицательный знак заряда, но два магнитных полюса: южный и северный.  </w:t>
      </w:r>
      <w:r>
        <w:rPr>
          <w:b/>
        </w:rPr>
        <w:t xml:space="preserve"> </w:t>
      </w:r>
      <w:r>
        <w:t xml:space="preserve">Мы уже описали, как плюс и  минус на клеммах батареи или аккумулятора формируют ионы, кластеры которых имеют на одних концах электроны, а на других </w:t>
      </w:r>
      <w:r w:rsidRPr="00CA4C31">
        <w:t xml:space="preserve">- </w:t>
      </w:r>
      <w:r>
        <w:t>протоны атомов водорода. Очень важно понимать, что это их действие заканчивается  у пластины. В проводе нет таких протонов, которые бы были на поверхности атомов и м</w:t>
      </w:r>
      <w:r>
        <w:t>о</w:t>
      </w:r>
      <w:r>
        <w:t xml:space="preserve">лекул, поэтому некому создавать на одном конце провода плюс, а на другом минус. Из схемы, приведённой на рис. 108, следует, что свободные электроны сориентированные в проводе, формируют на его концах южный и северный магнитные полюса, поэтому у нас есть все основания считать, что  на конце провода, подключённого к плюсовой клемме батареи или аккумулятора, формируется  южный магнитный полюс, а   на конце провода, подключённого к минусовой клемме,  - северный магнитный полюс.  Дальше мы увидим, как из такой условности вытекают следствия, объясняющие такое обилие  электрических эффектов, что данная </w:t>
      </w:r>
      <w:r w:rsidRPr="00CA4C31">
        <w:rPr>
          <w:b/>
        </w:rPr>
        <w:t>гипотеза</w:t>
      </w:r>
      <w:r>
        <w:t xml:space="preserve"> уверенно завоёвывает статус </w:t>
      </w:r>
      <w:r w:rsidRPr="00CA4C31">
        <w:rPr>
          <w:b/>
        </w:rPr>
        <w:t>постулата</w:t>
      </w:r>
      <w:r>
        <w:t>.</w:t>
      </w:r>
    </w:p>
    <w:p w:rsidR="001C01DD" w:rsidRDefault="001C01DD" w:rsidP="007F7A6D">
      <w:pPr>
        <w:jc w:val="both"/>
      </w:pPr>
      <w:r>
        <w:rPr>
          <w:b/>
        </w:rPr>
        <w:t>27</w:t>
      </w:r>
      <w:r w:rsidRPr="00300A6C">
        <w:rPr>
          <w:b/>
        </w:rPr>
        <w:t>.</w:t>
      </w:r>
      <w:r>
        <w:rPr>
          <w:b/>
        </w:rPr>
        <w:t xml:space="preserve"> Каким образом постоянное напряжение, подаваемое от аккумулятора  мобил</w:t>
      </w:r>
      <w:r>
        <w:rPr>
          <w:b/>
        </w:rPr>
        <w:t>ь</w:t>
      </w:r>
      <w:r>
        <w:rPr>
          <w:b/>
        </w:rPr>
        <w:t xml:space="preserve">ного телефона, осуществляет передачу информации?  </w:t>
      </w:r>
      <w:r>
        <w:t>Кратко и образно это можно представить так. Представьте, что постоянное напряжение</w:t>
      </w:r>
      <w:r w:rsidRPr="000E7CE4">
        <w:t xml:space="preserve"> </w:t>
      </w:r>
      <w:r>
        <w:rPr>
          <w:lang w:val="en-US"/>
        </w:rPr>
        <w:t>V</w:t>
      </w:r>
      <w:r>
        <w:t xml:space="preserve">, показанное на рис. 112, как функция времени </w:t>
      </w:r>
      <w:r>
        <w:rPr>
          <w:lang w:val="en-US"/>
        </w:rPr>
        <w:t>t</w:t>
      </w:r>
      <w:r>
        <w:t xml:space="preserve"> начинает периодически отключаться и включаться. Вместо прямой линии, имитирующей постоянное напряжение, образуются  импульсы наличия и отсу</w:t>
      </w:r>
      <w:r>
        <w:t>т</w:t>
      </w:r>
      <w:r>
        <w:t>ствия этого напряжения. В процессе формирования этих импульсов и кодируется вся информация, передаваемая мобильным телефоном. Вполне естественно, что функцию эту выполняют специальные электронные устройства.</w:t>
      </w:r>
    </w:p>
    <w:p w:rsidR="001C01DD" w:rsidRDefault="001C01DD" w:rsidP="007F7A6D">
      <w:pPr>
        <w:jc w:val="both"/>
      </w:pPr>
      <w:r>
        <w:rPr>
          <w:b/>
        </w:rPr>
        <w:t>28</w:t>
      </w:r>
      <w:r w:rsidRPr="002E253F">
        <w:rPr>
          <w:b/>
        </w:rPr>
        <w:t>.</w:t>
      </w:r>
      <w:r>
        <w:rPr>
          <w:b/>
        </w:rPr>
        <w:t xml:space="preserve">  Значит ли это, что знак напряжения при формировании импульсов постоянн</w:t>
      </w:r>
      <w:r>
        <w:rPr>
          <w:b/>
        </w:rPr>
        <w:t>о</w:t>
      </w:r>
      <w:r>
        <w:rPr>
          <w:b/>
        </w:rPr>
        <w:t xml:space="preserve">го напряжения не меняется? </w:t>
      </w:r>
      <w:r>
        <w:t xml:space="preserve">Ответ однозначный – не меняется. Меняется состояние </w:t>
      </w:r>
      <w:r>
        <w:lastRenderedPageBreak/>
        <w:t>электронов. При наличии напряжения они все выстраиваются так, что  векторы  их</w:t>
      </w:r>
      <w:r w:rsidRPr="000E7CE4">
        <w:t xml:space="preserve">   </w:t>
      </w:r>
      <w:r>
        <w:t>магнитных моментов направлены в одну сторону, от плюса к минусу или от конца пр</w:t>
      </w:r>
      <w:r>
        <w:t>о</w:t>
      </w:r>
      <w:r>
        <w:t>вода с южным магнитным полюсом к концу провода с северным магнитным полюсом. Когда напряжения нет, то ориентацией свободных электронов начинают управлять ма</w:t>
      </w:r>
      <w:r>
        <w:t>г</w:t>
      </w:r>
      <w:r>
        <w:t xml:space="preserve">нитные поля электронов атомов провода. </w:t>
      </w:r>
    </w:p>
    <w:p w:rsidR="001C01DD" w:rsidRDefault="001C01DD" w:rsidP="007F7A6D">
      <w:pPr>
        <w:jc w:val="both"/>
      </w:pPr>
      <w:r>
        <w:rPr>
          <w:b/>
        </w:rPr>
        <w:t>29</w:t>
      </w:r>
      <w:r w:rsidRPr="00843179">
        <w:rPr>
          <w:b/>
        </w:rPr>
        <w:t>.</w:t>
      </w:r>
      <w:r>
        <w:rPr>
          <w:b/>
        </w:rPr>
        <w:t xml:space="preserve"> Как велика разница между размерами атомов и электронов, которые оказыв</w:t>
      </w:r>
      <w:r>
        <w:rPr>
          <w:b/>
        </w:rPr>
        <w:t>а</w:t>
      </w:r>
      <w:r>
        <w:rPr>
          <w:b/>
        </w:rPr>
        <w:t xml:space="preserve">ются в промежутках между атомами? </w:t>
      </w:r>
      <w:r>
        <w:t>Примерная разница известна. Размеры электр</w:t>
      </w:r>
      <w:r>
        <w:t>о</w:t>
      </w:r>
      <w:r>
        <w:t xml:space="preserve">нов </w:t>
      </w:r>
      <w:r w:rsidRPr="006A514A">
        <w:rPr>
          <w:position w:val="-6"/>
        </w:rPr>
        <w:object w:dxaOrig="740" w:dyaOrig="320">
          <v:shape id="_x0000_i1934" type="#_x0000_t75" style="width:36.25pt;height:15.85pt" o:ole="">
            <v:imagedata r:id="rId1678" o:title=""/>
          </v:shape>
          <o:OLEObject Type="Embed" ProgID="Equation.3" ShapeID="_x0000_i1934" DrawAspect="Content" ObjectID="_1295194361" r:id="rId1679"/>
        </w:object>
      </w:r>
      <w:r>
        <w:t xml:space="preserve">, а размеры атомов </w:t>
      </w:r>
      <w:r w:rsidRPr="006A514A">
        <w:rPr>
          <w:position w:val="-6"/>
        </w:rPr>
        <w:object w:dxaOrig="660" w:dyaOrig="320">
          <v:shape id="_x0000_i1935" type="#_x0000_t75" style="width:32.7pt;height:15.85pt" o:ole="">
            <v:imagedata r:id="rId1680" o:title=""/>
          </v:shape>
          <o:OLEObject Type="Embed" ProgID="Equation.3" ShapeID="_x0000_i1935" DrawAspect="Content" ObjectID="_1295194362" r:id="rId1681"/>
        </w:object>
      </w:r>
      <w:r>
        <w:t>.  Тысячекратная разница в размерах - достаточное условие для электронов, чтобы иметь условия для перемещения в проводнике. Тем не менее, магнитные поля электронов атомов не безразличны для свободных электронов. Они оказываются достаточными, чтобы изменить упорядоченную ориентацию электр</w:t>
      </w:r>
      <w:r>
        <w:t>о</w:t>
      </w:r>
      <w:r>
        <w:t>нов, создаваемую приложенным к проводу внешним напряжением, после отключения этого напряжения.</w:t>
      </w:r>
    </w:p>
    <w:p w:rsidR="001C01DD" w:rsidRDefault="001C01DD" w:rsidP="007F7A6D">
      <w:pPr>
        <w:jc w:val="both"/>
      </w:pPr>
      <w:r>
        <w:rPr>
          <w:b/>
        </w:rPr>
        <w:t>30</w:t>
      </w:r>
      <w:r w:rsidRPr="00843179">
        <w:rPr>
          <w:b/>
        </w:rPr>
        <w:t xml:space="preserve">. </w:t>
      </w:r>
      <w:r>
        <w:rPr>
          <w:b/>
        </w:rPr>
        <w:t xml:space="preserve"> Что же происходит, когда вновь включается напряжение? </w:t>
      </w:r>
      <w:r>
        <w:t>Мгновенно, почти со скоростью света, электроны вновь принимают ориентированное положение в проводе.</w:t>
      </w:r>
    </w:p>
    <w:p w:rsidR="001C01DD" w:rsidRDefault="001C01DD" w:rsidP="007F7A6D">
      <w:pPr>
        <w:jc w:val="both"/>
      </w:pPr>
      <w:r>
        <w:rPr>
          <w:b/>
        </w:rPr>
        <w:t>31</w:t>
      </w:r>
      <w:r w:rsidRPr="00B06996">
        <w:rPr>
          <w:b/>
        </w:rPr>
        <w:t xml:space="preserve">. </w:t>
      </w:r>
      <w:r>
        <w:rPr>
          <w:b/>
        </w:rPr>
        <w:t>Значит ли, что процесс появления и исчезновения магнитного поля вокруг пр</w:t>
      </w:r>
      <w:r>
        <w:rPr>
          <w:b/>
        </w:rPr>
        <w:t>о</w:t>
      </w:r>
      <w:r>
        <w:rPr>
          <w:b/>
        </w:rPr>
        <w:t xml:space="preserve">водника с током </w:t>
      </w:r>
      <w:r w:rsidRPr="00CA4C31">
        <w:rPr>
          <w:b/>
        </w:rPr>
        <w:t xml:space="preserve"> </w:t>
      </w:r>
      <w:r>
        <w:rPr>
          <w:b/>
        </w:rPr>
        <w:t xml:space="preserve"> сопровождается  излучением этого поля в пространство? </w:t>
      </w:r>
      <w:r>
        <w:t>Полож</w:t>
      </w:r>
      <w:r>
        <w:t>и</w:t>
      </w:r>
      <w:r>
        <w:t>тельный ответ на этот вопрос позволял бы  привлечь для описания указанного процесса уравнения Максвелла. Однако, твердо установлено, что вокруг провода формируется п</w:t>
      </w:r>
      <w:r>
        <w:t>е</w:t>
      </w:r>
      <w:r>
        <w:t>ременное магнитное поле без электрической составляющей, а уравнения Максвелла описывают распространение электромагнитных волн.</w:t>
      </w:r>
    </w:p>
    <w:p w:rsidR="001C01DD" w:rsidRPr="005C7D3A" w:rsidRDefault="001C01DD" w:rsidP="007F7A6D">
      <w:pPr>
        <w:jc w:val="both"/>
      </w:pPr>
      <w:r>
        <w:rPr>
          <w:b/>
        </w:rPr>
        <w:t>32</w:t>
      </w:r>
      <w:r w:rsidRPr="00B06996">
        <w:rPr>
          <w:b/>
        </w:rPr>
        <w:t>.</w:t>
      </w:r>
      <w:r>
        <w:rPr>
          <w:b/>
        </w:rPr>
        <w:t xml:space="preserve">  Но ведь присутствие в проводе свободных электронов формирует вокруг него и электрическое поле, и  появляются основания считать, что вокруг проводника с</w:t>
      </w:r>
      <w:r>
        <w:rPr>
          <w:b/>
        </w:rPr>
        <w:t>у</w:t>
      </w:r>
      <w:r>
        <w:rPr>
          <w:b/>
        </w:rPr>
        <w:t xml:space="preserve">ществуют и изменяются два поля магнитное и электрическое? </w:t>
      </w:r>
      <w:r>
        <w:t xml:space="preserve"> Дело в том, что в</w:t>
      </w:r>
      <w:r>
        <w:t>е</w:t>
      </w:r>
      <w:r>
        <w:t>личина электрического поля формируется количеством электронов, а оно не меняется в заданном объёме провода при наличии или отсутствии импульса постоянного напряж</w:t>
      </w:r>
      <w:r>
        <w:t>е</w:t>
      </w:r>
      <w:r>
        <w:t xml:space="preserve">ния, поэтому нет причин изменения электрического поля вокруг проводника. </w:t>
      </w:r>
      <w:r>
        <w:rPr>
          <w:b/>
        </w:rPr>
        <w:t xml:space="preserve"> </w:t>
      </w:r>
      <w:r>
        <w:t>Меняется не количество электронов в заданном объёме провода, а их ориентация. Изменение этой ориентации и формирует  процесс изменения только магнитного поля вокруг проводн</w:t>
      </w:r>
      <w:r>
        <w:t>и</w:t>
      </w:r>
      <w:r>
        <w:t xml:space="preserve">ка. </w:t>
      </w:r>
    </w:p>
    <w:p w:rsidR="001C01DD" w:rsidRDefault="001C01DD" w:rsidP="007F7A6D">
      <w:pPr>
        <w:jc w:val="both"/>
      </w:pPr>
      <w:r>
        <w:rPr>
          <w:b/>
        </w:rPr>
        <w:t>33</w:t>
      </w:r>
      <w:r w:rsidRPr="00151E7C">
        <w:rPr>
          <w:b/>
        </w:rPr>
        <w:t>.</w:t>
      </w:r>
      <w:r>
        <w:rPr>
          <w:b/>
        </w:rPr>
        <w:t xml:space="preserve"> Влияет ли процесс мгновенного изменения напряжения на скорость вращения свободного электрона в проводнике? </w:t>
      </w:r>
      <w:r>
        <w:t>Конечно, влияет.</w:t>
      </w:r>
    </w:p>
    <w:p w:rsidR="001C01DD" w:rsidRDefault="001C01DD" w:rsidP="007F7A6D">
      <w:pPr>
        <w:jc w:val="both"/>
      </w:pPr>
      <w:r>
        <w:rPr>
          <w:b/>
        </w:rPr>
        <w:t>34</w:t>
      </w:r>
      <w:r w:rsidRPr="00151E7C">
        <w:rPr>
          <w:b/>
        </w:rPr>
        <w:t>.</w:t>
      </w:r>
      <w:r>
        <w:rPr>
          <w:b/>
        </w:rPr>
        <w:t xml:space="preserve"> Что происходит с электронами, когда у них изменяется скорость вращения? </w:t>
      </w:r>
      <w:r>
        <w:t xml:space="preserve">Этот процесс сопровождается  одновременным излучением всеми электронами фотонов, импульс  которых и  уносит в пространство информацию, закодированную в  импульсе  напряжения. </w:t>
      </w:r>
    </w:p>
    <w:p w:rsidR="001C01DD" w:rsidRPr="009115BA" w:rsidRDefault="001C01DD" w:rsidP="007F7A6D">
      <w:pPr>
        <w:jc w:val="both"/>
      </w:pPr>
      <w:r>
        <w:rPr>
          <w:b/>
        </w:rPr>
        <w:t>35</w:t>
      </w:r>
      <w:r w:rsidRPr="009115BA">
        <w:rPr>
          <w:b/>
        </w:rPr>
        <w:t>.</w:t>
      </w:r>
      <w:r>
        <w:rPr>
          <w:b/>
        </w:rPr>
        <w:t xml:space="preserve"> Почему человек, касаясь земли и провода с напряжением, ощущает удар тока? </w:t>
      </w:r>
      <w:r>
        <w:t>Все электроны различных органов тела человека сориентированы Природой таким обр</w:t>
      </w:r>
      <w:r>
        <w:t>а</w:t>
      </w:r>
      <w:r>
        <w:t>зом, что они реализуют различные жизненные функции. Когда человек, стоя на земле, касается провода с напряжением, то независимо от характера этого напряжения (пост</w:t>
      </w:r>
      <w:r>
        <w:t>о</w:t>
      </w:r>
      <w:r>
        <w:t>янно оно или переменно) он  замыкает через себя электрическую цепь и электроны его тела начинают менять естественную для них ориентацию, что и воспринимается, как удар током.</w:t>
      </w:r>
    </w:p>
    <w:p w:rsidR="001C01DD" w:rsidRDefault="001C01DD" w:rsidP="007F7A6D">
      <w:pPr>
        <w:jc w:val="both"/>
      </w:pPr>
      <w:r>
        <w:rPr>
          <w:b/>
        </w:rPr>
        <w:t>36</w:t>
      </w:r>
      <w:r w:rsidRPr="00432438">
        <w:rPr>
          <w:b/>
        </w:rPr>
        <w:t>. Каким же образом ведут себя электроны в проводе с переменным напряжением?</w:t>
      </w:r>
      <w:r>
        <w:t xml:space="preserve"> Нетрудно видеть (рис. 113), что переменное напряжение заставит их вращаться так, что концы векторов магнитных моментов </w:t>
      </w:r>
      <w:r w:rsidRPr="006A514A">
        <w:rPr>
          <w:position w:val="-4"/>
        </w:rPr>
        <w:object w:dxaOrig="320" w:dyaOrig="320">
          <v:shape id="_x0000_i1936" type="#_x0000_t75" style="width:15.85pt;height:15.85pt" o:ole="">
            <v:imagedata r:id="rId1682" o:title=""/>
          </v:shape>
          <o:OLEObject Type="Embed" ProgID="Equation.3" ShapeID="_x0000_i1936" DrawAspect="Content" ObjectID="_1295194363" r:id="rId1683"/>
        </w:object>
      </w:r>
      <w:r>
        <w:t xml:space="preserve">  и спинов  </w:t>
      </w:r>
      <w:r w:rsidRPr="006A514A">
        <w:rPr>
          <w:position w:val="-6"/>
        </w:rPr>
        <w:object w:dxaOrig="200" w:dyaOrig="340">
          <v:shape id="_x0000_i1937" type="#_x0000_t75" style="width:9.7pt;height:17.35pt" o:ole="">
            <v:imagedata r:id="rId1684" o:title=""/>
          </v:shape>
          <o:OLEObject Type="Embed" ProgID="Equation.3" ShapeID="_x0000_i1937" DrawAspect="Content" ObjectID="_1295194364" r:id="rId1685"/>
        </w:object>
      </w:r>
      <w:r w:rsidRPr="00432438">
        <w:t xml:space="preserve"> </w:t>
      </w:r>
      <w:r>
        <w:t>будут описывать окружности, развертка  напряжённости магнитного поля возникающего при этом вокруг провода, принимает синусоидальный характер.</w:t>
      </w:r>
    </w:p>
    <w:p w:rsidR="001C01DD" w:rsidRDefault="001C01DD" w:rsidP="007F7A6D">
      <w:pPr>
        <w:jc w:val="both"/>
      </w:pPr>
      <w:r>
        <w:rPr>
          <w:b/>
        </w:rPr>
        <w:t>37</w:t>
      </w:r>
      <w:r w:rsidRPr="00997CE7">
        <w:rPr>
          <w:b/>
        </w:rPr>
        <w:t xml:space="preserve">. </w:t>
      </w:r>
      <w:r>
        <w:rPr>
          <w:b/>
        </w:rPr>
        <w:t xml:space="preserve"> Как меняется ориентация свободных электронов в проводе с переменным н</w:t>
      </w:r>
      <w:r>
        <w:rPr>
          <w:b/>
        </w:rPr>
        <w:t>а</w:t>
      </w:r>
      <w:r>
        <w:rPr>
          <w:b/>
        </w:rPr>
        <w:t xml:space="preserve">пряжением? </w:t>
      </w:r>
      <w:r>
        <w:t>Последовательность этого изменения представлена на рис. 113,</w:t>
      </w:r>
      <w:r w:rsidRPr="004721B6">
        <w:t xml:space="preserve"> </w:t>
      </w:r>
      <w:r>
        <w:rPr>
          <w:lang w:val="en-US"/>
        </w:rPr>
        <w:t>a</w:t>
      </w:r>
      <w:r w:rsidRPr="004721B6">
        <w:t xml:space="preserve">, </w:t>
      </w:r>
      <w:r>
        <w:t xml:space="preserve"> </w:t>
      </w:r>
      <w:r>
        <w:rPr>
          <w:lang w:val="en-US"/>
        </w:rPr>
        <w:t>b</w:t>
      </w:r>
      <w:r w:rsidRPr="004721B6">
        <w:t xml:space="preserve">, </w:t>
      </w:r>
      <w:r>
        <w:rPr>
          <w:lang w:val="en-US"/>
        </w:rPr>
        <w:t>c</w:t>
      </w:r>
      <w:r w:rsidRPr="004721B6">
        <w:t xml:space="preserve">, </w:t>
      </w:r>
      <w:r>
        <w:rPr>
          <w:lang w:val="en-US"/>
        </w:rPr>
        <w:t>d</w:t>
      </w:r>
      <w:r w:rsidRPr="004721B6">
        <w:t xml:space="preserve">  </w:t>
      </w:r>
      <w:r>
        <w:t xml:space="preserve">и </w:t>
      </w:r>
      <w:r>
        <w:rPr>
          <w:lang w:val="en-US"/>
        </w:rPr>
        <w:t>e</w:t>
      </w:r>
      <w:r>
        <w:t>.  Из этой последовательности следует закон   формирования синусоидального характ</w:t>
      </w:r>
      <w:r>
        <w:t>е</w:t>
      </w:r>
      <w:r>
        <w:t>ра изменения  напряжения</w:t>
      </w:r>
      <w:r w:rsidRPr="004721B6">
        <w:t>.</w:t>
      </w:r>
    </w:p>
    <w:p w:rsidR="001C01DD" w:rsidRDefault="001C01DD" w:rsidP="007F7A6D">
      <w:pPr>
        <w:jc w:val="both"/>
      </w:pPr>
      <w:r>
        <w:rPr>
          <w:b/>
        </w:rPr>
        <w:lastRenderedPageBreak/>
        <w:t>38</w:t>
      </w:r>
      <w:r w:rsidRPr="005B7345">
        <w:rPr>
          <w:b/>
        </w:rPr>
        <w:t xml:space="preserve">. </w:t>
      </w:r>
      <w:r>
        <w:rPr>
          <w:b/>
        </w:rPr>
        <w:t xml:space="preserve"> Какой магнитный полюс магнита генератора электростанции действует на свободные электроны в проводнике, когда напряжение максимально, как показано на рис. 113, а? </w:t>
      </w:r>
      <w:r>
        <w:t>Это ключевой момент для  принятия условности, которая должна сохр</w:t>
      </w:r>
      <w:r>
        <w:t>а</w:t>
      </w:r>
      <w:r>
        <w:t>ниться для последующего описания поведения свободных электронов в проводе с пер</w:t>
      </w:r>
      <w:r>
        <w:t>е</w:t>
      </w:r>
      <w:r>
        <w:t xml:space="preserve">менным напряжением. </w:t>
      </w:r>
    </w:p>
    <w:p w:rsidR="001C01DD" w:rsidRDefault="001C01DD" w:rsidP="007F7A6D">
      <w:pPr>
        <w:jc w:val="both"/>
      </w:pPr>
      <w:r>
        <w:rPr>
          <w:b/>
        </w:rPr>
        <w:t>39</w:t>
      </w:r>
      <w:r w:rsidRPr="004721B6">
        <w:rPr>
          <w:b/>
        </w:rPr>
        <w:t xml:space="preserve">. </w:t>
      </w:r>
      <w:r>
        <w:rPr>
          <w:b/>
        </w:rPr>
        <w:t xml:space="preserve">Почему на рис. 113, </w:t>
      </w:r>
      <w:r>
        <w:rPr>
          <w:b/>
          <w:lang w:val="en-US"/>
        </w:rPr>
        <w:t>b</w:t>
      </w:r>
      <w:r w:rsidRPr="004721B6">
        <w:rPr>
          <w:b/>
        </w:rPr>
        <w:t xml:space="preserve"> </w:t>
      </w:r>
      <w:r>
        <w:rPr>
          <w:b/>
        </w:rPr>
        <w:t xml:space="preserve"> показано падение постоянного напряжения до нуля? </w:t>
      </w:r>
      <w:r>
        <w:t xml:space="preserve"> П</w:t>
      </w:r>
      <w:r>
        <w:t>о</w:t>
      </w:r>
      <w:r>
        <w:t>тому, что действующий  магнитный полюс генератора электростанции ушёл из зоны действия на обмотку, к которой подключен провод с анализируемыми нами электрон</w:t>
      </w:r>
      <w:r>
        <w:t>а</w:t>
      </w:r>
      <w:r>
        <w:t>ми, а новый ещё не вошёл в зону этого действия. В результате, ориентация векторов магнитных моментов и спинов электронов занимает нейтральную позицию, которую мы показали соответствующей перпендикулярности оси провода. В этот момент магнитное поле вокруг провода исчезает.</w:t>
      </w:r>
    </w:p>
    <w:p w:rsidR="001C01DD" w:rsidRDefault="001C01DD" w:rsidP="007F7A6D">
      <w:pPr>
        <w:jc w:val="both"/>
      </w:pPr>
      <w:r>
        <w:rPr>
          <w:b/>
        </w:rPr>
        <w:t>40</w:t>
      </w:r>
      <w:r w:rsidRPr="00615393">
        <w:rPr>
          <w:b/>
        </w:rPr>
        <w:t>.</w:t>
      </w:r>
      <w:r>
        <w:rPr>
          <w:b/>
        </w:rPr>
        <w:t xml:space="preserve"> Почему на рис. 113, с показано изменение напряжения до максимальной отр</w:t>
      </w:r>
      <w:r>
        <w:rPr>
          <w:b/>
        </w:rPr>
        <w:t>и</w:t>
      </w:r>
      <w:r>
        <w:rPr>
          <w:b/>
        </w:rPr>
        <w:t xml:space="preserve">цательной величины? </w:t>
      </w:r>
      <w:r>
        <w:t xml:space="preserve"> Потому что в этот момент  на все свободные электроны провода  обмотки генератора действует противоположный (южный)  полюс магнита генератора.  В этот момент напряженность магнитного поля вокруг провода  максимальна, но сил</w:t>
      </w:r>
      <w:r>
        <w:t>о</w:t>
      </w:r>
      <w:r>
        <w:t>вые линии этого поля имеют направление, противоположное тому, что было, когда де</w:t>
      </w:r>
      <w:r>
        <w:t>й</w:t>
      </w:r>
      <w:r>
        <w:t>ствовал северный магнитный полюс.</w:t>
      </w:r>
    </w:p>
    <w:p w:rsidR="001C01DD" w:rsidRDefault="001C01DD" w:rsidP="007F7A6D">
      <w:pPr>
        <w:jc w:val="both"/>
      </w:pPr>
      <w:r>
        <w:rPr>
          <w:b/>
        </w:rPr>
        <w:t>41</w:t>
      </w:r>
      <w:r w:rsidRPr="00615393">
        <w:rPr>
          <w:b/>
        </w:rPr>
        <w:t xml:space="preserve">.  </w:t>
      </w:r>
      <w:r>
        <w:rPr>
          <w:b/>
        </w:rPr>
        <w:t xml:space="preserve">Почему на рис. 113, </w:t>
      </w:r>
      <w:r>
        <w:rPr>
          <w:b/>
          <w:lang w:val="en-US"/>
        </w:rPr>
        <w:t>d</w:t>
      </w:r>
      <w:r w:rsidRPr="00615393">
        <w:rPr>
          <w:b/>
        </w:rPr>
        <w:t xml:space="preserve"> </w:t>
      </w:r>
      <w:r>
        <w:rPr>
          <w:b/>
        </w:rPr>
        <w:t xml:space="preserve"> показан момент, в который напряжение вновь приним</w:t>
      </w:r>
      <w:r>
        <w:rPr>
          <w:b/>
        </w:rPr>
        <w:t>а</w:t>
      </w:r>
      <w:r>
        <w:rPr>
          <w:b/>
        </w:rPr>
        <w:t xml:space="preserve">ет нулевое значение? </w:t>
      </w:r>
      <w:r>
        <w:t>Потому что в этот момент начинает меняться полярность внешн</w:t>
      </w:r>
      <w:r>
        <w:t>е</w:t>
      </w:r>
      <w:r>
        <w:t>го магнитного поля, ориентирующего направления векторов спинов и магнитных м</w:t>
      </w:r>
      <w:r>
        <w:t>о</w:t>
      </w:r>
      <w:r>
        <w:t>ментов свободных электронов в проводе. Магнитное поле вокруг проводника в этот м</w:t>
      </w:r>
      <w:r>
        <w:t>о</w:t>
      </w:r>
      <w:r>
        <w:t>мент отсутствует.</w:t>
      </w:r>
    </w:p>
    <w:p w:rsidR="001C01DD" w:rsidRDefault="001C01DD" w:rsidP="007F7A6D">
      <w:pPr>
        <w:jc w:val="both"/>
      </w:pPr>
      <w:r>
        <w:rPr>
          <w:b/>
        </w:rPr>
        <w:t>42</w:t>
      </w:r>
      <w:r w:rsidRPr="00615393">
        <w:rPr>
          <w:b/>
        </w:rPr>
        <w:t xml:space="preserve">. </w:t>
      </w:r>
      <w:r>
        <w:rPr>
          <w:b/>
        </w:rPr>
        <w:t>Почему на рис. 113, е показан момент максимального положительного напр</w:t>
      </w:r>
      <w:r>
        <w:rPr>
          <w:b/>
        </w:rPr>
        <w:t>я</w:t>
      </w:r>
      <w:r>
        <w:rPr>
          <w:b/>
        </w:rPr>
        <w:t xml:space="preserve">жения? </w:t>
      </w:r>
      <w:r>
        <w:t xml:space="preserve"> Потому что в этот момент на все свободные электроны проводника </w:t>
      </w:r>
      <w:r w:rsidRPr="003A11EF">
        <w:t xml:space="preserve"> </w:t>
      </w:r>
      <w:r>
        <w:t>вновь</w:t>
      </w:r>
      <w:r w:rsidRPr="003A11EF">
        <w:t xml:space="preserve"> </w:t>
      </w:r>
      <w:r>
        <w:t>де</w:t>
      </w:r>
      <w:r>
        <w:t>й</w:t>
      </w:r>
      <w:r>
        <w:t xml:space="preserve">ствует </w:t>
      </w:r>
      <w:r w:rsidRPr="003A11EF">
        <w:t xml:space="preserve"> </w:t>
      </w:r>
      <w:r>
        <w:t>северный магнитный полюс генератора электростанции.  Напряжённость ма</w:t>
      </w:r>
      <w:r>
        <w:t>г</w:t>
      </w:r>
      <w:r>
        <w:t>нитного поля вокруг проводника в этот момент максимальна, а направления его силовых линий соответствуют  действию на свободные электроны провода обмотки генератора электростанции северного магнитного полюса магнита генератора.</w:t>
      </w:r>
    </w:p>
    <w:p w:rsidR="001C01DD" w:rsidRDefault="001C01DD" w:rsidP="007F7A6D">
      <w:pPr>
        <w:jc w:val="both"/>
      </w:pPr>
      <w:r>
        <w:rPr>
          <w:b/>
        </w:rPr>
        <w:t>43</w:t>
      </w:r>
      <w:r w:rsidRPr="00692863">
        <w:rPr>
          <w:b/>
        </w:rPr>
        <w:t>.</w:t>
      </w:r>
      <w:r>
        <w:rPr>
          <w:b/>
        </w:rPr>
        <w:t xml:space="preserve"> Описанный процесс показывает, что при переменном напряжении количество электронов в рассматриваемом сечении провода не изменяется, а изменяется лишь их направление, которое изменяет направление магнитного поля вокруг прово</w:t>
      </w:r>
      <w:r>
        <w:rPr>
          <w:b/>
        </w:rPr>
        <w:t>д</w:t>
      </w:r>
      <w:r>
        <w:rPr>
          <w:b/>
        </w:rPr>
        <w:t>ника. В связи с этим возникает такой вопрос: правильно ли давно сложившееся представление о том, что при переменном напряжении меняется его знак в инте</w:t>
      </w:r>
      <w:r>
        <w:rPr>
          <w:b/>
        </w:rPr>
        <w:t>р</w:t>
      </w:r>
      <w:r>
        <w:rPr>
          <w:b/>
        </w:rPr>
        <w:t xml:space="preserve">вале каждого периода? </w:t>
      </w:r>
      <w:r>
        <w:t xml:space="preserve"> Это фундаментальный вопрос. Действительно, чтобы измени</w:t>
      </w:r>
      <w:r>
        <w:t>л</w:t>
      </w:r>
      <w:r>
        <w:t>ся знак напряжения, надо чтобы свободные электроны переродились в протоны. А</w:t>
      </w:r>
      <w:r>
        <w:t>б</w:t>
      </w:r>
      <w:r>
        <w:t>сурдность такого предположения очевидна. Остаётся одно: признать твердо установле</w:t>
      </w:r>
      <w:r>
        <w:t>н</w:t>
      </w:r>
      <w:r>
        <w:t>ный экспериментальный факт - изменение направления магнитного поля вокруг прово</w:t>
      </w:r>
      <w:r>
        <w:t>д</w:t>
      </w:r>
      <w:r>
        <w:t>ника. Причина изменения  полярности этого поля теперь проясняется.  Она следует из изменения полярности магнитных полюсов свободных электронов. Так что представл</w:t>
      </w:r>
      <w:r>
        <w:t>е</w:t>
      </w:r>
      <w:r>
        <w:t>ния от изменении знака напряжения при переменном напряжении теперь выглядит ош</w:t>
      </w:r>
      <w:r>
        <w:t>и</w:t>
      </w:r>
      <w:r>
        <w:t>бочным. Изменяется направление  магнитного поля вокруг проводника, которое мы во</w:t>
      </w:r>
      <w:r>
        <w:t>с</w:t>
      </w:r>
      <w:r>
        <w:t>принимаем как изменение  знака напряжения.</w:t>
      </w:r>
    </w:p>
    <w:p w:rsidR="001C01DD" w:rsidRPr="007B4825" w:rsidRDefault="001C01DD" w:rsidP="007F7A6D">
      <w:pPr>
        <w:jc w:val="both"/>
      </w:pPr>
      <w:r>
        <w:rPr>
          <w:b/>
        </w:rPr>
        <w:t>44</w:t>
      </w:r>
      <w:r w:rsidRPr="007B4825">
        <w:rPr>
          <w:b/>
        </w:rPr>
        <w:t xml:space="preserve">. </w:t>
      </w:r>
      <w:r>
        <w:rPr>
          <w:b/>
        </w:rPr>
        <w:t xml:space="preserve"> Не слишком ли это радикальные изменения сложившихся представлений о п</w:t>
      </w:r>
      <w:r>
        <w:rPr>
          <w:b/>
        </w:rPr>
        <w:t>е</w:t>
      </w:r>
      <w:r>
        <w:rPr>
          <w:b/>
        </w:rPr>
        <w:t xml:space="preserve">ременном напряжении? </w:t>
      </w:r>
      <w:r>
        <w:t>Кому не нравятся изменения  научных представлений об эле</w:t>
      </w:r>
      <w:r>
        <w:t>к</w:t>
      </w:r>
      <w:r>
        <w:t>тричестве, пусть остаются со старыми представлениями, которые уже давно закрыли д</w:t>
      </w:r>
      <w:r>
        <w:t>о</w:t>
      </w:r>
      <w:r>
        <w:t>рогу для более глубокого понимания не только электричества, но и всего микромира.</w:t>
      </w:r>
    </w:p>
    <w:p w:rsidR="001C01DD" w:rsidRDefault="001C01DD" w:rsidP="007F7A6D">
      <w:pPr>
        <w:jc w:val="both"/>
      </w:pPr>
      <w:r>
        <w:rPr>
          <w:b/>
        </w:rPr>
        <w:t>45</w:t>
      </w:r>
      <w:r w:rsidRPr="00630DB4">
        <w:rPr>
          <w:b/>
        </w:rPr>
        <w:t xml:space="preserve">. </w:t>
      </w:r>
      <w:r>
        <w:rPr>
          <w:b/>
        </w:rPr>
        <w:t xml:space="preserve"> Описанный процесс поведения электронов в проводе с переменным напряж</w:t>
      </w:r>
      <w:r>
        <w:rPr>
          <w:b/>
        </w:rPr>
        <w:t>е</w:t>
      </w:r>
      <w:r>
        <w:rPr>
          <w:b/>
        </w:rPr>
        <w:t xml:space="preserve">нием заставляет электроны крутится с частотой сети, равной 50 Гц. Как влияет это на потери энергии? </w:t>
      </w:r>
      <w:r>
        <w:t>Если сравнивать с поведением электронов в проводе с постоянным напряжением (рис. 112), где электроны не меняют свою ориентацию, то  потери энергии в проводе с переменным напряжением больше, чем с постоянным.</w:t>
      </w:r>
    </w:p>
    <w:p w:rsidR="001C01DD" w:rsidRDefault="001C01DD" w:rsidP="007F7A6D">
      <w:pPr>
        <w:jc w:val="both"/>
      </w:pPr>
      <w:r>
        <w:rPr>
          <w:b/>
        </w:rPr>
        <w:lastRenderedPageBreak/>
        <w:t>46</w:t>
      </w:r>
      <w:r w:rsidRPr="00700387">
        <w:rPr>
          <w:b/>
        </w:rPr>
        <w:t xml:space="preserve">. </w:t>
      </w:r>
      <w:r>
        <w:rPr>
          <w:b/>
        </w:rPr>
        <w:t xml:space="preserve">В чём сущность этих потерь? </w:t>
      </w:r>
      <w:r>
        <w:t xml:space="preserve"> Сущность потерь очевидна. В проводе с переменным напряжением расходуется дополнительная энергия на  изменения направлений  векторов спинов и магнитных моментов электронов, расходуется дополнительная энергия на п</w:t>
      </w:r>
      <w:r>
        <w:t>е</w:t>
      </w:r>
      <w:r>
        <w:t>риодичность формирования магнитного поля вокруг провода. Далее, резкое изменение направления векторов спинов и магнитных моментов свободных электронов изменяет скорость их вращения относительно своих осей, что приводит к излучению фотонов. При этом надо иметь в виду, что меняющаяся полярность магнитного поля вокруг пр</w:t>
      </w:r>
      <w:r>
        <w:t>о</w:t>
      </w:r>
      <w:r>
        <w:t>вода действует не только на свободные электроны, но и на валентные электроны атомов в молекулах и электроны атомов, не имеющие валентных связей. В результате они тоже могут излучать фотоны.</w:t>
      </w:r>
    </w:p>
    <w:p w:rsidR="001C01DD" w:rsidRDefault="001C01DD" w:rsidP="007F7A6D">
      <w:pPr>
        <w:jc w:val="both"/>
      </w:pPr>
      <w:r>
        <w:rPr>
          <w:b/>
        </w:rPr>
        <w:t>47</w:t>
      </w:r>
      <w:r w:rsidRPr="00700387">
        <w:rPr>
          <w:b/>
        </w:rPr>
        <w:t xml:space="preserve">. </w:t>
      </w:r>
      <w:r>
        <w:rPr>
          <w:b/>
        </w:rPr>
        <w:t xml:space="preserve"> Существуют ли экспериментальные доказательства излучения фотонов эле</w:t>
      </w:r>
      <w:r>
        <w:rPr>
          <w:b/>
        </w:rPr>
        <w:t>к</w:t>
      </w:r>
      <w:r>
        <w:rPr>
          <w:b/>
        </w:rPr>
        <w:t xml:space="preserve">тронами атомов материала провода при действии на них меняющейся полярности магнитного поля, возникающего вокруг провода? </w:t>
      </w:r>
      <w:r>
        <w:t>Наиболее простой пример явного проявления этого явления – спираль электрической лампочки накаливания или спираль электрической плиты. Переменные магнитные поля вокруг нитей спирали значительно больше шага спирали. В результате они перекрывают друг друга и таким образом увел</w:t>
      </w:r>
      <w:r>
        <w:t>и</w:t>
      </w:r>
      <w:r>
        <w:t>чивают интенсивность действия на электроны атомов материала  спирали и они, возб</w:t>
      </w:r>
      <w:r>
        <w:t>у</w:t>
      </w:r>
      <w:r>
        <w:t>ждаясь, начинают излучать фотоны, накаливая спираль электрической печки, например, до красного цвета.</w:t>
      </w:r>
    </w:p>
    <w:p w:rsidR="001C01DD" w:rsidRDefault="001C01DD" w:rsidP="007F7A6D">
      <w:pPr>
        <w:jc w:val="both"/>
      </w:pPr>
      <w:r>
        <w:rPr>
          <w:b/>
        </w:rPr>
        <w:t>48</w:t>
      </w:r>
      <w:r w:rsidRPr="00FB2FE6">
        <w:rPr>
          <w:b/>
        </w:rPr>
        <w:t>.</w:t>
      </w:r>
      <w:r>
        <w:rPr>
          <w:b/>
        </w:rPr>
        <w:t xml:space="preserve"> В чём физическая сущность процесса, определяющего цвет спирали лампочки или электроплиты? </w:t>
      </w:r>
      <w:r>
        <w:t>Сущность заключается в том, что длина волны излучаемых фот</w:t>
      </w:r>
      <w:r>
        <w:t>о</w:t>
      </w:r>
      <w:r>
        <w:t>нов (цвет спирали) зависит от приложенного напряжения и величины тока. Чем они больше, тем больше электронов проходит в единицу времени в каждом сечении провода спирали, которые увеличивают напряжённость магнитного поля, возникающего вокруг провода спирали, а это поле в свою очередь интенсивнее действует на электроны, з</w:t>
      </w:r>
      <w:r>
        <w:t>а</w:t>
      </w:r>
      <w:r>
        <w:t>ставляя их терять больше массы в одном акте излучения, из которой формируются ф</w:t>
      </w:r>
      <w:r>
        <w:t>о</w:t>
      </w:r>
      <w:r>
        <w:t>тоны. Известно, чем больше масса фотона, тем меньше длина его волны.</w:t>
      </w:r>
    </w:p>
    <w:p w:rsidR="001C01DD" w:rsidRDefault="001C01DD" w:rsidP="007F7A6D">
      <w:pPr>
        <w:jc w:val="both"/>
      </w:pPr>
      <w:r>
        <w:rPr>
          <w:b/>
        </w:rPr>
        <w:t>49</w:t>
      </w:r>
      <w:r w:rsidRPr="00FB2FE6">
        <w:rPr>
          <w:b/>
        </w:rPr>
        <w:t xml:space="preserve">. </w:t>
      </w:r>
      <w:r>
        <w:rPr>
          <w:b/>
        </w:rPr>
        <w:t xml:space="preserve"> Но ведь существуют лампочки накаливания, нити которых не имеют спирали, но они тоже излучают световые фотоны. Почему? </w:t>
      </w:r>
      <w:r>
        <w:t xml:space="preserve"> Да, это маломощные лампочки, для возбуждения электронов которых достаточно меняющегося магнитного поля вокруг безспиральной нити. </w:t>
      </w:r>
    </w:p>
    <w:p w:rsidR="001C01DD" w:rsidRDefault="001C01DD" w:rsidP="007F7A6D">
      <w:pPr>
        <w:jc w:val="both"/>
      </w:pPr>
      <w:r>
        <w:rPr>
          <w:b/>
        </w:rPr>
        <w:t>50</w:t>
      </w:r>
      <w:r w:rsidRPr="00284EA6">
        <w:rPr>
          <w:b/>
        </w:rPr>
        <w:t>. Почему светят лампочки при постоянном напряжении?</w:t>
      </w:r>
      <w:r>
        <w:rPr>
          <w:b/>
        </w:rPr>
        <w:t xml:space="preserve">  </w:t>
      </w:r>
      <w:r>
        <w:t>Потому что магнитное поле вокруг провода спирали лампочки больше шага спирали. Перекрывая друг друга, они формируют переменное магнитное поле внутри провода, которое и возбуждает электроны атомов материала провода, заставляя их излучать фотоны.</w:t>
      </w:r>
    </w:p>
    <w:p w:rsidR="001C01DD" w:rsidRDefault="001C01DD" w:rsidP="007F7A6D">
      <w:pPr>
        <w:jc w:val="both"/>
      </w:pPr>
      <w:r>
        <w:rPr>
          <w:b/>
        </w:rPr>
        <w:t>51</w:t>
      </w:r>
      <w:r w:rsidRPr="00DD7981">
        <w:rPr>
          <w:b/>
        </w:rPr>
        <w:t xml:space="preserve">. </w:t>
      </w:r>
      <w:r>
        <w:rPr>
          <w:b/>
        </w:rPr>
        <w:t xml:space="preserve">Но ведь безспиральные нити лампочек тоже могу светиться при постоянном напряжении. Почему? </w:t>
      </w:r>
      <w:r>
        <w:t>В этом случае проявляют себя силы связи электронов с прот</w:t>
      </w:r>
      <w:r>
        <w:t>о</w:t>
      </w:r>
      <w:r>
        <w:t>нами ядер и силы внешнего магнитного поля. Наступает явление, при котором электр</w:t>
      </w:r>
      <w:r>
        <w:t>о</w:t>
      </w:r>
      <w:r>
        <w:t>ны атомов, выводятся внешним магнитным полем из условия равновесия, в котором они находились при отсутствии внешнего магнитного поля. Это сопровождается изменением скорости вращения электронов и излучением ими  фотонов. Поскольку внешнее магни</w:t>
      </w:r>
      <w:r>
        <w:t>т</w:t>
      </w:r>
      <w:r>
        <w:t>ное поле имеет недостаточную напряжённость, то электроны, излучив фотоны, возвр</w:t>
      </w:r>
      <w:r>
        <w:t>а</w:t>
      </w:r>
      <w:r>
        <w:t>щаются в своё обычное состояние. Процесс этот становится колебательным и вновь внешнее магнитное поле вынуждает электроны излучать фотоны.</w:t>
      </w:r>
    </w:p>
    <w:p w:rsidR="001C01DD" w:rsidRDefault="001C01DD" w:rsidP="007F7A6D">
      <w:pPr>
        <w:jc w:val="both"/>
      </w:pPr>
      <w:r>
        <w:rPr>
          <w:b/>
        </w:rPr>
        <w:t>52</w:t>
      </w:r>
      <w:r w:rsidRPr="008E35B6">
        <w:rPr>
          <w:b/>
        </w:rPr>
        <w:t>.</w:t>
      </w:r>
      <w:r>
        <w:rPr>
          <w:b/>
        </w:rPr>
        <w:t xml:space="preserve">  Электрон имеет отрицательный заряд. Однако, одного параметра недостато</w:t>
      </w:r>
      <w:r>
        <w:rPr>
          <w:b/>
        </w:rPr>
        <w:t>ч</w:t>
      </w:r>
      <w:r>
        <w:rPr>
          <w:b/>
        </w:rPr>
        <w:t>но, для того, чтобы диод  имел функцию, позволяющую ему пропускать одни эле</w:t>
      </w:r>
      <w:r>
        <w:rPr>
          <w:b/>
        </w:rPr>
        <w:t>к</w:t>
      </w:r>
      <w:r>
        <w:rPr>
          <w:b/>
        </w:rPr>
        <w:t>троны и задерживать другие. В связи с этим возникает вопрос: какие два параме</w:t>
      </w:r>
      <w:r>
        <w:rPr>
          <w:b/>
        </w:rPr>
        <w:t>т</w:t>
      </w:r>
      <w:r>
        <w:rPr>
          <w:b/>
        </w:rPr>
        <w:t xml:space="preserve">ра электрона позволяют диоду выполнить  функцию пропуска одних электронов и задержки других? </w:t>
      </w:r>
      <w:r>
        <w:t xml:space="preserve"> Ответ однозначный. Электрон имеет один отрицательный заряд, но два магнитных полюса: северный и южный. Они и позволяют диоду выполнить фун</w:t>
      </w:r>
      <w:r>
        <w:t>к</w:t>
      </w:r>
      <w:r>
        <w:t xml:space="preserve">цию пропуска одних электронов и задержки других (рис. 118, 250, </w:t>
      </w:r>
      <w:r>
        <w:rPr>
          <w:lang w:val="en-US"/>
        </w:rPr>
        <w:t>d</w:t>
      </w:r>
      <w:r w:rsidRPr="008040F7">
        <w:t xml:space="preserve">, </w:t>
      </w:r>
      <w:r>
        <w:rPr>
          <w:lang w:val="en-US"/>
        </w:rPr>
        <w:t>e</w:t>
      </w:r>
      <w:r>
        <w:t>).</w:t>
      </w:r>
    </w:p>
    <w:p w:rsidR="001C01DD" w:rsidRDefault="001C01DD" w:rsidP="007F7A6D">
      <w:pPr>
        <w:jc w:val="both"/>
      </w:pPr>
      <w:r>
        <w:rPr>
          <w:b/>
        </w:rPr>
        <w:lastRenderedPageBreak/>
        <w:t>53</w:t>
      </w:r>
      <w:r w:rsidRPr="00355366">
        <w:rPr>
          <w:b/>
        </w:rPr>
        <w:t>. Можно ли при этом сохранить представление о дырочной проводимости?</w:t>
      </w:r>
      <w:r>
        <w:rPr>
          <w:b/>
        </w:rPr>
        <w:t xml:space="preserve"> </w:t>
      </w:r>
      <w:r>
        <w:t>Такие основания имеются, только надо наделить дырки, пропускающие и задерживающие электроны, не положительным зарядом, как считается сейчас, а одноимённой магнитной полярностью. Теперь нам известно, что электроны не имеют орбитальных движений в атомах. Они связаны с протонами ядер линейно. Поскольку протон тоже имеет северный и южный магнитные полюса, то возможна такая совокупность компоновки магнитных полюсов нейтронов, протонов и электронов, при которой на поверхности атома окажу</w:t>
      </w:r>
      <w:r>
        <w:t>т</w:t>
      </w:r>
      <w:r>
        <w:t>ся электроны, на внешней поверхности которых будут, например, южные магнитные п</w:t>
      </w:r>
      <w:r>
        <w:t>о</w:t>
      </w:r>
      <w:r>
        <w:t>люса. Далее, возможно формирование таких молекул из этих атомов, которые создавали бы дырку, периметр которой и формировал  бы дискретные магнитные поля одной п</w:t>
      </w:r>
      <w:r>
        <w:t>о</w:t>
      </w:r>
      <w:r>
        <w:t xml:space="preserve">лярности, например, южной (рис. 250, </w:t>
      </w:r>
      <w:r>
        <w:rPr>
          <w:lang w:val="en-US"/>
        </w:rPr>
        <w:t>d</w:t>
      </w:r>
      <w:r w:rsidRPr="006A56D4">
        <w:t xml:space="preserve">). </w:t>
      </w:r>
      <w:r>
        <w:t xml:space="preserve">   </w:t>
      </w:r>
    </w:p>
    <w:p w:rsidR="001C01DD" w:rsidRDefault="001C01DD" w:rsidP="007F7A6D">
      <w:pPr>
        <w:jc w:val="both"/>
      </w:pPr>
      <w:r>
        <w:rPr>
          <w:b/>
        </w:rPr>
        <w:t>54</w:t>
      </w:r>
      <w:r w:rsidRPr="00136078">
        <w:rPr>
          <w:b/>
        </w:rPr>
        <w:t xml:space="preserve">. Каким образом диод пропускает электрон? </w:t>
      </w:r>
      <w:r>
        <w:t xml:space="preserve">Мы уже показали, что положительное напряжение соответствует ориентации электронов в проводе, показанной на рис. 250, </w:t>
      </w:r>
      <w:r>
        <w:rPr>
          <w:lang w:val="en-US"/>
        </w:rPr>
        <w:t>d</w:t>
      </w:r>
      <w:r>
        <w:t xml:space="preserve"> (слева)</w:t>
      </w:r>
      <w:r w:rsidRPr="006A56D4">
        <w:t xml:space="preserve">. </w:t>
      </w:r>
      <w:r>
        <w:t xml:space="preserve"> В этом случае к  дырке диода с магнитным барьером, сформированным южн</w:t>
      </w:r>
      <w:r>
        <w:t>ы</w:t>
      </w:r>
      <w:r>
        <w:t xml:space="preserve">ми магнитными полюсами атомов материала диода,  подходят электроны  с северными магнитными полюсами, совпадающими с направлением движения этих электронов. </w:t>
      </w:r>
    </w:p>
    <w:p w:rsidR="001C01DD" w:rsidRDefault="001C01DD" w:rsidP="007F7A6D">
      <w:pPr>
        <w:jc w:val="both"/>
      </w:pPr>
      <w:r>
        <w:t xml:space="preserve">         Вполне естественно, что дырка диода с южным магнитным барьером  пропустит электроны, пришедшие к ней со своими северными полюсами. Так электроны, форм</w:t>
      </w:r>
      <w:r>
        <w:t>и</w:t>
      </w:r>
      <w:r>
        <w:t xml:space="preserve">рующие напряжение с положительной амплитудой, пройдут через диод. Осциллограмма на рис. 250, </w:t>
      </w:r>
      <w:r>
        <w:rPr>
          <w:lang w:val="en-US"/>
        </w:rPr>
        <w:t>b</w:t>
      </w:r>
      <w:r w:rsidRPr="00BB18AE">
        <w:t xml:space="preserve"> </w:t>
      </w:r>
      <w:r>
        <w:t>подтверждает этот факт наличием положительной части синусоиды.</w:t>
      </w:r>
    </w:p>
    <w:p w:rsidR="001C01DD" w:rsidRPr="00323CB5" w:rsidRDefault="001C01DD" w:rsidP="007F7A6D">
      <w:pPr>
        <w:pBdr>
          <w:bottom w:val="single" w:sz="6" w:space="0" w:color="auto"/>
        </w:pBdr>
        <w:jc w:val="both"/>
      </w:pPr>
      <w:r>
        <w:rPr>
          <w:b/>
        </w:rPr>
        <w:t>55</w:t>
      </w:r>
      <w:r w:rsidRPr="00136078">
        <w:rPr>
          <w:b/>
        </w:rPr>
        <w:t>. Какие же электроны задерживает диод?</w:t>
      </w:r>
      <w:r>
        <w:rPr>
          <w:b/>
        </w:rPr>
        <w:t xml:space="preserve"> </w:t>
      </w:r>
      <w:r>
        <w:tab/>
        <w:t>Во второй половине периода изменения направления векторов магнитных моментов и спинов электрона у диодной дырки ок</w:t>
      </w:r>
      <w:r>
        <w:t>а</w:t>
      </w:r>
      <w:r>
        <w:t>жутся  электроны с южными магнитными полюсами, направленными в сторону их дв</w:t>
      </w:r>
      <w:r>
        <w:t>и</w:t>
      </w:r>
      <w:r>
        <w:t>жения (рис. 250, е). Вполне естественно, что диодный барьер, сформированный из ю</w:t>
      </w:r>
      <w:r>
        <w:t>ж</w:t>
      </w:r>
      <w:r>
        <w:t>ных магнитных полюсов электронов атомов, не пропустит такие электроны. Осцилл</w:t>
      </w:r>
      <w:r>
        <w:t>о</w:t>
      </w:r>
      <w:r>
        <w:t xml:space="preserve">грамма (рис. 250, </w:t>
      </w:r>
      <w:r>
        <w:rPr>
          <w:lang w:val="en-US"/>
        </w:rPr>
        <w:t>b</w:t>
      </w:r>
      <w:r w:rsidRPr="0028108B">
        <w:t xml:space="preserve">) </w:t>
      </w:r>
      <w:r>
        <w:t>зафиксирует это событие отсутствием отрицательной части син</w:t>
      </w:r>
      <w:r>
        <w:t>у</w:t>
      </w:r>
      <w:r>
        <w:t>соиды, то есть отсутствием  импульса. Неудачливым электронам придётся ждать ещё пол периода и они окажутся повернутыми к диодной дырке северными магнитными п</w:t>
      </w:r>
      <w:r>
        <w:t>о</w:t>
      </w:r>
      <w:r>
        <w:t>люсами и она пропустит их, как своих.</w:t>
      </w:r>
    </w:p>
    <w:p w:rsidR="001C01DD" w:rsidRDefault="001C01DD" w:rsidP="007F7A6D">
      <w:pPr>
        <w:jc w:val="both"/>
      </w:pPr>
    </w:p>
    <w:p w:rsidR="001C01DD" w:rsidRDefault="001C01DD" w:rsidP="007F7A6D">
      <w:pPr>
        <w:jc w:val="center"/>
        <w:rPr>
          <w:b/>
        </w:rPr>
      </w:pPr>
      <w:r>
        <w:rPr>
          <w:b/>
          <w:noProof/>
        </w:rPr>
        <w:lastRenderedPageBreak/>
        <w:drawing>
          <wp:inline distT="0" distB="0" distL="0" distR="0">
            <wp:extent cx="3910925" cy="4455268"/>
            <wp:effectExtent l="19050" t="0" r="0" b="0"/>
            <wp:docPr id="1002" name="Рисунок 1002" descr="Принцип%20работы%20ди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descr="Принцип%20работы%20диода"/>
                    <pic:cNvPicPr>
                      <a:picLocks noChangeAspect="1" noChangeArrowheads="1"/>
                    </pic:cNvPicPr>
                  </pic:nvPicPr>
                  <pic:blipFill>
                    <a:blip r:embed="rId1686">
                      <a:duotone>
                        <a:prstClr val="black"/>
                        <a:schemeClr val="accent1">
                          <a:tint val="45000"/>
                          <a:satMod val="400000"/>
                        </a:schemeClr>
                      </a:duotone>
                      <a:lum bright="-36000" contrast="87000"/>
                    </a:blip>
                    <a:srcRect/>
                    <a:stretch>
                      <a:fillRect/>
                    </a:stretch>
                  </pic:blipFill>
                  <pic:spPr bwMode="auto">
                    <a:xfrm>
                      <a:off x="0" y="0"/>
                      <a:ext cx="3913060" cy="4457700"/>
                    </a:xfrm>
                    <a:prstGeom prst="rect">
                      <a:avLst/>
                    </a:prstGeom>
                    <a:noFill/>
                    <a:ln w="9525">
                      <a:noFill/>
                      <a:miter lim="800000"/>
                      <a:headEnd/>
                      <a:tailEnd/>
                    </a:ln>
                  </pic:spPr>
                </pic:pic>
              </a:graphicData>
            </a:graphic>
          </wp:inline>
        </w:drawing>
      </w:r>
    </w:p>
    <w:p w:rsidR="001C01DD" w:rsidRDefault="001C01DD" w:rsidP="007F7A6D">
      <w:pPr>
        <w:jc w:val="center"/>
      </w:pPr>
    </w:p>
    <w:p w:rsidR="001C01DD" w:rsidRDefault="001C01DD" w:rsidP="007F7A6D">
      <w:pPr>
        <w:jc w:val="both"/>
      </w:pPr>
      <w:r>
        <w:t>Рис. 250</w:t>
      </w:r>
      <w:r>
        <w:rPr>
          <w:b/>
        </w:rPr>
        <w:t xml:space="preserve">: </w:t>
      </w:r>
      <w:r>
        <w:t>а) с</w:t>
      </w:r>
      <w:r w:rsidRPr="00346316">
        <w:t>труктурная схема  для определения энергии, потребляемой лампочкой 1: 2-осциллогрф; 3 – диод;</w:t>
      </w:r>
      <w:r>
        <w:t xml:space="preserve"> </w:t>
      </w:r>
      <w:r w:rsidRPr="00346316">
        <w:t xml:space="preserve">4-форма синусоидального импульса </w:t>
      </w:r>
      <w:r>
        <w:t xml:space="preserve"> сетевого </w:t>
      </w:r>
      <w:r w:rsidRPr="00346316">
        <w:t xml:space="preserve">напряжения перед диодом; 5-форма импульсов  напряжения после диода; </w:t>
      </w:r>
      <w:r w:rsidRPr="00346316">
        <w:rPr>
          <w:position w:val="-10"/>
        </w:rPr>
        <w:object w:dxaOrig="279" w:dyaOrig="340">
          <v:shape id="_x0000_i1938" type="#_x0000_t75" style="width:14.3pt;height:17.35pt" o:ole="">
            <v:imagedata r:id="rId1687" o:title=""/>
          </v:shape>
          <o:OLEObject Type="Embed" ProgID="Equation.3" ShapeID="_x0000_i1938" DrawAspect="Content" ObjectID="_1295194365" r:id="rId1688"/>
        </w:object>
      </w:r>
      <w:r w:rsidRPr="00346316">
        <w:t xml:space="preserve"> и </w:t>
      </w:r>
      <w:r w:rsidRPr="00346316">
        <w:rPr>
          <w:position w:val="-10"/>
        </w:rPr>
        <w:object w:dxaOrig="300" w:dyaOrig="340">
          <v:shape id="_x0000_i1939" type="#_x0000_t75" style="width:14.8pt;height:17.35pt" o:ole="">
            <v:imagedata r:id="rId594" o:title=""/>
          </v:shape>
          <o:OLEObject Type="Embed" ProgID="Equation.3" ShapeID="_x0000_i1939" DrawAspect="Content" ObjectID="_1295194366" r:id="rId1689"/>
        </w:object>
      </w:r>
      <w:r w:rsidRPr="00346316">
        <w:t xml:space="preserve">-амперметры; </w:t>
      </w:r>
      <w:r w:rsidRPr="00346316">
        <w:rPr>
          <w:position w:val="-10"/>
        </w:rPr>
        <w:object w:dxaOrig="240" w:dyaOrig="340">
          <v:shape id="_x0000_i1940" type="#_x0000_t75" style="width:11.75pt;height:17.35pt" o:ole="">
            <v:imagedata r:id="rId1690" o:title=""/>
          </v:shape>
          <o:OLEObject Type="Embed" ProgID="Equation.3" ShapeID="_x0000_i1940" DrawAspect="Content" ObjectID="_1295194367" r:id="rId1691"/>
        </w:object>
      </w:r>
      <w:r w:rsidRPr="00346316">
        <w:t xml:space="preserve"> и </w:t>
      </w:r>
      <w:r w:rsidRPr="00346316">
        <w:rPr>
          <w:position w:val="-10"/>
        </w:rPr>
        <w:object w:dxaOrig="260" w:dyaOrig="340">
          <v:shape id="_x0000_i1941" type="#_x0000_t75" style="width:12.75pt;height:17.35pt" o:ole="">
            <v:imagedata r:id="rId592" o:title=""/>
          </v:shape>
          <o:OLEObject Type="Embed" ProgID="Equation.3" ShapeID="_x0000_i1941" DrawAspect="Content" ObjectID="_1295194368" r:id="rId1692"/>
        </w:object>
      </w:r>
      <w:r w:rsidRPr="00346316">
        <w:t xml:space="preserve"> -вольтметры</w:t>
      </w:r>
      <w:r>
        <w:t xml:space="preserve">; </w:t>
      </w:r>
      <w:r>
        <w:rPr>
          <w:lang w:val="en-US"/>
        </w:rPr>
        <w:t>b</w:t>
      </w:r>
      <w:r w:rsidRPr="004E246C">
        <w:t xml:space="preserve">) </w:t>
      </w:r>
      <w:r>
        <w:t>осциллограмма выпрямленного напряжения; с) осциллограмма выпря</w:t>
      </w:r>
      <w:r>
        <w:t>м</w:t>
      </w:r>
      <w:r>
        <w:t xml:space="preserve">ленного тока; </w:t>
      </w:r>
      <w:r>
        <w:rPr>
          <w:lang w:val="en-US"/>
        </w:rPr>
        <w:t>d</w:t>
      </w:r>
      <w:r w:rsidRPr="004E246C">
        <w:t xml:space="preserve">) </w:t>
      </w:r>
      <w:r>
        <w:t>схема пропуска диодом электронов, имитирующих положительное н</w:t>
      </w:r>
      <w:r>
        <w:t>а</w:t>
      </w:r>
      <w:r>
        <w:t>пряжение; е) схема задержки электронов, имитирующих отрицательное напряжение</w:t>
      </w:r>
      <w:r w:rsidRPr="00346316">
        <w:t xml:space="preserve"> </w:t>
      </w:r>
    </w:p>
    <w:p w:rsidR="001C01DD" w:rsidRDefault="001C01DD" w:rsidP="007F7A6D">
      <w:pPr>
        <w:jc w:val="both"/>
      </w:pPr>
    </w:p>
    <w:p w:rsidR="001C01DD" w:rsidRPr="005F5BD1" w:rsidRDefault="001C01DD" w:rsidP="007F7A6D">
      <w:pPr>
        <w:jc w:val="both"/>
      </w:pPr>
      <w:r>
        <w:rPr>
          <w:b/>
        </w:rPr>
        <w:t>56. Сколько же фот</w:t>
      </w:r>
      <w:r w:rsidRPr="005F5BD1">
        <w:rPr>
          <w:b/>
        </w:rPr>
        <w:t xml:space="preserve">онов может излучить электрон в связанном состоянии? </w:t>
      </w:r>
      <w:r w:rsidRPr="005F5BD1">
        <w:t>Это ле</w:t>
      </w:r>
      <w:r w:rsidRPr="005F5BD1">
        <w:t>г</w:t>
      </w:r>
      <w:r w:rsidRPr="005F5BD1">
        <w:t>ко рассчитать. Электроны атомов и молекул спирали лампочки излучают спектр фот</w:t>
      </w:r>
      <w:r w:rsidRPr="005F5BD1">
        <w:t>о</w:t>
      </w:r>
      <w:r w:rsidRPr="005F5BD1">
        <w:t xml:space="preserve">нов от инфракрасной до ультрафиолетовой области. Если мы возьмём массу  электрона </w:t>
      </w:r>
      <w:r w:rsidRPr="005F5BD1">
        <w:rPr>
          <w:position w:val="-10"/>
        </w:rPr>
        <w:object w:dxaOrig="1560" w:dyaOrig="360">
          <v:shape id="_x0000_i1942" type="#_x0000_t75" style="width:78.15pt;height:17.85pt" o:ole="">
            <v:imagedata r:id="rId1693" o:title=""/>
          </v:shape>
          <o:OLEObject Type="Embed" ProgID="Equation.3" ShapeID="_x0000_i1942" DrawAspect="Content" ObjectID="_1295194369" r:id="rId1694"/>
        </w:object>
      </w:r>
      <w:r w:rsidRPr="005F5BD1">
        <w:t xml:space="preserve"> и разделим её на массу  фотона из середины светового диапазона </w:t>
      </w:r>
      <w:r w:rsidRPr="005F5BD1">
        <w:rPr>
          <w:position w:val="-14"/>
        </w:rPr>
        <w:object w:dxaOrig="1640" w:dyaOrig="400">
          <v:shape id="_x0000_i1943" type="#_x0000_t75" style="width:81.7pt;height:19.9pt" o:ole="">
            <v:imagedata r:id="rId1695" o:title=""/>
          </v:shape>
          <o:OLEObject Type="Embed" ProgID="Equation.3" ShapeID="_x0000_i1943" DrawAspect="Content" ObjectID="_1295194370" r:id="rId1696"/>
        </w:object>
      </w:r>
      <w:r w:rsidRPr="005F5BD1">
        <w:t xml:space="preserve">, то получим </w:t>
      </w:r>
      <w:r w:rsidRPr="005F5BD1">
        <w:rPr>
          <w:position w:val="-8"/>
        </w:rPr>
        <w:object w:dxaOrig="700" w:dyaOrig="340">
          <v:shape id="_x0000_i1944" type="#_x0000_t75" style="width:35.75pt;height:17.35pt" o:ole="">
            <v:imagedata r:id="rId1697" o:title=""/>
          </v:shape>
          <o:OLEObject Type="Embed" ProgID="Equation.3" ShapeID="_x0000_i1944" DrawAspect="Content" ObjectID="_1295194371" r:id="rId1698"/>
        </w:object>
      </w:r>
      <w:r w:rsidRPr="005F5BD1">
        <w:t xml:space="preserve"> фотонов.</w:t>
      </w:r>
    </w:p>
    <w:p w:rsidR="001C01DD" w:rsidRPr="005F5BD1" w:rsidRDefault="001C01DD" w:rsidP="007F7A6D">
      <w:pPr>
        <w:jc w:val="both"/>
      </w:pPr>
      <w:r>
        <w:rPr>
          <w:b/>
        </w:rPr>
        <w:t>57</w:t>
      </w:r>
      <w:r w:rsidRPr="005F5BD1">
        <w:rPr>
          <w:b/>
        </w:rPr>
        <w:t>.</w:t>
      </w:r>
      <w:r>
        <w:rPr>
          <w:b/>
        </w:rPr>
        <w:t xml:space="preserve"> За какое время электрон может излучить эти фо</w:t>
      </w:r>
      <w:r w:rsidRPr="005F5BD1">
        <w:rPr>
          <w:b/>
        </w:rPr>
        <w:t xml:space="preserve">тоны? </w:t>
      </w:r>
      <w:r w:rsidRPr="005F5BD1">
        <w:t>Если он находится в сп</w:t>
      </w:r>
      <w:r w:rsidRPr="005F5BD1">
        <w:t>и</w:t>
      </w:r>
      <w:r w:rsidRPr="005F5BD1">
        <w:t xml:space="preserve">рали лампочки с переменным током, частота колебаний которого равна 50 Гц, то за одну секунду он излучает   50 фотонов, а всю свою массу может перевести в массу фотонов за </w:t>
      </w:r>
      <w:r w:rsidRPr="005F5BD1">
        <w:rPr>
          <w:position w:val="-8"/>
        </w:rPr>
        <w:object w:dxaOrig="1980" w:dyaOrig="340">
          <v:shape id="_x0000_i1945" type="#_x0000_t75" style="width:99.05pt;height:17.35pt" o:ole="">
            <v:imagedata r:id="rId254" o:title=""/>
          </v:shape>
          <o:OLEObject Type="Embed" ProgID="Equation.3" ShapeID="_x0000_i1945" DrawAspect="Content" ObjectID="_1295194372" r:id="rId1699"/>
        </w:object>
      </w:r>
      <w:r w:rsidRPr="005F5BD1">
        <w:t>секунд или – за час.</w:t>
      </w:r>
    </w:p>
    <w:p w:rsidR="001C01DD" w:rsidRDefault="001C01DD" w:rsidP="007F7A6D">
      <w:pPr>
        <w:jc w:val="both"/>
        <w:rPr>
          <w:sz w:val="22"/>
          <w:szCs w:val="22"/>
        </w:rPr>
      </w:pPr>
      <w:r>
        <w:rPr>
          <w:b/>
          <w:sz w:val="22"/>
          <w:szCs w:val="22"/>
        </w:rPr>
        <w:t>58</w:t>
      </w:r>
      <w:r w:rsidRPr="005F5BD1">
        <w:rPr>
          <w:b/>
          <w:sz w:val="22"/>
          <w:szCs w:val="22"/>
        </w:rPr>
        <w:t>.</w:t>
      </w:r>
      <w:r>
        <w:rPr>
          <w:b/>
          <w:sz w:val="22"/>
          <w:szCs w:val="22"/>
        </w:rPr>
        <w:t xml:space="preserve"> Значит ли это, что если бы электрон не пополнял свою массу, то Солнце, образова</w:t>
      </w:r>
      <w:r>
        <w:rPr>
          <w:b/>
          <w:sz w:val="22"/>
          <w:szCs w:val="22"/>
        </w:rPr>
        <w:t>в</w:t>
      </w:r>
      <w:r>
        <w:rPr>
          <w:b/>
          <w:sz w:val="22"/>
          <w:szCs w:val="22"/>
        </w:rPr>
        <w:t xml:space="preserve">шись, погасло бы через час? </w:t>
      </w:r>
      <w:r>
        <w:rPr>
          <w:sz w:val="22"/>
          <w:szCs w:val="22"/>
        </w:rPr>
        <w:t xml:space="preserve"> Да такой вывод следует из того, что мы изложили. Но Солнце светит миллиарды лет и его угасание зависит не от этого процесса.</w:t>
      </w:r>
    </w:p>
    <w:p w:rsidR="001C01DD" w:rsidRPr="00951184" w:rsidRDefault="001C01DD" w:rsidP="007F7A6D">
      <w:pPr>
        <w:jc w:val="both"/>
      </w:pPr>
      <w:r>
        <w:rPr>
          <w:b/>
          <w:sz w:val="22"/>
          <w:szCs w:val="22"/>
        </w:rPr>
        <w:t>59</w:t>
      </w:r>
      <w:r w:rsidRPr="00951184">
        <w:rPr>
          <w:b/>
          <w:sz w:val="22"/>
          <w:szCs w:val="22"/>
        </w:rPr>
        <w:t>.</w:t>
      </w:r>
      <w:r>
        <w:rPr>
          <w:b/>
          <w:sz w:val="22"/>
          <w:szCs w:val="22"/>
        </w:rPr>
        <w:t xml:space="preserve"> Так как электроны Солнца, так долго исполняют свои функции по излучению фотонов, то за счёт чего они восстанавливают свою массу после потери части её, унесённой фотон</w:t>
      </w:r>
      <w:r>
        <w:rPr>
          <w:b/>
          <w:sz w:val="22"/>
          <w:szCs w:val="22"/>
        </w:rPr>
        <w:t>а</w:t>
      </w:r>
      <w:r>
        <w:rPr>
          <w:b/>
          <w:sz w:val="22"/>
          <w:szCs w:val="22"/>
        </w:rPr>
        <w:t xml:space="preserve">ми? </w:t>
      </w:r>
      <w:r>
        <w:rPr>
          <w:sz w:val="22"/>
          <w:szCs w:val="22"/>
        </w:rPr>
        <w:t>Источник один окружающая среда, которая, как мы считаем, заполнена разряжённой су</w:t>
      </w:r>
      <w:r>
        <w:rPr>
          <w:sz w:val="22"/>
          <w:szCs w:val="22"/>
        </w:rPr>
        <w:t>б</w:t>
      </w:r>
      <w:r>
        <w:rPr>
          <w:sz w:val="22"/>
          <w:szCs w:val="22"/>
        </w:rPr>
        <w:t>станцией называемой эфиром. Эту субстанцию и поглощает электрон после излучения фотона.</w:t>
      </w:r>
    </w:p>
    <w:p w:rsidR="001C01DD" w:rsidRDefault="001C01DD" w:rsidP="007F7A6D">
      <w:pPr>
        <w:jc w:val="both"/>
      </w:pPr>
      <w:r>
        <w:rPr>
          <w:b/>
        </w:rPr>
        <w:t>60</w:t>
      </w:r>
      <w:r w:rsidRPr="00425608">
        <w:rPr>
          <w:b/>
        </w:rPr>
        <w:t>. Значит ли это, что световая энергия лампочки это</w:t>
      </w:r>
      <w:r>
        <w:rPr>
          <w:b/>
        </w:rPr>
        <w:t xml:space="preserve"> -</w:t>
      </w:r>
      <w:r w:rsidRPr="00425608">
        <w:rPr>
          <w:b/>
        </w:rPr>
        <w:t xml:space="preserve"> энергия эфира?</w:t>
      </w:r>
      <w:r>
        <w:rPr>
          <w:b/>
        </w:rPr>
        <w:t xml:space="preserve">  </w:t>
      </w:r>
      <w:r>
        <w:t>Конечно, значит.</w:t>
      </w:r>
    </w:p>
    <w:p w:rsidR="001C01DD" w:rsidRDefault="001C01DD" w:rsidP="007F7A6D">
      <w:pPr>
        <w:jc w:val="both"/>
      </w:pPr>
      <w:r>
        <w:rPr>
          <w:b/>
        </w:rPr>
        <w:lastRenderedPageBreak/>
        <w:t>61. Значит ли это, что энергия, излучаемая Солнцем и другими звёздами, пополн</w:t>
      </w:r>
      <w:r>
        <w:rPr>
          <w:b/>
        </w:rPr>
        <w:t>я</w:t>
      </w:r>
      <w:r>
        <w:rPr>
          <w:b/>
        </w:rPr>
        <w:t xml:space="preserve">ется за счёт эфира? </w:t>
      </w:r>
      <w:r>
        <w:t>Конечно, значит, но это не единственный источник энергии, кот</w:t>
      </w:r>
      <w:r>
        <w:t>о</w:t>
      </w:r>
      <w:r>
        <w:t>рый обеспечивает светимость Солнца и звёзд.</w:t>
      </w:r>
    </w:p>
    <w:p w:rsidR="001C01DD" w:rsidRDefault="001C01DD" w:rsidP="007F7A6D">
      <w:pPr>
        <w:jc w:val="both"/>
      </w:pPr>
      <w:r>
        <w:rPr>
          <w:b/>
        </w:rPr>
        <w:t>62</w:t>
      </w:r>
      <w:r w:rsidRPr="00F23C29">
        <w:rPr>
          <w:b/>
        </w:rPr>
        <w:t>. Следует ли из этого, что весь материальный мир – продукция эфира?</w:t>
      </w:r>
      <w:r>
        <w:t xml:space="preserve"> Другого источника материальности у этого мира нет.</w:t>
      </w:r>
    </w:p>
    <w:p w:rsidR="001C01DD" w:rsidRDefault="001C01DD" w:rsidP="007F7A6D">
      <w:pPr>
        <w:jc w:val="both"/>
      </w:pPr>
      <w:r>
        <w:rPr>
          <w:b/>
        </w:rPr>
        <w:t>63</w:t>
      </w:r>
      <w:r w:rsidRPr="00425608">
        <w:rPr>
          <w:b/>
        </w:rPr>
        <w:t>.</w:t>
      </w:r>
      <w:r>
        <w:rPr>
          <w:b/>
        </w:rPr>
        <w:t xml:space="preserve"> На что же тогда расходуется электрическая энергия, заставляющая лампочку светиться? </w:t>
      </w:r>
      <w:r>
        <w:t xml:space="preserve"> Эта энергия расходуется на процесс возбуждения электрона, заставляющий его излучать фотоны.</w:t>
      </w:r>
    </w:p>
    <w:p w:rsidR="001C01DD" w:rsidRDefault="001C01DD" w:rsidP="007F7A6D">
      <w:pPr>
        <w:jc w:val="both"/>
      </w:pPr>
      <w:r>
        <w:rPr>
          <w:b/>
        </w:rPr>
        <w:t>64</w:t>
      </w:r>
      <w:r w:rsidRPr="001E681C">
        <w:rPr>
          <w:b/>
        </w:rPr>
        <w:t>.</w:t>
      </w:r>
      <w:r>
        <w:rPr>
          <w:b/>
        </w:rPr>
        <w:t xml:space="preserve"> Можно ли заставить электрон экономнее потреблять электрическую энергии при излучении фотонов? </w:t>
      </w:r>
      <w:r>
        <w:t>Физики ХХ века ответили бы на этот вопрос отрицательно, так как это нарушало бы закон сохранения энергии.</w:t>
      </w:r>
    </w:p>
    <w:p w:rsidR="001C01DD" w:rsidRDefault="001C01DD" w:rsidP="007F7A6D">
      <w:pPr>
        <w:jc w:val="both"/>
      </w:pPr>
      <w:r>
        <w:rPr>
          <w:b/>
        </w:rPr>
        <w:t>65. Что по этому поводу могут сказать физики ХХ</w:t>
      </w:r>
      <w:r>
        <w:rPr>
          <w:b/>
          <w:lang w:val="en-US"/>
        </w:rPr>
        <w:t>I</w:t>
      </w:r>
      <w:r w:rsidRPr="001E681C">
        <w:rPr>
          <w:b/>
        </w:rPr>
        <w:t xml:space="preserve"> </w:t>
      </w:r>
      <w:r>
        <w:rPr>
          <w:b/>
        </w:rPr>
        <w:t xml:space="preserve">века? </w:t>
      </w:r>
      <w:r>
        <w:t>Двадцать первый век тол</w:t>
      </w:r>
      <w:r>
        <w:t>ь</w:t>
      </w:r>
      <w:r>
        <w:t>ко начался, а экспериментаторы получили уже серию результатов, доказывающих н</w:t>
      </w:r>
      <w:r>
        <w:t>е</w:t>
      </w:r>
      <w:r>
        <w:t>корректность закона сохранения энергии в том виде в каком он был сформулирован.</w:t>
      </w:r>
    </w:p>
    <w:p w:rsidR="001C01DD" w:rsidRPr="00F7071B" w:rsidRDefault="001C01DD" w:rsidP="007F7A6D">
      <w:pPr>
        <w:jc w:val="both"/>
      </w:pPr>
      <w:r>
        <w:rPr>
          <w:b/>
        </w:rPr>
        <w:t>66</w:t>
      </w:r>
      <w:r w:rsidRPr="00F7071B">
        <w:rPr>
          <w:b/>
        </w:rPr>
        <w:t>.</w:t>
      </w:r>
      <w:r>
        <w:rPr>
          <w:b/>
        </w:rPr>
        <w:t xml:space="preserve"> Можно ли привести примеры таких результатов? </w:t>
      </w:r>
      <w:r>
        <w:t>Можно, конечно. Самый пр</w:t>
      </w:r>
      <w:r>
        <w:t>о</w:t>
      </w:r>
      <w:r>
        <w:t>стой из них следует из анализа баланса электрической энергии в цепи лампочки с ди</w:t>
      </w:r>
      <w:r>
        <w:t>о</w:t>
      </w:r>
      <w:r>
        <w:t>дом.</w:t>
      </w:r>
    </w:p>
    <w:p w:rsidR="001C01DD" w:rsidRDefault="001C01DD" w:rsidP="007F7A6D">
      <w:pPr>
        <w:jc w:val="both"/>
      </w:pPr>
      <w:r>
        <w:rPr>
          <w:b/>
        </w:rPr>
        <w:t>67</w:t>
      </w:r>
      <w:r w:rsidRPr="00906BA0">
        <w:rPr>
          <w:b/>
        </w:rPr>
        <w:t xml:space="preserve">.  </w:t>
      </w:r>
      <w:r>
        <w:rPr>
          <w:b/>
        </w:rPr>
        <w:t xml:space="preserve">Чему равна средняя мощность на клеммах лампочки 1 (рис. 250, а)? </w:t>
      </w:r>
      <w:r>
        <w:t>Ответ оч</w:t>
      </w:r>
      <w:r>
        <w:t>е</w:t>
      </w:r>
      <w:r>
        <w:t>видный – произведению средних значений напряжения и тока. По показаниям вольтме</w:t>
      </w:r>
      <w:r>
        <w:t>т</w:t>
      </w:r>
      <w:r>
        <w:t>ра и амперметра она равна Р1= 100х0,23=23,0 Ватта, а по результатам обработки осци</w:t>
      </w:r>
      <w:r>
        <w:t>л</w:t>
      </w:r>
      <w:r>
        <w:t xml:space="preserve">лограмм - Р1=87,50х0,275=24,06 Ватта. Это эквивалентно произведению амплитудных значений напряжения и тока, делённому на </w:t>
      </w:r>
      <w:r w:rsidRPr="00E05253">
        <w:rPr>
          <w:b/>
        </w:rPr>
        <w:t>квадрат</w:t>
      </w:r>
      <w:r>
        <w:t xml:space="preserve"> скважности </w:t>
      </w:r>
      <w:r w:rsidRPr="00247600">
        <w:rPr>
          <w:position w:val="-10"/>
        </w:rPr>
        <w:object w:dxaOrig="1359" w:dyaOrig="360">
          <v:shape id="_x0000_i1946" type="#_x0000_t75" style="width:68.45pt;height:17.85pt" o:ole="">
            <v:imagedata r:id="rId1700" o:title=""/>
          </v:shape>
          <o:OLEObject Type="Embed" ProgID="Equation.3" ShapeID="_x0000_i1946" DrawAspect="Content" ObjectID="_1295194373" r:id="rId1701"/>
        </w:object>
      </w:r>
      <w:r w:rsidRPr="00AE6F99">
        <w:t>.</w:t>
      </w:r>
    </w:p>
    <w:p w:rsidR="001C01DD" w:rsidRPr="00E05253" w:rsidRDefault="001C01DD" w:rsidP="007F7A6D">
      <w:pPr>
        <w:jc w:val="right"/>
      </w:pPr>
      <w:r w:rsidRPr="00247600">
        <w:rPr>
          <w:position w:val="-10"/>
        </w:rPr>
        <w:object w:dxaOrig="3739" w:dyaOrig="360">
          <v:shape id="_x0000_i1947" type="#_x0000_t75" style="width:186.9pt;height:17.85pt" o:ole="">
            <v:imagedata r:id="rId1702" o:title=""/>
          </v:shape>
          <o:OLEObject Type="Embed" ProgID="Equation.3" ShapeID="_x0000_i1947" DrawAspect="Content" ObjectID="_1295194374" r:id="rId1703"/>
        </w:object>
      </w:r>
      <w:r>
        <w:t>.                            (430)</w:t>
      </w:r>
    </w:p>
    <w:p w:rsidR="001C01DD" w:rsidRPr="00247600" w:rsidRDefault="001C01DD" w:rsidP="007F7A6D">
      <w:pPr>
        <w:jc w:val="both"/>
      </w:pPr>
      <w:r>
        <w:t xml:space="preserve">  Как видно, величина мощности (23,0 Ватта), определённая по показаниям вольтметра и амперметра, близка к величине мощности (24,06 Ватта), определённой  по осциллогра</w:t>
      </w:r>
      <w:r>
        <w:t>м</w:t>
      </w:r>
      <w:r>
        <w:t xml:space="preserve">ме при условии </w:t>
      </w:r>
      <w:r w:rsidRPr="002B6D56">
        <w:rPr>
          <w:b/>
        </w:rPr>
        <w:t>двукратного</w:t>
      </w:r>
      <w:r>
        <w:t xml:space="preserve"> деления произведения средних значений амплитуд и</w:t>
      </w:r>
      <w:r>
        <w:t>м</w:t>
      </w:r>
      <w:r>
        <w:t>пульсов напряжения и тока на скважность (</w:t>
      </w:r>
      <w:r w:rsidRPr="00247600">
        <w:rPr>
          <w:position w:val="-6"/>
        </w:rPr>
        <w:object w:dxaOrig="320" w:dyaOrig="320">
          <v:shape id="_x0000_i1948" type="#_x0000_t75" style="width:15.85pt;height:15.85pt" o:ole="">
            <v:imagedata r:id="rId1704" o:title=""/>
          </v:shape>
          <o:OLEObject Type="Embed" ProgID="Equation.3" ShapeID="_x0000_i1948" DrawAspect="Content" ObjectID="_1295194375" r:id="rId1705"/>
        </w:object>
      </w:r>
      <w:r w:rsidRPr="00AE6F99">
        <w:t>)</w:t>
      </w:r>
      <w:r>
        <w:t>.</w:t>
      </w:r>
    </w:p>
    <w:p w:rsidR="001C01DD" w:rsidRDefault="001C01DD" w:rsidP="007F7A6D">
      <w:pPr>
        <w:jc w:val="both"/>
      </w:pPr>
      <w:r>
        <w:rPr>
          <w:b/>
        </w:rPr>
        <w:t>68</w:t>
      </w:r>
      <w:r w:rsidRPr="00E05253">
        <w:rPr>
          <w:b/>
        </w:rPr>
        <w:t>. Какую величину мощности на клеммах лампочки показывал</w:t>
      </w:r>
      <w:r>
        <w:rPr>
          <w:b/>
        </w:rPr>
        <w:t xml:space="preserve"> бы в</w:t>
      </w:r>
      <w:r w:rsidRPr="00E05253">
        <w:rPr>
          <w:b/>
        </w:rPr>
        <w:t>аттм</w:t>
      </w:r>
      <w:r>
        <w:rPr>
          <w:b/>
        </w:rPr>
        <w:t>етр, не представленный на рис. 250</w:t>
      </w:r>
      <w:r w:rsidRPr="00E05253">
        <w:rPr>
          <w:b/>
        </w:rPr>
        <w:t>,</w:t>
      </w:r>
      <w:r>
        <w:rPr>
          <w:b/>
        </w:rPr>
        <w:t xml:space="preserve"> </w:t>
      </w:r>
      <w:r w:rsidRPr="00E05253">
        <w:rPr>
          <w:b/>
        </w:rPr>
        <w:t>а?</w:t>
      </w:r>
      <w:r>
        <w:rPr>
          <w:b/>
        </w:rPr>
        <w:t xml:space="preserve">  </w:t>
      </w:r>
      <w:r>
        <w:t>Опыт использования электронного ваттметра, по</w:t>
      </w:r>
      <w:r>
        <w:t>я</w:t>
      </w:r>
      <w:r>
        <w:t>вившегося</w:t>
      </w:r>
      <w:r w:rsidRPr="009648F7">
        <w:t xml:space="preserve"> </w:t>
      </w:r>
      <w:r>
        <w:t xml:space="preserve"> у нас год спустя после проведения описанного опыта, показал, что он бы фиксировал величину близкую к 24,0 Ватта.</w:t>
      </w:r>
    </w:p>
    <w:p w:rsidR="001C01DD" w:rsidRDefault="001C01DD" w:rsidP="007F7A6D">
      <w:pPr>
        <w:jc w:val="both"/>
      </w:pPr>
      <w:r>
        <w:rPr>
          <w:b/>
        </w:rPr>
        <w:t>69</w:t>
      </w:r>
      <w:r w:rsidRPr="00E05253">
        <w:rPr>
          <w:b/>
        </w:rPr>
        <w:t>.</w:t>
      </w:r>
      <w:r>
        <w:rPr>
          <w:b/>
        </w:rPr>
        <w:t xml:space="preserve"> Почему он показывал бы такой результат? </w:t>
      </w:r>
      <w:r>
        <w:t xml:space="preserve"> Потому что в его электронную  память заложена универсальная программа, обрабатывающая, образно говоря,  отдельно осци</w:t>
      </w:r>
      <w:r>
        <w:t>л</w:t>
      </w:r>
      <w:r>
        <w:t xml:space="preserve">лограмму напряжения (рис, 250, </w:t>
      </w:r>
      <w:r>
        <w:rPr>
          <w:lang w:val="en-US"/>
        </w:rPr>
        <w:t>b</w:t>
      </w:r>
      <w:r w:rsidRPr="008623E3">
        <w:t xml:space="preserve">) </w:t>
      </w:r>
      <w:r>
        <w:t xml:space="preserve"> и осциллограмму тока (рис. </w:t>
      </w:r>
      <w:r w:rsidRPr="00AD0F1B">
        <w:t>2</w:t>
      </w:r>
      <w:r>
        <w:t>50, с) и определяющая  средние значения их амплитуд. Эта же программа перемножает средние значения н</w:t>
      </w:r>
      <w:r>
        <w:t>а</w:t>
      </w:r>
      <w:r>
        <w:t xml:space="preserve">пряжения и тока и выдаёт результат, близкий к - представленному в формуле (430). </w:t>
      </w:r>
    </w:p>
    <w:p w:rsidR="001C01DD" w:rsidRDefault="001C01DD" w:rsidP="007F7A6D">
      <w:pPr>
        <w:jc w:val="both"/>
      </w:pPr>
      <w:r>
        <w:rPr>
          <w:b/>
        </w:rPr>
        <w:t>70</w:t>
      </w:r>
      <w:r w:rsidRPr="008623E3">
        <w:rPr>
          <w:b/>
        </w:rPr>
        <w:t>.</w:t>
      </w:r>
      <w:r>
        <w:rPr>
          <w:b/>
        </w:rPr>
        <w:t xml:space="preserve"> Значит ли это, что показания электронного ваттметра, подключённого к кле</w:t>
      </w:r>
      <w:r>
        <w:rPr>
          <w:b/>
        </w:rPr>
        <w:t>м</w:t>
      </w:r>
      <w:r>
        <w:rPr>
          <w:b/>
        </w:rPr>
        <w:t xml:space="preserve">мам счётчика на входе, будут идентичны показаниям самого счётчика? </w:t>
      </w:r>
      <w:r>
        <w:t xml:space="preserve"> Конечно, значит. И счётчик, и ваттметр покажут близкие результаты, равные</w:t>
      </w:r>
    </w:p>
    <w:p w:rsidR="001C01DD" w:rsidRPr="008623E3" w:rsidRDefault="001C01DD" w:rsidP="007F7A6D">
      <w:pPr>
        <w:jc w:val="right"/>
      </w:pPr>
      <w:r w:rsidRPr="00247600">
        <w:rPr>
          <w:position w:val="-10"/>
        </w:rPr>
        <w:object w:dxaOrig="3780" w:dyaOrig="340">
          <v:shape id="_x0000_i1949" type="#_x0000_t75" style="width:188.95pt;height:17.35pt" o:ole="">
            <v:imagedata r:id="rId1706" o:title=""/>
          </v:shape>
          <o:OLEObject Type="Embed" ProgID="Equation.3" ShapeID="_x0000_i1949" DrawAspect="Content" ObjectID="_1295194376" r:id="rId1707"/>
        </w:object>
      </w:r>
      <w:r>
        <w:t xml:space="preserve">                                (429)</w:t>
      </w:r>
    </w:p>
    <w:p w:rsidR="001C01DD" w:rsidRDefault="001C01DD" w:rsidP="007F7A6D">
      <w:pPr>
        <w:jc w:val="both"/>
      </w:pPr>
      <w:r>
        <w:rPr>
          <w:b/>
        </w:rPr>
        <w:t>71</w:t>
      </w:r>
      <w:r w:rsidRPr="00C2695B">
        <w:rPr>
          <w:b/>
        </w:rPr>
        <w:t>. Почему</w:t>
      </w:r>
      <w:r>
        <w:rPr>
          <w:b/>
        </w:rPr>
        <w:t xml:space="preserve"> показания одного и того же прибора на клеммах лампочки, установле</w:t>
      </w:r>
      <w:r>
        <w:rPr>
          <w:b/>
        </w:rPr>
        <w:t>н</w:t>
      </w:r>
      <w:r>
        <w:rPr>
          <w:b/>
        </w:rPr>
        <w:t xml:space="preserve">ной после диода  и на клеммах счетчика, установленного до диода, отличаются в два раза? </w:t>
      </w:r>
      <w:r>
        <w:t>Потому что в обоих этих случаях мощность определяется произведением средних значений напряжения и тока. На входе напряжение равно 220 В, а сила тока о</w:t>
      </w:r>
      <w:r>
        <w:t>д</w:t>
      </w:r>
      <w:r>
        <w:t xml:space="preserve">на - </w:t>
      </w:r>
      <w:r w:rsidRPr="00247600">
        <w:rPr>
          <w:position w:val="-10"/>
        </w:rPr>
        <w:object w:dxaOrig="1560" w:dyaOrig="340">
          <v:shape id="_x0000_i1950" type="#_x0000_t75" style="width:78.15pt;height:17.35pt" o:ole="">
            <v:imagedata r:id="rId1708" o:title=""/>
          </v:shape>
          <o:OLEObject Type="Embed" ProgID="Equation.3" ShapeID="_x0000_i1950" DrawAspect="Content" ObjectID="_1295194377" r:id="rId1709"/>
        </w:object>
      </w:r>
      <w:r w:rsidRPr="002B6D56">
        <w:t>.</w:t>
      </w:r>
      <w:r>
        <w:t xml:space="preserve"> В результате имеем Р=220х0,23=50,80 Ватта.</w:t>
      </w:r>
    </w:p>
    <w:p w:rsidR="001C01DD" w:rsidRPr="004A675D" w:rsidRDefault="001C01DD" w:rsidP="007F7A6D">
      <w:pPr>
        <w:jc w:val="both"/>
        <w:rPr>
          <w:b/>
        </w:rPr>
      </w:pPr>
      <w:r>
        <w:rPr>
          <w:b/>
        </w:rPr>
        <w:t>72</w:t>
      </w:r>
      <w:r w:rsidRPr="002B6D56">
        <w:rPr>
          <w:b/>
        </w:rPr>
        <w:t>.</w:t>
      </w:r>
      <w:r>
        <w:rPr>
          <w:b/>
        </w:rPr>
        <w:t xml:space="preserve"> Почему получаются такие результаты? </w:t>
      </w:r>
      <w:r>
        <w:t>Потому что принципы действия этих пр</w:t>
      </w:r>
      <w:r>
        <w:t>и</w:t>
      </w:r>
      <w:r>
        <w:t>боров подчиняются единому закону формирования мощности в электрической цепи, к</w:t>
      </w:r>
      <w:r>
        <w:t>о</w:t>
      </w:r>
      <w:r>
        <w:t xml:space="preserve">торый гласит: </w:t>
      </w:r>
      <w:r w:rsidRPr="00C2695B">
        <w:rPr>
          <w:b/>
        </w:rPr>
        <w:t>мощность в любом сечении электрической цепи равна произведению средних значений напряжения и тока.</w:t>
      </w:r>
      <w:r>
        <w:rPr>
          <w:b/>
        </w:rPr>
        <w:t xml:space="preserve"> </w:t>
      </w:r>
      <w:r w:rsidRPr="00346316">
        <w:t xml:space="preserve"> </w:t>
      </w:r>
    </w:p>
    <w:p w:rsidR="001C01DD" w:rsidRDefault="001C01DD" w:rsidP="007F7A6D">
      <w:pPr>
        <w:jc w:val="both"/>
      </w:pPr>
      <w:r>
        <w:rPr>
          <w:b/>
        </w:rPr>
        <w:t>73.  Значит ли это, что мощность на клеммах лампочки в два раза меньше той, к</w:t>
      </w:r>
      <w:r>
        <w:rPr>
          <w:b/>
        </w:rPr>
        <w:t>о</w:t>
      </w:r>
      <w:r>
        <w:rPr>
          <w:b/>
        </w:rPr>
        <w:t xml:space="preserve">торую показывает счётчик электроэнергии? </w:t>
      </w:r>
      <w:r>
        <w:t>Ответ однозначный – значит.</w:t>
      </w:r>
    </w:p>
    <w:p w:rsidR="001C01DD" w:rsidRDefault="001C01DD" w:rsidP="007F7A6D">
      <w:pPr>
        <w:jc w:val="both"/>
      </w:pPr>
      <w:r>
        <w:rPr>
          <w:b/>
        </w:rPr>
        <w:lastRenderedPageBreak/>
        <w:t>74</w:t>
      </w:r>
      <w:r w:rsidRPr="00AE6F99">
        <w:rPr>
          <w:b/>
        </w:rPr>
        <w:t>. Если определять мощность импульсов путем однократного деления произвед</w:t>
      </w:r>
      <w:r w:rsidRPr="00AE6F99">
        <w:rPr>
          <w:b/>
        </w:rPr>
        <w:t>е</w:t>
      </w:r>
      <w:r w:rsidRPr="00AE6F99">
        <w:rPr>
          <w:b/>
        </w:rPr>
        <w:t xml:space="preserve">ния амплитудных значений напряжения </w:t>
      </w:r>
      <w:r>
        <w:rPr>
          <w:b/>
        </w:rPr>
        <w:t xml:space="preserve">350 В </w:t>
      </w:r>
      <w:r w:rsidRPr="00AE6F99">
        <w:rPr>
          <w:b/>
        </w:rPr>
        <w:t xml:space="preserve">и тока </w:t>
      </w:r>
      <w:r>
        <w:rPr>
          <w:b/>
        </w:rPr>
        <w:t xml:space="preserve">1,1 А </w:t>
      </w:r>
      <w:r w:rsidRPr="00AE6F99">
        <w:rPr>
          <w:b/>
        </w:rPr>
        <w:t>на скважность</w:t>
      </w:r>
      <w:r>
        <w:rPr>
          <w:b/>
        </w:rPr>
        <w:t xml:space="preserve"> и пол</w:t>
      </w:r>
      <w:r>
        <w:rPr>
          <w:b/>
        </w:rPr>
        <w:t>у</w:t>
      </w:r>
      <w:r>
        <w:rPr>
          <w:b/>
        </w:rPr>
        <w:t>чать мощность, равную показаниям приборов на входе</w:t>
      </w:r>
      <w:r w:rsidRPr="00AE6F99">
        <w:rPr>
          <w:b/>
        </w:rPr>
        <w:t>, то какую физическую и</w:t>
      </w:r>
      <w:r w:rsidRPr="00AE6F99">
        <w:rPr>
          <w:b/>
        </w:rPr>
        <w:t>н</w:t>
      </w:r>
      <w:r w:rsidRPr="00AE6F99">
        <w:rPr>
          <w:b/>
        </w:rPr>
        <w:t>терпретацию имеет такое действие?</w:t>
      </w:r>
      <w:r>
        <w:rPr>
          <w:b/>
        </w:rPr>
        <w:t xml:space="preserve"> </w:t>
      </w:r>
      <w:r>
        <w:t xml:space="preserve">Она очевидна. Это будет означать отсутствие на осциллограмме напряжения (рис. 250, </w:t>
      </w:r>
      <w:r>
        <w:rPr>
          <w:lang w:val="en-US"/>
        </w:rPr>
        <w:t>b</w:t>
      </w:r>
      <w:r w:rsidRPr="00AE6F99">
        <w:t xml:space="preserve">)  </w:t>
      </w:r>
      <w:r>
        <w:t>импульсов напряжения и наличие вместо и</w:t>
      </w:r>
      <w:r>
        <w:t>м</w:t>
      </w:r>
      <w:r>
        <w:t>пульсного, постоянного напряжения, величина которого равна амплитуде  этих импул</w:t>
      </w:r>
      <w:r>
        <w:t>ь</w:t>
      </w:r>
      <w:r>
        <w:t xml:space="preserve">сов, то есть   350 В. </w:t>
      </w:r>
    </w:p>
    <w:p w:rsidR="001C01DD" w:rsidRDefault="001C01DD" w:rsidP="007F7A6D">
      <w:pPr>
        <w:jc w:val="both"/>
      </w:pPr>
      <w:r>
        <w:rPr>
          <w:b/>
        </w:rPr>
        <w:t>75</w:t>
      </w:r>
      <w:r w:rsidRPr="009648F7">
        <w:rPr>
          <w:b/>
        </w:rPr>
        <w:t>.</w:t>
      </w:r>
      <w:r>
        <w:rPr>
          <w:b/>
        </w:rPr>
        <w:t xml:space="preserve"> Как могло случиться, что столь явное и простое противоречие оставалось так долго незамеченным? </w:t>
      </w:r>
      <w:r>
        <w:t>Для нас это тяжкий вопрос. Пусть историки науки разбираются с ним, а мы пойдём дальше.</w:t>
      </w:r>
    </w:p>
    <w:p w:rsidR="001C01DD" w:rsidRPr="00F552C8" w:rsidRDefault="001C01DD" w:rsidP="007F7A6D">
      <w:pPr>
        <w:jc w:val="both"/>
      </w:pPr>
      <w:r>
        <w:rPr>
          <w:b/>
        </w:rPr>
        <w:t>76</w:t>
      </w:r>
      <w:r w:rsidRPr="00F552C8">
        <w:rPr>
          <w:b/>
        </w:rPr>
        <w:t>.</w:t>
      </w:r>
      <w:r>
        <w:rPr>
          <w:b/>
        </w:rPr>
        <w:t xml:space="preserve"> По каким же приборам надо определять мощность на клеммах потребителя, стоящего после диода и на клеммах счётчика электроэнергии, стоящего перед ди</w:t>
      </w:r>
      <w:r>
        <w:rPr>
          <w:b/>
        </w:rPr>
        <w:t>о</w:t>
      </w:r>
      <w:r>
        <w:rPr>
          <w:b/>
        </w:rPr>
        <w:t xml:space="preserve">дом? </w:t>
      </w:r>
      <w:r>
        <w:t xml:space="preserve"> Ответ однозначный. Мощность на клеммах потребителя электрической энергии, стоящего после диода, надо определять по формуле (430), предусматривающей двукра</w:t>
      </w:r>
      <w:r>
        <w:t>т</w:t>
      </w:r>
      <w:r>
        <w:t>ное деление на скважность произведений амплитудных значений импульсов напряжения и тока, а на клеммах счётчика электроэнергии, стоящего перед диодом – по формуле (429), предусматривающей однократное деление на скважность произведения амплиту</w:t>
      </w:r>
      <w:r>
        <w:t>д</w:t>
      </w:r>
      <w:r>
        <w:t>ных значений напряжения и тока. Однако,  при этом надо обязательно  помнить, что мощность, определённая по формуле (429), не реализуется, если источник питания ген</w:t>
      </w:r>
      <w:r>
        <w:t>е</w:t>
      </w:r>
      <w:r>
        <w:t>рирует напряжение непрерывно.</w:t>
      </w:r>
    </w:p>
    <w:p w:rsidR="001C01DD" w:rsidRDefault="001C01DD" w:rsidP="007F7A6D">
      <w:pPr>
        <w:jc w:val="both"/>
      </w:pPr>
      <w:r>
        <w:rPr>
          <w:b/>
        </w:rPr>
        <w:t>77</w:t>
      </w:r>
      <w:r w:rsidRPr="00C2695B">
        <w:rPr>
          <w:b/>
        </w:rPr>
        <w:t>.</w:t>
      </w:r>
      <w:r>
        <w:rPr>
          <w:b/>
        </w:rPr>
        <w:t xml:space="preserve"> Где же выход из этого противоречия?  </w:t>
      </w:r>
      <w:r>
        <w:t>В схеме, представленной на рис. 250, а, нет выхода из этого противоречия. Остаётся одно: платить за электроэнергию по показаниям счётчика. Они правильны, так как единый ток  в цепи, равный 0,23 А, загружает обмотку генератора электростанции со средним напряжением 220 В, но не 100 Вольт, что на клеммах лампочки.</w:t>
      </w:r>
    </w:p>
    <w:p w:rsidR="001C01DD" w:rsidRPr="00AE6F99" w:rsidRDefault="001C01DD" w:rsidP="007F7A6D">
      <w:pPr>
        <w:jc w:val="both"/>
      </w:pPr>
      <w:r>
        <w:rPr>
          <w:b/>
        </w:rPr>
        <w:t>78</w:t>
      </w:r>
      <w:r w:rsidRPr="00AE6F99">
        <w:rPr>
          <w:b/>
        </w:rPr>
        <w:t xml:space="preserve">. </w:t>
      </w:r>
      <w:r>
        <w:rPr>
          <w:b/>
        </w:rPr>
        <w:t xml:space="preserve"> Что же надо сделать, чтобы платить по показаниям приборов, установленных перед лампочкой?  </w:t>
      </w:r>
      <w:r>
        <w:t>Надо иметь такой первичный генератор, который бы  генерировал напряжение не непрерывно, а с такими же импульсами, которые получает лампочка.  Т</w:t>
      </w:r>
      <w:r>
        <w:t>о</w:t>
      </w:r>
      <w:r>
        <w:t>гда на клеммах лампочки и на клеммах такого генератора будет одно и тоже среднее н</w:t>
      </w:r>
      <w:r>
        <w:t>а</w:t>
      </w:r>
      <w:r>
        <w:t>пряжение, а ток у них общий. В этом случае, при определении мощности и на клеммах потребителя, и на клеммах генератора, мы обязаны делить  произведение средних а</w:t>
      </w:r>
      <w:r>
        <w:t>м</w:t>
      </w:r>
      <w:r>
        <w:t xml:space="preserve">плитуд  напряжения и тока на скважность </w:t>
      </w:r>
      <w:r w:rsidRPr="001174DA">
        <w:rPr>
          <w:b/>
        </w:rPr>
        <w:t>дважды.</w:t>
      </w:r>
      <w:r>
        <w:t xml:space="preserve">  Такой результат будут подтве</w:t>
      </w:r>
      <w:r>
        <w:t>р</w:t>
      </w:r>
      <w:r>
        <w:t>ждать приборы, подключённые к клеммам и генератора, и потребителя.</w:t>
      </w:r>
    </w:p>
    <w:p w:rsidR="001C01DD" w:rsidRPr="006B3E25" w:rsidRDefault="001C01DD" w:rsidP="007F7A6D">
      <w:pPr>
        <w:jc w:val="both"/>
      </w:pPr>
      <w:r>
        <w:rPr>
          <w:b/>
        </w:rPr>
        <w:t>79</w:t>
      </w:r>
      <w:r w:rsidRPr="006B3E25">
        <w:rPr>
          <w:b/>
        </w:rPr>
        <w:t xml:space="preserve">. </w:t>
      </w:r>
      <w:r>
        <w:rPr>
          <w:b/>
        </w:rPr>
        <w:t xml:space="preserve"> Существуют ли технические решения для реализации описанного принципа? </w:t>
      </w:r>
      <w:r>
        <w:t xml:space="preserve"> Конечно, существуют и их лабораторные варианты уже испытаны и дали положител</w:t>
      </w:r>
      <w:r>
        <w:t>ь</w:t>
      </w:r>
      <w:r>
        <w:t>ные результаты при нагревании электролитического раствора.</w:t>
      </w:r>
    </w:p>
    <w:p w:rsidR="001C01DD" w:rsidRDefault="001C01DD" w:rsidP="007F7A6D">
      <w:pPr>
        <w:jc w:val="both"/>
      </w:pPr>
      <w:r>
        <w:tab/>
        <w:t>Читатель, следящий за нашими публикациями, помнит, что если в качестве и</w:t>
      </w:r>
      <w:r>
        <w:t>с</w:t>
      </w:r>
      <w:r>
        <w:t>точника питания  взять для этого случая электромеханический генератор импульсов с оптимизированными параметрами, то мощность такого генератора, работающего от с</w:t>
      </w:r>
      <w:r>
        <w:t>е</w:t>
      </w:r>
      <w:r>
        <w:t xml:space="preserve">ти, будет отличаться в рассматриваемом случае от 23 Ватт не в два раза, а на 10-15%, учитывающих потери в электромеханическом генераторе импульсов. </w:t>
      </w:r>
    </w:p>
    <w:p w:rsidR="001C01DD" w:rsidRDefault="001C01DD" w:rsidP="007F7A6D">
      <w:pPr>
        <w:jc w:val="both"/>
      </w:pPr>
      <w:r>
        <w:tab/>
        <w:t>Конечно, лампочка - это не тот потребитель, который способен дать большую экономию энергии в этом случае. Экономия пропорциональна скважности импульсов. Чем больше скважность, при которой потребитель импульсной электроэнергии не сн</w:t>
      </w:r>
      <w:r>
        <w:t>и</w:t>
      </w:r>
      <w:r>
        <w:t>жает свои энергетические показатели,  тем большую экономию можно получить, зам</w:t>
      </w:r>
      <w:r>
        <w:t>е</w:t>
      </w:r>
      <w:r>
        <w:t>няя сетевой источник питания электромеханическим [</w:t>
      </w:r>
      <w:r w:rsidRPr="002237DC">
        <w:t>270</w:t>
      </w:r>
      <w:r>
        <w:t>].</w:t>
      </w:r>
    </w:p>
    <w:p w:rsidR="001C01DD" w:rsidRDefault="001C01DD" w:rsidP="007F7A6D">
      <w:pPr>
        <w:jc w:val="both"/>
      </w:pPr>
      <w:r>
        <w:rPr>
          <w:b/>
        </w:rPr>
        <w:t>80</w:t>
      </w:r>
      <w:r w:rsidRPr="001833F5">
        <w:rPr>
          <w:b/>
        </w:rPr>
        <w:t>.</w:t>
      </w:r>
      <w:r>
        <w:rPr>
          <w:b/>
        </w:rPr>
        <w:t xml:space="preserve"> Можно ли описанный принцип работы диода использовать для интерпретации результатов экспериментов Авраменко?</w:t>
      </w:r>
      <w:r>
        <w:t xml:space="preserve">  Да, этот принцип позволяет получить и</w:t>
      </w:r>
      <w:r>
        <w:t>н</w:t>
      </w:r>
      <w:r>
        <w:t>терпретацию экспериментов Авраменко наиболее близкую к реальности. Схема (рис. 237)  эксперимента Авраменко, составленная авторами статьи «</w:t>
      </w:r>
      <w:r w:rsidRPr="00B413EA">
        <w:rPr>
          <w:b/>
        </w:rPr>
        <w:t>Б</w:t>
      </w:r>
      <w:r>
        <w:rPr>
          <w:b/>
        </w:rPr>
        <w:t>езинерциальные з</w:t>
      </w:r>
      <w:r>
        <w:rPr>
          <w:b/>
        </w:rPr>
        <w:t>а</w:t>
      </w:r>
      <w:r>
        <w:rPr>
          <w:b/>
        </w:rPr>
        <w:t xml:space="preserve">ряды»:  </w:t>
      </w:r>
      <w:r>
        <w:t>Кулигиным В.А., Корневой М.В.,</w:t>
      </w:r>
      <w:r w:rsidRPr="00B413EA">
        <w:t xml:space="preserve"> </w:t>
      </w:r>
      <w:r>
        <w:t xml:space="preserve">Кулигиной  Г.А. и  Большаковым Г.П. </w:t>
      </w:r>
      <w:hyperlink r:id="rId1710" w:history="1">
        <w:r w:rsidRPr="006E7525">
          <w:rPr>
            <w:rStyle w:val="a8"/>
          </w:rPr>
          <w:t>http://www.n-t.ru/ac/iga/</w:t>
        </w:r>
      </w:hyperlink>
      <w:r>
        <w:t xml:space="preserve">  Эксперимент проведён в МЭИ в 1990г.</w:t>
      </w:r>
    </w:p>
    <w:p w:rsidR="001C01DD" w:rsidRPr="00DC1B00" w:rsidRDefault="001C01DD" w:rsidP="007F7A6D">
      <w:pPr>
        <w:pStyle w:val="31"/>
        <w:rPr>
          <w:sz w:val="24"/>
        </w:rPr>
      </w:pPr>
      <w:r w:rsidRPr="00DC1B00">
        <w:rPr>
          <w:sz w:val="24"/>
        </w:rPr>
        <w:lastRenderedPageBreak/>
        <w:t>Диодная вилка Авраменко 5 представляет собой замкнутый контур, содержащий два последовательно соединенных диода, у которых общая точка  А подсоединена к  цепи, и нагрузку в виде нескольких лампочек накаливания.</w:t>
      </w:r>
    </w:p>
    <w:p w:rsidR="001C01DD" w:rsidRDefault="001C01DD" w:rsidP="007F7A6D">
      <w:pPr>
        <w:pStyle w:val="31"/>
        <w:rPr>
          <w:sz w:val="24"/>
        </w:rPr>
      </w:pPr>
      <w:r w:rsidRPr="00757311">
        <w:rPr>
          <w:sz w:val="24"/>
        </w:rPr>
        <w:t>По этой разомкнутой цепи Авраменко смог передать от генератора к нагрузке (ла</w:t>
      </w:r>
      <w:r w:rsidRPr="00757311">
        <w:rPr>
          <w:sz w:val="24"/>
        </w:rPr>
        <w:t>м</w:t>
      </w:r>
      <w:r w:rsidRPr="00757311">
        <w:rPr>
          <w:sz w:val="24"/>
        </w:rPr>
        <w:t xml:space="preserve">пам накаливания) электрическую мощность порядка </w:t>
      </w:r>
      <w:r w:rsidRPr="00757311">
        <w:rPr>
          <w:b/>
          <w:sz w:val="24"/>
        </w:rPr>
        <w:t>1300 Вт</w:t>
      </w:r>
      <w:r w:rsidRPr="00757311">
        <w:rPr>
          <w:sz w:val="24"/>
        </w:rPr>
        <w:t xml:space="preserve">. Электрические лампочки ярко светились. Термоэлектрический миллиамперметр </w:t>
      </w:r>
      <w:r w:rsidRPr="00757311">
        <w:rPr>
          <w:b/>
          <w:sz w:val="24"/>
        </w:rPr>
        <w:t>3</w:t>
      </w:r>
      <w:r w:rsidRPr="00757311">
        <w:rPr>
          <w:sz w:val="24"/>
        </w:rPr>
        <w:t xml:space="preserve"> зафиксировал очень малую в</w:t>
      </w:r>
      <w:r w:rsidRPr="00757311">
        <w:rPr>
          <w:sz w:val="24"/>
        </w:rPr>
        <w:t>е</w:t>
      </w:r>
      <w:r w:rsidRPr="00757311">
        <w:rPr>
          <w:sz w:val="24"/>
        </w:rPr>
        <w:t>личину тока I</w:t>
      </w:r>
      <w:r w:rsidRPr="00757311">
        <w:rPr>
          <w:sz w:val="24"/>
          <w:vertAlign w:val="subscript"/>
        </w:rPr>
        <w:t>1</w:t>
      </w:r>
      <w:r w:rsidRPr="00757311">
        <w:rPr>
          <w:sz w:val="24"/>
        </w:rPr>
        <w:t xml:space="preserve"> (</w:t>
      </w:r>
      <w:r w:rsidRPr="00757311">
        <w:rPr>
          <w:b/>
          <w:sz w:val="24"/>
        </w:rPr>
        <w:t>I</w:t>
      </w:r>
      <w:r w:rsidRPr="00757311">
        <w:rPr>
          <w:b/>
          <w:sz w:val="24"/>
          <w:vertAlign w:val="subscript"/>
        </w:rPr>
        <w:t>1</w:t>
      </w:r>
      <w:r w:rsidRPr="00757311">
        <w:rPr>
          <w:b/>
          <w:sz w:val="24"/>
        </w:rPr>
        <w:t xml:space="preserve"> </w:t>
      </w:r>
      <w:r w:rsidRPr="00757311">
        <w:rPr>
          <w:b/>
          <w:sz w:val="24"/>
        </w:rPr>
        <w:sym w:font="Symbol" w:char="F0BB"/>
      </w:r>
      <w:r w:rsidRPr="00757311">
        <w:rPr>
          <w:b/>
          <w:sz w:val="24"/>
        </w:rPr>
        <w:t xml:space="preserve"> 2 мА !</w:t>
      </w:r>
      <w:r w:rsidRPr="00757311">
        <w:rPr>
          <w:sz w:val="24"/>
        </w:rPr>
        <w:t xml:space="preserve">), а тонкий вольфрамовый провод </w:t>
      </w:r>
      <w:r w:rsidRPr="00757311">
        <w:rPr>
          <w:b/>
          <w:sz w:val="24"/>
        </w:rPr>
        <w:t>4</w:t>
      </w:r>
      <w:r w:rsidRPr="00757311">
        <w:rPr>
          <w:sz w:val="24"/>
        </w:rPr>
        <w:t xml:space="preserve"> даже не нагрелся!</w:t>
      </w:r>
    </w:p>
    <w:p w:rsidR="001C01DD" w:rsidRPr="00AB7F42" w:rsidRDefault="001C01DD" w:rsidP="007F7A6D">
      <w:pPr>
        <w:jc w:val="both"/>
      </w:pPr>
      <w:r>
        <w:rPr>
          <w:b/>
        </w:rPr>
        <w:t>81. Почему ток в вилке Авраменко увеличивается линейно с ростом частоты и н</w:t>
      </w:r>
      <w:r>
        <w:rPr>
          <w:b/>
        </w:rPr>
        <w:t>а</w:t>
      </w:r>
      <w:r>
        <w:rPr>
          <w:b/>
        </w:rPr>
        <w:t xml:space="preserve">пряжения? </w:t>
      </w:r>
      <w:r>
        <w:t>Прежде чем получить ясный ответ на этот главный вопрос, необходимо сформулировать ещё серию вопросов, ответы на которые приблизят нас к пониманию причин роста тока в вилке Авраменко с увеличением напряжения и частоты его измен</w:t>
      </w:r>
      <w:r>
        <w:t>е</w:t>
      </w:r>
      <w:r>
        <w:t>ния в сети до вилки. Начнём формулировку этих вопросов.</w:t>
      </w:r>
    </w:p>
    <w:p w:rsidR="001C01DD" w:rsidRDefault="001C01DD" w:rsidP="007F7A6D">
      <w:pPr>
        <w:jc w:val="both"/>
      </w:pPr>
      <w:r>
        <w:rPr>
          <w:b/>
        </w:rPr>
        <w:t xml:space="preserve">82.  Какая часть схемы опыта Авраменко (рис. 251, а)  представлена на рис. 251, </w:t>
      </w:r>
      <w:r>
        <w:rPr>
          <w:b/>
          <w:lang w:val="en-US"/>
        </w:rPr>
        <w:t>b</w:t>
      </w:r>
      <w:r w:rsidRPr="00094721">
        <w:rPr>
          <w:b/>
        </w:rPr>
        <w:t>)</w:t>
      </w:r>
      <w:r>
        <w:rPr>
          <w:b/>
        </w:rPr>
        <w:t xml:space="preserve">? </w:t>
      </w:r>
      <w:r>
        <w:t xml:space="preserve">На рис. 251, </w:t>
      </w:r>
      <w:r>
        <w:rPr>
          <w:lang w:val="en-US"/>
        </w:rPr>
        <w:t>b</w:t>
      </w:r>
      <w:r w:rsidRPr="00094721">
        <w:t xml:space="preserve"> </w:t>
      </w:r>
      <w:r>
        <w:t xml:space="preserve"> представлена схема увеличенного продольного сечения проводов в зоне  соединения диодной вилки Авраменко с внешней сетью (рис. 251, а, точка А).</w:t>
      </w:r>
    </w:p>
    <w:p w:rsidR="009506F2" w:rsidRPr="00094721" w:rsidRDefault="009506F2" w:rsidP="007F7A6D">
      <w:pPr>
        <w:jc w:val="both"/>
      </w:pPr>
    </w:p>
    <w:p w:rsidR="001C01DD" w:rsidRPr="00757311" w:rsidRDefault="001C01DD" w:rsidP="007F7A6D">
      <w:pPr>
        <w:spacing w:line="360" w:lineRule="auto"/>
        <w:ind w:firstLine="851"/>
        <w:jc w:val="both"/>
        <w:rPr>
          <w:b/>
        </w:rPr>
      </w:pPr>
      <w:r w:rsidRPr="009506F2">
        <w:rPr>
          <w:rStyle w:val="30"/>
          <w:sz w:val="48"/>
          <w:szCs w:val="48"/>
        </w:rPr>
        <w:t>Выводы Авраменко и его коллег</w:t>
      </w:r>
      <w:r w:rsidRPr="00757311">
        <w:rPr>
          <w:b/>
        </w:rPr>
        <w:t>.</w:t>
      </w:r>
    </w:p>
    <w:p w:rsidR="001C01DD" w:rsidRDefault="001C01DD" w:rsidP="001C01DD">
      <w:pPr>
        <w:numPr>
          <w:ilvl w:val="0"/>
          <w:numId w:val="11"/>
        </w:numPr>
        <w:ind w:left="0" w:firstLine="794"/>
        <w:jc w:val="both"/>
      </w:pPr>
      <w:r>
        <w:rPr>
          <w:b/>
        </w:rPr>
        <w:t>Ток I</w:t>
      </w:r>
      <w:r>
        <w:rPr>
          <w:b/>
          <w:vertAlign w:val="subscript"/>
        </w:rPr>
        <w:t>o</w:t>
      </w:r>
      <w:r>
        <w:t xml:space="preserve"> в вилке Авраменко</w:t>
      </w:r>
      <w:r>
        <w:rPr>
          <w:b/>
          <w:i/>
        </w:rPr>
        <w:t xml:space="preserve"> линейно увеличивается с ростом частоты </w:t>
      </w:r>
      <w:r>
        <w:t>(диапазон измерений 5 – 100 кГц) и практически линейно возрастает с ростом напряж</w:t>
      </w:r>
      <w:r>
        <w:t>е</w:t>
      </w:r>
      <w:r>
        <w:t xml:space="preserve">ния генератора при постоянной частоте. Это свидетельствует о </w:t>
      </w:r>
      <w:r>
        <w:rPr>
          <w:b/>
          <w:i/>
        </w:rPr>
        <w:t xml:space="preserve">емкостном </w:t>
      </w:r>
      <w:r>
        <w:t>характере электрической цепи.</w:t>
      </w:r>
    </w:p>
    <w:p w:rsidR="001C01DD" w:rsidRDefault="001C01DD" w:rsidP="001C01DD">
      <w:pPr>
        <w:numPr>
          <w:ilvl w:val="0"/>
          <w:numId w:val="11"/>
        </w:numPr>
        <w:ind w:left="0" w:firstLine="794"/>
        <w:jc w:val="both"/>
      </w:pPr>
      <w:r>
        <w:rPr>
          <w:b/>
        </w:rPr>
        <w:t>Магнитное поле</w:t>
      </w:r>
      <w:r>
        <w:t xml:space="preserve"> в проводнике, соединяющем вилку Авраменко с генерат</w:t>
      </w:r>
      <w:r>
        <w:t>о</w:t>
      </w:r>
      <w:r>
        <w:t xml:space="preserve">ром, </w:t>
      </w:r>
      <w:r>
        <w:rPr>
          <w:b/>
          <w:i/>
        </w:rPr>
        <w:t>не было обнаружено</w:t>
      </w:r>
      <w:r>
        <w:t>.</w:t>
      </w:r>
    </w:p>
    <w:p w:rsidR="001C01DD" w:rsidRPr="00114180" w:rsidRDefault="001C01DD" w:rsidP="001C01DD">
      <w:pPr>
        <w:numPr>
          <w:ilvl w:val="0"/>
          <w:numId w:val="11"/>
        </w:numPr>
        <w:ind w:left="0" w:firstLine="794"/>
        <w:jc w:val="both"/>
        <w:rPr>
          <w:b/>
          <w:i/>
        </w:rPr>
      </w:pPr>
      <w:r>
        <w:rPr>
          <w:b/>
        </w:rPr>
        <w:t>Ток I</w:t>
      </w:r>
      <w:r>
        <w:rPr>
          <w:b/>
          <w:vertAlign w:val="subscript"/>
        </w:rPr>
        <w:t>1</w:t>
      </w:r>
      <w:r>
        <w:t xml:space="preserve"> был очень мал по сравнению с током I</w:t>
      </w:r>
      <w:r>
        <w:rPr>
          <w:vertAlign w:val="subscript"/>
        </w:rPr>
        <w:t>o</w:t>
      </w:r>
      <w:r>
        <w:t xml:space="preserve"> и </w:t>
      </w:r>
      <w:r>
        <w:rPr>
          <w:b/>
          <w:i/>
        </w:rPr>
        <w:t>практически не обнаруж</w:t>
      </w:r>
      <w:r>
        <w:rPr>
          <w:b/>
          <w:i/>
        </w:rPr>
        <w:t>и</w:t>
      </w:r>
      <w:r>
        <w:rPr>
          <w:b/>
          <w:i/>
        </w:rPr>
        <w:t xml:space="preserve">вался ни тепловым, ни магнитоэлектрическим измерителем тока. </w:t>
      </w:r>
      <w:r>
        <w:t>По этой причине наличие в соединительной цепи (</w:t>
      </w:r>
      <w:r>
        <w:rPr>
          <w:i/>
        </w:rPr>
        <w:t>трансформатор Тесла – вилка Авраменко</w:t>
      </w:r>
      <w:r>
        <w:t>) последов</w:t>
      </w:r>
      <w:r>
        <w:t>а</w:t>
      </w:r>
      <w:r>
        <w:t>тельно соединенных резисторов (до нескольких десятков Мом), конденсаторов и инду</w:t>
      </w:r>
      <w:r>
        <w:t>к</w:t>
      </w:r>
      <w:r>
        <w:t xml:space="preserve">тивностей оказывало </w:t>
      </w:r>
      <w:r>
        <w:rPr>
          <w:b/>
          <w:i/>
        </w:rPr>
        <w:t>чрезвычайно малое ослабляющее действие</w:t>
      </w:r>
      <w:r>
        <w:t xml:space="preserve"> на ток I</w:t>
      </w:r>
      <w:r>
        <w:rPr>
          <w:vertAlign w:val="subscript"/>
        </w:rPr>
        <w:t>o</w:t>
      </w:r>
      <w:r>
        <w:t xml:space="preserve"> в вилке А</w:t>
      </w:r>
      <w:r>
        <w:t>в</w:t>
      </w:r>
      <w:r>
        <w:t>раменко.</w:t>
      </w:r>
    </w:p>
    <w:p w:rsidR="001C01DD" w:rsidRDefault="001C01DD" w:rsidP="007F7A6D">
      <w:pPr>
        <w:jc w:val="both"/>
      </w:pPr>
      <w:r>
        <w:rPr>
          <w:b/>
        </w:rPr>
        <w:t>83. Какой информации недостаёт для уверенной интерпретации эксперимента А</w:t>
      </w:r>
      <w:r>
        <w:rPr>
          <w:b/>
        </w:rPr>
        <w:t>в</w:t>
      </w:r>
      <w:r>
        <w:rPr>
          <w:b/>
        </w:rPr>
        <w:t xml:space="preserve">раменко (рис. 251, а)? </w:t>
      </w:r>
      <w:r>
        <w:t xml:space="preserve"> Отсутствует очень важная информация о характере изменения магнитных полей вокруг проводов в их разных сечениях сетевого провода, например, в сечении А-А и в сечениях вилки Авраменко. Например, в сечениях   В-В и С-С (рис. 251, </w:t>
      </w:r>
      <w:r>
        <w:rPr>
          <w:lang w:val="en-US"/>
        </w:rPr>
        <w:t>b</w:t>
      </w:r>
      <w:r w:rsidRPr="00094721">
        <w:t>)</w:t>
      </w:r>
      <w:r>
        <w:t>.</w:t>
      </w:r>
    </w:p>
    <w:p w:rsidR="001C01DD" w:rsidRPr="0040543B" w:rsidRDefault="001C01DD" w:rsidP="007F7A6D">
      <w:pPr>
        <w:jc w:val="both"/>
      </w:pPr>
      <w:r>
        <w:rPr>
          <w:b/>
        </w:rPr>
        <w:t>84</w:t>
      </w:r>
      <w:r w:rsidRPr="00AB7F42">
        <w:rPr>
          <w:b/>
        </w:rPr>
        <w:t>.</w:t>
      </w:r>
      <w:r>
        <w:rPr>
          <w:b/>
        </w:rPr>
        <w:t xml:space="preserve"> Но ведь во втором выводе Авраменко сказано, что магнитное поле вокруг пр</w:t>
      </w:r>
      <w:r>
        <w:rPr>
          <w:b/>
        </w:rPr>
        <w:t>о</w:t>
      </w:r>
      <w:r>
        <w:rPr>
          <w:b/>
        </w:rPr>
        <w:t xml:space="preserve">водника, соединяющего вилку Авраменко с генератором, не обнаружено. Разве этой информации недостаточно?  </w:t>
      </w:r>
      <w:r>
        <w:t>Нет, конечно.  Интересно было бы знать, каким прибором фиксировалось присутствие этого поля? Ведь при частоте 5-100 кГц магнитное поле в</w:t>
      </w:r>
      <w:r>
        <w:t>о</w:t>
      </w:r>
      <w:r>
        <w:t>круг проводника меняется с такой же частотой. Поэтому надо знать, позволял ли прибор, применяемый при этом, учитывать эту особенность?</w:t>
      </w:r>
    </w:p>
    <w:p w:rsidR="001C01DD" w:rsidRDefault="001C01DD" w:rsidP="007F7A6D">
      <w:pPr>
        <w:jc w:val="both"/>
      </w:pPr>
    </w:p>
    <w:p w:rsidR="001C01DD" w:rsidRDefault="001C01DD" w:rsidP="007F7A6D">
      <w:pPr>
        <w:jc w:val="center"/>
      </w:pPr>
      <w:r>
        <w:rPr>
          <w:noProof/>
        </w:rPr>
        <w:lastRenderedPageBreak/>
        <w:drawing>
          <wp:inline distT="0" distB="0" distL="0" distR="0">
            <wp:extent cx="3114675" cy="2743200"/>
            <wp:effectExtent l="19050" t="0" r="9525" b="0"/>
            <wp:docPr id="1016" name="Рисунок 1016" descr="Эксперимент%20Аврам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descr="Эксперимент%20Авраменко"/>
                    <pic:cNvPicPr>
                      <a:picLocks noChangeAspect="1" noChangeArrowheads="1"/>
                    </pic:cNvPicPr>
                  </pic:nvPicPr>
                  <pic:blipFill>
                    <a:blip r:embed="rId1711">
                      <a:duotone>
                        <a:prstClr val="black"/>
                        <a:schemeClr val="accent6">
                          <a:tint val="45000"/>
                          <a:satMod val="400000"/>
                        </a:schemeClr>
                      </a:duotone>
                      <a:lum bright="-9000" contrast="29000"/>
                    </a:blip>
                    <a:srcRect/>
                    <a:stretch>
                      <a:fillRect/>
                    </a:stretch>
                  </pic:blipFill>
                  <pic:spPr bwMode="auto">
                    <a:xfrm>
                      <a:off x="0" y="0"/>
                      <a:ext cx="3114675" cy="2743200"/>
                    </a:xfrm>
                    <a:prstGeom prst="rect">
                      <a:avLst/>
                    </a:prstGeom>
                    <a:noFill/>
                    <a:ln w="9525">
                      <a:noFill/>
                      <a:miter lim="800000"/>
                      <a:headEnd/>
                      <a:tailEnd/>
                    </a:ln>
                  </pic:spPr>
                </pic:pic>
              </a:graphicData>
            </a:graphic>
          </wp:inline>
        </w:drawing>
      </w:r>
    </w:p>
    <w:p w:rsidR="001C01DD" w:rsidRDefault="001C01DD" w:rsidP="007F7A6D">
      <w:pPr>
        <w:jc w:val="center"/>
      </w:pPr>
    </w:p>
    <w:p w:rsidR="001C01DD" w:rsidRDefault="001C01DD" w:rsidP="007F7A6D">
      <w:pPr>
        <w:pStyle w:val="13"/>
        <w:spacing w:line="240" w:lineRule="auto"/>
        <w:ind w:firstLine="0"/>
        <w:jc w:val="center"/>
      </w:pPr>
      <w:r>
        <w:rPr>
          <w:szCs w:val="24"/>
        </w:rPr>
        <w:t>Рис. 251</w:t>
      </w:r>
      <w:r w:rsidRPr="00757311">
        <w:rPr>
          <w:szCs w:val="24"/>
        </w:rPr>
        <w:t>:</w:t>
      </w:r>
      <w:r>
        <w:rPr>
          <w:szCs w:val="24"/>
        </w:rPr>
        <w:t xml:space="preserve"> а) 1- генератор мощностью до 100 кВт, генерирующий напряжение с чистотой 8 кГц; 2- трансформатор Тесла;  3 - </w:t>
      </w:r>
      <w:r>
        <w:t>термоэлектрический миллиамперметр;</w:t>
      </w:r>
    </w:p>
    <w:p w:rsidR="001C01DD" w:rsidRPr="00FE35A6" w:rsidRDefault="001C01DD" w:rsidP="007F7A6D">
      <w:pPr>
        <w:pStyle w:val="13"/>
        <w:spacing w:line="240" w:lineRule="auto"/>
        <w:ind w:firstLine="0"/>
        <w:jc w:val="center"/>
      </w:pPr>
      <w:r>
        <w:t xml:space="preserve">4- тонкий вольфрамовый провод  (длина провода 2,75 м, диаметр 15 мкм); 5 - “ диодная вилка Авраменко”; </w:t>
      </w:r>
      <w:r>
        <w:rPr>
          <w:lang w:val="en-US"/>
        </w:rPr>
        <w:t>b</w:t>
      </w:r>
      <w:r w:rsidRPr="00A44B64">
        <w:t xml:space="preserve">) </w:t>
      </w:r>
      <w:r>
        <w:t>схема входа электронов в диодную вилку Авраменко и направл</w:t>
      </w:r>
      <w:r>
        <w:t>е</w:t>
      </w:r>
      <w:r>
        <w:t>ния их движения по ней.</w:t>
      </w:r>
    </w:p>
    <w:p w:rsidR="001C01DD" w:rsidRPr="00114180" w:rsidRDefault="001C01DD" w:rsidP="007F7A6D">
      <w:pPr>
        <w:ind w:left="851"/>
        <w:jc w:val="both"/>
        <w:rPr>
          <w:b/>
          <w:i/>
        </w:rPr>
      </w:pPr>
    </w:p>
    <w:p w:rsidR="001C01DD" w:rsidRDefault="001C01DD" w:rsidP="007F7A6D">
      <w:pPr>
        <w:jc w:val="both"/>
      </w:pPr>
      <w:r>
        <w:rPr>
          <w:b/>
        </w:rPr>
        <w:t>85</w:t>
      </w:r>
      <w:r w:rsidRPr="00114180">
        <w:rPr>
          <w:b/>
        </w:rPr>
        <w:t>.</w:t>
      </w:r>
      <w:r>
        <w:rPr>
          <w:b/>
        </w:rPr>
        <w:t xml:space="preserve"> Зачем нужна эта информация? </w:t>
      </w:r>
      <w:r>
        <w:t xml:space="preserve">Из описания эксперимента Авраменко следует, что в сечении А-А  (рис. 251, </w:t>
      </w:r>
      <w:r>
        <w:rPr>
          <w:lang w:val="en-US"/>
        </w:rPr>
        <w:t>b</w:t>
      </w:r>
      <w:r w:rsidRPr="00114180">
        <w:t xml:space="preserve">) </w:t>
      </w:r>
      <w:r>
        <w:t>магнитное поле переменно, а в сечениях В-В и С-С или в любых других сечениях</w:t>
      </w:r>
      <w:r w:rsidRPr="00094721">
        <w:t xml:space="preserve"> </w:t>
      </w:r>
      <w:r>
        <w:t>диодной вилки Авраменко направления магнитных полей дол</w:t>
      </w:r>
      <w:r>
        <w:t>ж</w:t>
      </w:r>
      <w:r>
        <w:t>ны быть одинаковыми.</w:t>
      </w:r>
    </w:p>
    <w:p w:rsidR="001C01DD" w:rsidRDefault="001C01DD" w:rsidP="007F7A6D">
      <w:pPr>
        <w:jc w:val="both"/>
      </w:pPr>
      <w:r>
        <w:rPr>
          <w:b/>
        </w:rPr>
        <w:t>86</w:t>
      </w:r>
      <w:r w:rsidRPr="00094721">
        <w:rPr>
          <w:b/>
        </w:rPr>
        <w:t xml:space="preserve">. </w:t>
      </w:r>
      <w:r>
        <w:rPr>
          <w:b/>
        </w:rPr>
        <w:t xml:space="preserve"> На основании чего делается такое предположение? </w:t>
      </w:r>
      <w:r>
        <w:t>На основании того, что  в проводе сети, подходящей к диодной вилке Авраменко,  действует переменное напряж</w:t>
      </w:r>
      <w:r>
        <w:t>е</w:t>
      </w:r>
      <w:r>
        <w:t>ние сети, которое заставляет, как мы уже показали, все свободные электроны  провода менять свою ориентацию на 180 град. в каждые пол периода колебаний напряжения сети (5-100кГц). В результате с такой же частотой меняется ориентация магнитного поля в</w:t>
      </w:r>
      <w:r>
        <w:t>о</w:t>
      </w:r>
      <w:r>
        <w:t>круг провода в этом сечении. В сечениях провода В-В или С-С  и других сечениях вилки Авраменко  направление  магнитного поля вокруг провода не должно меняться, так как    два последовательных диода в этой вилке   формируют   движение электронов только в одну сторону. Ведь по направлению этого магнитного поля в совокупности с информ</w:t>
      </w:r>
      <w:r>
        <w:t>а</w:t>
      </w:r>
      <w:r>
        <w:t>цией, следующей из диодов, можно получить ответ на фундаментальный вопрос: совп</w:t>
      </w:r>
      <w:r>
        <w:t>а</w:t>
      </w:r>
      <w:r>
        <w:t>дает ли направление тока в проводах с направлением движения электронов в них. Если бы авторы эксперимента догадались получить такую информацию, то ценность их раб</w:t>
      </w:r>
      <w:r>
        <w:t>о</w:t>
      </w:r>
      <w:r>
        <w:t>ты многократно возросла.  Отсутствие этой информации требует повторения опыта и получения ответов на поставленные  вопросы.</w:t>
      </w:r>
    </w:p>
    <w:p w:rsidR="001C01DD" w:rsidRPr="00DD2EA4" w:rsidRDefault="001C01DD" w:rsidP="007F7A6D">
      <w:pPr>
        <w:jc w:val="both"/>
      </w:pPr>
      <w:r>
        <w:rPr>
          <w:b/>
        </w:rPr>
        <w:t>87</w:t>
      </w:r>
      <w:r w:rsidRPr="00DD2EA4">
        <w:rPr>
          <w:b/>
        </w:rPr>
        <w:t>.  Следует ли из этого, что ключевые процессы для понимания результатов оп</w:t>
      </w:r>
      <w:r w:rsidRPr="00DD2EA4">
        <w:rPr>
          <w:b/>
        </w:rPr>
        <w:t>ы</w:t>
      </w:r>
      <w:r w:rsidRPr="00DD2EA4">
        <w:rPr>
          <w:b/>
        </w:rPr>
        <w:t>тов Авраменко скрыты в точке А – точке подсоединения вилки Авраменко к внешней сети</w:t>
      </w:r>
      <w:r w:rsidRPr="00DD2EA4">
        <w:t>? Следует. Все секреты интерпретации этого экспе</w:t>
      </w:r>
      <w:r>
        <w:t>римента скрыты в точке А (рис. 251</w:t>
      </w:r>
      <w:r w:rsidRPr="00DD2EA4">
        <w:t>, а) – точке подключения диодной вилки Авраменко</w:t>
      </w:r>
      <w:r>
        <w:t xml:space="preserve"> к сети генератора</w:t>
      </w:r>
      <w:r w:rsidRPr="00DD2EA4">
        <w:t>. Мы теперь знаем, что сущность изменения знака напряжения обусловлена изменением н</w:t>
      </w:r>
      <w:r w:rsidRPr="00DD2EA4">
        <w:t>а</w:t>
      </w:r>
      <w:r w:rsidRPr="00DD2EA4">
        <w:t>правлений векторов магнитных моментов электронов. В интервале полупериода они м</w:t>
      </w:r>
      <w:r w:rsidRPr="00DD2EA4">
        <w:t>е</w:t>
      </w:r>
      <w:r w:rsidRPr="00DD2EA4">
        <w:t>няют своё направление на 180 град. В результате диод пропускает их только тогда, когда их северные магнитные полюса направлены в сторону движения. Во втором полупери</w:t>
      </w:r>
      <w:r w:rsidRPr="00DD2EA4">
        <w:t>о</w:t>
      </w:r>
      <w:r w:rsidRPr="00DD2EA4">
        <w:t>де векторы магнитных моментов электронов оказываются направленными противоп</w:t>
      </w:r>
      <w:r w:rsidRPr="00DD2EA4">
        <w:t>о</w:t>
      </w:r>
      <w:r w:rsidRPr="00DD2EA4">
        <w:t xml:space="preserve">ложно движению электронов и диод такие электроны не пропускает. </w:t>
      </w:r>
    </w:p>
    <w:p w:rsidR="001C01DD" w:rsidRDefault="001C01DD" w:rsidP="007F7A6D">
      <w:pPr>
        <w:pStyle w:val="13"/>
        <w:spacing w:line="240" w:lineRule="auto"/>
        <w:ind w:firstLine="794"/>
        <w:jc w:val="both"/>
      </w:pPr>
      <w:r>
        <w:t xml:space="preserve">Из схемы опыта Авраменко (рис. 251, а) и нашей добавки (рис. 251, </w:t>
      </w:r>
      <w:r>
        <w:rPr>
          <w:lang w:val="en-US"/>
        </w:rPr>
        <w:t>b</w:t>
      </w:r>
      <w:r w:rsidRPr="008366A1">
        <w:t>)</w:t>
      </w:r>
      <w:r>
        <w:t xml:space="preserve"> следует, что электроны движутся в диодной вилке Авраменко против часовой стрелки. Фактич</w:t>
      </w:r>
      <w:r>
        <w:t>е</w:t>
      </w:r>
      <w:r>
        <w:lastRenderedPageBreak/>
        <w:t>ски это  движение близко к движению электронов в проводе с выпрямленным напряж</w:t>
      </w:r>
      <w:r>
        <w:t>е</w:t>
      </w:r>
      <w:r>
        <w:t>нием.</w:t>
      </w:r>
    </w:p>
    <w:p w:rsidR="001C01DD" w:rsidRDefault="001C01DD" w:rsidP="007F7A6D">
      <w:pPr>
        <w:pStyle w:val="13"/>
        <w:spacing w:line="240" w:lineRule="auto"/>
        <w:ind w:firstLine="794"/>
        <w:jc w:val="both"/>
      </w:pPr>
      <w:r>
        <w:t>Диоды диодной вилки выстраивают начальные электроны сети так, что все они движутся против часовой стрелки по замкнутому контуру вилки.  Они не могут возвр</w:t>
      </w:r>
      <w:r>
        <w:t>а</w:t>
      </w:r>
      <w:r>
        <w:t>титься в сеть, так как там через каждые пол периода формируются барьеры из электр</w:t>
      </w:r>
      <w:r>
        <w:t>о</w:t>
      </w:r>
      <w:r>
        <w:t xml:space="preserve">нов, векторы магнитных моментов которых повернуты навстречу векторам магнитных моментов электронов, пытающихся уйти из вилки в сеть. Так  формируются условия для кругового движения электронов. </w:t>
      </w:r>
    </w:p>
    <w:p w:rsidR="001C01DD" w:rsidRDefault="001C01DD" w:rsidP="007F7A6D">
      <w:pPr>
        <w:pStyle w:val="13"/>
        <w:spacing w:line="240" w:lineRule="auto"/>
        <w:ind w:firstLine="794"/>
        <w:jc w:val="both"/>
      </w:pPr>
      <w:r>
        <w:t>Электроны сети, идущие от генератора, выполняют в некотором смысле фун</w:t>
      </w:r>
      <w:r>
        <w:t>к</w:t>
      </w:r>
      <w:r>
        <w:t>цию поршня, работающего с частотой сети. Когда векторы их магнитных моментов ок</w:t>
      </w:r>
      <w:r>
        <w:t>а</w:t>
      </w:r>
      <w:r>
        <w:t>зываются повёрнутыми в направление движения по контуру вилки Авраменко, то при наличии южных магнитных полюсов этих электронов, электроны сети, образно говоря,  втискиваются в строй электронов, движущихся по контуру вилки, и увеличивают общее количество электронов в этом контуре. Вполне естественно, что активность этого пр</w:t>
      </w:r>
      <w:r>
        <w:t>о</w:t>
      </w:r>
      <w:r>
        <w:t xml:space="preserve">цесса пропорциональна частоте и напряжению внешней для диодной вилки Авраменко сети. </w:t>
      </w:r>
    </w:p>
    <w:p w:rsidR="001C01DD" w:rsidRDefault="001C01DD" w:rsidP="007F7A6D">
      <w:pPr>
        <w:pStyle w:val="13"/>
        <w:spacing w:line="240" w:lineRule="auto"/>
        <w:ind w:firstLine="794"/>
        <w:jc w:val="both"/>
      </w:pPr>
      <w:r>
        <w:t xml:space="preserve"> Таким образом, строй электронов, движущихся по кругу, ограничивает возмо</w:t>
      </w:r>
      <w:r>
        <w:t>ж</w:t>
      </w:r>
      <w:r>
        <w:t>ности электронов сети попасть в их строй.  Они смогут, образно говоря, втиснуться в этот строй только в те моменты, когда направления векторов их магнитных моментов окажутся в зоне действия  южных магнитных полюсов электронов, движущихся  по кр</w:t>
      </w:r>
      <w:r>
        <w:t>у</w:t>
      </w:r>
      <w:r>
        <w:t>гу в диодной вилке. Если учесть, что электроны, идущие из сети, меняют направления векторов своих магнитных моментов в каждые полпериода и то, что нет согласованн</w:t>
      </w:r>
      <w:r>
        <w:t>о</w:t>
      </w:r>
      <w:r>
        <w:t>сти этого процесса с процессом кругового движения электронов диодной вилки, то вер</w:t>
      </w:r>
      <w:r>
        <w:t>о</w:t>
      </w:r>
      <w:r>
        <w:t>ятность проникновения сетевых электронов в строй электронов, движущихся вдоль д</w:t>
      </w:r>
      <w:r>
        <w:t>и</w:t>
      </w:r>
      <w:r>
        <w:t>одной вилки,  ограничивается.  Показания  миллиамперметра и отсутствие нагревания тонкого вольфрамового провода убедительно подтверждают этот факт. Вот почему ток  в вилке Авраменко значительно больше тока во внешней сети.</w:t>
      </w:r>
    </w:p>
    <w:p w:rsidR="001C01DD" w:rsidRDefault="001C01DD" w:rsidP="007F7A6D">
      <w:pPr>
        <w:pStyle w:val="13"/>
        <w:spacing w:line="240" w:lineRule="auto"/>
        <w:ind w:firstLine="794"/>
        <w:jc w:val="both"/>
      </w:pPr>
      <w:r>
        <w:t>Конечно, описанную гипотезу надо сопроводить количественными расчётами, но сделать это можно лишь тем, кто экспериментально изучает этот процесс.</w:t>
      </w:r>
    </w:p>
    <w:p w:rsidR="001C01DD" w:rsidRPr="0096419A" w:rsidRDefault="001C01DD" w:rsidP="007F7A6D">
      <w:pPr>
        <w:pStyle w:val="13"/>
        <w:spacing w:line="240" w:lineRule="auto"/>
        <w:ind w:firstLine="0"/>
        <w:jc w:val="both"/>
      </w:pPr>
      <w:r>
        <w:rPr>
          <w:b/>
        </w:rPr>
        <w:t>88</w:t>
      </w:r>
      <w:r w:rsidRPr="0096419A">
        <w:rPr>
          <w:b/>
        </w:rPr>
        <w:t>.</w:t>
      </w:r>
      <w:r>
        <w:rPr>
          <w:b/>
        </w:rPr>
        <w:t xml:space="preserve"> Позволяют ли новые знания о движении электронов вдоль проводов подробно описать процесс работы системы конденсатор + индуктивность? </w:t>
      </w:r>
      <w:r>
        <w:t>Конечно, позвол</w:t>
      </w:r>
      <w:r>
        <w:t>я</w:t>
      </w:r>
      <w:r>
        <w:t>ют и об этом можно прочитать в главе 12. Введение в новую электродинамику.</w:t>
      </w:r>
    </w:p>
    <w:p w:rsidR="001C01DD" w:rsidRDefault="001C01DD" w:rsidP="007F7A6D">
      <w:pPr>
        <w:jc w:val="both"/>
      </w:pPr>
      <w:r>
        <w:rPr>
          <w:b/>
        </w:rPr>
        <w:t>89</w:t>
      </w:r>
      <w:r w:rsidRPr="00F812BE">
        <w:rPr>
          <w:b/>
        </w:rPr>
        <w:t>. Если электрон имеет магнитное поле, подобное магнитному полю стержневого магнита, то  разноименные магнитные полюса электронов должны сближать их, а одноименные электрические заряды – ограничивать это сближение. В связи с этим возникает вопрос: возможно ли формирование кластеров электронов и есть ли эк</w:t>
      </w:r>
      <w:r w:rsidRPr="00F812BE">
        <w:rPr>
          <w:b/>
        </w:rPr>
        <w:t>с</w:t>
      </w:r>
      <w:r w:rsidRPr="00F812BE">
        <w:rPr>
          <w:b/>
        </w:rPr>
        <w:t>периментальные доказательства этому?</w:t>
      </w:r>
      <w:r>
        <w:t xml:space="preserve"> </w:t>
      </w:r>
      <w:r w:rsidRPr="0051226C">
        <w:t>Формирование кластеров электронов – эк</w:t>
      </w:r>
      <w:r w:rsidRPr="0051226C">
        <w:t>с</w:t>
      </w:r>
      <w:r w:rsidRPr="0051226C">
        <w:t>периментальный факт, доказанный американскими исследователями</w:t>
      </w:r>
      <w:r>
        <w:t xml:space="preserve"> [1</w:t>
      </w:r>
      <w:r w:rsidRPr="004D75BD">
        <w:t>88</w:t>
      </w:r>
      <w:r>
        <w:t>]</w:t>
      </w:r>
      <w:r w:rsidRPr="0051226C">
        <w:t>.</w:t>
      </w:r>
    </w:p>
    <w:p w:rsidR="001C01DD" w:rsidRPr="003F0DB8" w:rsidRDefault="001C01DD" w:rsidP="007F7A6D">
      <w:pPr>
        <w:jc w:val="both"/>
      </w:pPr>
      <w:r>
        <w:rPr>
          <w:b/>
        </w:rPr>
        <w:t>90</w:t>
      </w:r>
      <w:r w:rsidRPr="00F40552">
        <w:rPr>
          <w:b/>
        </w:rPr>
        <w:t xml:space="preserve">. Позволяет ли новая теория </w:t>
      </w:r>
      <w:r>
        <w:rPr>
          <w:b/>
        </w:rPr>
        <w:t xml:space="preserve">микромира </w:t>
      </w:r>
      <w:r w:rsidRPr="00F40552">
        <w:rPr>
          <w:b/>
        </w:rPr>
        <w:t>корректнее интерпретировать экспер</w:t>
      </w:r>
      <w:r w:rsidRPr="00F40552">
        <w:rPr>
          <w:b/>
        </w:rPr>
        <w:t>и</w:t>
      </w:r>
      <w:r w:rsidRPr="00F40552">
        <w:rPr>
          <w:b/>
        </w:rPr>
        <w:t>менты Н. Теслы?</w:t>
      </w:r>
      <w:r>
        <w:rPr>
          <w:b/>
        </w:rPr>
        <w:t xml:space="preserve"> </w:t>
      </w:r>
      <w:r>
        <w:t xml:space="preserve">Конечно, позволяет. Вот один из них. Его суть показана на рис. 252.  Студент принимает  кратковременный импульс напряжения  равный 1500000 Вольт. Мы уже описали процесс зарядки конденсатора. Он аналогичен процессу, показанному на рис. 252, а и </w:t>
      </w:r>
      <w:r>
        <w:rPr>
          <w:lang w:val="en-US"/>
        </w:rPr>
        <w:t>b</w:t>
      </w:r>
      <w:r>
        <w:t>.</w:t>
      </w:r>
    </w:p>
    <w:p w:rsidR="001C01DD" w:rsidRPr="00781A04" w:rsidRDefault="001C01DD" w:rsidP="007F7A6D">
      <w:pPr>
        <w:jc w:val="both"/>
      </w:pPr>
    </w:p>
    <w:p w:rsidR="001C01DD" w:rsidRPr="00F40552" w:rsidRDefault="001C01DD" w:rsidP="007F7A6D">
      <w:pPr>
        <w:jc w:val="center"/>
      </w:pPr>
      <w:r>
        <w:rPr>
          <w:noProof/>
        </w:rPr>
        <w:lastRenderedPageBreak/>
        <w:drawing>
          <wp:inline distT="0" distB="0" distL="0" distR="0">
            <wp:extent cx="2730635" cy="4999779"/>
            <wp:effectExtent l="19050" t="0" r="0" b="0"/>
            <wp:docPr id="1017" name="Рисунок 1017" descr="Коронный%20экперимен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descr="Коронный%20экперимент-2"/>
                    <pic:cNvPicPr>
                      <a:picLocks noChangeAspect="1" noChangeArrowheads="1"/>
                    </pic:cNvPicPr>
                  </pic:nvPicPr>
                  <pic:blipFill>
                    <a:blip r:embed="rId1712">
                      <a:duotone>
                        <a:schemeClr val="accent4">
                          <a:shade val="45000"/>
                          <a:satMod val="135000"/>
                        </a:schemeClr>
                        <a:prstClr val="white"/>
                      </a:duotone>
                      <a:lum bright="-9000" contrast="16000"/>
                    </a:blip>
                    <a:srcRect/>
                    <a:stretch>
                      <a:fillRect/>
                    </a:stretch>
                  </pic:blipFill>
                  <pic:spPr bwMode="auto">
                    <a:xfrm>
                      <a:off x="0" y="0"/>
                      <a:ext cx="2731097" cy="5000625"/>
                    </a:xfrm>
                    <a:prstGeom prst="rect">
                      <a:avLst/>
                    </a:prstGeom>
                    <a:noFill/>
                    <a:ln w="9525">
                      <a:noFill/>
                      <a:miter lim="800000"/>
                      <a:headEnd/>
                      <a:tailEnd/>
                    </a:ln>
                  </pic:spPr>
                </pic:pic>
              </a:graphicData>
            </a:graphic>
          </wp:inline>
        </w:drawing>
      </w:r>
    </w:p>
    <w:p w:rsidR="001C01DD" w:rsidRDefault="001C01DD" w:rsidP="007F7A6D">
      <w:pPr>
        <w:jc w:val="both"/>
      </w:pPr>
    </w:p>
    <w:p w:rsidR="001C01DD" w:rsidRDefault="001C01DD" w:rsidP="007F7A6D">
      <w:pPr>
        <w:jc w:val="center"/>
      </w:pPr>
      <w:r>
        <w:t>Рис. 252. Эксперимент студентов Калифорнийского</w:t>
      </w:r>
    </w:p>
    <w:p w:rsidR="001C01DD" w:rsidRDefault="001C01DD" w:rsidP="007F7A6D">
      <w:pPr>
        <w:jc w:val="center"/>
      </w:pPr>
      <w:r>
        <w:t>Университета (Фото из Интернета)</w:t>
      </w:r>
    </w:p>
    <w:p w:rsidR="001C01DD" w:rsidRDefault="001C01DD" w:rsidP="007F7A6D">
      <w:pPr>
        <w:jc w:val="both"/>
      </w:pPr>
    </w:p>
    <w:p w:rsidR="001C01DD" w:rsidRDefault="001C01DD" w:rsidP="007F7A6D">
      <w:pPr>
        <w:jc w:val="both"/>
      </w:pPr>
      <w:r>
        <w:rPr>
          <w:b/>
        </w:rPr>
        <w:t>91</w:t>
      </w:r>
      <w:r w:rsidRPr="006C6663">
        <w:rPr>
          <w:b/>
        </w:rPr>
        <w:t xml:space="preserve">. </w:t>
      </w:r>
      <w:r>
        <w:rPr>
          <w:b/>
        </w:rPr>
        <w:t xml:space="preserve">Какие моменты в этом эксперименте являются главными? </w:t>
      </w:r>
      <w:r>
        <w:tab/>
        <w:t>Обращаем вним</w:t>
      </w:r>
      <w:r>
        <w:t>а</w:t>
      </w:r>
      <w:r>
        <w:t>ние на то, что платформа, на которой стоит емкость с раствором, надёжно изолирована от земли</w:t>
      </w:r>
      <w:r w:rsidRPr="002C37FD">
        <w:t xml:space="preserve"> (</w:t>
      </w:r>
      <w:r>
        <w:t xml:space="preserve">рис. 252, </w:t>
      </w:r>
      <w:r>
        <w:rPr>
          <w:lang w:val="en-US"/>
        </w:rPr>
        <w:t>b</w:t>
      </w:r>
      <w:r w:rsidRPr="002C37FD">
        <w:t>)</w:t>
      </w:r>
      <w:r>
        <w:t>. Далее,  ноги испытуемого находятся в растворе воды и таким о</w:t>
      </w:r>
      <w:r>
        <w:t>б</w:t>
      </w:r>
      <w:r>
        <w:t>разом увеличивают площадь передачи электрического потенциала его телу. Вполне е</w:t>
      </w:r>
      <w:r>
        <w:t>с</w:t>
      </w:r>
      <w:r>
        <w:t>тественно, что потенциал формируют  электроны, движущиеся  от источника. В резул</w:t>
      </w:r>
      <w:r>
        <w:t>ь</w:t>
      </w:r>
      <w:r>
        <w:t xml:space="preserve">тате в теле испытуемого формируется направленная ориентация электронов, подобная их ориентации на пластине конденсатора. </w:t>
      </w:r>
    </w:p>
    <w:p w:rsidR="001C01DD" w:rsidRDefault="001C01DD" w:rsidP="007F7A6D">
      <w:pPr>
        <w:jc w:val="both"/>
      </w:pPr>
      <w:r>
        <w:rPr>
          <w:b/>
        </w:rPr>
        <w:t>92</w:t>
      </w:r>
      <w:r w:rsidRPr="006C6663">
        <w:rPr>
          <w:b/>
        </w:rPr>
        <w:t>. Почему наибольшая плотность заряда формируется на голове испытуемого?</w:t>
      </w:r>
      <w:r>
        <w:rPr>
          <w:b/>
        </w:rPr>
        <w:t xml:space="preserve"> </w:t>
      </w:r>
      <w:r>
        <w:t xml:space="preserve">Так как кластеры электронов имеют </w:t>
      </w:r>
      <w:r w:rsidRPr="00BA3AF9">
        <w:rPr>
          <w:b/>
        </w:rPr>
        <w:t xml:space="preserve">линейную </w:t>
      </w:r>
      <w:r>
        <w:t>структуру, то  магнитные свойства кл</w:t>
      </w:r>
      <w:r>
        <w:t>а</w:t>
      </w:r>
      <w:r>
        <w:t>стеров наиболее ярко выражены в волосах головы и их корнях, так как в этих зонах тела наиболее четко выражены его линейные структуры. Поэтому  в зонах  корней волос и на их концах  формируются мощные однополярные магнитные полюса электронных кл</w:t>
      </w:r>
      <w:r>
        <w:t>а</w:t>
      </w:r>
      <w:r>
        <w:t xml:space="preserve">стеров. </w:t>
      </w:r>
    </w:p>
    <w:p w:rsidR="001C01DD" w:rsidRDefault="001C01DD" w:rsidP="007F7A6D">
      <w:pPr>
        <w:jc w:val="both"/>
      </w:pPr>
      <w:r>
        <w:rPr>
          <w:b/>
        </w:rPr>
        <w:t>93</w:t>
      </w:r>
      <w:r w:rsidRPr="006C6663">
        <w:rPr>
          <w:b/>
        </w:rPr>
        <w:t>.</w:t>
      </w:r>
      <w:r>
        <w:rPr>
          <w:b/>
        </w:rPr>
        <w:t xml:space="preserve"> Каким образом формируется искровой коронный разряд в воздухе над головой испытуемого? </w:t>
      </w:r>
      <w:r>
        <w:t>Вполне естественно, что мощные однополярные магнитные полюса электронных кластеров в волосах испытуемого автоматически вызывают формирование ионно-электронных кластеров в воздухе, прилегающем к голове. Естественно так же и то, что магнитные полюса на концах воздушных ионно-электронных кластеров имеют магнитную полярность, противоположную той, которую имеют электронные кластеры в теле испытуемого.</w:t>
      </w:r>
    </w:p>
    <w:p w:rsidR="001C01DD" w:rsidRPr="00781A04" w:rsidRDefault="001C01DD" w:rsidP="007F7A6D">
      <w:pPr>
        <w:jc w:val="both"/>
      </w:pPr>
      <w:r>
        <w:rPr>
          <w:b/>
        </w:rPr>
        <w:lastRenderedPageBreak/>
        <w:t>94</w:t>
      </w:r>
      <w:r w:rsidRPr="00DF4F4F">
        <w:rPr>
          <w:b/>
        </w:rPr>
        <w:t>.</w:t>
      </w:r>
      <w:r>
        <w:rPr>
          <w:b/>
        </w:rPr>
        <w:t xml:space="preserve"> </w:t>
      </w:r>
      <w:r w:rsidRPr="00DF4F4F">
        <w:rPr>
          <w:b/>
        </w:rPr>
        <w:t xml:space="preserve"> Что формирует разрядную </w:t>
      </w:r>
      <w:r>
        <w:rPr>
          <w:b/>
        </w:rPr>
        <w:t xml:space="preserve">светящуюся </w:t>
      </w:r>
      <w:r w:rsidRPr="00DF4F4F">
        <w:rPr>
          <w:b/>
        </w:rPr>
        <w:t>корону на голове</w:t>
      </w:r>
      <w:r>
        <w:rPr>
          <w:b/>
        </w:rPr>
        <w:t xml:space="preserve"> испытуемого</w:t>
      </w:r>
      <w:r w:rsidRPr="00DF4F4F">
        <w:rPr>
          <w:b/>
        </w:rPr>
        <w:t xml:space="preserve">? </w:t>
      </w:r>
      <w:r>
        <w:t xml:space="preserve"> П</w:t>
      </w:r>
      <w:r>
        <w:t>о</w:t>
      </w:r>
      <w:r>
        <w:t>скольку  всё тело испытуемого – одна пластина конденсатора, то роль второй пластины выполняет окружающая воздушная среда, в которой много ионов и есть свободные электроны. Они и формируют ионно-электронные кластеры такие, что магнитная поля</w:t>
      </w:r>
      <w:r>
        <w:t>р</w:t>
      </w:r>
      <w:r>
        <w:t>ность на концах этих кластеров противоположна магнитной полярности электронных кластеров, сформировавшихся в теле испытуемого. Процесс синтеза ионно-электронных кластеров  воздуха сопровождается  сближением разнополярных магнитных полюсов электронов, в результате которого электроны излучают фотоны, формирующие разря</w:t>
      </w:r>
      <w:r>
        <w:t>д</w:t>
      </w:r>
      <w:r>
        <w:t>ную корону, которую мы видим.</w:t>
      </w:r>
    </w:p>
    <w:p w:rsidR="001C01DD" w:rsidRPr="00E527B3" w:rsidRDefault="001C01DD" w:rsidP="007F7A6D">
      <w:pPr>
        <w:jc w:val="both"/>
      </w:pPr>
      <w:r>
        <w:rPr>
          <w:b/>
        </w:rPr>
        <w:t>95</w:t>
      </w:r>
      <w:r w:rsidRPr="00DF4F4F">
        <w:rPr>
          <w:b/>
        </w:rPr>
        <w:t>.</w:t>
      </w:r>
      <w:r>
        <w:rPr>
          <w:b/>
        </w:rPr>
        <w:t xml:space="preserve"> Почему испытуемый  держит руки так, как показано на рис. 252, </w:t>
      </w:r>
      <w:r>
        <w:rPr>
          <w:b/>
          <w:lang w:val="en-US"/>
        </w:rPr>
        <w:t>b</w:t>
      </w:r>
      <w:r>
        <w:rPr>
          <w:b/>
        </w:rPr>
        <w:t xml:space="preserve">? </w:t>
      </w:r>
      <w:r>
        <w:t xml:space="preserve">Он держит руки так </w:t>
      </w:r>
      <w:r>
        <w:rPr>
          <w:b/>
        </w:rPr>
        <w:t xml:space="preserve"> </w:t>
      </w:r>
      <w:r>
        <w:t>потому, что пальцы рук имеют линейную форму и их  контакт  с воздухом формировал бы на их концах разрядные потенциалы.</w:t>
      </w:r>
    </w:p>
    <w:p w:rsidR="001C01DD" w:rsidRPr="003F40D3" w:rsidRDefault="001C01DD" w:rsidP="007F7A6D">
      <w:pPr>
        <w:jc w:val="both"/>
      </w:pPr>
      <w:r>
        <w:rPr>
          <w:b/>
        </w:rPr>
        <w:t>96</w:t>
      </w:r>
      <w:r w:rsidRPr="00C51A69">
        <w:rPr>
          <w:b/>
        </w:rPr>
        <w:t>.</w:t>
      </w:r>
      <w:r>
        <w:rPr>
          <w:b/>
        </w:rPr>
        <w:t xml:space="preserve"> Почему разрядная корона на голове испытуемого имеет разветвлённую форму</w:t>
      </w:r>
      <w:r w:rsidRPr="002C37FD">
        <w:rPr>
          <w:b/>
        </w:rPr>
        <w:t xml:space="preserve"> (</w:t>
      </w:r>
      <w:r>
        <w:rPr>
          <w:b/>
        </w:rPr>
        <w:t xml:space="preserve">рис. 252, а)? </w:t>
      </w:r>
      <w:r>
        <w:t>Потому что на концах волос - одноимённые магнитные полюса электро</w:t>
      </w:r>
      <w:r>
        <w:t>н</w:t>
      </w:r>
      <w:r>
        <w:t xml:space="preserve">ных кластеров и одноимённые электрические заряды (электроны), которые удаляют их внешние концы  друг от друга (рис. 252, а). Такие же одноимённые магнитные полюса и электрические заряды (электроны) и на концах электронно-ионных кластеров воздуха, которые так же удаляют их внешние  концы друг от друга (рис. 252, </w:t>
      </w:r>
      <w:r>
        <w:rPr>
          <w:lang w:val="en-US"/>
        </w:rPr>
        <w:t>b</w:t>
      </w:r>
      <w:r w:rsidRPr="002C37FD">
        <w:t>)</w:t>
      </w:r>
      <w:r>
        <w:t>.</w:t>
      </w:r>
    </w:p>
    <w:p w:rsidR="001C01DD" w:rsidRDefault="001C01DD" w:rsidP="007F7A6D">
      <w:pPr>
        <w:jc w:val="both"/>
      </w:pPr>
      <w:r>
        <w:rPr>
          <w:b/>
        </w:rPr>
        <w:t>97</w:t>
      </w:r>
      <w:r w:rsidRPr="00C51A69">
        <w:rPr>
          <w:b/>
        </w:rPr>
        <w:t>.</w:t>
      </w:r>
      <w:r>
        <w:rPr>
          <w:b/>
        </w:rPr>
        <w:t xml:space="preserve"> Почему столь мощный коронный разряд оказывается не смертельным для ч</w:t>
      </w:r>
      <w:r>
        <w:rPr>
          <w:b/>
        </w:rPr>
        <w:t>е</w:t>
      </w:r>
      <w:r>
        <w:rPr>
          <w:b/>
        </w:rPr>
        <w:t xml:space="preserve">ловека?  </w:t>
      </w:r>
      <w:r>
        <w:t>Потому, что тело испытуемого не имеет электрической связи с проводником, по которому электроны, пришедшие  в его тело от источника, могли бы двигаться   дальше. Он надёжно изолирован от земли. Поэтому электроны источника  лишь заряж</w:t>
      </w:r>
      <w:r>
        <w:t>а</w:t>
      </w:r>
      <w:r>
        <w:t>ют тело испытуемого. Вполне естественно, что этот процесс имеет опасные и безопа</w:t>
      </w:r>
      <w:r>
        <w:t>с</w:t>
      </w:r>
      <w:r>
        <w:t xml:space="preserve">ные границы для здоровья, которые изучаются и используются в лечебных целях. </w:t>
      </w:r>
    </w:p>
    <w:p w:rsidR="001C01DD" w:rsidRPr="00EA0880" w:rsidRDefault="001C01DD" w:rsidP="007F7A6D">
      <w:pPr>
        <w:jc w:val="both"/>
        <w:rPr>
          <w:b/>
        </w:rPr>
      </w:pPr>
      <w:r>
        <w:rPr>
          <w:b/>
        </w:rPr>
        <w:t>98</w:t>
      </w:r>
      <w:r w:rsidRPr="00EA0880">
        <w:rPr>
          <w:b/>
        </w:rPr>
        <w:t>.</w:t>
      </w:r>
      <w:r>
        <w:rPr>
          <w:b/>
        </w:rPr>
        <w:t xml:space="preserve"> Позволяет ли новая теория микромира однозначно интерпретировать электр</w:t>
      </w:r>
      <w:r>
        <w:rPr>
          <w:b/>
        </w:rPr>
        <w:t>о</w:t>
      </w:r>
      <w:r>
        <w:rPr>
          <w:b/>
        </w:rPr>
        <w:t xml:space="preserve">гравитацию Т.Т.  Брауна?  </w:t>
      </w:r>
      <w:r w:rsidRPr="00EA0880">
        <w:t>Читатель</w:t>
      </w:r>
      <w:r>
        <w:t xml:space="preserve"> понимает, что законы Отечества автора этой кн</w:t>
      </w:r>
      <w:r>
        <w:t>и</w:t>
      </w:r>
      <w:r>
        <w:t>ги запрещают ему публиковать детальный ответ на этот вопрос. Краткий ответ – одн</w:t>
      </w:r>
      <w:r>
        <w:t>о</w:t>
      </w:r>
      <w:r>
        <w:t>значно положительный.</w:t>
      </w:r>
    </w:p>
    <w:p w:rsidR="001C01DD" w:rsidRPr="004E0614" w:rsidRDefault="001C01DD" w:rsidP="007F7A6D">
      <w:pPr>
        <w:jc w:val="both"/>
      </w:pPr>
      <w:r>
        <w:rPr>
          <w:b/>
        </w:rPr>
        <w:t>99</w:t>
      </w:r>
      <w:r w:rsidRPr="00781A04">
        <w:rPr>
          <w:b/>
        </w:rPr>
        <w:t>.</w:t>
      </w:r>
      <w:r>
        <w:rPr>
          <w:b/>
        </w:rPr>
        <w:t xml:space="preserve"> Есть ли основания для заключения о наличии в пространстве бесконечного к</w:t>
      </w:r>
      <w:r>
        <w:rPr>
          <w:b/>
        </w:rPr>
        <w:t>о</w:t>
      </w:r>
      <w:r>
        <w:rPr>
          <w:b/>
        </w:rPr>
        <w:t>личества энергии на основании эффектов, следующих из тесловских экспериме</w:t>
      </w:r>
      <w:r>
        <w:rPr>
          <w:b/>
        </w:rPr>
        <w:t>н</w:t>
      </w:r>
      <w:r>
        <w:rPr>
          <w:b/>
        </w:rPr>
        <w:t xml:space="preserve">тов? </w:t>
      </w:r>
      <w:r>
        <w:t xml:space="preserve"> Наличие энергии в пространстве следует не только из тесловских экспериментов, но и из факта свечения электрической лампочки. Однако в большинстве случаев тесло</w:t>
      </w:r>
      <w:r>
        <w:t>в</w:t>
      </w:r>
      <w:r>
        <w:t>ские эксперименты интерпретируются ошибочно и тонкость его замечательных эффе</w:t>
      </w:r>
      <w:r>
        <w:t>к</w:t>
      </w:r>
      <w:r>
        <w:t xml:space="preserve">тов ещё не понята до конца.  </w:t>
      </w:r>
    </w:p>
    <w:p w:rsidR="001C01DD" w:rsidRPr="0051226C" w:rsidRDefault="001C01DD" w:rsidP="007F7A6D">
      <w:pPr>
        <w:jc w:val="both"/>
      </w:pPr>
      <w:r>
        <w:rPr>
          <w:b/>
        </w:rPr>
        <w:t xml:space="preserve">100. В чём сущность этих тонкостей? </w:t>
      </w:r>
      <w:r>
        <w:t>Они становятся понятнее в условиях наличия н</w:t>
      </w:r>
      <w:r>
        <w:t>о</w:t>
      </w:r>
      <w:r>
        <w:t>вой научной информации об электроне. Известно, что масса свободного электрона стр</w:t>
      </w:r>
      <w:r>
        <w:t>о</w:t>
      </w:r>
      <w:r>
        <w:t>го постоянна. При установлении связи с протоном он излучает фотон, который уносит часть его массы, но стабильность его структуры сохраняется благодаря тому, что он св</w:t>
      </w:r>
      <w:r>
        <w:t>я</w:t>
      </w:r>
      <w:r>
        <w:t>зан с протоном.</w:t>
      </w:r>
    </w:p>
    <w:p w:rsidR="001C01DD" w:rsidRPr="0051226C" w:rsidRDefault="001C01DD" w:rsidP="007F7A6D">
      <w:pPr>
        <w:jc w:val="both"/>
      </w:pPr>
      <w:r>
        <w:rPr>
          <w:b/>
        </w:rPr>
        <w:t>101</w:t>
      </w:r>
      <w:r w:rsidRPr="00F812BE">
        <w:rPr>
          <w:b/>
        </w:rPr>
        <w:t>. В каком простейшем электрическом процессе наблюдается это явление?</w:t>
      </w:r>
      <w:r>
        <w:t xml:space="preserve"> </w:t>
      </w:r>
      <w:r w:rsidRPr="0051226C">
        <w:t>Эле</w:t>
      </w:r>
      <w:r w:rsidRPr="0051226C">
        <w:t>к</w:t>
      </w:r>
      <w:r w:rsidRPr="0051226C">
        <w:t>трическую искру формируют кластеры электронов и ионов в момент соединения их ра</w:t>
      </w:r>
      <w:r w:rsidRPr="0051226C">
        <w:t>з</w:t>
      </w:r>
      <w:r w:rsidRPr="0051226C">
        <w:t>ноименных магнитных полюсов и последующего сближения. В этот момент электроны излучают фотоны, которые и формируют наблюдаемую при этом  искру.</w:t>
      </w:r>
    </w:p>
    <w:p w:rsidR="001C01DD" w:rsidRPr="0051226C" w:rsidRDefault="001C01DD" w:rsidP="007F7A6D">
      <w:pPr>
        <w:jc w:val="both"/>
      </w:pPr>
      <w:r>
        <w:rPr>
          <w:b/>
        </w:rPr>
        <w:t>102</w:t>
      </w:r>
      <w:r w:rsidRPr="00F812BE">
        <w:rPr>
          <w:b/>
        </w:rPr>
        <w:t>. Свет, формируемый электрической искрой, это - фотоны, излучённые эле</w:t>
      </w:r>
      <w:r w:rsidRPr="00F812BE">
        <w:rPr>
          <w:b/>
        </w:rPr>
        <w:t>к</w:t>
      </w:r>
      <w:r w:rsidRPr="00F812BE">
        <w:rPr>
          <w:b/>
        </w:rPr>
        <w:t>тронами при формировании ими и ионами кластера. Как будет меняться цвет и</w:t>
      </w:r>
      <w:r w:rsidRPr="00F812BE">
        <w:rPr>
          <w:b/>
        </w:rPr>
        <w:t>с</w:t>
      </w:r>
      <w:r w:rsidRPr="00F812BE">
        <w:rPr>
          <w:b/>
        </w:rPr>
        <w:t>кры при увеличении напряжения и почему?</w:t>
      </w:r>
      <w:r>
        <w:t xml:space="preserve"> </w:t>
      </w:r>
      <w:r w:rsidRPr="0051226C">
        <w:t>Хорошо известен факт изменения цвета искры, формируемой  между электродами свечи автомобильного зажигания. По мере увеличения напряжения он меняется от красного до светло голубого. Причиной  измен</w:t>
      </w:r>
      <w:r w:rsidRPr="0051226C">
        <w:t>е</w:t>
      </w:r>
      <w:r w:rsidRPr="0051226C">
        <w:t>ния цвета является увеличение интенсивности взаимодействия электронов и ионов кл</w:t>
      </w:r>
      <w:r w:rsidRPr="0051226C">
        <w:t>а</w:t>
      </w:r>
      <w:r w:rsidRPr="0051226C">
        <w:t>стера друг с другом при увеличении напряжения и излучение более мощных фотонов с меньшей длиной волны.</w:t>
      </w:r>
    </w:p>
    <w:p w:rsidR="001C01DD" w:rsidRPr="0051226C" w:rsidRDefault="001C01DD" w:rsidP="007F7A6D">
      <w:pPr>
        <w:jc w:val="both"/>
      </w:pPr>
      <w:r>
        <w:rPr>
          <w:b/>
        </w:rPr>
        <w:lastRenderedPageBreak/>
        <w:t>103</w:t>
      </w:r>
      <w:r w:rsidRPr="00F812BE">
        <w:rPr>
          <w:b/>
        </w:rPr>
        <w:t>. Какой процесс генерирует треск при образовании электрической искры?</w:t>
      </w:r>
      <w:r>
        <w:t xml:space="preserve"> </w:t>
      </w:r>
      <w:r w:rsidRPr="0051226C">
        <w:t>Треск при формировании искры генерируется процессами излучения фотонов электронами, формирующими кластер.</w:t>
      </w:r>
      <w:r>
        <w:t xml:space="preserve"> Главным источником треска является одновременный переход на нижние энергетические уровни шести кольцевых электронов атомов кислорода в  и</w:t>
      </w:r>
      <w:r>
        <w:t>о</w:t>
      </w:r>
      <w:r>
        <w:t xml:space="preserve">нах </w:t>
      </w:r>
      <w:r w:rsidRPr="009D6CE7">
        <w:rPr>
          <w:position w:val="-6"/>
        </w:rPr>
        <w:object w:dxaOrig="540" w:dyaOrig="320">
          <v:shape id="_x0000_i1951" type="#_x0000_t75" style="width:27.05pt;height:15.85pt" o:ole="">
            <v:imagedata r:id="rId1713" o:title=""/>
          </v:shape>
          <o:OLEObject Type="Embed" ProgID="Equation.3" ShapeID="_x0000_i1951" DrawAspect="Content" ObjectID="_1295194378" r:id="rId1714"/>
        </w:object>
      </w:r>
      <w:r>
        <w:t xml:space="preserve"> и </w:t>
      </w:r>
      <w:r w:rsidRPr="00605FFE">
        <w:rPr>
          <w:position w:val="-12"/>
        </w:rPr>
        <w:object w:dxaOrig="540" w:dyaOrig="380">
          <v:shape id="_x0000_i1952" type="#_x0000_t75" style="width:27.05pt;height:18.4pt" o:ole="">
            <v:imagedata r:id="rId1715" o:title=""/>
          </v:shape>
          <o:OLEObject Type="Embed" ProgID="Equation.3" ShapeID="_x0000_i1952" DrawAspect="Content" ObjectID="_1295194379" r:id="rId1716"/>
        </w:object>
      </w:r>
      <w:r w:rsidRPr="007A2831">
        <w:t xml:space="preserve">. </w:t>
      </w:r>
      <w:r w:rsidRPr="0051226C">
        <w:t xml:space="preserve"> Поскольку размеры световых фотонов, примерно, на 5 порядков больше  размеров электронов, то </w:t>
      </w:r>
      <w:r>
        <w:t>одновременное излучение фотонов</w:t>
      </w:r>
      <w:r w:rsidRPr="0051226C">
        <w:t xml:space="preserve"> создаёт фронт в</w:t>
      </w:r>
      <w:r w:rsidRPr="0051226C">
        <w:t>ы</w:t>
      </w:r>
      <w:r w:rsidRPr="0051226C">
        <w:t>сокого давления воздуха, результатом которого и является треск.</w:t>
      </w:r>
    </w:p>
    <w:p w:rsidR="001C01DD" w:rsidRPr="0051226C" w:rsidRDefault="001C01DD" w:rsidP="007F7A6D">
      <w:pPr>
        <w:jc w:val="both"/>
      </w:pPr>
      <w:r>
        <w:rPr>
          <w:b/>
        </w:rPr>
        <w:t>104</w:t>
      </w:r>
      <w:r w:rsidRPr="00F812BE">
        <w:rPr>
          <w:b/>
        </w:rPr>
        <w:t>. Формируются ли кластеры электронов и ионов в Природе?</w:t>
      </w:r>
      <w:r>
        <w:t xml:space="preserve"> </w:t>
      </w:r>
      <w:r w:rsidRPr="0051226C">
        <w:t>Конечно, формир</w:t>
      </w:r>
      <w:r w:rsidRPr="0051226C">
        <w:t>у</w:t>
      </w:r>
      <w:r w:rsidRPr="0051226C">
        <w:t>ются.</w:t>
      </w:r>
    </w:p>
    <w:p w:rsidR="001C01DD" w:rsidRPr="0051226C" w:rsidRDefault="001C01DD" w:rsidP="007F7A6D">
      <w:pPr>
        <w:jc w:val="both"/>
      </w:pPr>
      <w:r>
        <w:rPr>
          <w:b/>
        </w:rPr>
        <w:t>105</w:t>
      </w:r>
      <w:r w:rsidRPr="00F812BE">
        <w:rPr>
          <w:b/>
        </w:rPr>
        <w:t>. Какое природное явление является следствием формирования кластеров эле</w:t>
      </w:r>
      <w:r w:rsidRPr="00F812BE">
        <w:rPr>
          <w:b/>
        </w:rPr>
        <w:t>к</w:t>
      </w:r>
      <w:r w:rsidRPr="00F812BE">
        <w:rPr>
          <w:b/>
        </w:rPr>
        <w:t>тронов и ионов?</w:t>
      </w:r>
      <w:r>
        <w:t xml:space="preserve"> </w:t>
      </w:r>
      <w:r w:rsidRPr="0051226C">
        <w:t>Грозовые молнии – гигантские кластеры электронов и ионов.</w:t>
      </w:r>
    </w:p>
    <w:p w:rsidR="001C01DD" w:rsidRDefault="001C01DD" w:rsidP="007F7A6D">
      <w:pPr>
        <w:jc w:val="both"/>
      </w:pPr>
      <w:r>
        <w:rPr>
          <w:b/>
        </w:rPr>
        <w:t>106</w:t>
      </w:r>
      <w:r w:rsidRPr="00F812BE">
        <w:rPr>
          <w:b/>
        </w:rPr>
        <w:t>. Треск электрической искры и громовые раскаты молний формируются одним и тем же процессом или разными?</w:t>
      </w:r>
      <w:r>
        <w:t xml:space="preserve"> </w:t>
      </w:r>
      <w:r w:rsidRPr="0051226C">
        <w:t>Треск электрической искры и громовые раскаты в момент формирования природных молний  - одно и то</w:t>
      </w:r>
      <w:r>
        <w:t xml:space="preserve"> </w:t>
      </w:r>
      <w:r w:rsidRPr="0051226C">
        <w:t xml:space="preserve">же явление.  Поскольку фотоны, излучаемые электронами в момент образования </w:t>
      </w:r>
      <w:r>
        <w:t xml:space="preserve"> электронно-ионного </w:t>
      </w:r>
      <w:r w:rsidRPr="0051226C">
        <w:t>кластера</w:t>
      </w:r>
      <w:r>
        <w:t>,</w:t>
      </w:r>
      <w:r w:rsidRPr="0051226C">
        <w:t xml:space="preserve"> на 5 п</w:t>
      </w:r>
      <w:r w:rsidRPr="0051226C">
        <w:t>о</w:t>
      </w:r>
      <w:r w:rsidRPr="0051226C">
        <w:t>рядков больше электронов, то, рождаясь одновременно, они формируют волны конце</w:t>
      </w:r>
      <w:r w:rsidRPr="0051226C">
        <w:t>н</w:t>
      </w:r>
      <w:r w:rsidRPr="0051226C">
        <w:t>трации  давления воздуха, которое и генерирует громовые раскаты.</w:t>
      </w:r>
    </w:p>
    <w:p w:rsidR="001C01DD" w:rsidRPr="0051226C" w:rsidRDefault="001C01DD" w:rsidP="007F7A6D">
      <w:pPr>
        <w:jc w:val="both"/>
      </w:pPr>
      <w:r>
        <w:rPr>
          <w:b/>
        </w:rPr>
        <w:t>107</w:t>
      </w:r>
      <w:r w:rsidRPr="00F812BE">
        <w:rPr>
          <w:b/>
        </w:rPr>
        <w:t>. Какие процессы в облаках формируют линейные молнии?</w:t>
      </w:r>
      <w:r>
        <w:t xml:space="preserve"> </w:t>
      </w:r>
      <w:r w:rsidRPr="0051226C">
        <w:t>Повышение темпер</w:t>
      </w:r>
      <w:r w:rsidRPr="0051226C">
        <w:t>а</w:t>
      </w:r>
      <w:r w:rsidRPr="0051226C">
        <w:t>туры в облаках приводит к поглощению фотонов электронами атомов кислорода и вод</w:t>
      </w:r>
      <w:r w:rsidRPr="0051226C">
        <w:t>о</w:t>
      </w:r>
      <w:r w:rsidRPr="0051226C">
        <w:t>рода в молекулах воды, уменьшению энергий связи меж</w:t>
      </w:r>
      <w:r>
        <w:t>ду электронами и  ядрами ат</w:t>
      </w:r>
      <w:r>
        <w:t>о</w:t>
      </w:r>
      <w:r>
        <w:t>мов</w:t>
      </w:r>
      <w:r w:rsidRPr="0051226C">
        <w:t xml:space="preserve"> и последующему переходу электронов в свободное состояние, а также - к формир</w:t>
      </w:r>
      <w:r w:rsidRPr="0051226C">
        <w:t>о</w:t>
      </w:r>
      <w:r w:rsidRPr="0051226C">
        <w:t xml:space="preserve">ванию ионов </w:t>
      </w:r>
      <w:r>
        <w:t xml:space="preserve">гидроксила </w:t>
      </w:r>
      <w:r w:rsidRPr="0051226C">
        <w:rPr>
          <w:position w:val="-6"/>
        </w:rPr>
        <w:object w:dxaOrig="540" w:dyaOrig="320">
          <v:shape id="_x0000_i1953" type="#_x0000_t75" style="width:27.05pt;height:15.85pt" o:ole="">
            <v:imagedata r:id="rId1717" o:title=""/>
          </v:shape>
          <o:OLEObject Type="Embed" ProgID="Equation.3" ShapeID="_x0000_i1953" DrawAspect="Content" ObjectID="_1295194380" r:id="rId1718"/>
        </w:object>
      </w:r>
      <w:r>
        <w:t xml:space="preserve"> (рис. </w:t>
      </w:r>
      <w:r w:rsidRPr="002237DC">
        <w:t>100</w:t>
      </w:r>
      <w:r w:rsidRPr="0051226C">
        <w:t>)</w:t>
      </w:r>
      <w:r>
        <w:t xml:space="preserve"> и гидроксония </w:t>
      </w:r>
      <w:r w:rsidRPr="00605FFE">
        <w:rPr>
          <w:position w:val="-12"/>
        </w:rPr>
        <w:object w:dxaOrig="540" w:dyaOrig="380">
          <v:shape id="_x0000_i1954" type="#_x0000_t75" style="width:27.05pt;height:18.4pt" o:ole="">
            <v:imagedata r:id="rId1715" o:title=""/>
          </v:shape>
          <o:OLEObject Type="Embed" ProgID="Equation.3" ShapeID="_x0000_i1954" DrawAspect="Content" ObjectID="_1295194381" r:id="rId1719"/>
        </w:object>
      </w:r>
      <w:r w:rsidRPr="0051226C">
        <w:t>. В результате в обла</w:t>
      </w:r>
      <w:r>
        <w:t xml:space="preserve">ках  формируется  </w:t>
      </w:r>
      <w:r w:rsidRPr="0051226C">
        <w:t>боль</w:t>
      </w:r>
      <w:r>
        <w:t>шое</w:t>
      </w:r>
      <w:r w:rsidRPr="0051226C">
        <w:t xml:space="preserve"> количест</w:t>
      </w:r>
      <w:r>
        <w:t>во</w:t>
      </w:r>
      <w:r w:rsidRPr="0051226C">
        <w:t xml:space="preserve"> свободных электронов и ионов </w:t>
      </w:r>
      <w:r w:rsidRPr="0051226C">
        <w:rPr>
          <w:position w:val="-6"/>
        </w:rPr>
        <w:object w:dxaOrig="540" w:dyaOrig="320">
          <v:shape id="_x0000_i1955" type="#_x0000_t75" style="width:27.05pt;height:15.85pt" o:ole="">
            <v:imagedata r:id="rId1717" o:title=""/>
          </v:shape>
          <o:OLEObject Type="Embed" ProgID="Equation.3" ShapeID="_x0000_i1955" DrawAspect="Content" ObjectID="_1295194382" r:id="rId1720"/>
        </w:object>
      </w:r>
      <w:r w:rsidRPr="0051226C">
        <w:t xml:space="preserve">, которые </w:t>
      </w:r>
      <w:r>
        <w:t>обр</w:t>
      </w:r>
      <w:r>
        <w:t>а</w:t>
      </w:r>
      <w:r>
        <w:t xml:space="preserve">зуют отрицательно заряженные зоны, а ионы </w:t>
      </w:r>
      <w:r w:rsidRPr="00605FFE">
        <w:rPr>
          <w:position w:val="-12"/>
        </w:rPr>
        <w:object w:dxaOrig="540" w:dyaOrig="380">
          <v:shape id="_x0000_i1956" type="#_x0000_t75" style="width:27.05pt;height:18.4pt" o:ole="">
            <v:imagedata r:id="rId1715" o:title=""/>
          </v:shape>
          <o:OLEObject Type="Embed" ProgID="Equation.3" ShapeID="_x0000_i1956" DrawAspect="Content" ObjectID="_1295194383" r:id="rId1721"/>
        </w:object>
      </w:r>
      <w:r>
        <w:t xml:space="preserve"> </w:t>
      </w:r>
      <w:r w:rsidRPr="002237DC">
        <w:t>(</w:t>
      </w:r>
      <w:r>
        <w:t>рис. 101) формируют положительно заряженные зоны</w:t>
      </w:r>
      <w:r w:rsidRPr="0051226C">
        <w:t>.   Так как кластер</w:t>
      </w:r>
      <w:r>
        <w:t>ы</w:t>
      </w:r>
      <w:r w:rsidRPr="0051226C">
        <w:t xml:space="preserve"> </w:t>
      </w:r>
      <w:r>
        <w:t>в основном – линейные образования</w:t>
      </w:r>
      <w:r w:rsidRPr="0051226C">
        <w:t>, то и молнии формируются линейными</w:t>
      </w:r>
      <w:r>
        <w:t>, с изломанной конфигурацией</w:t>
      </w:r>
      <w:r w:rsidRPr="0051226C">
        <w:t xml:space="preserve">. </w:t>
      </w:r>
    </w:p>
    <w:p w:rsidR="001C01DD" w:rsidRPr="0051226C" w:rsidRDefault="001C01DD" w:rsidP="007F7A6D">
      <w:pPr>
        <w:jc w:val="both"/>
      </w:pPr>
      <w:r>
        <w:rPr>
          <w:b/>
        </w:rPr>
        <w:t>108</w:t>
      </w:r>
      <w:r w:rsidRPr="00F812BE">
        <w:rPr>
          <w:b/>
        </w:rPr>
        <w:t>. Равномерно ли формируются  совокупности электрических зарядов в облаках или нет, и какое явление доказывает эту неравномерность?</w:t>
      </w:r>
      <w:r>
        <w:t xml:space="preserve"> </w:t>
      </w:r>
      <w:r w:rsidRPr="0051226C">
        <w:t>Главным фактором фо</w:t>
      </w:r>
      <w:r w:rsidRPr="0051226C">
        <w:t>р</w:t>
      </w:r>
      <w:r w:rsidRPr="0051226C">
        <w:t>мирования электрического потенциала в облаках является температура. Она разная в разных облаках и даже в разных зонах одного и того же облака. Поэтому  зоны скопл</w:t>
      </w:r>
      <w:r w:rsidRPr="0051226C">
        <w:t>е</w:t>
      </w:r>
      <w:r w:rsidRPr="0051226C">
        <w:t xml:space="preserve">ния свободных электронов и ионов </w:t>
      </w:r>
      <w:r w:rsidRPr="0051226C">
        <w:rPr>
          <w:position w:val="-6"/>
        </w:rPr>
        <w:object w:dxaOrig="540" w:dyaOrig="320">
          <v:shape id="_x0000_i1957" type="#_x0000_t75" style="width:27.05pt;height:15.85pt" o:ole="">
            <v:imagedata r:id="rId1717" o:title=""/>
          </v:shape>
          <o:OLEObject Type="Embed" ProgID="Equation.3" ShapeID="_x0000_i1957" DrawAspect="Content" ObjectID="_1295194384" r:id="rId1722"/>
        </w:object>
      </w:r>
      <w:r>
        <w:t xml:space="preserve"> (рис. 100)  и </w:t>
      </w:r>
      <w:r w:rsidRPr="00605FFE">
        <w:rPr>
          <w:position w:val="-12"/>
        </w:rPr>
        <w:object w:dxaOrig="540" w:dyaOrig="380">
          <v:shape id="_x0000_i1958" type="#_x0000_t75" style="width:27.05pt;height:18.4pt" o:ole="">
            <v:imagedata r:id="rId1715" o:title=""/>
          </v:shape>
          <o:OLEObject Type="Embed" ProgID="Equation.3" ShapeID="_x0000_i1958" DrawAspect="Content" ObjectID="_1295194385" r:id="rId1723"/>
        </w:object>
      </w:r>
      <w:r w:rsidRPr="0051226C">
        <w:t xml:space="preserve"> </w:t>
      </w:r>
      <w:r>
        <w:t xml:space="preserve">(рис. 101) </w:t>
      </w:r>
      <w:r w:rsidRPr="0051226C">
        <w:t>формируются н</w:t>
      </w:r>
      <w:r w:rsidRPr="0051226C">
        <w:t>е</w:t>
      </w:r>
      <w:r w:rsidRPr="0051226C">
        <w:t>равномерно. Доказательством этого служит разветвление молний.</w:t>
      </w:r>
    </w:p>
    <w:p w:rsidR="001C01DD" w:rsidRPr="0051226C" w:rsidRDefault="001C01DD" w:rsidP="007F7A6D">
      <w:pPr>
        <w:jc w:val="both"/>
      </w:pPr>
      <w:r>
        <w:rPr>
          <w:b/>
        </w:rPr>
        <w:t>109</w:t>
      </w:r>
      <w:r w:rsidRPr="00F812BE">
        <w:rPr>
          <w:b/>
        </w:rPr>
        <w:t>. Какие силы преобладают при формировании молний: электростатические или магнитные и по каким признакам молний можно судить об этом?</w:t>
      </w:r>
      <w:r>
        <w:t xml:space="preserve"> </w:t>
      </w:r>
      <w:r w:rsidRPr="0051226C">
        <w:t>Есть основания полагать, что решающую роль в формировании электронных кластеров играют их ма</w:t>
      </w:r>
      <w:r w:rsidRPr="0051226C">
        <w:t>г</w:t>
      </w:r>
      <w:r w:rsidRPr="0051226C">
        <w:t>нитные поля, подобные магнитным полям стержневых магнитов.  Так как кластер эле</w:t>
      </w:r>
      <w:r w:rsidRPr="0051226C">
        <w:t>к</w:t>
      </w:r>
      <w:r w:rsidRPr="0051226C">
        <w:t>тронов и ионов линейный, то, образовавшись, он представляет линейный отрицательный  заряд огромной мощности. Наличие мощных напряженностей магнитных полей вдоль осей  вращения электронов приводит к формированию жгутов кластеров посредством взаимодействия их  разноимённых магнитных полюсов в соседних линейных кластерах.  В результате линейная совокупность кластеров становится единым образованием, кот</w:t>
      </w:r>
      <w:r w:rsidRPr="0051226C">
        <w:t>о</w:t>
      </w:r>
      <w:r w:rsidRPr="0051226C">
        <w:t>рое можно назвать жгутом с мощным линейным электрическим потенциалом. Он разр</w:t>
      </w:r>
      <w:r w:rsidRPr="0051226C">
        <w:t>я</w:t>
      </w:r>
      <w:r w:rsidRPr="0051226C">
        <w:t>жается, прежде всего, в направление</w:t>
      </w:r>
      <w:r>
        <w:t xml:space="preserve"> скопившихся ионов </w:t>
      </w:r>
      <w:r w:rsidRPr="00605FFE">
        <w:rPr>
          <w:position w:val="-12"/>
        </w:rPr>
        <w:object w:dxaOrig="540" w:dyaOrig="380">
          <v:shape id="_x0000_i1959" type="#_x0000_t75" style="width:27.05pt;height:18.4pt" o:ole="">
            <v:imagedata r:id="rId1715" o:title=""/>
          </v:shape>
          <o:OLEObject Type="Embed" ProgID="Equation.3" ShapeID="_x0000_i1959" DrawAspect="Content" ObjectID="_1295194386" r:id="rId1724"/>
        </w:object>
      </w:r>
      <w:r w:rsidRPr="0051226C">
        <w:t>,</w:t>
      </w:r>
      <w:r>
        <w:t xml:space="preserve"> в места, </w:t>
      </w:r>
      <w:r w:rsidRPr="0051226C">
        <w:t xml:space="preserve"> где его велич</w:t>
      </w:r>
      <w:r w:rsidRPr="0051226C">
        <w:t>и</w:t>
      </w:r>
      <w:r w:rsidRPr="0051226C">
        <w:t>на значительно меньше, а также - в направление с большей электрической проводим</w:t>
      </w:r>
      <w:r w:rsidRPr="0051226C">
        <w:t>о</w:t>
      </w:r>
      <w:r w:rsidRPr="0051226C">
        <w:t>стью.</w:t>
      </w:r>
    </w:p>
    <w:p w:rsidR="001C01DD" w:rsidRDefault="001C01DD" w:rsidP="007F7A6D">
      <w:pPr>
        <w:jc w:val="both"/>
      </w:pPr>
      <w:r>
        <w:rPr>
          <w:b/>
        </w:rPr>
        <w:t>110</w:t>
      </w:r>
      <w:r w:rsidRPr="00F812BE">
        <w:rPr>
          <w:b/>
        </w:rPr>
        <w:t>. За счет чего электроны кластеров, излучившие фотоны (а их немало), восст</w:t>
      </w:r>
      <w:r w:rsidRPr="00F812BE">
        <w:rPr>
          <w:b/>
        </w:rPr>
        <w:t>а</w:t>
      </w:r>
      <w:r w:rsidRPr="00F812BE">
        <w:rPr>
          <w:b/>
        </w:rPr>
        <w:t>навливают свои  массы?</w:t>
      </w:r>
      <w:r>
        <w:t xml:space="preserve"> </w:t>
      </w:r>
      <w:r w:rsidRPr="0051226C">
        <w:t>Электроны кластеров, сформировавшие молнии и излучи</w:t>
      </w:r>
      <w:r w:rsidRPr="0051226C">
        <w:t>в</w:t>
      </w:r>
      <w:r w:rsidRPr="0051226C">
        <w:t>шие огромное количество энергии в виде фотонов,  которые унесли часть массы каждого из них,  восстанавливают свои массы за счет поглощения эфира. Другого источника во</w:t>
      </w:r>
      <w:r w:rsidRPr="0051226C">
        <w:t>с</w:t>
      </w:r>
      <w:r w:rsidRPr="0051226C">
        <w:lastRenderedPageBreak/>
        <w:t>становления массы элек</w:t>
      </w:r>
      <w:r>
        <w:t>тронов нет, и у нас нет оснований допуска</w:t>
      </w:r>
      <w:r w:rsidRPr="0051226C">
        <w:t>ть, что, излучив фот</w:t>
      </w:r>
      <w:r w:rsidRPr="0051226C">
        <w:t>о</w:t>
      </w:r>
      <w:r w:rsidRPr="0051226C">
        <w:t>ны в виде молний, электроны теряют свою структуру и перестают существовать.</w:t>
      </w:r>
      <w:r w:rsidRPr="0051226C">
        <w:tab/>
      </w:r>
    </w:p>
    <w:p w:rsidR="001C01DD" w:rsidRDefault="001C01DD" w:rsidP="007F7A6D">
      <w:pPr>
        <w:jc w:val="both"/>
      </w:pPr>
      <w:r>
        <w:rPr>
          <w:b/>
        </w:rPr>
        <w:t>111</w:t>
      </w:r>
      <w:r w:rsidRPr="00352681">
        <w:rPr>
          <w:b/>
        </w:rPr>
        <w:t>. Есть ли гипотезы, объясняющие сущность процесса излучения фотонов эле</w:t>
      </w:r>
      <w:r w:rsidRPr="00352681">
        <w:rPr>
          <w:b/>
        </w:rPr>
        <w:t>к</w:t>
      </w:r>
      <w:r w:rsidRPr="00352681">
        <w:rPr>
          <w:b/>
        </w:rPr>
        <w:t>тронами?</w:t>
      </w:r>
      <w:r>
        <w:t xml:space="preserve"> Есть. </w:t>
      </w:r>
    </w:p>
    <w:p w:rsidR="001C01DD" w:rsidRPr="0051226C" w:rsidRDefault="001C01DD" w:rsidP="007F7A6D">
      <w:pPr>
        <w:jc w:val="both"/>
      </w:pPr>
      <w:r>
        <w:rPr>
          <w:b/>
        </w:rPr>
        <w:t>112</w:t>
      </w:r>
      <w:r w:rsidRPr="00352681">
        <w:rPr>
          <w:b/>
        </w:rPr>
        <w:t>. Существуют ли гипотезы, объясняющие процесс поглощения фотонов эле</w:t>
      </w:r>
      <w:r w:rsidRPr="00352681">
        <w:rPr>
          <w:b/>
        </w:rPr>
        <w:t>к</w:t>
      </w:r>
      <w:r w:rsidRPr="00352681">
        <w:rPr>
          <w:b/>
        </w:rPr>
        <w:t>тронами?</w:t>
      </w:r>
      <w:r>
        <w:t xml:space="preserve"> Существуют, но их разработка находится лишь на начальной стадии</w:t>
      </w:r>
      <w:r w:rsidRPr="0051226C">
        <w:t>.</w:t>
      </w:r>
      <w:r w:rsidRPr="0051226C">
        <w:tab/>
      </w:r>
    </w:p>
    <w:p w:rsidR="001C01DD" w:rsidRDefault="001C01DD" w:rsidP="007F7A6D">
      <w:pPr>
        <w:jc w:val="both"/>
      </w:pPr>
      <w:r>
        <w:rPr>
          <w:b/>
        </w:rPr>
        <w:t>113</w:t>
      </w:r>
      <w:r w:rsidRPr="00352681">
        <w:rPr>
          <w:b/>
        </w:rPr>
        <w:t>. Какие элементарные частицы могут образовываться в электронных кластерах молний?</w:t>
      </w:r>
      <w:r>
        <w:t xml:space="preserve">  </w:t>
      </w:r>
      <w:r w:rsidRPr="0051226C">
        <w:t>Электронные кластеры рождают фотоны. Однако</w:t>
      </w:r>
      <w:r>
        <w:t>,</w:t>
      </w:r>
      <w:r w:rsidRPr="0051226C">
        <w:t xml:space="preserve"> не исключено формиров</w:t>
      </w:r>
      <w:r w:rsidRPr="0051226C">
        <w:t>а</w:t>
      </w:r>
      <w:r w:rsidRPr="0051226C">
        <w:t xml:space="preserve">ние и других элементарных частиц. </w:t>
      </w:r>
    </w:p>
    <w:p w:rsidR="001C01DD" w:rsidRDefault="001C01DD" w:rsidP="007F7A6D">
      <w:pPr>
        <w:jc w:val="both"/>
      </w:pPr>
      <w:r>
        <w:rPr>
          <w:b/>
        </w:rPr>
        <w:t xml:space="preserve">114. Наблюдаются ли явления сближения или отталкивания магнитных силовых линий у стержневых магнитов? </w:t>
      </w:r>
      <w:r>
        <w:t>Эти явления явно наблюдаются у стержневых магн</w:t>
      </w:r>
      <w:r>
        <w:t>и</w:t>
      </w:r>
      <w:r>
        <w:t>тов (рис. 114). Как видно (рис. 114, а), в зоне сближения разноименных полюсов стер</w:t>
      </w:r>
      <w:r>
        <w:t>ж</w:t>
      </w:r>
      <w:r>
        <w:t xml:space="preserve">невых магнитов сближение их силовых линий обусловлено встречным направлением этих линий. У одноимённых магнитных полюсов (рис. 114, </w:t>
      </w:r>
      <w:r>
        <w:rPr>
          <w:lang w:val="en-US"/>
        </w:rPr>
        <w:t>b</w:t>
      </w:r>
      <w:r w:rsidRPr="00000AED">
        <w:t xml:space="preserve">)  </w:t>
      </w:r>
      <w:r>
        <w:t>отталкивание магнитных силовых линий обусловлено  совпадением их направлений.</w:t>
      </w:r>
    </w:p>
    <w:p w:rsidR="001C01DD" w:rsidRDefault="001C01DD" w:rsidP="007F7A6D">
      <w:pPr>
        <w:jc w:val="both"/>
      </w:pPr>
      <w:r>
        <w:rPr>
          <w:b/>
        </w:rPr>
        <w:t xml:space="preserve">115. Есть ли связь между взаимодействием магнитных силовых линий стержневых магнитов и взаимодействием параллельных проводников с постоянным током? </w:t>
      </w:r>
      <w:r>
        <w:t xml:space="preserve"> Аналогия между взаимодействующими магнитными полями стержневых магнитов и магнитными полями проводников с током полная (рис. 115). Как видно (рис. 115, а),  магнитные поля вокруг двух параллельных проводов с постоянными магнитами в зоне сближения направлены навстречу друг другу. Такое направление генерирует процесс сближения проводов под действием возникающей при этом силы Лоренца. На рис. 115, </w:t>
      </w:r>
      <w:r>
        <w:rPr>
          <w:lang w:val="en-US"/>
        </w:rPr>
        <w:t>b</w:t>
      </w:r>
      <w:r>
        <w:t xml:space="preserve">  направления токов  у параллельных проводов противоположны, а силовые линии в зоне контакта направлены в одну сторону, поэтому они отталкиваются. Именно это явление и наблюдается в зоне симметрии кольцевого магнита (рис. 150), установленное М.Ф. Ос</w:t>
      </w:r>
      <w:r>
        <w:t>т</w:t>
      </w:r>
      <w:r>
        <w:t>риковым и  в зоне симметрии электрона (рис. 40).</w:t>
      </w:r>
    </w:p>
    <w:p w:rsidR="001C01DD" w:rsidRDefault="001C01DD" w:rsidP="007F7A6D">
      <w:pPr>
        <w:jc w:val="both"/>
        <w:rPr>
          <w:b/>
        </w:rPr>
      </w:pPr>
      <w:r>
        <w:rPr>
          <w:b/>
        </w:rPr>
        <w:t>116. Сейчас считается, что ток в проводах направлен от плюса к минусу, а электр</w:t>
      </w:r>
      <w:r>
        <w:rPr>
          <w:b/>
        </w:rPr>
        <w:t>о</w:t>
      </w:r>
      <w:r>
        <w:rPr>
          <w:b/>
        </w:rPr>
        <w:t>ны движутся в противоположном направлении. Правильно это или нет?</w:t>
      </w:r>
    </w:p>
    <w:p w:rsidR="001C01DD" w:rsidRDefault="001C01DD" w:rsidP="007F7A6D">
      <w:pPr>
        <w:ind w:firstLine="360"/>
        <w:jc w:val="both"/>
      </w:pPr>
      <w:r>
        <w:rPr>
          <w:b/>
        </w:rPr>
        <w:t xml:space="preserve">  </w:t>
      </w:r>
      <w:r>
        <w:t>Конечно, неправильно. Наиболее простой эксперимент, доказывающий это – дв</w:t>
      </w:r>
      <w:r>
        <w:t>и</w:t>
      </w:r>
      <w:r>
        <w:t>жение электронов в цепи простейшего плазмоэлектролитического реактора (рис. 111).</w:t>
      </w:r>
    </w:p>
    <w:p w:rsidR="001C01DD" w:rsidRDefault="001C01DD" w:rsidP="007F7A6D">
      <w:pPr>
        <w:jc w:val="both"/>
      </w:pPr>
      <w:r>
        <w:tab/>
      </w:r>
      <w:r w:rsidRPr="00D365DE">
        <w:t>Разная плотность тока на поверхности катода 1 и анода 2 формирует поток пол</w:t>
      </w:r>
      <w:r w:rsidRPr="00D365DE">
        <w:t>о</w:t>
      </w:r>
      <w:r w:rsidRPr="00D365DE">
        <w:t>жительных ионов, направленный к катоду 1</w:t>
      </w:r>
      <w:r>
        <w:t xml:space="preserve"> (рис. 249, </w:t>
      </w:r>
      <w:r>
        <w:rPr>
          <w:lang w:val="en-US"/>
        </w:rPr>
        <w:t>b</w:t>
      </w:r>
      <w:r w:rsidRPr="00764B0C">
        <w:t>)</w:t>
      </w:r>
      <w:r w:rsidRPr="00D365DE">
        <w:t>.</w:t>
      </w:r>
      <w:r>
        <w:t xml:space="preserve"> </w:t>
      </w:r>
      <w:r w:rsidRPr="00D365DE">
        <w:t>В этом потоке</w:t>
      </w:r>
      <w:r>
        <w:t xml:space="preserve"> есть</w:t>
      </w:r>
      <w:r w:rsidRPr="00D365DE">
        <w:t xml:space="preserve"> и </w:t>
      </w:r>
      <w:r>
        <w:t>полож</w:t>
      </w:r>
      <w:r>
        <w:t>и</w:t>
      </w:r>
      <w:r>
        <w:t xml:space="preserve">тельно заряженные </w:t>
      </w:r>
      <w:r w:rsidRPr="00D365DE">
        <w:t>протоны атомов водорода, отде</w:t>
      </w:r>
      <w:r>
        <w:t>лившие</w:t>
      </w:r>
      <w:r w:rsidRPr="00D365DE">
        <w:t>ся от молекул воды. Они взаимодействуют с электронами</w:t>
      </w:r>
      <w:r>
        <w:t>, испущенными катодом</w:t>
      </w:r>
      <w:r w:rsidRPr="00D365DE">
        <w:t>, образуют атомы водорода, с</w:t>
      </w:r>
      <w:r w:rsidRPr="00D365DE">
        <w:t>о</w:t>
      </w:r>
      <w:r w:rsidRPr="00D365DE">
        <w:t>вокупность которых формирует в растворе</w:t>
      </w:r>
      <w:r>
        <w:t xml:space="preserve"> </w:t>
      </w:r>
      <w:r w:rsidRPr="00D365DE">
        <w:t xml:space="preserve"> плазму атомарного водоро</w:t>
      </w:r>
      <w:r>
        <w:t>да (в зоне Р катода 1).</w:t>
      </w:r>
    </w:p>
    <w:p w:rsidR="001C01DD" w:rsidRDefault="001C01DD" w:rsidP="007F7A6D">
      <w:pPr>
        <w:jc w:val="both"/>
      </w:pPr>
      <w:r>
        <w:t xml:space="preserve">        Ионы </w:t>
      </w:r>
      <w:r w:rsidRPr="000019F3">
        <w:rPr>
          <w:position w:val="-6"/>
        </w:rPr>
        <w:object w:dxaOrig="540" w:dyaOrig="320">
          <v:shape id="_x0000_i1960" type="#_x0000_t75" style="width:27.05pt;height:15.85pt" o:ole="">
            <v:imagedata r:id="rId1725" o:title=""/>
          </v:shape>
          <o:OLEObject Type="Embed" ProgID="Equation.3" ShapeID="_x0000_i1960" DrawAspect="Content" ObjectID="_1295194387" r:id="rId1726"/>
        </w:object>
      </w:r>
      <w:r>
        <w:t xml:space="preserve">, имея лишние электроны, движутся в растворе  к аноду 2, передают ему электроны и те движутся  </w:t>
      </w:r>
      <w:r w:rsidRPr="006849E4">
        <w:rPr>
          <w:b/>
          <w:u w:val="single"/>
        </w:rPr>
        <w:t>по проводу</w:t>
      </w:r>
      <w:r>
        <w:t xml:space="preserve"> от анода (+)  к катоду (-)</w:t>
      </w:r>
      <w:r w:rsidRPr="00764B0C">
        <w:t xml:space="preserve"> (</w:t>
      </w:r>
      <w:r>
        <w:t>рис. 249</w:t>
      </w:r>
      <w:r w:rsidRPr="00764B0C">
        <w:t>,</w:t>
      </w:r>
      <w:r>
        <w:t xml:space="preserve"> </w:t>
      </w:r>
      <w:r>
        <w:rPr>
          <w:lang w:val="en-US"/>
        </w:rPr>
        <w:t>b</w:t>
      </w:r>
      <w:r>
        <w:t xml:space="preserve">). </w:t>
      </w:r>
    </w:p>
    <w:p w:rsidR="001C01DD" w:rsidRDefault="001C01DD" w:rsidP="007F7A6D">
      <w:pPr>
        <w:jc w:val="both"/>
      </w:pPr>
      <w:r>
        <w:tab/>
        <w:t xml:space="preserve">Этот простой пример ярко демонстрирует, что движение электронов </w:t>
      </w:r>
      <w:r w:rsidRPr="006849E4">
        <w:rPr>
          <w:b/>
          <w:u w:val="single"/>
        </w:rPr>
        <w:t>по пров</w:t>
      </w:r>
      <w:r w:rsidRPr="006849E4">
        <w:rPr>
          <w:b/>
          <w:u w:val="single"/>
        </w:rPr>
        <w:t>о</w:t>
      </w:r>
      <w:r w:rsidRPr="006849E4">
        <w:rPr>
          <w:b/>
          <w:u w:val="single"/>
        </w:rPr>
        <w:t>дам</w:t>
      </w:r>
      <w:r>
        <w:t xml:space="preserve"> совпадает с направлением тока от плюса к минусу. </w:t>
      </w:r>
    </w:p>
    <w:p w:rsidR="001C01DD" w:rsidRPr="003675D7" w:rsidRDefault="001C01DD" w:rsidP="007F7A6D">
      <w:pPr>
        <w:jc w:val="both"/>
        <w:rPr>
          <w:b/>
        </w:rPr>
      </w:pPr>
      <w:r>
        <w:rPr>
          <w:b/>
        </w:rPr>
        <w:t>117. Совпадают ли направления магнитных полей вокруг проводников с током с магнитными полями электронов, движущихся по ним?</w:t>
      </w:r>
    </w:p>
    <w:p w:rsidR="001C01DD" w:rsidRDefault="001C01DD" w:rsidP="007F7A6D">
      <w:pPr>
        <w:jc w:val="both"/>
      </w:pPr>
      <w:r>
        <w:tab/>
        <w:t xml:space="preserve">На рис. 111  показана  схема магнитного поля вокруг проводника, формируемая движущимися в нём электронами </w:t>
      </w:r>
      <w:r w:rsidRPr="003675D7">
        <w:rPr>
          <w:position w:val="-6"/>
        </w:rPr>
        <w:object w:dxaOrig="180" w:dyaOrig="220">
          <v:shape id="_x0000_i1961" type="#_x0000_t75" style="width:14.3pt;height:17.85pt" o:ole="">
            <v:imagedata r:id="rId1727" o:title=""/>
          </v:shape>
          <o:OLEObject Type="Embed" ProgID="Equation.3" ShapeID="_x0000_i1961" DrawAspect="Content" ObjectID="_1295194388" r:id="rId1728"/>
        </w:object>
      </w:r>
      <w:r>
        <w:t>.   Как видно</w:t>
      </w:r>
      <w:r w:rsidRPr="008E3DD6">
        <w:t xml:space="preserve">, направления векторов спинов </w:t>
      </w:r>
      <w:r w:rsidRPr="008E3DD6">
        <w:rPr>
          <w:position w:val="-6"/>
        </w:rPr>
        <w:object w:dxaOrig="200" w:dyaOrig="340">
          <v:shape id="_x0000_i1962" type="#_x0000_t75" style="width:9.7pt;height:17.35pt" o:ole="">
            <v:imagedata r:id="rId1729" o:title=""/>
          </v:shape>
          <o:OLEObject Type="Embed" ProgID="Equation.3" ShapeID="_x0000_i1962" DrawAspect="Content" ObjectID="_1295194389" r:id="rId1730"/>
        </w:object>
      </w:r>
      <w:r w:rsidRPr="008E3DD6">
        <w:t xml:space="preserve"> и магнитных моментов </w:t>
      </w:r>
      <w:r w:rsidRPr="008E3DD6">
        <w:rPr>
          <w:position w:val="-6"/>
        </w:rPr>
        <w:object w:dxaOrig="400" w:dyaOrig="340">
          <v:shape id="_x0000_i1963" type="#_x0000_t75" style="width:19.9pt;height:17.35pt" o:ole="">
            <v:imagedata r:id="rId1731" o:title=""/>
          </v:shape>
          <o:OLEObject Type="Embed" ProgID="Equation.3" ShapeID="_x0000_i1963" DrawAspect="Content" ObjectID="_1295194390" r:id="rId1732"/>
        </w:object>
      </w:r>
      <w:r w:rsidRPr="008E3DD6">
        <w:t xml:space="preserve"> электро</w:t>
      </w:r>
      <w:r>
        <w:t>нов  совпадают</w:t>
      </w:r>
      <w:r w:rsidRPr="008E3DD6">
        <w:t xml:space="preserve"> с направлением их движения</w:t>
      </w:r>
      <w:r>
        <w:t xml:space="preserve"> в пр</w:t>
      </w:r>
      <w:r>
        <w:t>о</w:t>
      </w:r>
      <w:r>
        <w:t xml:space="preserve">воднике от плюса к минусу (рис. 111). </w:t>
      </w:r>
      <w:r w:rsidRPr="008E3DD6">
        <w:t>Поскольку ток  формируют свободные электроны, то  их суммарный вращательный эф</w:t>
      </w:r>
      <w:r>
        <w:t>фект и суммарное магнитное поле   создаю</w:t>
      </w:r>
      <w:r w:rsidRPr="008E3DD6">
        <w:t>т вокруг проводника магнитное поле, направл</w:t>
      </w:r>
      <w:r>
        <w:t>ение которого, как видно (рис. 111</w:t>
      </w:r>
      <w:r w:rsidRPr="008E3DD6">
        <w:t>), совпадает с н</w:t>
      </w:r>
      <w:r w:rsidRPr="008E3DD6">
        <w:t>а</w:t>
      </w:r>
      <w:r w:rsidRPr="008E3DD6">
        <w:t xml:space="preserve">правлением вращения свободных электронов </w:t>
      </w:r>
      <w:r w:rsidRPr="008E3DD6">
        <w:rPr>
          <w:position w:val="-6"/>
        </w:rPr>
        <w:object w:dxaOrig="180" w:dyaOrig="220">
          <v:shape id="_x0000_i1964" type="#_x0000_t75" style="width:11.75pt;height:14.8pt" o:ole="">
            <v:imagedata r:id="rId1733" o:title=""/>
          </v:shape>
          <o:OLEObject Type="Embed" ProgID="Equation.3" ShapeID="_x0000_i1964" DrawAspect="Content" ObjectID="_1295194391" r:id="rId1734"/>
        </w:object>
      </w:r>
      <w:r>
        <w:t xml:space="preserve"> в проводе</w:t>
      </w:r>
      <w:r w:rsidRPr="008E3DD6">
        <w:t>.</w:t>
      </w:r>
      <w:r>
        <w:t xml:space="preserve"> </w:t>
      </w:r>
      <w:r>
        <w:tab/>
        <w:t>На рис. 110</w:t>
      </w:r>
      <w:r w:rsidRPr="008E3DD6">
        <w:t xml:space="preserve"> показана </w:t>
      </w:r>
      <w:r>
        <w:t>эле</w:t>
      </w:r>
      <w:r>
        <w:t>к</w:t>
      </w:r>
      <w:r>
        <w:t xml:space="preserve">трическая схема, направление провода </w:t>
      </w:r>
      <w:r>
        <w:rPr>
          <w:lang w:val="en-US"/>
        </w:rPr>
        <w:t>SN</w:t>
      </w:r>
      <w:r w:rsidRPr="008E3DD6">
        <w:t xml:space="preserve"> которой  сориенти</w:t>
      </w:r>
      <w:r>
        <w:t>ровано на север. Компас</w:t>
      </w:r>
      <w:r w:rsidRPr="008E3DD6">
        <w:t xml:space="preserve"> </w:t>
      </w:r>
      <w:r w:rsidRPr="008E3DD6">
        <w:rPr>
          <w:lang w:val="en-US"/>
        </w:rPr>
        <w:t>A</w:t>
      </w:r>
      <w:r>
        <w:t xml:space="preserve">    располагается под проводом, а </w:t>
      </w:r>
      <w:r w:rsidRPr="008E3DD6">
        <w:t xml:space="preserve"> компа</w:t>
      </w:r>
      <w:r>
        <w:t>с</w:t>
      </w:r>
      <w:r w:rsidRPr="008E3DD6">
        <w:t xml:space="preserve"> </w:t>
      </w:r>
      <w:r w:rsidRPr="008E3DD6">
        <w:rPr>
          <w:lang w:val="en-US"/>
        </w:rPr>
        <w:t>B</w:t>
      </w:r>
      <w:r>
        <w:t xml:space="preserve">  –  над проводом.</w:t>
      </w:r>
      <w:r w:rsidRPr="00A236D1">
        <w:t xml:space="preserve"> </w:t>
      </w:r>
      <w:r>
        <w:t>Н</w:t>
      </w:r>
      <w:r w:rsidRPr="008E3DD6">
        <w:t xml:space="preserve">аправление движения тока </w:t>
      </w:r>
      <w:r w:rsidRPr="008E3DD6">
        <w:rPr>
          <w:lang w:val="en-US"/>
        </w:rPr>
        <w:t>I</w:t>
      </w:r>
      <w:r w:rsidRPr="008E3DD6">
        <w:t xml:space="preserve"> </w:t>
      </w:r>
      <w:r w:rsidRPr="008E3DD6">
        <w:lastRenderedPageBreak/>
        <w:t xml:space="preserve">совпадает с направлением векторов магнитных моментов </w:t>
      </w:r>
      <w:r w:rsidRPr="008E3DD6">
        <w:rPr>
          <w:position w:val="-6"/>
        </w:rPr>
        <w:object w:dxaOrig="400" w:dyaOrig="340">
          <v:shape id="_x0000_i1965" type="#_x0000_t75" style="width:19.9pt;height:17.35pt" o:ole="">
            <v:imagedata r:id="rId1735" o:title=""/>
          </v:shape>
          <o:OLEObject Type="Embed" ProgID="Equation.3" ShapeID="_x0000_i1965" DrawAspect="Content" ObjectID="_1295194392" r:id="rId1736"/>
        </w:object>
      </w:r>
      <w:r w:rsidRPr="008E3DD6">
        <w:t xml:space="preserve"> и спинов </w:t>
      </w:r>
      <w:r w:rsidRPr="008E3DD6">
        <w:rPr>
          <w:position w:val="-6"/>
        </w:rPr>
        <w:object w:dxaOrig="200" w:dyaOrig="340">
          <v:shape id="_x0000_i1966" type="#_x0000_t75" style="width:9.7pt;height:17.35pt" o:ole="">
            <v:imagedata r:id="rId1737" o:title=""/>
          </v:shape>
          <o:OLEObject Type="Embed" ProgID="Equation.3" ShapeID="_x0000_i1966" DrawAspect="Content" ObjectID="_1295194393" r:id="rId1738"/>
        </w:object>
      </w:r>
      <w:r w:rsidRPr="008E3DD6">
        <w:t xml:space="preserve"> свободных электронов </w:t>
      </w:r>
      <w:r w:rsidRPr="008E3DD6">
        <w:rPr>
          <w:position w:val="-6"/>
        </w:rPr>
        <w:object w:dxaOrig="180" w:dyaOrig="220">
          <v:shape id="_x0000_i1967" type="#_x0000_t75" style="width:11.75pt;height:14.8pt" o:ole="">
            <v:imagedata r:id="rId1739" o:title=""/>
          </v:shape>
          <o:OLEObject Type="Embed" ProgID="Equation.3" ShapeID="_x0000_i1967" DrawAspect="Content" ObjectID="_1295194394" r:id="rId1740"/>
        </w:object>
      </w:r>
      <w:r>
        <w:t xml:space="preserve"> (рис. 110)</w:t>
      </w:r>
      <w:r w:rsidRPr="008E3DD6">
        <w:t xml:space="preserve">. </w:t>
      </w:r>
      <w:r>
        <w:t xml:space="preserve"> В таблице 41</w:t>
      </w:r>
      <w:r w:rsidRPr="008E3DD6">
        <w:t xml:space="preserve"> приведены результаты эксперимента.</w:t>
      </w:r>
    </w:p>
    <w:p w:rsidR="001C01DD" w:rsidRDefault="001C01DD" w:rsidP="007F7A6D">
      <w:pPr>
        <w:jc w:val="both"/>
      </w:pPr>
      <w:r>
        <w:t xml:space="preserve">           </w:t>
      </w:r>
      <w:r w:rsidRPr="008E3DD6">
        <w:t xml:space="preserve"> При отсутствии тока в проводн</w:t>
      </w:r>
      <w:r>
        <w:t>ике направление  стрелок компасов совпадаю</w:t>
      </w:r>
      <w:r w:rsidRPr="008E3DD6">
        <w:t>т с на</w:t>
      </w:r>
      <w:r>
        <w:t>правлением провода.  П</w:t>
      </w:r>
      <w:r w:rsidRPr="008E3DD6">
        <w:t>ри включении тока  вокруг провода  возникает магни</w:t>
      </w:r>
      <w:r>
        <w:t>тное п</w:t>
      </w:r>
      <w:r>
        <w:t>о</w:t>
      </w:r>
      <w:r>
        <w:t>ле, совпадающее с магнитными полями электронов (рис. 110</w:t>
      </w:r>
      <w:r w:rsidRPr="008E3DD6">
        <w:t>).</w:t>
      </w:r>
    </w:p>
    <w:p w:rsidR="001C01DD" w:rsidRPr="008E3DD6" w:rsidRDefault="001C01DD" w:rsidP="007F7A6D">
      <w:pPr>
        <w:jc w:val="both"/>
      </w:pPr>
      <w:r>
        <w:tab/>
        <w:t>Когда компас (А) расположен под проводом, то его стрелка отклоняется круг</w:t>
      </w:r>
      <w:r>
        <w:t>о</w:t>
      </w:r>
      <w:r>
        <w:t>вым магнитным полем, возникающим вокруг провода, влево, а когда – над проводом (В), то – вправо (рис. 110, табл. 41). Р</w:t>
      </w:r>
      <w:r w:rsidRPr="008E3DD6">
        <w:t>езультаты эксперимента, представ</w:t>
      </w:r>
      <w:r>
        <w:t>ленные на рис. 110 и в табл. 41</w:t>
      </w:r>
      <w:r w:rsidRPr="008E3DD6">
        <w:t xml:space="preserve">, показывают, что направление тока </w:t>
      </w:r>
      <w:r w:rsidRPr="008E3DD6">
        <w:rPr>
          <w:position w:val="-4"/>
        </w:rPr>
        <w:object w:dxaOrig="200" w:dyaOrig="260">
          <v:shape id="_x0000_i1968" type="#_x0000_t75" style="width:9.7pt;height:12.75pt" o:ole="">
            <v:imagedata r:id="rId1741" o:title=""/>
          </v:shape>
          <o:OLEObject Type="Embed" ProgID="Equation.3" ShapeID="_x0000_i1968" DrawAspect="Content" ObjectID="_1295194395" r:id="rId1742"/>
        </w:object>
      </w:r>
      <w:r w:rsidRPr="008E3DD6">
        <w:t xml:space="preserve"> в проводнике совпадает с направлением  движения свободных электронов </w:t>
      </w:r>
      <w:r w:rsidRPr="008E3DD6">
        <w:rPr>
          <w:position w:val="-6"/>
        </w:rPr>
        <w:object w:dxaOrig="180" w:dyaOrig="220">
          <v:shape id="_x0000_i1969" type="#_x0000_t75" style="width:11.75pt;height:14.8pt" o:ole="">
            <v:imagedata r:id="rId1739" o:title=""/>
          </v:shape>
          <o:OLEObject Type="Embed" ProgID="Equation.3" ShapeID="_x0000_i1969" DrawAspect="Content" ObjectID="_1295194396" r:id="rId1743"/>
        </w:object>
      </w:r>
      <w:r>
        <w:t xml:space="preserve"> в нём.  Н</w:t>
      </w:r>
      <w:r w:rsidRPr="008E3DD6">
        <w:t>аправление формирующегося вокруг пр</w:t>
      </w:r>
      <w:r w:rsidRPr="008E3DD6">
        <w:t>о</w:t>
      </w:r>
      <w:r w:rsidRPr="008E3DD6">
        <w:t xml:space="preserve">вода магнитного поля совпадает с  направлением вращения свободных электронов </w:t>
      </w:r>
      <w:r w:rsidRPr="008E3DD6">
        <w:rPr>
          <w:position w:val="-6"/>
        </w:rPr>
        <w:object w:dxaOrig="180" w:dyaOrig="220">
          <v:shape id="_x0000_i1970" type="#_x0000_t75" style="width:9.2pt;height:16.35pt" o:ole="">
            <v:imagedata r:id="rId1744" o:title=""/>
          </v:shape>
          <o:OLEObject Type="Embed" ProgID="Equation.3" ShapeID="_x0000_i1970" DrawAspect="Content" ObjectID="_1295194397" r:id="rId1745"/>
        </w:object>
      </w:r>
      <w:r w:rsidRPr="008E3DD6">
        <w:t xml:space="preserve"> в проводнике</w:t>
      </w:r>
      <w:r>
        <w:t xml:space="preserve"> (рис. 111)</w:t>
      </w:r>
      <w:r w:rsidRPr="008E3DD6">
        <w:t xml:space="preserve">, которое характеризуется направлением их спинов  </w:t>
      </w:r>
      <w:r w:rsidRPr="008E3DD6">
        <w:rPr>
          <w:position w:val="-6"/>
        </w:rPr>
        <w:object w:dxaOrig="200" w:dyaOrig="340">
          <v:shape id="_x0000_i1971" type="#_x0000_t75" style="width:9.7pt;height:17.35pt" o:ole="">
            <v:imagedata r:id="rId1746" o:title=""/>
          </v:shape>
          <o:OLEObject Type="Embed" ProgID="Equation.3" ShapeID="_x0000_i1971" DrawAspect="Content" ObjectID="_1295194398" r:id="rId1747"/>
        </w:object>
      </w:r>
      <w:r w:rsidRPr="008E3DD6">
        <w:t>. Описа</w:t>
      </w:r>
      <w:r w:rsidRPr="008E3DD6">
        <w:t>н</w:t>
      </w:r>
      <w:r w:rsidRPr="008E3DD6">
        <w:t>ный</w:t>
      </w:r>
      <w:r>
        <w:t>, давно известный,</w:t>
      </w:r>
      <w:r w:rsidRPr="008E3DD6">
        <w:t xml:space="preserve"> простой эксперимент показывает, что направление тока и н</w:t>
      </w:r>
      <w:r w:rsidRPr="008E3DD6">
        <w:t>а</w:t>
      </w:r>
      <w:r w:rsidRPr="008E3DD6">
        <w:t>правление  движения электронов в проводнике совпадают. Магнитное поле вокруг пр</w:t>
      </w:r>
      <w:r w:rsidRPr="008E3DD6">
        <w:t>о</w:t>
      </w:r>
      <w:r w:rsidRPr="008E3DD6">
        <w:t>водника формируется вращающимися относительно своих осей  свободными электрон</w:t>
      </w:r>
      <w:r w:rsidRPr="008E3DD6">
        <w:t>а</w:t>
      </w:r>
      <w:r w:rsidRPr="008E3DD6">
        <w:t xml:space="preserve">ми </w:t>
      </w:r>
      <w:r w:rsidRPr="008E3DD6">
        <w:rPr>
          <w:position w:val="-6"/>
        </w:rPr>
        <w:object w:dxaOrig="180" w:dyaOrig="220">
          <v:shape id="_x0000_i1972" type="#_x0000_t75" style="width:11.75pt;height:14.8pt" o:ole="">
            <v:imagedata r:id="rId1733" o:title=""/>
          </v:shape>
          <o:OLEObject Type="Embed" ProgID="Equation.3" ShapeID="_x0000_i1972" DrawAspect="Content" ObjectID="_1295194399" r:id="rId1748"/>
        </w:object>
      </w:r>
      <w:r w:rsidRPr="008E3DD6">
        <w:t xml:space="preserve"> проводника. </w:t>
      </w:r>
    </w:p>
    <w:p w:rsidR="001C01DD" w:rsidRPr="004D75BD" w:rsidRDefault="001C01DD" w:rsidP="007F7A6D">
      <w:pPr>
        <w:jc w:val="both"/>
        <w:rPr>
          <w:b/>
        </w:rPr>
      </w:pPr>
      <w:r>
        <w:rPr>
          <w:b/>
        </w:rPr>
        <w:t>118</w:t>
      </w:r>
      <w:r w:rsidRPr="003675D7">
        <w:rPr>
          <w:b/>
        </w:rPr>
        <w:t>.</w:t>
      </w:r>
      <w:r>
        <w:rPr>
          <w:b/>
        </w:rPr>
        <w:t xml:space="preserve">  Из изложенного следует, что сближение и удаление проводов с током – резул</w:t>
      </w:r>
      <w:r>
        <w:rPr>
          <w:b/>
        </w:rPr>
        <w:t>ь</w:t>
      </w:r>
      <w:r>
        <w:rPr>
          <w:b/>
        </w:rPr>
        <w:t xml:space="preserve">тат действия магнитных полей вокруг проводников. Не это ли явление перемещает проводник с током в поле постоянного магнита? </w:t>
      </w:r>
      <w:r>
        <w:t>Это один из главных вопросов с</w:t>
      </w:r>
      <w:r>
        <w:t>о</w:t>
      </w:r>
      <w:r>
        <w:t>временной электродинамики. Чтобы получить на него ответ,  обратим внимание на взаимодействие силовых линий магнитного поля постоянного магнита с  силовыми л</w:t>
      </w:r>
      <w:r>
        <w:t>и</w:t>
      </w:r>
      <w:r>
        <w:t xml:space="preserve">ниями магнитного поля формируемого электронами, движущимися от плюса к минусу по проводнику (рис. 116). </w:t>
      </w:r>
    </w:p>
    <w:p w:rsidR="001C01DD" w:rsidRPr="0056267E" w:rsidRDefault="001C01DD" w:rsidP="007F7A6D">
      <w:pPr>
        <w:jc w:val="both"/>
      </w:pPr>
      <w:r w:rsidRPr="0056267E">
        <w:t xml:space="preserve">            </w:t>
      </w:r>
      <w:r>
        <w:t xml:space="preserve">В зоне </w:t>
      </w:r>
      <w:r>
        <w:rPr>
          <w:lang w:val="en-US"/>
        </w:rPr>
        <w:t>D</w:t>
      </w:r>
      <w:r w:rsidRPr="003B56C2">
        <w:t xml:space="preserve"> </w:t>
      </w:r>
      <w:r>
        <w:t>силовые линии магнитного поля постоянного магнита направлены н</w:t>
      </w:r>
      <w:r>
        <w:t>а</w:t>
      </w:r>
      <w:r>
        <w:t>встречу силовым линиям магнитного поля, формирующегося вокруг проводника с т</w:t>
      </w:r>
      <w:r>
        <w:t>о</w:t>
      </w:r>
      <w:r>
        <w:t>ком, поэтому они сближаются, как и силовые линии магнитных полей двух проводников с равнонаправленным током (рис. 115</w:t>
      </w:r>
      <w:r w:rsidRPr="00700848">
        <w:t xml:space="preserve">, </w:t>
      </w:r>
      <w:r>
        <w:t xml:space="preserve">а). В результате возникает сила Лоренца </w:t>
      </w:r>
      <w:r>
        <w:rPr>
          <w:lang w:val="en-US"/>
        </w:rPr>
        <w:t>F</w:t>
      </w:r>
      <w:r w:rsidRPr="00BE2671">
        <w:t xml:space="preserve">, </w:t>
      </w:r>
      <w:r>
        <w:t xml:space="preserve"> см</w:t>
      </w:r>
      <w:r>
        <w:t>е</w:t>
      </w:r>
      <w:r>
        <w:t xml:space="preserve">щающая проводник влево. </w:t>
      </w:r>
    </w:p>
    <w:p w:rsidR="001C01DD" w:rsidRPr="00E15ABB" w:rsidRDefault="001C01DD" w:rsidP="007F7A6D">
      <w:pPr>
        <w:jc w:val="both"/>
      </w:pPr>
      <w:r w:rsidRPr="005750FC">
        <w:t xml:space="preserve">         </w:t>
      </w:r>
      <w:r>
        <w:t>С другой стороны проводника, в зоне А, направления силовых линий постоянного магнита и  магнитного поля, сформированного движущимися по проводнику электрон</w:t>
      </w:r>
      <w:r>
        <w:t>а</w:t>
      </w:r>
      <w:r>
        <w:t xml:space="preserve">ми, совпадают по направлению. В этом случае, как следует из рис. 115, </w:t>
      </w:r>
      <w:r>
        <w:rPr>
          <w:lang w:val="en-US"/>
        </w:rPr>
        <w:t>b</w:t>
      </w:r>
      <w:r w:rsidRPr="00BE2671">
        <w:t xml:space="preserve">, </w:t>
      </w:r>
      <w:r>
        <w:t>силовые линии отталкиваются и также формируют силу, направленную влево.  Так формируется су</w:t>
      </w:r>
      <w:r>
        <w:t>м</w:t>
      </w:r>
      <w:r>
        <w:t xml:space="preserve">марная сила Лоренца, перемещающая проводник с током в магнитном поле.  </w:t>
      </w:r>
    </w:p>
    <w:p w:rsidR="001C01DD" w:rsidRPr="0056267E" w:rsidRDefault="001C01DD" w:rsidP="007F7A6D">
      <w:pPr>
        <w:jc w:val="both"/>
      </w:pPr>
      <w:r>
        <w:t xml:space="preserve">            Из этого следует, что нет здесь места и уравнениям Максвелла, из которых след</w:t>
      </w:r>
      <w:r>
        <w:t>у</w:t>
      </w:r>
      <w:r>
        <w:t xml:space="preserve">ет, что  перемещение проводника с током в магнитном поле – следствие меняющихся напряженностей электрических и магнитных полей. </w:t>
      </w:r>
    </w:p>
    <w:p w:rsidR="001C01DD" w:rsidRDefault="001C01DD" w:rsidP="007F7A6D">
      <w:pPr>
        <w:jc w:val="both"/>
      </w:pPr>
      <w:r w:rsidRPr="00AB0DBF">
        <w:t xml:space="preserve">         </w:t>
      </w:r>
      <w:r>
        <w:t>Как видно</w:t>
      </w:r>
      <w:r w:rsidRPr="009A449F">
        <w:t xml:space="preserve"> (</w:t>
      </w:r>
      <w:r>
        <w:t>рис. 116), перемещение проводника происходит в результате взаим</w:t>
      </w:r>
      <w:r>
        <w:t>о</w:t>
      </w:r>
      <w:r>
        <w:t xml:space="preserve">действия магнитного поля постоянного магнита и магнитного поля проводника. Нет здесь взаимодействия электрического и магнитного полей, на котором базируется теория всей современной электротехники. </w:t>
      </w:r>
    </w:p>
    <w:p w:rsidR="001C01DD" w:rsidRDefault="001C01DD" w:rsidP="007F7A6D">
      <w:pPr>
        <w:jc w:val="both"/>
      </w:pPr>
      <w:r>
        <w:rPr>
          <w:b/>
        </w:rPr>
        <w:t>119</w:t>
      </w:r>
      <w:r w:rsidRPr="000A3C28">
        <w:rPr>
          <w:b/>
        </w:rPr>
        <w:t xml:space="preserve">. </w:t>
      </w:r>
      <w:r>
        <w:rPr>
          <w:b/>
        </w:rPr>
        <w:t xml:space="preserve"> Из описанного однозначно следует, что проводник с током движется в ма</w:t>
      </w:r>
      <w:r>
        <w:rPr>
          <w:b/>
        </w:rPr>
        <w:t>г</w:t>
      </w:r>
      <w:r>
        <w:rPr>
          <w:b/>
        </w:rPr>
        <w:t>нитном поле не за счет взаимодействия магнитного и электрического полей, а за счёт взаимодействия только магнитных полей. Значит ли это ошибочность инте</w:t>
      </w:r>
      <w:r>
        <w:rPr>
          <w:b/>
        </w:rPr>
        <w:t>р</w:t>
      </w:r>
      <w:r>
        <w:rPr>
          <w:b/>
        </w:rPr>
        <w:t xml:space="preserve">претации опытов Фарадея?  </w:t>
      </w:r>
      <w:r>
        <w:t>Нам трудно поверить в то, что Фарадей  ошибся при  и</w:t>
      </w:r>
      <w:r>
        <w:t>н</w:t>
      </w:r>
      <w:r>
        <w:t>терпретации своих экспериментов, но описанная выше новая интерпретация взаимоде</w:t>
      </w:r>
      <w:r>
        <w:t>й</w:t>
      </w:r>
      <w:r>
        <w:t>ствия проводника с током с магнитным полем постоянного магнита настолько убед</w:t>
      </w:r>
      <w:r>
        <w:t>и</w:t>
      </w:r>
      <w:r>
        <w:t>тельна, что у нас остаётся одно: признать ошибку Фарадея.</w:t>
      </w:r>
    </w:p>
    <w:p w:rsidR="001C01DD" w:rsidRDefault="001C01DD" w:rsidP="007F7A6D">
      <w:pPr>
        <w:jc w:val="both"/>
      </w:pPr>
      <w:r>
        <w:rPr>
          <w:b/>
        </w:rPr>
        <w:t>120</w:t>
      </w:r>
      <w:r w:rsidRPr="00C24CC2">
        <w:rPr>
          <w:b/>
        </w:rPr>
        <w:t>.</w:t>
      </w:r>
      <w:r>
        <w:rPr>
          <w:b/>
        </w:rPr>
        <w:t xml:space="preserve"> Из описанной ошибочной интерпретации опытов Фарадея однозначно следует ошибочность теоретической базы этого опыта – уравнений Максвелла. Так это или нет? </w:t>
      </w:r>
      <w:r>
        <w:rPr>
          <w:b/>
        </w:rPr>
        <w:tab/>
      </w:r>
      <w:r>
        <w:t>Уравнения Максвелла – теоретический фундамент ортодоксальной электродин</w:t>
      </w:r>
      <w:r>
        <w:t>а</w:t>
      </w:r>
      <w:r>
        <w:t>мики. Они описывают процесс взаимодействия электрических и магнитных полей. Т</w:t>
      </w:r>
      <w:r>
        <w:t>е</w:t>
      </w:r>
      <w:r>
        <w:lastRenderedPageBreak/>
        <w:t>перь мы видим, что проводник с током движется в магнитном поле не в результате взаимодействия магнитного поля постоянного магнита и электрического поля проводн</w:t>
      </w:r>
      <w:r>
        <w:t>и</w:t>
      </w:r>
      <w:r>
        <w:t>ка с током, а в результате взаимодействия магнитных полей постоянного магнита и пр</w:t>
      </w:r>
      <w:r>
        <w:t>о</w:t>
      </w:r>
      <w:r>
        <w:t xml:space="preserve">водника с током. </w:t>
      </w:r>
    </w:p>
    <w:p w:rsidR="001C01DD" w:rsidRDefault="001C01DD" w:rsidP="007F7A6D">
      <w:pPr>
        <w:jc w:val="both"/>
      </w:pPr>
      <w:r>
        <w:rPr>
          <w:b/>
        </w:rPr>
        <w:t>121</w:t>
      </w:r>
      <w:r w:rsidRPr="000179C2">
        <w:rPr>
          <w:b/>
        </w:rPr>
        <w:t xml:space="preserve">. </w:t>
      </w:r>
      <w:r>
        <w:rPr>
          <w:b/>
        </w:rPr>
        <w:t>Следует ли из выше изложенного, что область применения уравнений Ма</w:t>
      </w:r>
      <w:r>
        <w:rPr>
          <w:b/>
        </w:rPr>
        <w:t>к</w:t>
      </w:r>
      <w:r>
        <w:rPr>
          <w:b/>
        </w:rPr>
        <w:t>свелла ограничена описанием процессов передачи информации в пространстве р</w:t>
      </w:r>
      <w:r>
        <w:rPr>
          <w:b/>
        </w:rPr>
        <w:t>а</w:t>
      </w:r>
      <w:r>
        <w:rPr>
          <w:b/>
        </w:rPr>
        <w:t xml:space="preserve">диоволнами и теле волнами? </w:t>
      </w:r>
      <w:r>
        <w:rPr>
          <w:b/>
        </w:rPr>
        <w:tab/>
      </w:r>
      <w:r>
        <w:t>К сожалению, не значит. Мы уже показали, что в Природе нет  электромагнитной волны Максвелла (рис. 6). Информацию в пространстве передают фотонные волны (рис. 18).</w:t>
      </w:r>
    </w:p>
    <w:p w:rsidR="001C01DD" w:rsidRDefault="001C01DD" w:rsidP="007F7A6D">
      <w:pPr>
        <w:jc w:val="both"/>
      </w:pPr>
      <w:r>
        <w:rPr>
          <w:b/>
        </w:rPr>
        <w:t>122. Есть ли элементы аналогии в структурах магнитных полей электрона и кол</w:t>
      </w:r>
      <w:r>
        <w:rPr>
          <w:b/>
        </w:rPr>
        <w:t>ь</w:t>
      </w:r>
      <w:r>
        <w:rPr>
          <w:b/>
        </w:rPr>
        <w:t xml:space="preserve">цевого магнита? </w:t>
      </w:r>
      <w:r>
        <w:t>Тонкости структуры магнитного поля  кольцевого магнита  устано</w:t>
      </w:r>
      <w:r>
        <w:t>в</w:t>
      </w:r>
      <w:r>
        <w:t>лены М.Ф. Остриковым.  В разрезе она представляет два рядом расположенных стер</w:t>
      </w:r>
      <w:r>
        <w:t>ж</w:t>
      </w:r>
      <w:r>
        <w:t>невых магнита    (рис. 150). Как видно, направления магнитных силовых линий в разр</w:t>
      </w:r>
      <w:r>
        <w:t>е</w:t>
      </w:r>
      <w:r>
        <w:t>занных частях кольца аналогичны направлениям магнитных силовых линий электрона вдоль оси его вращения (рис. 40). Это даёт основание полагать, что форма магнитного поля кольцевого магнита сформирована совокупностью электронов сориентированных в теле магнита.</w:t>
      </w:r>
    </w:p>
    <w:p w:rsidR="001C01DD" w:rsidRDefault="001C01DD" w:rsidP="007F7A6D">
      <w:pPr>
        <w:jc w:val="both"/>
      </w:pPr>
      <w:r>
        <w:rPr>
          <w:b/>
        </w:rPr>
        <w:t>123</w:t>
      </w:r>
      <w:r w:rsidRPr="00B6636A">
        <w:rPr>
          <w:b/>
        </w:rPr>
        <w:t>.</w:t>
      </w:r>
      <w:r>
        <w:rPr>
          <w:b/>
        </w:rPr>
        <w:t xml:space="preserve">  Есть ли аномальные явления в сложном магнитном поле кольцевого магн</w:t>
      </w:r>
      <w:r>
        <w:rPr>
          <w:b/>
        </w:rPr>
        <w:t>и</w:t>
      </w:r>
      <w:r>
        <w:rPr>
          <w:b/>
        </w:rPr>
        <w:t xml:space="preserve">та? </w:t>
      </w:r>
      <w:r>
        <w:rPr>
          <w:b/>
        </w:rPr>
        <w:tab/>
      </w:r>
      <w:r>
        <w:t>Остриков М.Ф. доказал экспериментально существование таких зон. Результаты его эксперимента представлены на рис. 253. Гайка, как он пишет, примагничивается к поверхности шара (рис. 253, А), лежащей ниже 2-ой особой точки (рис. 150). Гайка тер</w:t>
      </w:r>
      <w:r>
        <w:t>я</w:t>
      </w:r>
      <w:r>
        <w:t>ет контакт с поверхностью шара (рис. 253, Б) в зоне особой точки 2. Над особой точкой 2 гайка вновь примагничивается к шару (рис. 253, В).</w:t>
      </w:r>
    </w:p>
    <w:p w:rsidR="001C01DD" w:rsidRDefault="001C01DD" w:rsidP="007F7A6D">
      <w:pPr>
        <w:pStyle w:val="af5"/>
        <w:jc w:val="center"/>
      </w:pPr>
      <w:r>
        <w:rPr>
          <w:noProof/>
        </w:rPr>
        <w:drawing>
          <wp:inline distT="0" distB="0" distL="0" distR="0">
            <wp:extent cx="3762375" cy="1343025"/>
            <wp:effectExtent l="19050" t="0" r="9525" b="0"/>
            <wp:docPr id="1040" name="Рисунок 1040" descr="mmk_p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descr="mmk_p02"/>
                    <pic:cNvPicPr>
                      <a:picLocks noChangeAspect="1" noChangeArrowheads="1"/>
                    </pic:cNvPicPr>
                  </pic:nvPicPr>
                  <pic:blipFill>
                    <a:blip r:embed="rId1749"/>
                    <a:srcRect/>
                    <a:stretch>
                      <a:fillRect/>
                    </a:stretch>
                  </pic:blipFill>
                  <pic:spPr bwMode="auto">
                    <a:xfrm>
                      <a:off x="0" y="0"/>
                      <a:ext cx="3762375" cy="1343025"/>
                    </a:xfrm>
                    <a:prstGeom prst="rect">
                      <a:avLst/>
                    </a:prstGeom>
                    <a:noFill/>
                    <a:ln w="9525">
                      <a:noFill/>
                      <a:miter lim="800000"/>
                      <a:headEnd/>
                      <a:tailEnd/>
                    </a:ln>
                  </pic:spPr>
                </pic:pic>
              </a:graphicData>
            </a:graphic>
          </wp:inline>
        </w:drawing>
      </w:r>
    </w:p>
    <w:p w:rsidR="001C01DD" w:rsidRPr="003E177C" w:rsidRDefault="001C01DD" w:rsidP="007F7A6D">
      <w:pPr>
        <w:pStyle w:val="af5"/>
        <w:spacing w:before="0" w:line="240" w:lineRule="auto"/>
        <w:ind w:left="0"/>
        <w:jc w:val="center"/>
        <w:rPr>
          <w:color w:val="000000"/>
        </w:rPr>
      </w:pPr>
      <w:r w:rsidRPr="003E177C">
        <w:rPr>
          <w:color w:val="000000"/>
        </w:rPr>
        <w:t xml:space="preserve">Рис. </w:t>
      </w:r>
      <w:r>
        <w:rPr>
          <w:color w:val="000000"/>
        </w:rPr>
        <w:t xml:space="preserve"> 253</w:t>
      </w:r>
      <w:r w:rsidRPr="003E177C">
        <w:rPr>
          <w:color w:val="000000"/>
        </w:rPr>
        <w:t>.  Схема взаимодействия металлического шара и гайки в магнитном поле</w:t>
      </w:r>
      <w:r>
        <w:rPr>
          <w:color w:val="000000"/>
        </w:rPr>
        <w:t xml:space="preserve"> </w:t>
      </w:r>
      <w:r w:rsidRPr="003E177C">
        <w:rPr>
          <w:color w:val="000000"/>
        </w:rPr>
        <w:t>кольцевого магнита</w:t>
      </w:r>
    </w:p>
    <w:p w:rsidR="001C01DD" w:rsidRDefault="001C01DD" w:rsidP="007F7A6D">
      <w:pPr>
        <w:jc w:val="both"/>
      </w:pPr>
    </w:p>
    <w:p w:rsidR="001C01DD" w:rsidRDefault="001C01DD" w:rsidP="007F7A6D">
      <w:pPr>
        <w:jc w:val="both"/>
      </w:pPr>
      <w:r>
        <w:rPr>
          <w:b/>
        </w:rPr>
        <w:t>124. Как ведет себя электрон в электрическом поле постоянного кольцевого магн</w:t>
      </w:r>
      <w:r>
        <w:rPr>
          <w:b/>
        </w:rPr>
        <w:t>и</w:t>
      </w:r>
      <w:r>
        <w:rPr>
          <w:b/>
        </w:rPr>
        <w:t xml:space="preserve">та? </w:t>
      </w:r>
      <w:r>
        <w:t>Такой эксперимент провёл</w:t>
      </w:r>
      <w:r w:rsidRPr="00193EE5">
        <w:t xml:space="preserve"> </w:t>
      </w:r>
      <w:r>
        <w:t>Писковатским</w:t>
      </w:r>
      <w:r w:rsidRPr="00835F5B">
        <w:t xml:space="preserve"> А.И.</w:t>
      </w:r>
      <w:r>
        <w:rPr>
          <w:b/>
        </w:rPr>
        <w:t xml:space="preserve"> </w:t>
      </w:r>
      <w:r>
        <w:t xml:space="preserve"> совместно с  Дудышевым В.Д. Он взял кольцевой магнит и</w:t>
      </w:r>
      <w:r>
        <w:rPr>
          <w:b/>
        </w:rPr>
        <w:t xml:space="preserve"> </w:t>
      </w:r>
      <w:r>
        <w:t>поместил в центре его симметрии отрицательный электрод. Плюс был подсоединён к магниту. Вполне естественно, что под действием электрич</w:t>
      </w:r>
      <w:r>
        <w:t>е</w:t>
      </w:r>
      <w:r>
        <w:t>ского потенциала  свободные электроны, покидая отрицательный электрод, двигались к внутренней поверхности кольцевого магнита. По пути они вращаются, излучают фотоны и ионизируют молекулы воздуха, электроны которых также излучают фотоны. Образ</w:t>
      </w:r>
      <w:r>
        <w:t>о</w:t>
      </w:r>
      <w:r>
        <w:t>вавшаяся искра – совокупность излучённых фотонов, формирующих дугу, которая вр</w:t>
      </w:r>
      <w:r>
        <w:t>а</w:t>
      </w:r>
      <w:r>
        <w:t xml:space="preserve">щается  против хода часовой стрелки (рис. 151), как и единичные электроны. </w:t>
      </w:r>
    </w:p>
    <w:p w:rsidR="001C01DD" w:rsidRPr="00B22ECA" w:rsidRDefault="001C01DD" w:rsidP="007F7A6D">
      <w:pPr>
        <w:ind w:left="45"/>
        <w:jc w:val="both"/>
      </w:pPr>
      <w:r>
        <w:rPr>
          <w:b/>
        </w:rPr>
        <w:t xml:space="preserve">125. Почему  образуется сектор движущихся электронов?  </w:t>
      </w:r>
      <w:r>
        <w:t>Потому что импульс п</w:t>
      </w:r>
      <w:r>
        <w:t>о</w:t>
      </w:r>
      <w:r>
        <w:t>явления потенциала между центральным электродом и внутренней  поверхностью обр</w:t>
      </w:r>
      <w:r>
        <w:t>а</w:t>
      </w:r>
      <w:r>
        <w:t>зуется  не сразу, а в интервале времени. Величина светового сектора зависит от дл</w:t>
      </w:r>
      <w:r>
        <w:t>и</w:t>
      </w:r>
      <w:r>
        <w:t>тельности импульса. Чем длительнее импульс, тем сектор больше.  Первые электроны, вышедшие из катода,  формируют в воздухе поле с отрицательным потенциалом, кот</w:t>
      </w:r>
      <w:r>
        <w:t>о</w:t>
      </w:r>
      <w:r>
        <w:t>рое отталкивает последующие электроны после их выхода из катода. В результате дв</w:t>
      </w:r>
      <w:r>
        <w:t>и</w:t>
      </w:r>
      <w:r>
        <w:t xml:space="preserve">жущиеся электроны и электроны ионов воздуха, главный из которых ион </w:t>
      </w:r>
      <w:r w:rsidRPr="001D335E">
        <w:rPr>
          <w:position w:val="-6"/>
        </w:rPr>
        <w:object w:dxaOrig="540" w:dyaOrig="320">
          <v:shape id="_x0000_i1973" type="#_x0000_t75" style="width:27.05pt;height:15.85pt" o:ole="">
            <v:imagedata r:id="rId1750" o:title=""/>
          </v:shape>
          <o:OLEObject Type="Embed" ProgID="Equation.3" ShapeID="_x0000_i1973" DrawAspect="Content" ObjectID="_1295194400" r:id="rId1751"/>
        </w:object>
      </w:r>
      <w:r>
        <w:t>, излуч</w:t>
      </w:r>
      <w:r>
        <w:t>а</w:t>
      </w:r>
      <w:r>
        <w:t xml:space="preserve">ют фотоны, которые формируют вращающийся световой сектор. </w:t>
      </w:r>
    </w:p>
    <w:p w:rsidR="001C01DD" w:rsidRPr="006D6DA3" w:rsidRDefault="001C01DD" w:rsidP="007F7A6D">
      <w:pPr>
        <w:jc w:val="both"/>
        <w:rPr>
          <w:b/>
        </w:rPr>
      </w:pPr>
      <w:r>
        <w:rPr>
          <w:b/>
        </w:rPr>
        <w:lastRenderedPageBreak/>
        <w:t>126</w:t>
      </w:r>
      <w:r w:rsidRPr="007F4AE2">
        <w:rPr>
          <w:b/>
        </w:rPr>
        <w:t>.</w:t>
      </w:r>
      <w:r>
        <w:rPr>
          <w:b/>
        </w:rPr>
        <w:t xml:space="preserve">  Возможно ли использовать эффект образования фотонного сектора в кольц</w:t>
      </w:r>
      <w:r>
        <w:rPr>
          <w:b/>
        </w:rPr>
        <w:t>е</w:t>
      </w:r>
      <w:r>
        <w:rPr>
          <w:b/>
        </w:rPr>
        <w:t xml:space="preserve">вом магните в качестве источника воспламенения газовой смеси в двигателях внутреннего сгорания? </w:t>
      </w:r>
      <w:r w:rsidRPr="0008569A">
        <w:t>Этот эффект заслуживает</w:t>
      </w:r>
      <w:r>
        <w:t xml:space="preserve"> изучения условий его применения не только в двигателях внутреннего сгорания.</w:t>
      </w:r>
    </w:p>
    <w:p w:rsidR="001C01DD" w:rsidRDefault="001C01DD" w:rsidP="007F7A6D">
      <w:pPr>
        <w:jc w:val="both"/>
      </w:pPr>
      <w:r>
        <w:rPr>
          <w:b/>
        </w:rPr>
        <w:t>127.  Если электрод разместить  выше вдоль оси кольцевого магнита, то в соотве</w:t>
      </w:r>
      <w:r>
        <w:rPr>
          <w:b/>
        </w:rPr>
        <w:t>т</w:t>
      </w:r>
      <w:r>
        <w:rPr>
          <w:b/>
        </w:rPr>
        <w:t xml:space="preserve">ствии с рис. 253 должен образоваться  светящийся конус. Так это или нет? </w:t>
      </w:r>
      <w:r>
        <w:rPr>
          <w:b/>
        </w:rPr>
        <w:tab/>
      </w:r>
      <w:r>
        <w:t>По р</w:t>
      </w:r>
      <w:r>
        <w:t>е</w:t>
      </w:r>
      <w:r>
        <w:t>зультатам опытов Писковатского</w:t>
      </w:r>
      <w:r w:rsidRPr="00835F5B">
        <w:t xml:space="preserve"> А.И.</w:t>
      </w:r>
      <w:r>
        <w:rPr>
          <w:b/>
        </w:rPr>
        <w:t xml:space="preserve"> и</w:t>
      </w:r>
      <w:r>
        <w:t xml:space="preserve">  В.Д. Дудышева  такой конус действительно о</w:t>
      </w:r>
      <w:r>
        <w:t>б</w:t>
      </w:r>
      <w:r>
        <w:t xml:space="preserve">разуется (рис. 254). </w:t>
      </w:r>
    </w:p>
    <w:p w:rsidR="001C01DD" w:rsidRDefault="001C01DD" w:rsidP="007F7A6D">
      <w:pPr>
        <w:jc w:val="both"/>
      </w:pPr>
    </w:p>
    <w:p w:rsidR="001C01DD" w:rsidRDefault="001C01DD" w:rsidP="007F7A6D">
      <w:pPr>
        <w:jc w:val="center"/>
      </w:pPr>
      <w:r>
        <w:rPr>
          <w:noProof/>
        </w:rPr>
        <w:drawing>
          <wp:inline distT="0" distB="0" distL="0" distR="0">
            <wp:extent cx="2619375" cy="1943100"/>
            <wp:effectExtent l="19050" t="0" r="9525" b="0"/>
            <wp:docPr id="1042" name="Рисунок 1042" descr="Световой кон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descr="Световой конус"/>
                    <pic:cNvPicPr>
                      <a:picLocks noChangeAspect="1" noChangeArrowheads="1"/>
                    </pic:cNvPicPr>
                  </pic:nvPicPr>
                  <pic:blipFill>
                    <a:blip r:embed="rId1752" cstate="print">
                      <a:duotone>
                        <a:schemeClr val="accent1">
                          <a:shade val="45000"/>
                          <a:satMod val="135000"/>
                        </a:schemeClr>
                        <a:prstClr val="white"/>
                      </a:duotone>
                      <a:lum bright="-29000" contrast="44000"/>
                    </a:blip>
                    <a:srcRect/>
                    <a:stretch>
                      <a:fillRect/>
                    </a:stretch>
                  </pic:blipFill>
                  <pic:spPr bwMode="auto">
                    <a:xfrm>
                      <a:off x="0" y="0"/>
                      <a:ext cx="2619375" cy="1943100"/>
                    </a:xfrm>
                    <a:prstGeom prst="rect">
                      <a:avLst/>
                    </a:prstGeom>
                    <a:noFill/>
                    <a:ln w="9525">
                      <a:noFill/>
                      <a:miter lim="800000"/>
                      <a:headEnd/>
                      <a:tailEnd/>
                    </a:ln>
                  </pic:spPr>
                </pic:pic>
              </a:graphicData>
            </a:graphic>
          </wp:inline>
        </w:drawing>
      </w:r>
    </w:p>
    <w:p w:rsidR="001C01DD" w:rsidRDefault="001F38B4" w:rsidP="007F7A6D">
      <w:pPr>
        <w:jc w:val="center"/>
      </w:pPr>
      <w:r>
        <w:pict>
          <v:shape id="_x0000_i1974" type="#_x0000_t75" alt="" style="width:24pt;height:24pt"/>
        </w:pict>
      </w:r>
    </w:p>
    <w:p w:rsidR="001C01DD" w:rsidRDefault="001C01DD" w:rsidP="007F7A6D">
      <w:pPr>
        <w:jc w:val="center"/>
      </w:pPr>
      <w:r w:rsidRPr="00915322">
        <w:t>Рис.</w:t>
      </w:r>
      <w:r>
        <w:t xml:space="preserve"> 254.</w:t>
      </w:r>
      <w:r w:rsidRPr="00915322">
        <w:t xml:space="preserve"> </w:t>
      </w:r>
      <w:r w:rsidRPr="00AE1128">
        <w:t xml:space="preserve">Фото </w:t>
      </w:r>
      <w:r>
        <w:t xml:space="preserve"> конусного  вращения электрической дуги </w:t>
      </w:r>
      <w:r w:rsidRPr="00AE1128">
        <w:t xml:space="preserve"> </w:t>
      </w:r>
      <w:r>
        <w:t xml:space="preserve">в магнитном поле </w:t>
      </w:r>
    </w:p>
    <w:p w:rsidR="001C01DD" w:rsidRDefault="001C01DD" w:rsidP="007F7A6D">
      <w:pPr>
        <w:jc w:val="center"/>
      </w:pPr>
      <w:r>
        <w:t xml:space="preserve"> кольцевого магнита (Фото из Интернета)</w:t>
      </w:r>
    </w:p>
    <w:p w:rsidR="001C01DD" w:rsidRDefault="001C01DD" w:rsidP="007F7A6D">
      <w:pPr>
        <w:pStyle w:val="af5"/>
        <w:spacing w:before="0" w:line="240" w:lineRule="auto"/>
        <w:ind w:left="0"/>
        <w:rPr>
          <w:color w:val="000000"/>
        </w:rPr>
      </w:pPr>
    </w:p>
    <w:p w:rsidR="001C01DD" w:rsidRDefault="001C01DD" w:rsidP="007F7A6D">
      <w:pPr>
        <w:pStyle w:val="210"/>
        <w:widowControl/>
        <w:spacing w:after="0"/>
        <w:ind w:left="0"/>
        <w:jc w:val="both"/>
        <w:rPr>
          <w:sz w:val="24"/>
          <w:szCs w:val="24"/>
        </w:rPr>
      </w:pPr>
      <w:r>
        <w:rPr>
          <w:b/>
          <w:sz w:val="24"/>
          <w:szCs w:val="24"/>
        </w:rPr>
        <w:t>128</w:t>
      </w:r>
      <w:r w:rsidRPr="003B0865">
        <w:rPr>
          <w:b/>
          <w:sz w:val="24"/>
          <w:szCs w:val="24"/>
        </w:rPr>
        <w:t>. Каким образом электромагнитное  излучение в виде взаимно перпендикуля</w:t>
      </w:r>
      <w:r w:rsidRPr="003B0865">
        <w:rPr>
          <w:b/>
          <w:sz w:val="24"/>
          <w:szCs w:val="24"/>
        </w:rPr>
        <w:t>р</w:t>
      </w:r>
      <w:r w:rsidRPr="003B0865">
        <w:rPr>
          <w:b/>
          <w:sz w:val="24"/>
          <w:szCs w:val="24"/>
        </w:rPr>
        <w:t>ных синусоид</w:t>
      </w:r>
      <w:r>
        <w:rPr>
          <w:b/>
          <w:sz w:val="24"/>
          <w:szCs w:val="24"/>
        </w:rPr>
        <w:t xml:space="preserve"> (рис. 255</w:t>
      </w:r>
      <w:r w:rsidRPr="006D6375">
        <w:rPr>
          <w:b/>
          <w:sz w:val="24"/>
          <w:szCs w:val="24"/>
        </w:rPr>
        <w:t xml:space="preserve">, </w:t>
      </w:r>
      <w:r>
        <w:rPr>
          <w:b/>
          <w:sz w:val="24"/>
          <w:szCs w:val="24"/>
          <w:lang w:val="en-US"/>
        </w:rPr>
        <w:t>a</w:t>
      </w:r>
      <w:r>
        <w:rPr>
          <w:b/>
          <w:sz w:val="24"/>
          <w:szCs w:val="24"/>
        </w:rPr>
        <w:t>)</w:t>
      </w:r>
      <w:r w:rsidRPr="003B0865">
        <w:rPr>
          <w:b/>
          <w:sz w:val="24"/>
          <w:szCs w:val="24"/>
        </w:rPr>
        <w:t>, следующих из уравнений Максвелла,   локализуется в пространстве, изменяя свои главные  параметры - длину волны  и частоту   в  ди</w:t>
      </w:r>
      <w:r w:rsidRPr="003B0865">
        <w:rPr>
          <w:b/>
          <w:sz w:val="24"/>
          <w:szCs w:val="24"/>
        </w:rPr>
        <w:t>а</w:t>
      </w:r>
      <w:r w:rsidRPr="003B0865">
        <w:rPr>
          <w:b/>
          <w:sz w:val="24"/>
          <w:szCs w:val="24"/>
        </w:rPr>
        <w:t>паз</w:t>
      </w:r>
      <w:r>
        <w:rPr>
          <w:b/>
          <w:sz w:val="24"/>
          <w:szCs w:val="24"/>
        </w:rPr>
        <w:t>оне 24</w:t>
      </w:r>
      <w:r w:rsidRPr="003B0865">
        <w:rPr>
          <w:b/>
          <w:sz w:val="24"/>
          <w:szCs w:val="24"/>
        </w:rPr>
        <w:t xml:space="preserve"> порядков?</w:t>
      </w:r>
      <w:r>
        <w:rPr>
          <w:b/>
          <w:sz w:val="24"/>
          <w:szCs w:val="24"/>
        </w:rPr>
        <w:t xml:space="preserve"> </w:t>
      </w:r>
      <w:r w:rsidRPr="0051226C">
        <w:rPr>
          <w:sz w:val="24"/>
          <w:szCs w:val="24"/>
        </w:rPr>
        <w:t>Уравнения Максвелла</w:t>
      </w:r>
      <w:r>
        <w:rPr>
          <w:sz w:val="24"/>
          <w:szCs w:val="24"/>
        </w:rPr>
        <w:t xml:space="preserve">   </w:t>
      </w:r>
      <w:r w:rsidRPr="0051226C">
        <w:rPr>
          <w:sz w:val="24"/>
          <w:szCs w:val="24"/>
        </w:rPr>
        <w:t>не позволяют получить ответ на этот в</w:t>
      </w:r>
      <w:r w:rsidRPr="0051226C">
        <w:rPr>
          <w:sz w:val="24"/>
          <w:szCs w:val="24"/>
        </w:rPr>
        <w:t>о</w:t>
      </w:r>
      <w:r w:rsidRPr="0051226C">
        <w:rPr>
          <w:sz w:val="24"/>
          <w:szCs w:val="24"/>
        </w:rPr>
        <w:t>прос</w:t>
      </w:r>
      <w:r>
        <w:rPr>
          <w:sz w:val="24"/>
          <w:szCs w:val="24"/>
        </w:rPr>
        <w:t xml:space="preserve"> </w:t>
      </w:r>
      <w:r w:rsidRPr="00F179F3">
        <w:rPr>
          <w:sz w:val="24"/>
          <w:szCs w:val="24"/>
        </w:rPr>
        <w:t>[2</w:t>
      </w:r>
      <w:r>
        <w:rPr>
          <w:sz w:val="24"/>
          <w:szCs w:val="24"/>
        </w:rPr>
        <w:t>76</w:t>
      </w:r>
      <w:r w:rsidRPr="00F179F3">
        <w:rPr>
          <w:sz w:val="24"/>
          <w:szCs w:val="24"/>
        </w:rPr>
        <w:t>]</w:t>
      </w:r>
      <w:r w:rsidRPr="0051226C">
        <w:rPr>
          <w:sz w:val="24"/>
          <w:szCs w:val="24"/>
        </w:rPr>
        <w:t>.</w:t>
      </w:r>
    </w:p>
    <w:p w:rsidR="001C01DD" w:rsidRDefault="001C01DD" w:rsidP="007F7A6D">
      <w:pPr>
        <w:pStyle w:val="210"/>
        <w:widowControl/>
        <w:spacing w:after="0"/>
        <w:ind w:left="0"/>
        <w:jc w:val="both"/>
        <w:rPr>
          <w:sz w:val="24"/>
          <w:szCs w:val="24"/>
        </w:rPr>
      </w:pPr>
      <w:r>
        <w:rPr>
          <w:b/>
          <w:sz w:val="24"/>
          <w:szCs w:val="24"/>
        </w:rPr>
        <w:t>129</w:t>
      </w:r>
      <w:r w:rsidRPr="00786392">
        <w:rPr>
          <w:b/>
          <w:sz w:val="24"/>
          <w:szCs w:val="24"/>
        </w:rPr>
        <w:t>. Каким образом локализуются в пространстве амплитуды синусоид  напряжё</w:t>
      </w:r>
      <w:r w:rsidRPr="00786392">
        <w:rPr>
          <w:b/>
          <w:sz w:val="24"/>
          <w:szCs w:val="24"/>
        </w:rPr>
        <w:t>н</w:t>
      </w:r>
      <w:r w:rsidRPr="00786392">
        <w:rPr>
          <w:b/>
          <w:sz w:val="24"/>
          <w:szCs w:val="24"/>
        </w:rPr>
        <w:t>ностей электрических и магнитных полей?</w:t>
      </w:r>
      <w:r>
        <w:rPr>
          <w:b/>
          <w:sz w:val="24"/>
          <w:szCs w:val="24"/>
        </w:rPr>
        <w:t xml:space="preserve"> </w:t>
      </w:r>
      <w:r>
        <w:rPr>
          <w:sz w:val="24"/>
          <w:szCs w:val="24"/>
        </w:rPr>
        <w:t>Ответа нет.</w:t>
      </w:r>
    </w:p>
    <w:p w:rsidR="001C01DD" w:rsidRDefault="001C01DD" w:rsidP="007F7A6D">
      <w:pPr>
        <w:pStyle w:val="210"/>
        <w:widowControl/>
        <w:spacing w:after="0"/>
        <w:ind w:left="0"/>
        <w:jc w:val="both"/>
        <w:rPr>
          <w:sz w:val="24"/>
          <w:szCs w:val="24"/>
        </w:rPr>
      </w:pPr>
      <w:r>
        <w:rPr>
          <w:b/>
          <w:sz w:val="24"/>
          <w:szCs w:val="24"/>
        </w:rPr>
        <w:t>130</w:t>
      </w:r>
      <w:r w:rsidRPr="000A514F">
        <w:rPr>
          <w:b/>
          <w:sz w:val="24"/>
          <w:szCs w:val="24"/>
        </w:rPr>
        <w:t>.</w:t>
      </w:r>
      <w:r>
        <w:rPr>
          <w:b/>
          <w:sz w:val="24"/>
          <w:szCs w:val="24"/>
        </w:rPr>
        <w:t xml:space="preserve"> Длина волнового пакета, представленного на рис. 255, а, который есть все о</w:t>
      </w:r>
      <w:r>
        <w:rPr>
          <w:b/>
          <w:sz w:val="24"/>
          <w:szCs w:val="24"/>
        </w:rPr>
        <w:t>с</w:t>
      </w:r>
      <w:r>
        <w:rPr>
          <w:b/>
          <w:sz w:val="24"/>
          <w:szCs w:val="24"/>
        </w:rPr>
        <w:t xml:space="preserve">нования назвать максвелловским волновым пакетом,  должна быть ограничена.  Тогда возникает вопрос: сколько волн в максвелловском волновом пакете?  </w:t>
      </w:r>
      <w:r>
        <w:rPr>
          <w:sz w:val="24"/>
          <w:szCs w:val="24"/>
        </w:rPr>
        <w:t>Ответа нет.</w:t>
      </w:r>
    </w:p>
    <w:p w:rsidR="001C01DD" w:rsidRPr="00786392" w:rsidRDefault="001C01DD" w:rsidP="007F7A6D">
      <w:pPr>
        <w:pStyle w:val="210"/>
        <w:widowControl/>
        <w:spacing w:after="0"/>
        <w:ind w:left="0"/>
        <w:jc w:val="both"/>
        <w:rPr>
          <w:sz w:val="24"/>
          <w:szCs w:val="24"/>
        </w:rPr>
      </w:pPr>
      <w:r>
        <w:rPr>
          <w:b/>
          <w:sz w:val="24"/>
          <w:szCs w:val="24"/>
        </w:rPr>
        <w:t>131</w:t>
      </w:r>
      <w:r w:rsidRPr="00786392">
        <w:rPr>
          <w:b/>
          <w:sz w:val="24"/>
          <w:szCs w:val="24"/>
        </w:rPr>
        <w:t xml:space="preserve">. </w:t>
      </w:r>
      <w:r>
        <w:rPr>
          <w:b/>
          <w:sz w:val="24"/>
          <w:szCs w:val="24"/>
        </w:rPr>
        <w:t xml:space="preserve"> Как электромагнитная волна Максвелла (рис. 255, а) переносит в пространс</w:t>
      </w:r>
      <w:r>
        <w:rPr>
          <w:b/>
          <w:sz w:val="24"/>
          <w:szCs w:val="24"/>
        </w:rPr>
        <w:t>т</w:t>
      </w:r>
      <w:r>
        <w:rPr>
          <w:b/>
          <w:sz w:val="24"/>
          <w:szCs w:val="24"/>
        </w:rPr>
        <w:t>ве телевизионную информацию о толщине человеческого волоса на экран телев</w:t>
      </w:r>
      <w:r>
        <w:rPr>
          <w:b/>
          <w:sz w:val="24"/>
          <w:szCs w:val="24"/>
        </w:rPr>
        <w:t>и</w:t>
      </w:r>
      <w:r>
        <w:rPr>
          <w:b/>
          <w:sz w:val="24"/>
          <w:szCs w:val="24"/>
        </w:rPr>
        <w:t xml:space="preserve">зора, имея длину волны около метра? </w:t>
      </w:r>
      <w:r>
        <w:rPr>
          <w:sz w:val="24"/>
          <w:szCs w:val="24"/>
        </w:rPr>
        <w:t>Ответа нет.</w:t>
      </w:r>
    </w:p>
    <w:p w:rsidR="001C01DD" w:rsidRDefault="001C01DD" w:rsidP="007F7A6D">
      <w:pPr>
        <w:pStyle w:val="210"/>
        <w:widowControl/>
        <w:spacing w:after="0"/>
        <w:ind w:left="0"/>
        <w:jc w:val="both"/>
        <w:rPr>
          <w:sz w:val="24"/>
          <w:szCs w:val="24"/>
        </w:rPr>
      </w:pPr>
      <w:r>
        <w:rPr>
          <w:b/>
          <w:sz w:val="24"/>
          <w:szCs w:val="24"/>
        </w:rPr>
        <w:t>132</w:t>
      </w:r>
      <w:r w:rsidRPr="006C6133">
        <w:rPr>
          <w:b/>
          <w:sz w:val="24"/>
          <w:szCs w:val="24"/>
        </w:rPr>
        <w:t>.  Если представить антенну длиною, примерно</w:t>
      </w:r>
      <w:r>
        <w:rPr>
          <w:b/>
          <w:sz w:val="24"/>
          <w:szCs w:val="24"/>
        </w:rPr>
        <w:t>, метр</w:t>
      </w:r>
      <w:r w:rsidRPr="006C6133">
        <w:rPr>
          <w:b/>
          <w:sz w:val="24"/>
          <w:szCs w:val="24"/>
        </w:rPr>
        <w:t xml:space="preserve"> в вертикальном полож</w:t>
      </w:r>
      <w:r w:rsidRPr="006C6133">
        <w:rPr>
          <w:b/>
          <w:sz w:val="24"/>
          <w:szCs w:val="24"/>
        </w:rPr>
        <w:t>е</w:t>
      </w:r>
      <w:r w:rsidRPr="006C6133">
        <w:rPr>
          <w:b/>
          <w:sz w:val="24"/>
          <w:szCs w:val="24"/>
        </w:rPr>
        <w:t>нии, то  изл</w:t>
      </w:r>
      <w:r>
        <w:rPr>
          <w:b/>
          <w:sz w:val="24"/>
          <w:szCs w:val="24"/>
        </w:rPr>
        <w:t>учения от такой антенны формирую</w:t>
      </w:r>
      <w:r w:rsidRPr="006C6133">
        <w:rPr>
          <w:b/>
          <w:sz w:val="24"/>
          <w:szCs w:val="24"/>
        </w:rPr>
        <w:t>тся в виде колец, которые</w:t>
      </w:r>
      <w:r>
        <w:rPr>
          <w:b/>
          <w:sz w:val="24"/>
          <w:szCs w:val="24"/>
        </w:rPr>
        <w:t>,</w:t>
      </w:r>
      <w:r w:rsidRPr="006C6133">
        <w:rPr>
          <w:b/>
          <w:sz w:val="24"/>
          <w:szCs w:val="24"/>
        </w:rPr>
        <w:t xml:space="preserve"> уда</w:t>
      </w:r>
      <w:r>
        <w:rPr>
          <w:b/>
          <w:sz w:val="24"/>
          <w:szCs w:val="24"/>
        </w:rPr>
        <w:t>л</w:t>
      </w:r>
      <w:r>
        <w:rPr>
          <w:b/>
          <w:sz w:val="24"/>
          <w:szCs w:val="24"/>
        </w:rPr>
        <w:t>я</w:t>
      </w:r>
      <w:r>
        <w:rPr>
          <w:b/>
          <w:sz w:val="24"/>
          <w:szCs w:val="24"/>
        </w:rPr>
        <w:t>ясь</w:t>
      </w:r>
      <w:r w:rsidRPr="006C6133">
        <w:rPr>
          <w:b/>
          <w:sz w:val="24"/>
          <w:szCs w:val="24"/>
        </w:rPr>
        <w:t xml:space="preserve"> от антенны со скоростью света, увеличи</w:t>
      </w:r>
      <w:r>
        <w:rPr>
          <w:b/>
          <w:sz w:val="24"/>
          <w:szCs w:val="24"/>
        </w:rPr>
        <w:t>вают свои</w:t>
      </w:r>
      <w:r w:rsidRPr="006C6133">
        <w:rPr>
          <w:b/>
          <w:sz w:val="24"/>
          <w:szCs w:val="24"/>
        </w:rPr>
        <w:t xml:space="preserve"> радиус</w:t>
      </w:r>
      <w:r>
        <w:rPr>
          <w:b/>
          <w:sz w:val="24"/>
          <w:szCs w:val="24"/>
        </w:rPr>
        <w:t>ы и уменьшают пло</w:t>
      </w:r>
      <w:r>
        <w:rPr>
          <w:b/>
          <w:sz w:val="24"/>
          <w:szCs w:val="24"/>
        </w:rPr>
        <w:t>т</w:t>
      </w:r>
      <w:r>
        <w:rPr>
          <w:b/>
          <w:sz w:val="24"/>
          <w:szCs w:val="24"/>
        </w:rPr>
        <w:t>ности этих колец</w:t>
      </w:r>
      <w:r w:rsidRPr="006C6133">
        <w:rPr>
          <w:b/>
          <w:sz w:val="24"/>
          <w:szCs w:val="24"/>
        </w:rPr>
        <w:t>.  Нетрудно посчитать, что напряжённости магнитных и электр</w:t>
      </w:r>
      <w:r w:rsidRPr="006C6133">
        <w:rPr>
          <w:b/>
          <w:sz w:val="24"/>
          <w:szCs w:val="24"/>
        </w:rPr>
        <w:t>и</w:t>
      </w:r>
      <w:r w:rsidRPr="006C6133">
        <w:rPr>
          <w:b/>
          <w:sz w:val="24"/>
          <w:szCs w:val="24"/>
        </w:rPr>
        <w:t>ческих полей синусоид такой максвелловской волны очень быстро примут знач</w:t>
      </w:r>
      <w:r w:rsidRPr="006C6133">
        <w:rPr>
          <w:b/>
          <w:sz w:val="24"/>
          <w:szCs w:val="24"/>
        </w:rPr>
        <w:t>е</w:t>
      </w:r>
      <w:r w:rsidRPr="006C6133">
        <w:rPr>
          <w:b/>
          <w:sz w:val="24"/>
          <w:szCs w:val="24"/>
        </w:rPr>
        <w:t>ния</w:t>
      </w:r>
      <w:r>
        <w:rPr>
          <w:b/>
          <w:sz w:val="24"/>
          <w:szCs w:val="24"/>
        </w:rPr>
        <w:t>,</w:t>
      </w:r>
      <w:r w:rsidRPr="006C6133">
        <w:rPr>
          <w:b/>
          <w:sz w:val="24"/>
          <w:szCs w:val="24"/>
        </w:rPr>
        <w:t xml:space="preserve"> близкие к нулю. В связи с этим возникает вопрос:  каким образом электрома</w:t>
      </w:r>
      <w:r w:rsidRPr="006C6133">
        <w:rPr>
          <w:b/>
          <w:sz w:val="24"/>
          <w:szCs w:val="24"/>
        </w:rPr>
        <w:t>г</w:t>
      </w:r>
      <w:r w:rsidRPr="006C6133">
        <w:rPr>
          <w:b/>
          <w:sz w:val="24"/>
          <w:szCs w:val="24"/>
        </w:rPr>
        <w:t>нитной волне Максвелла удаётся сохранить напряженности своих расширяющихся магнитных и электрических полей на пути от звезды, расположенной от нас на ра</w:t>
      </w:r>
      <w:r w:rsidRPr="006C6133">
        <w:rPr>
          <w:b/>
          <w:sz w:val="24"/>
          <w:szCs w:val="24"/>
        </w:rPr>
        <w:t>с</w:t>
      </w:r>
      <w:r w:rsidRPr="006C6133">
        <w:rPr>
          <w:b/>
          <w:sz w:val="24"/>
          <w:szCs w:val="24"/>
        </w:rPr>
        <w:t xml:space="preserve">стоянии, например, </w:t>
      </w:r>
      <w:r w:rsidRPr="00AC6D99">
        <w:rPr>
          <w:b/>
          <w:position w:val="-6"/>
          <w:sz w:val="24"/>
          <w:szCs w:val="24"/>
        </w:rPr>
        <w:object w:dxaOrig="440" w:dyaOrig="320">
          <v:shape id="_x0000_i1975" type="#_x0000_t75" style="width:21.45pt;height:15.85pt" o:ole="">
            <v:imagedata r:id="rId1753" o:title=""/>
          </v:shape>
          <o:OLEObject Type="Embed" ProgID="Equation.3" ShapeID="_x0000_i1975" DrawAspect="Content" ObjectID="_1295194401" r:id="rId1754"/>
        </w:object>
      </w:r>
      <w:r w:rsidRPr="006C6133">
        <w:rPr>
          <w:b/>
          <w:sz w:val="24"/>
          <w:szCs w:val="24"/>
        </w:rPr>
        <w:t xml:space="preserve"> световых лет? </w:t>
      </w:r>
      <w:r w:rsidRPr="006C6133">
        <w:rPr>
          <w:sz w:val="24"/>
          <w:szCs w:val="24"/>
        </w:rPr>
        <w:t>От</w:t>
      </w:r>
      <w:r>
        <w:rPr>
          <w:sz w:val="24"/>
          <w:szCs w:val="24"/>
        </w:rPr>
        <w:t>вета на этот вопрос тоже нет.</w:t>
      </w:r>
    </w:p>
    <w:p w:rsidR="001C01DD" w:rsidRPr="00367E54" w:rsidRDefault="001C01DD" w:rsidP="007F7A6D">
      <w:pPr>
        <w:pStyle w:val="210"/>
        <w:widowControl/>
        <w:spacing w:after="0"/>
        <w:ind w:left="0"/>
        <w:jc w:val="both"/>
        <w:rPr>
          <w:sz w:val="24"/>
          <w:szCs w:val="24"/>
        </w:rPr>
      </w:pPr>
      <w:r>
        <w:rPr>
          <w:b/>
          <w:sz w:val="24"/>
          <w:szCs w:val="24"/>
        </w:rPr>
        <w:t>133</w:t>
      </w:r>
      <w:r w:rsidRPr="00367E54">
        <w:rPr>
          <w:b/>
          <w:sz w:val="24"/>
          <w:szCs w:val="24"/>
        </w:rPr>
        <w:t xml:space="preserve">. </w:t>
      </w:r>
      <w:r>
        <w:rPr>
          <w:b/>
          <w:sz w:val="24"/>
          <w:szCs w:val="24"/>
        </w:rPr>
        <w:t xml:space="preserve"> Поскольку  максвелловская волна излучается от вертикально распложенной антенны во все стороны равномерно, то она принимает форму кольца и возникает  вопрос: как линейно распространяющиеся синусоиды (рис. 255, а) трансформир</w:t>
      </w:r>
      <w:r>
        <w:rPr>
          <w:b/>
          <w:sz w:val="24"/>
          <w:szCs w:val="24"/>
        </w:rPr>
        <w:t>у</w:t>
      </w:r>
      <w:r>
        <w:rPr>
          <w:b/>
          <w:sz w:val="24"/>
          <w:szCs w:val="24"/>
        </w:rPr>
        <w:t xml:space="preserve">ются в круговые синусоиды? </w:t>
      </w:r>
      <w:r>
        <w:rPr>
          <w:sz w:val="24"/>
          <w:szCs w:val="24"/>
        </w:rPr>
        <w:t>Ответа тоже нет.</w:t>
      </w:r>
    </w:p>
    <w:p w:rsidR="001C01DD" w:rsidRDefault="001C01DD" w:rsidP="007F7A6D">
      <w:pPr>
        <w:pStyle w:val="210"/>
        <w:widowControl/>
        <w:spacing w:after="0"/>
        <w:ind w:left="0"/>
        <w:jc w:val="both"/>
        <w:rPr>
          <w:sz w:val="24"/>
          <w:szCs w:val="24"/>
        </w:rPr>
      </w:pPr>
    </w:p>
    <w:p w:rsidR="001C01DD" w:rsidRDefault="001C01DD" w:rsidP="007F7A6D">
      <w:pPr>
        <w:jc w:val="center"/>
        <w:rPr>
          <w:b/>
        </w:rPr>
      </w:pPr>
      <w:r>
        <w:rPr>
          <w:noProof/>
        </w:rPr>
        <w:drawing>
          <wp:inline distT="0" distB="0" distL="0" distR="0">
            <wp:extent cx="3651520" cy="3914187"/>
            <wp:effectExtent l="19050" t="0" r="6080" b="0"/>
            <wp:docPr id="1045" name="Рисунок 1045" descr="Фотонные%20или%20электромагнитные%20вол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descr="Фотонные%20или%20электромагнитные%20волны"/>
                    <pic:cNvPicPr>
                      <a:picLocks noChangeAspect="1" noChangeArrowheads="1"/>
                    </pic:cNvPicPr>
                  </pic:nvPicPr>
                  <pic:blipFill>
                    <a:blip r:embed="rId1755">
                      <a:duotone>
                        <a:prstClr val="black"/>
                        <a:schemeClr val="accent1">
                          <a:tint val="45000"/>
                          <a:satMod val="400000"/>
                        </a:schemeClr>
                      </a:duotone>
                      <a:lum bright="-16000" contrast="52000"/>
                    </a:blip>
                    <a:srcRect/>
                    <a:stretch>
                      <a:fillRect/>
                    </a:stretch>
                  </pic:blipFill>
                  <pic:spPr bwMode="auto">
                    <a:xfrm>
                      <a:off x="0" y="0"/>
                      <a:ext cx="3652069" cy="3914775"/>
                    </a:xfrm>
                    <a:prstGeom prst="rect">
                      <a:avLst/>
                    </a:prstGeom>
                    <a:noFill/>
                    <a:ln w="9525">
                      <a:noFill/>
                      <a:miter lim="800000"/>
                      <a:headEnd/>
                      <a:tailEnd/>
                    </a:ln>
                  </pic:spPr>
                </pic:pic>
              </a:graphicData>
            </a:graphic>
          </wp:inline>
        </w:drawing>
      </w:r>
    </w:p>
    <w:p w:rsidR="001C01DD" w:rsidRDefault="001C01DD" w:rsidP="007F7A6D">
      <w:pPr>
        <w:jc w:val="center"/>
      </w:pPr>
    </w:p>
    <w:p w:rsidR="001C01DD" w:rsidRPr="00B80C26" w:rsidRDefault="001C01DD" w:rsidP="007F7A6D">
      <w:pPr>
        <w:jc w:val="center"/>
      </w:pPr>
      <w:r>
        <w:t>Рис. 255</w:t>
      </w:r>
      <w:r w:rsidRPr="009A4374">
        <w:t xml:space="preserve">. </w:t>
      </w:r>
      <w:r>
        <w:t xml:space="preserve">а) схема </w:t>
      </w:r>
      <w:r w:rsidRPr="00632419">
        <w:t xml:space="preserve">  электромагнитной волны</w:t>
      </w:r>
      <w:r>
        <w:t xml:space="preserve"> Максвелла; </w:t>
      </w:r>
      <w:r>
        <w:rPr>
          <w:lang w:val="en-US"/>
        </w:rPr>
        <w:t>b</w:t>
      </w:r>
      <w:r>
        <w:t>) с</w:t>
      </w:r>
      <w:r w:rsidRPr="00A51579">
        <w:t>хема опыта Герца: 1 – и</w:t>
      </w:r>
      <w:r w:rsidRPr="00A51579">
        <w:t>с</w:t>
      </w:r>
      <w:r w:rsidRPr="00A51579">
        <w:t>кровой промежуток вибратора; 2 – пластины; 3 – искровой промежуток резонатора; 4 – проводящее или изолирующее тело</w:t>
      </w:r>
      <w:r>
        <w:t>; с</w:t>
      </w:r>
      <w:r w:rsidRPr="006D6375">
        <w:t xml:space="preserve">) </w:t>
      </w:r>
      <w:r>
        <w:rPr>
          <w:lang w:val="en-US"/>
        </w:rPr>
        <w:t>c</w:t>
      </w:r>
      <w:r>
        <w:t xml:space="preserve">хема фотонной </w:t>
      </w:r>
      <w:r w:rsidRPr="00632419">
        <w:t xml:space="preserve"> волны</w:t>
      </w:r>
      <w:r>
        <w:t xml:space="preserve">; </w:t>
      </w:r>
      <w:r>
        <w:rPr>
          <w:lang w:val="en-US"/>
        </w:rPr>
        <w:t>d</w:t>
      </w:r>
      <w:r w:rsidRPr="00D649DC">
        <w:t>)</w:t>
      </w:r>
      <w:r>
        <w:t xml:space="preserve"> </w:t>
      </w:r>
      <w:r>
        <w:rPr>
          <w:lang w:val="en-US"/>
        </w:rPr>
        <w:t>c</w:t>
      </w:r>
      <w:r w:rsidRPr="00A51579">
        <w:t xml:space="preserve">хема ориентации свободных  электронов </w:t>
      </w:r>
      <w:r w:rsidRPr="009A4374">
        <w:rPr>
          <w:position w:val="-6"/>
        </w:rPr>
        <w:object w:dxaOrig="180" w:dyaOrig="220">
          <v:shape id="_x0000_i1976" type="#_x0000_t75" style="width:9.2pt;height:11.25pt" o:ole="">
            <v:imagedata r:id="rId1756" o:title=""/>
          </v:shape>
          <o:OLEObject Type="Embed" ProgID="Equation.3" ShapeID="_x0000_i1976" DrawAspect="Content" ObjectID="_1295194402" r:id="rId1757"/>
        </w:object>
      </w:r>
      <w:r w:rsidRPr="00D649DC">
        <w:t xml:space="preserve"> </w:t>
      </w:r>
      <w:r w:rsidRPr="00A51579">
        <w:t xml:space="preserve"> в проводе под действием электрического импульса и излуч</w:t>
      </w:r>
      <w:r w:rsidRPr="00A51579">
        <w:t>е</w:t>
      </w:r>
      <w:r w:rsidRPr="00A51579">
        <w:t xml:space="preserve">ние ими </w:t>
      </w:r>
      <w:r w:rsidRPr="00D649DC">
        <w:t xml:space="preserve"> </w:t>
      </w:r>
      <w:r>
        <w:t xml:space="preserve">импульсов </w:t>
      </w:r>
      <w:r w:rsidRPr="00A51579">
        <w:t>фотонов в пространство</w:t>
      </w:r>
      <w:r>
        <w:t xml:space="preserve"> с длиной волны  </w:t>
      </w:r>
      <w:r w:rsidRPr="009A4374">
        <w:rPr>
          <w:position w:val="-6"/>
        </w:rPr>
        <w:object w:dxaOrig="220" w:dyaOrig="279">
          <v:shape id="_x0000_i1977" type="#_x0000_t75" style="width:11.25pt;height:14.3pt" o:ole="">
            <v:imagedata r:id="rId1758" o:title=""/>
          </v:shape>
          <o:OLEObject Type="Embed" ProgID="Equation.3" ShapeID="_x0000_i1977" DrawAspect="Content" ObjectID="_1295194403" r:id="rId1759"/>
        </w:object>
      </w:r>
    </w:p>
    <w:p w:rsidR="001C01DD" w:rsidRDefault="001C01DD" w:rsidP="007F7A6D">
      <w:pPr>
        <w:jc w:val="both"/>
        <w:rPr>
          <w:b/>
        </w:rPr>
      </w:pPr>
    </w:p>
    <w:p w:rsidR="001C01DD" w:rsidRDefault="001C01DD" w:rsidP="007F7A6D">
      <w:pPr>
        <w:jc w:val="both"/>
      </w:pPr>
      <w:r>
        <w:rPr>
          <w:b/>
        </w:rPr>
        <w:t>134</w:t>
      </w:r>
      <w:r w:rsidRPr="003B0865">
        <w:rPr>
          <w:b/>
        </w:rPr>
        <w:t>. Почему  вопреки установленному факту, что фотоны излучаются электронами при их энергетических переходах в атомах, уравнения Максвелла утверждают формирование  антенной  радиопередатчика еще какого – то электромагнитного поля, структура которого   до сих пор не установлена</w:t>
      </w:r>
      <w:r w:rsidRPr="006D6375">
        <w:rPr>
          <w:b/>
        </w:rPr>
        <w:t xml:space="preserve"> </w:t>
      </w:r>
      <w:r>
        <w:rPr>
          <w:b/>
        </w:rPr>
        <w:t xml:space="preserve"> точно</w:t>
      </w:r>
      <w:r w:rsidRPr="003B0865">
        <w:rPr>
          <w:b/>
        </w:rPr>
        <w:t>?</w:t>
      </w:r>
      <w:r>
        <w:t xml:space="preserve"> </w:t>
      </w:r>
      <w:r w:rsidRPr="0051226C">
        <w:t>Эта ошибочная точка зрения – следствие ошибки Герца при интерпретации им причины появления тока в р</w:t>
      </w:r>
      <w:r w:rsidRPr="0051226C">
        <w:t>е</w:t>
      </w:r>
      <w:r w:rsidRPr="0051226C">
        <w:t>зонаторе в момент введения в его зону диэлектрика</w:t>
      </w:r>
      <w:r>
        <w:t xml:space="preserve"> (рис. 255, </w:t>
      </w:r>
      <w:r>
        <w:rPr>
          <w:lang w:val="en-US"/>
        </w:rPr>
        <w:t>b</w:t>
      </w:r>
      <w:r w:rsidRPr="0051226C">
        <w:t>)</w:t>
      </w:r>
      <w:r w:rsidRPr="00D70006">
        <w:t xml:space="preserve"> [2</w:t>
      </w:r>
      <w:r>
        <w:t>76</w:t>
      </w:r>
      <w:r w:rsidRPr="00D70006">
        <w:t>]</w:t>
      </w:r>
      <w:r w:rsidRPr="0051226C">
        <w:t>.</w:t>
      </w:r>
    </w:p>
    <w:p w:rsidR="001C01DD" w:rsidRPr="0051226C" w:rsidRDefault="001C01DD" w:rsidP="007F7A6D">
      <w:pPr>
        <w:jc w:val="both"/>
      </w:pPr>
      <w:r>
        <w:rPr>
          <w:b/>
        </w:rPr>
        <w:t>135</w:t>
      </w:r>
      <w:r w:rsidRPr="003B0865">
        <w:rPr>
          <w:b/>
        </w:rPr>
        <w:t>. Почему уравнения Максвелла, полученные в 1865 году, до сих пор не позвол</w:t>
      </w:r>
      <w:r w:rsidRPr="003B0865">
        <w:rPr>
          <w:b/>
        </w:rPr>
        <w:t>и</w:t>
      </w:r>
      <w:r w:rsidRPr="003B0865">
        <w:rPr>
          <w:b/>
        </w:rPr>
        <w:t>ли выявить электромагнитную структуру электромагнитного излучения и, в час</w:t>
      </w:r>
      <w:r w:rsidRPr="003B0865">
        <w:rPr>
          <w:b/>
        </w:rPr>
        <w:t>т</w:t>
      </w:r>
      <w:r w:rsidRPr="003B0865">
        <w:rPr>
          <w:b/>
        </w:rPr>
        <w:t>ности, структуру фотона?</w:t>
      </w:r>
      <w:r>
        <w:t xml:space="preserve"> </w:t>
      </w:r>
      <w:r w:rsidRPr="0051226C">
        <w:t>Потому что они работают за рамками аксиомы Единства, а фотон ведёт себя в рамках этой аксиомы и потому, что уравнениям Максвелла  ошибо</w:t>
      </w:r>
      <w:r w:rsidRPr="0051226C">
        <w:t>ч</w:t>
      </w:r>
      <w:r w:rsidRPr="0051226C">
        <w:t>но приписана способность описывать процессы передачи энергии и информации в пр</w:t>
      </w:r>
      <w:r w:rsidRPr="0051226C">
        <w:t>о</w:t>
      </w:r>
      <w:r w:rsidRPr="0051226C">
        <w:t>странстве</w:t>
      </w:r>
      <w:r w:rsidRPr="00D70006">
        <w:t xml:space="preserve"> [2</w:t>
      </w:r>
      <w:r>
        <w:t>76</w:t>
      </w:r>
      <w:r w:rsidRPr="00D70006">
        <w:t>]</w:t>
      </w:r>
      <w:r w:rsidRPr="0051226C">
        <w:t>.</w:t>
      </w:r>
    </w:p>
    <w:p w:rsidR="001C01DD" w:rsidRPr="0051226C" w:rsidRDefault="001C01DD" w:rsidP="007F7A6D">
      <w:pPr>
        <w:pStyle w:val="210"/>
        <w:widowControl/>
        <w:spacing w:after="0"/>
        <w:ind w:left="0"/>
        <w:jc w:val="both"/>
        <w:rPr>
          <w:sz w:val="24"/>
          <w:szCs w:val="24"/>
        </w:rPr>
      </w:pPr>
      <w:r>
        <w:rPr>
          <w:b/>
          <w:sz w:val="24"/>
          <w:szCs w:val="24"/>
        </w:rPr>
        <w:t>136</w:t>
      </w:r>
      <w:r w:rsidRPr="003B0865">
        <w:rPr>
          <w:b/>
          <w:sz w:val="24"/>
          <w:szCs w:val="24"/>
        </w:rPr>
        <w:t>. Можно ли доверять правильности интерпретации опыта Герца о появлении индукции в диэлектрике при воздействии на него излучения?</w:t>
      </w:r>
      <w:r>
        <w:rPr>
          <w:b/>
          <w:sz w:val="24"/>
          <w:szCs w:val="24"/>
        </w:rPr>
        <w:t xml:space="preserve"> </w:t>
      </w:r>
      <w:r w:rsidRPr="0051226C">
        <w:rPr>
          <w:sz w:val="24"/>
          <w:szCs w:val="24"/>
        </w:rPr>
        <w:t>Современные электр</w:t>
      </w:r>
      <w:r w:rsidRPr="0051226C">
        <w:rPr>
          <w:sz w:val="24"/>
          <w:szCs w:val="24"/>
        </w:rPr>
        <w:t>о</w:t>
      </w:r>
      <w:r w:rsidRPr="0051226C">
        <w:rPr>
          <w:sz w:val="24"/>
          <w:szCs w:val="24"/>
        </w:rPr>
        <w:t>технические средства позволяют легко проверить правильность интерпретации опыта Герца, но специалисты по уравнениям Максвелла так глубоко верят им, что такую во</w:t>
      </w:r>
      <w:r w:rsidRPr="0051226C">
        <w:rPr>
          <w:sz w:val="24"/>
          <w:szCs w:val="24"/>
        </w:rPr>
        <w:t>з</w:t>
      </w:r>
      <w:r w:rsidRPr="0051226C">
        <w:rPr>
          <w:sz w:val="24"/>
          <w:szCs w:val="24"/>
        </w:rPr>
        <w:t>можность считают излишней</w:t>
      </w:r>
      <w:r>
        <w:rPr>
          <w:sz w:val="24"/>
          <w:szCs w:val="24"/>
        </w:rPr>
        <w:t xml:space="preserve"> </w:t>
      </w:r>
      <w:r w:rsidRPr="00D70006">
        <w:rPr>
          <w:sz w:val="24"/>
          <w:szCs w:val="24"/>
        </w:rPr>
        <w:t xml:space="preserve"> [2</w:t>
      </w:r>
      <w:r>
        <w:rPr>
          <w:sz w:val="24"/>
          <w:szCs w:val="24"/>
        </w:rPr>
        <w:t>76</w:t>
      </w:r>
      <w:r w:rsidRPr="00D70006">
        <w:rPr>
          <w:sz w:val="24"/>
          <w:szCs w:val="24"/>
        </w:rPr>
        <w:t>]</w:t>
      </w:r>
      <w:r w:rsidRPr="0051226C">
        <w:rPr>
          <w:sz w:val="24"/>
          <w:szCs w:val="24"/>
        </w:rPr>
        <w:t>.</w:t>
      </w:r>
    </w:p>
    <w:p w:rsidR="001C01DD" w:rsidRPr="0051226C" w:rsidRDefault="001C01DD" w:rsidP="007F7A6D">
      <w:pPr>
        <w:pStyle w:val="210"/>
        <w:widowControl/>
        <w:spacing w:after="0"/>
        <w:ind w:left="0"/>
        <w:jc w:val="both"/>
        <w:rPr>
          <w:sz w:val="24"/>
          <w:szCs w:val="24"/>
        </w:rPr>
      </w:pPr>
      <w:r>
        <w:rPr>
          <w:b/>
          <w:sz w:val="24"/>
          <w:szCs w:val="24"/>
        </w:rPr>
        <w:t>137</w:t>
      </w:r>
      <w:r w:rsidRPr="003B0865">
        <w:rPr>
          <w:b/>
          <w:sz w:val="24"/>
          <w:szCs w:val="24"/>
        </w:rPr>
        <w:t>. Есть ли основания считать, что введение диэлектрика в зону резонатора Герца формирует дополнительный поток фотонов на резонатор, отражённых от диэле</w:t>
      </w:r>
      <w:r w:rsidRPr="003B0865">
        <w:rPr>
          <w:b/>
          <w:sz w:val="24"/>
          <w:szCs w:val="24"/>
        </w:rPr>
        <w:t>к</w:t>
      </w:r>
      <w:r w:rsidRPr="003B0865">
        <w:rPr>
          <w:b/>
          <w:sz w:val="24"/>
          <w:szCs w:val="24"/>
        </w:rPr>
        <w:t>трика,  что и формирует ток в резонаторе, названный током смещения?</w:t>
      </w:r>
      <w:r>
        <w:rPr>
          <w:sz w:val="24"/>
          <w:szCs w:val="24"/>
        </w:rPr>
        <w:t xml:space="preserve"> </w:t>
      </w:r>
      <w:r w:rsidRPr="0051226C">
        <w:rPr>
          <w:sz w:val="24"/>
          <w:szCs w:val="24"/>
        </w:rPr>
        <w:t>Это - еди</w:t>
      </w:r>
      <w:r w:rsidRPr="0051226C">
        <w:rPr>
          <w:sz w:val="24"/>
          <w:szCs w:val="24"/>
        </w:rPr>
        <w:t>н</w:t>
      </w:r>
      <w:r w:rsidRPr="0051226C">
        <w:rPr>
          <w:sz w:val="24"/>
          <w:szCs w:val="24"/>
        </w:rPr>
        <w:t>ственный вариант правильной интерпретации этого эксперимента</w:t>
      </w:r>
      <w:r w:rsidRPr="0031121C">
        <w:rPr>
          <w:sz w:val="24"/>
          <w:szCs w:val="24"/>
        </w:rPr>
        <w:t xml:space="preserve"> (</w:t>
      </w:r>
      <w:r>
        <w:rPr>
          <w:sz w:val="24"/>
          <w:szCs w:val="24"/>
        </w:rPr>
        <w:t>рис. 255</w:t>
      </w:r>
      <w:r w:rsidRPr="00F179F3">
        <w:rPr>
          <w:sz w:val="24"/>
          <w:szCs w:val="24"/>
        </w:rPr>
        <w:t xml:space="preserve">, </w:t>
      </w:r>
      <w:r>
        <w:rPr>
          <w:sz w:val="24"/>
          <w:szCs w:val="24"/>
          <w:lang w:val="en-US"/>
        </w:rPr>
        <w:t>b</w:t>
      </w:r>
      <w:r w:rsidRPr="0031121C">
        <w:rPr>
          <w:sz w:val="24"/>
          <w:szCs w:val="24"/>
        </w:rPr>
        <w:t>)</w:t>
      </w:r>
      <w:r w:rsidRPr="0051226C">
        <w:rPr>
          <w:sz w:val="24"/>
          <w:szCs w:val="24"/>
        </w:rPr>
        <w:t>.</w:t>
      </w:r>
    </w:p>
    <w:p w:rsidR="001C01DD" w:rsidRPr="0051226C" w:rsidRDefault="001C01DD" w:rsidP="007F7A6D">
      <w:pPr>
        <w:pStyle w:val="210"/>
        <w:widowControl/>
        <w:spacing w:after="0"/>
        <w:ind w:left="0"/>
        <w:jc w:val="both"/>
        <w:rPr>
          <w:sz w:val="24"/>
          <w:szCs w:val="24"/>
        </w:rPr>
      </w:pPr>
      <w:r>
        <w:rPr>
          <w:b/>
          <w:sz w:val="24"/>
          <w:szCs w:val="24"/>
        </w:rPr>
        <w:lastRenderedPageBreak/>
        <w:t>138</w:t>
      </w:r>
      <w:r w:rsidRPr="003B0865">
        <w:rPr>
          <w:b/>
          <w:sz w:val="24"/>
          <w:szCs w:val="24"/>
        </w:rPr>
        <w:t>. Возможен ли прямой эксперимент для проверки явления индукции в диэле</w:t>
      </w:r>
      <w:r w:rsidRPr="003B0865">
        <w:rPr>
          <w:b/>
          <w:sz w:val="24"/>
          <w:szCs w:val="24"/>
        </w:rPr>
        <w:t>к</w:t>
      </w:r>
      <w:r w:rsidRPr="003B0865">
        <w:rPr>
          <w:b/>
          <w:sz w:val="24"/>
          <w:szCs w:val="24"/>
        </w:rPr>
        <w:t>трике?</w:t>
      </w:r>
      <w:r>
        <w:rPr>
          <w:sz w:val="24"/>
          <w:szCs w:val="24"/>
        </w:rPr>
        <w:t xml:space="preserve"> </w:t>
      </w:r>
      <w:r w:rsidRPr="0051226C">
        <w:rPr>
          <w:sz w:val="24"/>
          <w:szCs w:val="24"/>
        </w:rPr>
        <w:t>Он не только возможен, но и результат его очевиден.</w:t>
      </w:r>
    </w:p>
    <w:p w:rsidR="001C01DD" w:rsidRPr="0051226C" w:rsidRDefault="001C01DD" w:rsidP="007F7A6D">
      <w:pPr>
        <w:pStyle w:val="210"/>
        <w:widowControl/>
        <w:spacing w:after="0"/>
        <w:ind w:left="0"/>
        <w:jc w:val="both"/>
        <w:rPr>
          <w:sz w:val="24"/>
          <w:szCs w:val="24"/>
        </w:rPr>
      </w:pPr>
      <w:r>
        <w:rPr>
          <w:b/>
          <w:sz w:val="24"/>
          <w:szCs w:val="24"/>
        </w:rPr>
        <w:t>139</w:t>
      </w:r>
      <w:r w:rsidRPr="00910527">
        <w:rPr>
          <w:b/>
          <w:sz w:val="24"/>
          <w:szCs w:val="24"/>
        </w:rPr>
        <w:t>. Есть ли основания считать, что электрическая составляющая электромагни</w:t>
      </w:r>
      <w:r w:rsidRPr="00910527">
        <w:rPr>
          <w:b/>
          <w:sz w:val="24"/>
          <w:szCs w:val="24"/>
        </w:rPr>
        <w:t>т</w:t>
      </w:r>
      <w:r w:rsidRPr="00910527">
        <w:rPr>
          <w:b/>
          <w:sz w:val="24"/>
          <w:szCs w:val="24"/>
        </w:rPr>
        <w:t>ного поля Максвелла наводит ток в прямолинейном стержне, а магнитная – в кр</w:t>
      </w:r>
      <w:r w:rsidRPr="00910527">
        <w:rPr>
          <w:b/>
          <w:sz w:val="24"/>
          <w:szCs w:val="24"/>
        </w:rPr>
        <w:t>и</w:t>
      </w:r>
      <w:r w:rsidRPr="00910527">
        <w:rPr>
          <w:b/>
          <w:sz w:val="24"/>
          <w:szCs w:val="24"/>
        </w:rPr>
        <w:t>волинейном?</w:t>
      </w:r>
      <w:r>
        <w:rPr>
          <w:sz w:val="24"/>
          <w:szCs w:val="24"/>
        </w:rPr>
        <w:t xml:space="preserve"> </w:t>
      </w:r>
      <w:r w:rsidRPr="0051226C">
        <w:rPr>
          <w:sz w:val="24"/>
          <w:szCs w:val="24"/>
        </w:rPr>
        <w:t>Нет никаких оснований для такого заключения</w:t>
      </w:r>
      <w:r>
        <w:rPr>
          <w:sz w:val="24"/>
          <w:szCs w:val="24"/>
        </w:rPr>
        <w:t xml:space="preserve"> </w:t>
      </w:r>
      <w:r w:rsidRPr="00F179F3">
        <w:rPr>
          <w:sz w:val="24"/>
          <w:szCs w:val="24"/>
        </w:rPr>
        <w:t xml:space="preserve"> [2</w:t>
      </w:r>
      <w:r>
        <w:rPr>
          <w:sz w:val="24"/>
          <w:szCs w:val="24"/>
        </w:rPr>
        <w:t>76</w:t>
      </w:r>
      <w:r w:rsidRPr="00F179F3">
        <w:rPr>
          <w:sz w:val="24"/>
          <w:szCs w:val="24"/>
        </w:rPr>
        <w:t>]</w:t>
      </w:r>
      <w:r w:rsidRPr="0051226C">
        <w:rPr>
          <w:sz w:val="24"/>
          <w:szCs w:val="24"/>
        </w:rPr>
        <w:t>.</w:t>
      </w:r>
    </w:p>
    <w:p w:rsidR="001C01DD" w:rsidRPr="0051226C" w:rsidRDefault="001C01DD" w:rsidP="007F7A6D">
      <w:pPr>
        <w:pStyle w:val="210"/>
        <w:widowControl/>
        <w:spacing w:after="0"/>
        <w:ind w:left="0"/>
        <w:jc w:val="both"/>
        <w:rPr>
          <w:sz w:val="24"/>
          <w:szCs w:val="24"/>
        </w:rPr>
      </w:pPr>
      <w:r>
        <w:rPr>
          <w:b/>
          <w:sz w:val="24"/>
          <w:szCs w:val="24"/>
        </w:rPr>
        <w:t>140</w:t>
      </w:r>
      <w:r w:rsidRPr="00910527">
        <w:rPr>
          <w:b/>
          <w:sz w:val="24"/>
          <w:szCs w:val="24"/>
        </w:rPr>
        <w:t>. Есть ли основания считать, что ток в прямолинейном и криволинейном стержнях наводит поток фотонов, но не электрическая и магнитная составляющие электромагнитной волны Максвелла?</w:t>
      </w:r>
      <w:r>
        <w:rPr>
          <w:sz w:val="24"/>
          <w:szCs w:val="24"/>
        </w:rPr>
        <w:t xml:space="preserve"> </w:t>
      </w:r>
      <w:r w:rsidRPr="0051226C">
        <w:rPr>
          <w:sz w:val="24"/>
          <w:szCs w:val="24"/>
        </w:rPr>
        <w:t>Это - единственно правильная интерпретация данного явления</w:t>
      </w:r>
      <w:r>
        <w:rPr>
          <w:sz w:val="24"/>
          <w:szCs w:val="24"/>
        </w:rPr>
        <w:t xml:space="preserve"> </w:t>
      </w:r>
      <w:r w:rsidRPr="00F179F3">
        <w:rPr>
          <w:sz w:val="24"/>
          <w:szCs w:val="24"/>
        </w:rPr>
        <w:t xml:space="preserve"> [2</w:t>
      </w:r>
      <w:r>
        <w:rPr>
          <w:sz w:val="24"/>
          <w:szCs w:val="24"/>
        </w:rPr>
        <w:t>76</w:t>
      </w:r>
      <w:r w:rsidRPr="00F179F3">
        <w:rPr>
          <w:sz w:val="24"/>
          <w:szCs w:val="24"/>
        </w:rPr>
        <w:t>]</w:t>
      </w:r>
      <w:r w:rsidRPr="0051226C">
        <w:rPr>
          <w:sz w:val="24"/>
          <w:szCs w:val="24"/>
        </w:rPr>
        <w:t>.</w:t>
      </w:r>
    </w:p>
    <w:p w:rsidR="001C01DD" w:rsidRPr="0051226C" w:rsidRDefault="001C01DD" w:rsidP="007F7A6D">
      <w:pPr>
        <w:pStyle w:val="210"/>
        <w:widowControl/>
        <w:spacing w:after="0"/>
        <w:ind w:left="0"/>
        <w:jc w:val="both"/>
        <w:rPr>
          <w:sz w:val="24"/>
          <w:szCs w:val="24"/>
        </w:rPr>
      </w:pPr>
      <w:r>
        <w:rPr>
          <w:b/>
          <w:sz w:val="24"/>
          <w:szCs w:val="24"/>
        </w:rPr>
        <w:t>141</w:t>
      </w:r>
      <w:r w:rsidRPr="00910527">
        <w:rPr>
          <w:b/>
          <w:sz w:val="24"/>
          <w:szCs w:val="24"/>
        </w:rPr>
        <w:t>. Сохранится ли работоспособность уравнений Максвелла в условиях отсутс</w:t>
      </w:r>
      <w:r w:rsidRPr="00910527">
        <w:rPr>
          <w:b/>
          <w:sz w:val="24"/>
          <w:szCs w:val="24"/>
        </w:rPr>
        <w:t>т</w:t>
      </w:r>
      <w:r w:rsidRPr="00910527">
        <w:rPr>
          <w:b/>
          <w:sz w:val="24"/>
          <w:szCs w:val="24"/>
        </w:rPr>
        <w:t>вия явления индукции в диэлектрике?</w:t>
      </w:r>
      <w:r>
        <w:rPr>
          <w:sz w:val="24"/>
          <w:szCs w:val="24"/>
        </w:rPr>
        <w:t xml:space="preserve"> Они потеряют способность</w:t>
      </w:r>
      <w:r w:rsidRPr="0051226C">
        <w:rPr>
          <w:sz w:val="24"/>
          <w:szCs w:val="24"/>
        </w:rPr>
        <w:t xml:space="preserve"> описывать проце</w:t>
      </w:r>
      <w:r w:rsidRPr="0051226C">
        <w:rPr>
          <w:sz w:val="24"/>
          <w:szCs w:val="24"/>
        </w:rPr>
        <w:t>с</w:t>
      </w:r>
      <w:r w:rsidRPr="0051226C">
        <w:rPr>
          <w:sz w:val="24"/>
          <w:szCs w:val="24"/>
        </w:rPr>
        <w:t>сы передачи энергии и информации в пространстве</w:t>
      </w:r>
      <w:r>
        <w:rPr>
          <w:sz w:val="24"/>
          <w:szCs w:val="24"/>
        </w:rPr>
        <w:t xml:space="preserve"> </w:t>
      </w:r>
      <w:r w:rsidRPr="00D70006">
        <w:rPr>
          <w:sz w:val="24"/>
          <w:szCs w:val="24"/>
        </w:rPr>
        <w:t xml:space="preserve"> [2</w:t>
      </w:r>
      <w:r>
        <w:rPr>
          <w:sz w:val="24"/>
          <w:szCs w:val="24"/>
        </w:rPr>
        <w:t>76</w:t>
      </w:r>
      <w:r w:rsidRPr="00D70006">
        <w:rPr>
          <w:sz w:val="24"/>
          <w:szCs w:val="24"/>
        </w:rPr>
        <w:t>]</w:t>
      </w:r>
      <w:r w:rsidRPr="0051226C">
        <w:rPr>
          <w:sz w:val="24"/>
          <w:szCs w:val="24"/>
        </w:rPr>
        <w:t>.</w:t>
      </w:r>
    </w:p>
    <w:p w:rsidR="001C01DD" w:rsidRPr="00CD2341" w:rsidRDefault="001C01DD" w:rsidP="007F7A6D">
      <w:pPr>
        <w:pStyle w:val="210"/>
        <w:widowControl/>
        <w:spacing w:after="0"/>
        <w:ind w:left="0"/>
        <w:jc w:val="both"/>
        <w:rPr>
          <w:sz w:val="24"/>
          <w:szCs w:val="24"/>
        </w:rPr>
      </w:pPr>
      <w:r>
        <w:rPr>
          <w:b/>
          <w:sz w:val="24"/>
          <w:szCs w:val="24"/>
        </w:rPr>
        <w:t>142</w:t>
      </w:r>
      <w:r w:rsidRPr="00910527">
        <w:rPr>
          <w:b/>
          <w:sz w:val="24"/>
          <w:szCs w:val="24"/>
        </w:rPr>
        <w:t>.  Сохранится ли работоспособность уравнений Максвелла, если будет доказано, что тока смещения не существует?</w:t>
      </w:r>
      <w:r>
        <w:rPr>
          <w:sz w:val="24"/>
          <w:szCs w:val="24"/>
        </w:rPr>
        <w:t xml:space="preserve"> </w:t>
      </w:r>
      <w:r w:rsidRPr="0051226C">
        <w:rPr>
          <w:sz w:val="24"/>
          <w:szCs w:val="24"/>
        </w:rPr>
        <w:t>Без тока смещения уравнения Максвелла не пр</w:t>
      </w:r>
      <w:r w:rsidRPr="0051226C">
        <w:rPr>
          <w:sz w:val="24"/>
          <w:szCs w:val="24"/>
        </w:rPr>
        <w:t>и</w:t>
      </w:r>
      <w:r w:rsidRPr="0051226C">
        <w:rPr>
          <w:sz w:val="24"/>
          <w:szCs w:val="24"/>
        </w:rPr>
        <w:t>годны для описания процессов передачи энергии и информации в пространстве.</w:t>
      </w:r>
    </w:p>
    <w:p w:rsidR="001C01DD" w:rsidRDefault="001C01DD" w:rsidP="007F7A6D">
      <w:pPr>
        <w:pStyle w:val="210"/>
        <w:widowControl/>
        <w:spacing w:after="0"/>
        <w:ind w:left="0"/>
        <w:jc w:val="both"/>
        <w:rPr>
          <w:sz w:val="24"/>
          <w:szCs w:val="24"/>
        </w:rPr>
      </w:pPr>
      <w:r>
        <w:rPr>
          <w:b/>
          <w:sz w:val="24"/>
          <w:szCs w:val="24"/>
        </w:rPr>
        <w:t>143</w:t>
      </w:r>
      <w:r w:rsidRPr="00910527">
        <w:rPr>
          <w:b/>
          <w:sz w:val="24"/>
          <w:szCs w:val="24"/>
        </w:rPr>
        <w:t>. Фотон и электромагнитна</w:t>
      </w:r>
      <w:r>
        <w:rPr>
          <w:b/>
          <w:sz w:val="24"/>
          <w:szCs w:val="24"/>
        </w:rPr>
        <w:t xml:space="preserve">я волна:  одно и то же или это </w:t>
      </w:r>
      <w:r w:rsidRPr="00910527">
        <w:rPr>
          <w:b/>
          <w:sz w:val="24"/>
          <w:szCs w:val="24"/>
        </w:rPr>
        <w:t xml:space="preserve"> разные электрома</w:t>
      </w:r>
      <w:r w:rsidRPr="00910527">
        <w:rPr>
          <w:b/>
          <w:sz w:val="24"/>
          <w:szCs w:val="24"/>
        </w:rPr>
        <w:t>г</w:t>
      </w:r>
      <w:r w:rsidRPr="00910527">
        <w:rPr>
          <w:b/>
          <w:sz w:val="24"/>
          <w:szCs w:val="24"/>
        </w:rPr>
        <w:t>нитные образования</w:t>
      </w:r>
      <w:r>
        <w:rPr>
          <w:b/>
          <w:sz w:val="24"/>
          <w:szCs w:val="24"/>
        </w:rPr>
        <w:t xml:space="preserve">? </w:t>
      </w:r>
      <w:r w:rsidRPr="0051226C">
        <w:rPr>
          <w:sz w:val="24"/>
          <w:szCs w:val="24"/>
        </w:rPr>
        <w:t>Разные.</w:t>
      </w:r>
      <w:r>
        <w:rPr>
          <w:sz w:val="24"/>
          <w:szCs w:val="24"/>
        </w:rPr>
        <w:t xml:space="preserve"> Известно, что электромагнитные волны формируются взаимно перпендикулярными электрическими и магнитными полями, которые не имеют параметров локализации в пространстве. Фотон – локализованное в пространстве обр</w:t>
      </w:r>
      <w:r>
        <w:rPr>
          <w:sz w:val="24"/>
          <w:szCs w:val="24"/>
        </w:rPr>
        <w:t>а</w:t>
      </w:r>
      <w:r>
        <w:rPr>
          <w:sz w:val="24"/>
          <w:szCs w:val="24"/>
        </w:rPr>
        <w:t>зование из шести замкнутых по  круговому контуру электромагнитных или только ма</w:t>
      </w:r>
      <w:r>
        <w:rPr>
          <w:sz w:val="24"/>
          <w:szCs w:val="24"/>
        </w:rPr>
        <w:t>г</w:t>
      </w:r>
      <w:r>
        <w:rPr>
          <w:sz w:val="24"/>
          <w:szCs w:val="24"/>
        </w:rPr>
        <w:t>нитных полей. Обе эти модели успешно работают в рамках существующей теории фот</w:t>
      </w:r>
      <w:r>
        <w:rPr>
          <w:sz w:val="24"/>
          <w:szCs w:val="24"/>
        </w:rPr>
        <w:t>о</w:t>
      </w:r>
      <w:r>
        <w:rPr>
          <w:sz w:val="24"/>
          <w:szCs w:val="24"/>
        </w:rPr>
        <w:t xml:space="preserve">на, но какая из них соответствует реальности, окончательно ещё не установлено, так как  не разработана ещё электродинамика фотона. </w:t>
      </w:r>
    </w:p>
    <w:p w:rsidR="001C01DD" w:rsidRDefault="001C01DD" w:rsidP="007F7A6D">
      <w:pPr>
        <w:pStyle w:val="210"/>
        <w:widowControl/>
        <w:spacing w:after="0"/>
        <w:ind w:left="0"/>
        <w:jc w:val="both"/>
        <w:rPr>
          <w:sz w:val="24"/>
          <w:szCs w:val="24"/>
        </w:rPr>
      </w:pPr>
      <w:r>
        <w:rPr>
          <w:sz w:val="24"/>
          <w:szCs w:val="24"/>
        </w:rPr>
        <w:t xml:space="preserve">          Анализ процесса излучения фотона  электроном и интерпретация большей части экспериментов с участием фотонов указывает на наличие у него замкнутых по кругов</w:t>
      </w:r>
      <w:r>
        <w:rPr>
          <w:sz w:val="24"/>
          <w:szCs w:val="24"/>
        </w:rPr>
        <w:t>о</w:t>
      </w:r>
      <w:r>
        <w:rPr>
          <w:sz w:val="24"/>
          <w:szCs w:val="24"/>
        </w:rPr>
        <w:t>му контуру шести магнитных полей со сближающимися магнитными силовыми лини</w:t>
      </w:r>
      <w:r>
        <w:rPr>
          <w:sz w:val="24"/>
          <w:szCs w:val="24"/>
        </w:rPr>
        <w:t>я</w:t>
      </w:r>
      <w:r>
        <w:rPr>
          <w:sz w:val="24"/>
          <w:szCs w:val="24"/>
        </w:rPr>
        <w:t>ми, что и обеспечивает  локализацию фотона в пространстве в совокупности с силами инерции. Детали можно прочитать в источниках [270</w:t>
      </w:r>
      <w:r w:rsidRPr="000C584D">
        <w:rPr>
          <w:sz w:val="24"/>
          <w:szCs w:val="24"/>
        </w:rPr>
        <w:t>], [2</w:t>
      </w:r>
      <w:r>
        <w:rPr>
          <w:sz w:val="24"/>
          <w:szCs w:val="24"/>
        </w:rPr>
        <w:t>71</w:t>
      </w:r>
      <w:r w:rsidRPr="000C584D">
        <w:rPr>
          <w:sz w:val="24"/>
          <w:szCs w:val="24"/>
        </w:rPr>
        <w:t xml:space="preserve">]. </w:t>
      </w:r>
      <w:r>
        <w:rPr>
          <w:sz w:val="24"/>
          <w:szCs w:val="24"/>
        </w:rPr>
        <w:t>Если фотон состоит только из магнитных полей, то проникающая способность радиоволн получает полное объясн</w:t>
      </w:r>
      <w:r>
        <w:rPr>
          <w:sz w:val="24"/>
          <w:szCs w:val="24"/>
        </w:rPr>
        <w:t>е</w:t>
      </w:r>
      <w:r>
        <w:rPr>
          <w:sz w:val="24"/>
          <w:szCs w:val="24"/>
        </w:rPr>
        <w:t>ние.</w:t>
      </w:r>
    </w:p>
    <w:p w:rsidR="001C01DD" w:rsidRDefault="001C01DD" w:rsidP="007F7A6D">
      <w:pPr>
        <w:pStyle w:val="210"/>
        <w:widowControl/>
        <w:spacing w:after="0"/>
        <w:ind w:left="0"/>
        <w:jc w:val="both"/>
        <w:rPr>
          <w:sz w:val="24"/>
          <w:szCs w:val="24"/>
        </w:rPr>
      </w:pPr>
      <w:r>
        <w:rPr>
          <w:b/>
          <w:sz w:val="24"/>
          <w:szCs w:val="24"/>
        </w:rPr>
        <w:t>144</w:t>
      </w:r>
      <w:r w:rsidRPr="00C57967">
        <w:rPr>
          <w:b/>
          <w:sz w:val="24"/>
          <w:szCs w:val="24"/>
        </w:rPr>
        <w:t xml:space="preserve">. </w:t>
      </w:r>
      <w:r>
        <w:rPr>
          <w:b/>
          <w:sz w:val="24"/>
          <w:szCs w:val="24"/>
        </w:rPr>
        <w:t>Каким образом фотоны, излучённые звездами, расположенными от нас на ра</w:t>
      </w:r>
      <w:r>
        <w:rPr>
          <w:b/>
          <w:sz w:val="24"/>
          <w:szCs w:val="24"/>
        </w:rPr>
        <w:t>с</w:t>
      </w:r>
      <w:r>
        <w:rPr>
          <w:b/>
          <w:sz w:val="24"/>
          <w:szCs w:val="24"/>
        </w:rPr>
        <w:t xml:space="preserve">стоянии, например, </w:t>
      </w:r>
      <w:r w:rsidRPr="00013D22">
        <w:rPr>
          <w:b/>
          <w:position w:val="-6"/>
          <w:sz w:val="24"/>
          <w:szCs w:val="24"/>
        </w:rPr>
        <w:object w:dxaOrig="440" w:dyaOrig="320">
          <v:shape id="_x0000_i1978" type="#_x0000_t75" style="width:21.45pt;height:15.85pt" o:ole="">
            <v:imagedata r:id="rId1760" o:title=""/>
          </v:shape>
          <o:OLEObject Type="Embed" ProgID="Equation.3" ShapeID="_x0000_i1978" DrawAspect="Content" ObjectID="_1295194404" r:id="rId1761"/>
        </w:object>
      </w:r>
      <w:r w:rsidRPr="00C57967">
        <w:rPr>
          <w:b/>
          <w:sz w:val="24"/>
          <w:szCs w:val="24"/>
        </w:rPr>
        <w:t xml:space="preserve"> </w:t>
      </w:r>
      <w:r>
        <w:rPr>
          <w:b/>
          <w:sz w:val="24"/>
          <w:szCs w:val="24"/>
        </w:rPr>
        <w:t xml:space="preserve"> световых лет, сохраняют напряжённости своих электр</w:t>
      </w:r>
      <w:r>
        <w:rPr>
          <w:b/>
          <w:sz w:val="24"/>
          <w:szCs w:val="24"/>
        </w:rPr>
        <w:t>о</w:t>
      </w:r>
      <w:r>
        <w:rPr>
          <w:b/>
          <w:sz w:val="24"/>
          <w:szCs w:val="24"/>
        </w:rPr>
        <w:t xml:space="preserve">магнитных полей? </w:t>
      </w:r>
      <w:r>
        <w:rPr>
          <w:sz w:val="24"/>
          <w:szCs w:val="24"/>
        </w:rPr>
        <w:t xml:space="preserve"> Фотон – локализованное в пространстве электромагнитное образ</w:t>
      </w:r>
      <w:r>
        <w:rPr>
          <w:sz w:val="24"/>
          <w:szCs w:val="24"/>
        </w:rPr>
        <w:t>о</w:t>
      </w:r>
      <w:r>
        <w:rPr>
          <w:sz w:val="24"/>
          <w:szCs w:val="24"/>
        </w:rPr>
        <w:t>вание, электромагнитные (рис. 12)  или магнитные (рис. 14) поля которого замкнуты друг с другом по круговому контуру. Это и обеспечивает им сохранность напряженн</w:t>
      </w:r>
      <w:r>
        <w:rPr>
          <w:sz w:val="24"/>
          <w:szCs w:val="24"/>
        </w:rPr>
        <w:t>о</w:t>
      </w:r>
      <w:r>
        <w:rPr>
          <w:sz w:val="24"/>
          <w:szCs w:val="24"/>
        </w:rPr>
        <w:t>стей электромагнитных  полей.</w:t>
      </w:r>
    </w:p>
    <w:p w:rsidR="001C01DD" w:rsidRPr="00C57967" w:rsidRDefault="001C01DD" w:rsidP="007F7A6D">
      <w:pPr>
        <w:pStyle w:val="210"/>
        <w:widowControl/>
        <w:spacing w:after="0"/>
        <w:ind w:left="0"/>
        <w:jc w:val="both"/>
        <w:rPr>
          <w:sz w:val="24"/>
          <w:szCs w:val="24"/>
        </w:rPr>
      </w:pPr>
      <w:r>
        <w:rPr>
          <w:b/>
          <w:sz w:val="24"/>
          <w:szCs w:val="24"/>
        </w:rPr>
        <w:t>145</w:t>
      </w:r>
      <w:r w:rsidRPr="00C57967">
        <w:rPr>
          <w:b/>
          <w:sz w:val="24"/>
          <w:szCs w:val="24"/>
        </w:rPr>
        <w:t xml:space="preserve">. Но ведь расстояние </w:t>
      </w:r>
      <w:r w:rsidRPr="00013D22">
        <w:rPr>
          <w:b/>
          <w:position w:val="-6"/>
          <w:sz w:val="24"/>
          <w:szCs w:val="24"/>
        </w:rPr>
        <w:object w:dxaOrig="440" w:dyaOrig="320">
          <v:shape id="_x0000_i1979" type="#_x0000_t75" style="width:21.45pt;height:15.85pt" o:ole="">
            <v:imagedata r:id="rId1760" o:title=""/>
          </v:shape>
          <o:OLEObject Type="Embed" ProgID="Equation.3" ShapeID="_x0000_i1979" DrawAspect="Content" ObjectID="_1295194405" r:id="rId1762"/>
        </w:object>
      </w:r>
      <w:r w:rsidRPr="00C57967">
        <w:rPr>
          <w:b/>
          <w:sz w:val="24"/>
          <w:szCs w:val="24"/>
        </w:rPr>
        <w:t xml:space="preserve">  световых лет </w:t>
      </w:r>
      <w:r>
        <w:rPr>
          <w:b/>
          <w:sz w:val="24"/>
          <w:szCs w:val="24"/>
        </w:rPr>
        <w:t xml:space="preserve">определяется по красному смещению спектральных линий, из которого следует потеря фотоном энергии, а значит и уменьшение напряжённостей электрических и магнитных полей. Как понимать этот результат?  </w:t>
      </w:r>
      <w:r>
        <w:rPr>
          <w:sz w:val="24"/>
          <w:szCs w:val="24"/>
        </w:rPr>
        <w:t>Это – центральный экспериментальный результат современной астр</w:t>
      </w:r>
      <w:r>
        <w:rPr>
          <w:sz w:val="24"/>
          <w:szCs w:val="24"/>
        </w:rPr>
        <w:t>о</w:t>
      </w:r>
      <w:r>
        <w:rPr>
          <w:sz w:val="24"/>
          <w:szCs w:val="24"/>
        </w:rPr>
        <w:t>физики. Но не все знают, что  точная причина красного смещения спектральных линий до сих пор не установлена. Это явление может быть следствием двух причин:  увелич</w:t>
      </w:r>
      <w:r>
        <w:rPr>
          <w:sz w:val="24"/>
          <w:szCs w:val="24"/>
        </w:rPr>
        <w:t>е</w:t>
      </w:r>
      <w:r>
        <w:rPr>
          <w:sz w:val="24"/>
          <w:szCs w:val="24"/>
        </w:rPr>
        <w:t>ние красного смещения за счёт увеличения скорости удаления источника излучения от наблюдателя или   увеличение потерь энергии фотонами в процессе их столь длительн</w:t>
      </w:r>
      <w:r>
        <w:rPr>
          <w:sz w:val="24"/>
          <w:szCs w:val="24"/>
        </w:rPr>
        <w:t>о</w:t>
      </w:r>
      <w:r>
        <w:rPr>
          <w:sz w:val="24"/>
          <w:szCs w:val="24"/>
        </w:rPr>
        <w:t>го путешествия от звёзд к нам. Какая из этих причин рождает красное смещение спе</w:t>
      </w:r>
      <w:r>
        <w:rPr>
          <w:sz w:val="24"/>
          <w:szCs w:val="24"/>
        </w:rPr>
        <w:t>к</w:t>
      </w:r>
      <w:r>
        <w:rPr>
          <w:sz w:val="24"/>
          <w:szCs w:val="24"/>
        </w:rPr>
        <w:t>тральных линий, до сих пор не установлено.</w:t>
      </w:r>
    </w:p>
    <w:p w:rsidR="001C01DD" w:rsidRPr="00FB5DE9" w:rsidRDefault="001C01DD" w:rsidP="007F7A6D">
      <w:pPr>
        <w:jc w:val="both"/>
      </w:pPr>
      <w:r>
        <w:rPr>
          <w:b/>
        </w:rPr>
        <w:t>146</w:t>
      </w:r>
      <w:r w:rsidRPr="00910527">
        <w:rPr>
          <w:b/>
        </w:rPr>
        <w:t>. Известно, что фотоны излучаются электронами атомов, а что излучается при формировании радиоволны или телевизионного сигнала?</w:t>
      </w:r>
      <w:r>
        <w:t xml:space="preserve"> </w:t>
      </w:r>
      <w:r w:rsidRPr="0051226C">
        <w:t>Любую информацию, з</w:t>
      </w:r>
      <w:r w:rsidRPr="0051226C">
        <w:t>а</w:t>
      </w:r>
      <w:r w:rsidRPr="0051226C">
        <w:t>кодированную в импульсе, можно передать вдоль провода продольными волнами и</w:t>
      </w:r>
      <w:r w:rsidRPr="0051226C">
        <w:t>м</w:t>
      </w:r>
      <w:r w:rsidRPr="0051226C">
        <w:t>пульсного взаимодействия электронов, которые на всем пути движения импульса по проводу излучают адекватные импульсы фотонов в пространство</w:t>
      </w:r>
      <w:r>
        <w:t xml:space="preserve"> (рис. 255, </w:t>
      </w:r>
      <w:r>
        <w:rPr>
          <w:lang w:val="en-US"/>
        </w:rPr>
        <w:t>c</w:t>
      </w:r>
      <w:r w:rsidRPr="009C4CA6">
        <w:t xml:space="preserve">, </w:t>
      </w:r>
      <w:r>
        <w:rPr>
          <w:lang w:val="en-US"/>
        </w:rPr>
        <w:t>d</w:t>
      </w:r>
      <w:r w:rsidRPr="0051226C">
        <w:t>). И</w:t>
      </w:r>
      <w:r w:rsidRPr="0051226C">
        <w:t>м</w:t>
      </w:r>
      <w:r w:rsidRPr="0051226C">
        <w:t>пульс фотонов, встретившийся с антенной приемника, возбуждает в ней электроны, к</w:t>
      </w:r>
      <w:r w:rsidRPr="0051226C">
        <w:t>о</w:t>
      </w:r>
      <w:r w:rsidRPr="0051226C">
        <w:lastRenderedPageBreak/>
        <w:t xml:space="preserve">торые формируют импульсы тока, </w:t>
      </w:r>
      <w:r>
        <w:t xml:space="preserve">  несущие такую же информацию, как и импульсы фотонов</w:t>
      </w:r>
      <w:r w:rsidRPr="0051226C">
        <w:t>.</w:t>
      </w:r>
      <w:r>
        <w:t xml:space="preserve"> Таким образом, радиосигналы и телесигналы в проводе формируют импульсы электронов, а в пространстве – импульсы фотонов.</w:t>
      </w:r>
    </w:p>
    <w:p w:rsidR="001C01DD" w:rsidRDefault="001C01DD" w:rsidP="007F7A6D">
      <w:pPr>
        <w:pStyle w:val="a6"/>
        <w:spacing w:after="0"/>
        <w:jc w:val="both"/>
        <w:rPr>
          <w:sz w:val="24"/>
          <w:szCs w:val="24"/>
        </w:rPr>
      </w:pPr>
      <w:r>
        <w:rPr>
          <w:b/>
          <w:sz w:val="24"/>
          <w:szCs w:val="24"/>
        </w:rPr>
        <w:t>147</w:t>
      </w:r>
      <w:r w:rsidRPr="00162F68">
        <w:rPr>
          <w:b/>
          <w:sz w:val="24"/>
          <w:szCs w:val="24"/>
        </w:rPr>
        <w:t xml:space="preserve">. Какую волну формируют фотоны, излученные электронами атомов и молекул антенны передатчика? </w:t>
      </w:r>
      <w:r w:rsidRPr="00162F68">
        <w:rPr>
          <w:sz w:val="24"/>
          <w:szCs w:val="24"/>
        </w:rPr>
        <w:t>Электроны атомов и молекул антенны передатчика и лю</w:t>
      </w:r>
      <w:r>
        <w:rPr>
          <w:sz w:val="24"/>
          <w:szCs w:val="24"/>
        </w:rPr>
        <w:t>бого другого тела</w:t>
      </w:r>
      <w:r w:rsidRPr="00162F68">
        <w:rPr>
          <w:sz w:val="24"/>
          <w:szCs w:val="24"/>
        </w:rPr>
        <w:t xml:space="preserve"> непрерывно излучают и поглощают фотоны, соответствующие температуре окружающей среды. Этот процесс идет непрерывно. Его можно усиливать путем возде</w:t>
      </w:r>
      <w:r w:rsidRPr="00162F68">
        <w:rPr>
          <w:sz w:val="24"/>
          <w:szCs w:val="24"/>
        </w:rPr>
        <w:t>й</w:t>
      </w:r>
      <w:r w:rsidRPr="00162F68">
        <w:rPr>
          <w:sz w:val="24"/>
          <w:szCs w:val="24"/>
        </w:rPr>
        <w:t>ствия на электроны. Если процессом воздействия на электроны управлять, то они будут излучать им</w:t>
      </w:r>
      <w:r>
        <w:rPr>
          <w:sz w:val="24"/>
          <w:szCs w:val="24"/>
        </w:rPr>
        <w:t>пульсы  фотонов (рис. 255</w:t>
      </w:r>
      <w:r w:rsidRPr="00162F68">
        <w:rPr>
          <w:sz w:val="24"/>
          <w:szCs w:val="24"/>
        </w:rPr>
        <w:t xml:space="preserve">, </w:t>
      </w:r>
      <w:r w:rsidRPr="00162F68">
        <w:rPr>
          <w:sz w:val="24"/>
          <w:szCs w:val="24"/>
          <w:lang w:val="en-US"/>
        </w:rPr>
        <w:t>c</w:t>
      </w:r>
      <w:r w:rsidRPr="00162F68">
        <w:rPr>
          <w:sz w:val="24"/>
          <w:szCs w:val="24"/>
        </w:rPr>
        <w:t xml:space="preserve">, </w:t>
      </w:r>
      <w:r w:rsidRPr="00162F68">
        <w:rPr>
          <w:sz w:val="24"/>
          <w:szCs w:val="24"/>
          <w:lang w:val="en-US"/>
        </w:rPr>
        <w:t>d</w:t>
      </w:r>
      <w:r w:rsidRPr="00162F68">
        <w:rPr>
          <w:sz w:val="24"/>
          <w:szCs w:val="24"/>
        </w:rPr>
        <w:t>), в которых можно кодировать передаваемую информацию. Таким образом, информацию и энергию переносят в пространстве фото</w:t>
      </w:r>
      <w:r w:rsidRPr="00162F68">
        <w:rPr>
          <w:sz w:val="24"/>
          <w:szCs w:val="24"/>
        </w:rPr>
        <w:t>н</w:t>
      </w:r>
      <w:r w:rsidRPr="00162F68">
        <w:rPr>
          <w:sz w:val="24"/>
          <w:szCs w:val="24"/>
        </w:rPr>
        <w:t>ные волны, ошибочно названные физиками электромагнитными волнами.</w:t>
      </w:r>
    </w:p>
    <w:p w:rsidR="001C01DD" w:rsidRPr="00162F68" w:rsidRDefault="001C01DD" w:rsidP="007F7A6D">
      <w:pPr>
        <w:jc w:val="both"/>
      </w:pPr>
      <w:r>
        <w:rPr>
          <w:b/>
        </w:rPr>
        <w:t>148</w:t>
      </w:r>
      <w:r w:rsidRPr="00114857">
        <w:rPr>
          <w:b/>
        </w:rPr>
        <w:t>. Считается, что электромагнитная волна Максвелла проникает через все пр</w:t>
      </w:r>
      <w:r w:rsidRPr="00114857">
        <w:rPr>
          <w:b/>
        </w:rPr>
        <w:t>е</w:t>
      </w:r>
      <w:r w:rsidRPr="00114857">
        <w:rPr>
          <w:b/>
        </w:rPr>
        <w:t>пятствия. Напр</w:t>
      </w:r>
      <w:r>
        <w:rPr>
          <w:b/>
        </w:rPr>
        <w:t xml:space="preserve">имер, препятствие из </w:t>
      </w:r>
      <w:r w:rsidRPr="00114857">
        <w:rPr>
          <w:b/>
        </w:rPr>
        <w:t xml:space="preserve"> дерева. Так  это или нет?</w:t>
      </w:r>
      <w:r>
        <w:t xml:space="preserve"> Такая точка зрения противоречит элементарным наблюдениям. На Кубани вдоль дорог  посажены деревья. Если ехать по такой дороге с включённым радиоприёмником, то громкость радиопер</w:t>
      </w:r>
      <w:r>
        <w:t>е</w:t>
      </w:r>
      <w:r>
        <w:t>дачи управляется густотой крон деревьев.  Там, где деревьев нет, громкость максимал</w:t>
      </w:r>
      <w:r>
        <w:t>ь</w:t>
      </w:r>
      <w:r>
        <w:t>на. Там, где деревья есть,  громкость радиопередачи явно зависит от густоты крон д</w:t>
      </w:r>
      <w:r>
        <w:t>е</w:t>
      </w:r>
      <w:r>
        <w:t>ревьев. Если бы радиоволны несли электромагнитные волны Максвелла, для которых, как некоторые считают, дерево не является экраном, то это явление не наблюдалось бы. А поскольку оно есть, то и служит доказательством того, что радиоволны несут не эле</w:t>
      </w:r>
      <w:r>
        <w:t>к</w:t>
      </w:r>
      <w:r>
        <w:t>тромагнитные волны Максвелла, а фотонные волны.</w:t>
      </w:r>
    </w:p>
    <w:p w:rsidR="001C01DD" w:rsidRPr="000C0597" w:rsidRDefault="001C01DD" w:rsidP="007F7A6D">
      <w:pPr>
        <w:pStyle w:val="210"/>
        <w:widowControl/>
        <w:spacing w:after="0"/>
        <w:ind w:left="0"/>
        <w:jc w:val="both"/>
        <w:rPr>
          <w:sz w:val="24"/>
          <w:szCs w:val="24"/>
        </w:rPr>
      </w:pPr>
      <w:r>
        <w:rPr>
          <w:b/>
          <w:sz w:val="24"/>
          <w:szCs w:val="24"/>
        </w:rPr>
        <w:t>149</w:t>
      </w:r>
      <w:r w:rsidRPr="000C0597">
        <w:rPr>
          <w:b/>
          <w:sz w:val="24"/>
          <w:szCs w:val="24"/>
        </w:rPr>
        <w:t xml:space="preserve">. Если импульсы фотонов формируют фотонные волны, то чему равна длина волны этих фотонов? </w:t>
      </w:r>
      <w:r w:rsidRPr="000C0597">
        <w:rPr>
          <w:sz w:val="24"/>
          <w:szCs w:val="24"/>
        </w:rPr>
        <w:t xml:space="preserve">Она зависит от температуры антенны. Если температура антенны равна 20 град, то она будет излучать фотоны с длиной волны, примерно, равной </w:t>
      </w:r>
      <w:r w:rsidRPr="00291485">
        <w:rPr>
          <w:position w:val="-6"/>
          <w:sz w:val="24"/>
          <w:szCs w:val="24"/>
        </w:rPr>
        <w:object w:dxaOrig="999" w:dyaOrig="320">
          <v:shape id="_x0000_i1980" type="#_x0000_t75" style="width:50.55pt;height:15.85pt" o:ole="">
            <v:imagedata r:id="rId1763" o:title=""/>
          </v:shape>
          <o:OLEObject Type="Embed" ProgID="Equation.3" ShapeID="_x0000_i1980" DrawAspect="Content" ObjectID="_1295194406" r:id="rId1764"/>
        </w:object>
      </w:r>
      <w:r w:rsidRPr="000C0597">
        <w:rPr>
          <w:sz w:val="24"/>
          <w:szCs w:val="24"/>
        </w:rPr>
        <w:t>. Это – фотоны инфракрасного диапазона. Если передатчик излучает импульсы  с длиной волны, например,  0,5 м, то длина волны  им</w:t>
      </w:r>
      <w:r>
        <w:rPr>
          <w:sz w:val="24"/>
          <w:szCs w:val="24"/>
        </w:rPr>
        <w:t>пульса (рис. 255</w:t>
      </w:r>
      <w:r w:rsidRPr="000C0597">
        <w:rPr>
          <w:sz w:val="24"/>
          <w:szCs w:val="24"/>
        </w:rPr>
        <w:t xml:space="preserve">, с, </w:t>
      </w:r>
      <w:r w:rsidRPr="000C0597">
        <w:rPr>
          <w:sz w:val="24"/>
          <w:szCs w:val="24"/>
          <w:lang w:val="en-US"/>
        </w:rPr>
        <w:t>d</w:t>
      </w:r>
      <w:r w:rsidRPr="000C0597">
        <w:rPr>
          <w:sz w:val="24"/>
          <w:szCs w:val="24"/>
        </w:rPr>
        <w:t xml:space="preserve">) будет в </w:t>
      </w:r>
      <w:r w:rsidRPr="00291485">
        <w:rPr>
          <w:position w:val="-10"/>
          <w:sz w:val="24"/>
          <w:szCs w:val="24"/>
        </w:rPr>
        <w:object w:dxaOrig="1880" w:dyaOrig="360">
          <v:shape id="_x0000_i1981" type="#_x0000_t75" style="width:93.45pt;height:17.85pt" o:ole="">
            <v:imagedata r:id="rId1765" o:title=""/>
          </v:shape>
          <o:OLEObject Type="Embed" ProgID="Equation.3" ShapeID="_x0000_i1981" DrawAspect="Content" ObjectID="_1295194407" r:id="rId1766"/>
        </w:object>
      </w:r>
      <w:r w:rsidRPr="000C0597">
        <w:rPr>
          <w:sz w:val="24"/>
          <w:szCs w:val="24"/>
        </w:rPr>
        <w:t xml:space="preserve"> раз больше длины волны фотонов, формирующих этот им</w:t>
      </w:r>
      <w:r>
        <w:rPr>
          <w:sz w:val="24"/>
          <w:szCs w:val="24"/>
        </w:rPr>
        <w:t>пульс</w:t>
      </w:r>
      <w:r w:rsidRPr="000C0597">
        <w:rPr>
          <w:sz w:val="24"/>
          <w:szCs w:val="24"/>
        </w:rPr>
        <w:t xml:space="preserve"> [2</w:t>
      </w:r>
      <w:r>
        <w:rPr>
          <w:sz w:val="24"/>
          <w:szCs w:val="24"/>
        </w:rPr>
        <w:t>76</w:t>
      </w:r>
      <w:r w:rsidRPr="000C0597">
        <w:rPr>
          <w:sz w:val="24"/>
          <w:szCs w:val="24"/>
        </w:rPr>
        <w:t>].</w:t>
      </w:r>
    </w:p>
    <w:p w:rsidR="001C01DD" w:rsidRDefault="001C01DD" w:rsidP="007F7A6D">
      <w:pPr>
        <w:jc w:val="both"/>
      </w:pPr>
      <w:r>
        <w:rPr>
          <w:b/>
        </w:rPr>
        <w:t>150</w:t>
      </w:r>
      <w:r w:rsidRPr="00EB29D7">
        <w:rPr>
          <w:b/>
        </w:rPr>
        <w:t>.</w:t>
      </w:r>
      <w:r>
        <w:rPr>
          <w:b/>
        </w:rPr>
        <w:t xml:space="preserve"> Во сколько раз размер этих фотонов  больше размеров молекул?</w:t>
      </w:r>
      <w:r w:rsidRPr="00EB29D7">
        <w:rPr>
          <w:b/>
        </w:rPr>
        <w:t xml:space="preserve"> </w:t>
      </w:r>
      <w:r>
        <w:t>Размеры этих фотонов на два, три порядка больше размеров молекул.</w:t>
      </w:r>
    </w:p>
    <w:p w:rsidR="001C01DD" w:rsidRDefault="001C01DD" w:rsidP="007F7A6D">
      <w:pPr>
        <w:jc w:val="both"/>
      </w:pPr>
      <w:r>
        <w:rPr>
          <w:b/>
        </w:rPr>
        <w:t>151</w:t>
      </w:r>
      <w:r w:rsidRPr="00EB29D7">
        <w:rPr>
          <w:b/>
        </w:rPr>
        <w:t>.</w:t>
      </w:r>
      <w:r>
        <w:rPr>
          <w:b/>
        </w:rPr>
        <w:t xml:space="preserve"> Значит ли это, что такие фотоны могут пропускать через себя молекулы и т</w:t>
      </w:r>
      <w:r>
        <w:rPr>
          <w:b/>
        </w:rPr>
        <w:t>а</w:t>
      </w:r>
      <w:r>
        <w:rPr>
          <w:b/>
        </w:rPr>
        <w:t xml:space="preserve">ким образом делать молекулярную среду прозрачной для своего движения? </w:t>
      </w:r>
      <w:r>
        <w:t xml:space="preserve"> Все з</w:t>
      </w:r>
      <w:r>
        <w:t>а</w:t>
      </w:r>
      <w:r>
        <w:t>висит от плотности  и оптических свойств молекулярной среды. Если это воздушная м</w:t>
      </w:r>
      <w:r>
        <w:t>о</w:t>
      </w:r>
      <w:r>
        <w:t>лекулярная среда, то она прозрачна для таких фотонов.</w:t>
      </w:r>
    </w:p>
    <w:p w:rsidR="001C01DD" w:rsidRDefault="001C01DD" w:rsidP="007F7A6D">
      <w:pPr>
        <w:jc w:val="both"/>
        <w:rPr>
          <w:b/>
        </w:rPr>
      </w:pPr>
      <w:r>
        <w:rPr>
          <w:b/>
        </w:rPr>
        <w:t>152</w:t>
      </w:r>
      <w:r w:rsidRPr="00EB29D7">
        <w:rPr>
          <w:b/>
        </w:rPr>
        <w:t>.</w:t>
      </w:r>
      <w:r>
        <w:rPr>
          <w:b/>
        </w:rPr>
        <w:t xml:space="preserve"> Влияет ли это на распространение радиоволн? </w:t>
      </w:r>
    </w:p>
    <w:p w:rsidR="001C01DD" w:rsidRDefault="001C01DD" w:rsidP="007F7A6D">
      <w:pPr>
        <w:jc w:val="both"/>
      </w:pPr>
      <w:r>
        <w:rPr>
          <w:b/>
        </w:rPr>
        <w:t xml:space="preserve">            </w:t>
      </w:r>
      <w:r>
        <w:t>Конечно, влияет.  Тут нельзя доверятся интуиции, которая подсказывает, что если среда задерживает световые фотоны, то эта же среда может задерживать и инфракра</w:t>
      </w:r>
      <w:r>
        <w:t>с</w:t>
      </w:r>
      <w:r>
        <w:t>ные фотоны. Все зависит от соотношения размеров молекул среды и их состояния и ра</w:t>
      </w:r>
      <w:r>
        <w:t>з</w:t>
      </w:r>
      <w:r>
        <w:t>меров фотонов, формирующих волну. Если  размеры фотонов намного больше размеров молекул, то  есть вероятность того, что они будут пропускать через себя молекулы ср</w:t>
      </w:r>
      <w:r>
        <w:t>е</w:t>
      </w:r>
      <w:r>
        <w:t>ды. Если размеры фотонов и молекул соизмеримы, то фотоны могут отражаться от м</w:t>
      </w:r>
      <w:r>
        <w:t>о</w:t>
      </w:r>
      <w:r>
        <w:t>лекул.  Конечно, это сложные процессы, поэтому каждый из них надо анализировать о</w:t>
      </w:r>
      <w:r>
        <w:t>т</w:t>
      </w:r>
      <w:r>
        <w:t>дельно.</w:t>
      </w:r>
    </w:p>
    <w:p w:rsidR="001C01DD" w:rsidRPr="009C4CA6" w:rsidRDefault="001C01DD" w:rsidP="007F7A6D">
      <w:pPr>
        <w:jc w:val="both"/>
      </w:pPr>
      <w:r>
        <w:rPr>
          <w:b/>
        </w:rPr>
        <w:t>153</w:t>
      </w:r>
      <w:r w:rsidRPr="00162F68">
        <w:rPr>
          <w:b/>
        </w:rPr>
        <w:t>.  Можно ли формировать фотонную радиово</w:t>
      </w:r>
      <w:r>
        <w:rPr>
          <w:b/>
        </w:rPr>
        <w:t xml:space="preserve">лну из световых </w:t>
      </w:r>
      <w:r w:rsidRPr="00162F68">
        <w:rPr>
          <w:b/>
        </w:rPr>
        <w:t xml:space="preserve"> фотонов?</w:t>
      </w:r>
      <w:r>
        <w:t xml:space="preserve"> Теор</w:t>
      </w:r>
      <w:r>
        <w:t>е</w:t>
      </w:r>
      <w:r>
        <w:t>тически это возможно, а практически реализуётся в волоконной оптике.</w:t>
      </w:r>
    </w:p>
    <w:p w:rsidR="001C01DD" w:rsidRPr="009C4CA6" w:rsidRDefault="001C01DD" w:rsidP="007F7A6D">
      <w:pPr>
        <w:jc w:val="both"/>
      </w:pPr>
      <w:r>
        <w:rPr>
          <w:b/>
        </w:rPr>
        <w:t>154</w:t>
      </w:r>
      <w:r w:rsidRPr="00910527">
        <w:rPr>
          <w:b/>
        </w:rPr>
        <w:t>. Каким образом фотон выполняет функции элементарного носителя информ</w:t>
      </w:r>
      <w:r w:rsidRPr="00910527">
        <w:rPr>
          <w:b/>
        </w:rPr>
        <w:t>а</w:t>
      </w:r>
      <w:r w:rsidRPr="00910527">
        <w:rPr>
          <w:b/>
        </w:rPr>
        <w:t>ции?</w:t>
      </w:r>
      <w:r>
        <w:t xml:space="preserve"> </w:t>
      </w:r>
      <w:r w:rsidRPr="0051226C">
        <w:t>Он поглощается электронам</w:t>
      </w:r>
      <w:r>
        <w:t>и атомов молекул</w:t>
      </w:r>
      <w:r w:rsidRPr="0051226C">
        <w:t>, формируя ток в проводнике</w:t>
      </w:r>
      <w:r>
        <w:t>. Во</w:t>
      </w:r>
      <w:r>
        <w:t>з</w:t>
      </w:r>
      <w:r>
        <w:t>можно и возбуждение электронов фотонами без их поглощения</w:t>
      </w:r>
      <w:r w:rsidRPr="0051226C">
        <w:t>.</w:t>
      </w:r>
    </w:p>
    <w:p w:rsidR="001C01DD" w:rsidRDefault="001C01DD" w:rsidP="007F7A6D">
      <w:pPr>
        <w:jc w:val="both"/>
      </w:pPr>
      <w:r>
        <w:rPr>
          <w:b/>
        </w:rPr>
        <w:t>155</w:t>
      </w:r>
      <w:r w:rsidRPr="00FB5DE9">
        <w:rPr>
          <w:b/>
        </w:rPr>
        <w:t>. Какова   природа   радиоволнового   диапазона   шкалы  электромагнитных излучений?</w:t>
      </w:r>
      <w:r>
        <w:rPr>
          <w:b/>
        </w:rPr>
        <w:t xml:space="preserve"> </w:t>
      </w:r>
      <w:r>
        <w:t xml:space="preserve"> </w:t>
      </w:r>
      <w:r w:rsidRPr="00FB5DE9">
        <w:t>Радиоволновый диапазон   излучений   -   это  поток  фотонов,  а модулир</w:t>
      </w:r>
      <w:r w:rsidRPr="00FB5DE9">
        <w:t>о</w:t>
      </w:r>
      <w:r w:rsidRPr="00FB5DE9">
        <w:t xml:space="preserve">ванная радиоволна - </w:t>
      </w:r>
      <w:r>
        <w:t xml:space="preserve">поток импульсов фотонов (рис. 255, с, </w:t>
      </w:r>
      <w:r>
        <w:rPr>
          <w:lang w:val="en-US"/>
        </w:rPr>
        <w:t>d</w:t>
      </w:r>
      <w:r w:rsidRPr="00FB5DE9">
        <w:t>) разной плотности или ча</w:t>
      </w:r>
      <w:r w:rsidRPr="00FB5DE9">
        <w:t>с</w:t>
      </w:r>
      <w:r w:rsidRPr="00FB5DE9">
        <w:t>тоты.</w:t>
      </w:r>
    </w:p>
    <w:p w:rsidR="001C01DD" w:rsidRPr="0051226C" w:rsidRDefault="001C01DD" w:rsidP="007F7A6D">
      <w:pPr>
        <w:jc w:val="both"/>
      </w:pPr>
      <w:r>
        <w:rPr>
          <w:b/>
        </w:rPr>
        <w:lastRenderedPageBreak/>
        <w:t>156</w:t>
      </w:r>
      <w:r w:rsidRPr="00910527">
        <w:rPr>
          <w:b/>
        </w:rPr>
        <w:t>. Почему  дальность  распространения  поверхностной радиоволн</w:t>
      </w:r>
      <w:r>
        <w:rPr>
          <w:b/>
        </w:rPr>
        <w:t>ы увеличив</w:t>
      </w:r>
      <w:r>
        <w:rPr>
          <w:b/>
        </w:rPr>
        <w:t>а</w:t>
      </w:r>
      <w:r>
        <w:rPr>
          <w:b/>
        </w:rPr>
        <w:t>ется с увеличением её</w:t>
      </w:r>
      <w:r w:rsidRPr="00910527">
        <w:rPr>
          <w:b/>
        </w:rPr>
        <w:t xml:space="preserve"> длины?</w:t>
      </w:r>
      <w:r>
        <w:t xml:space="preserve"> </w:t>
      </w:r>
      <w:r w:rsidRPr="0051226C">
        <w:t xml:space="preserve"> Потому, что  с   увеличением   длины   радиоволны   увеличивается количество   фотонов,   формирующих   эту    волну,   и растет вероя</w:t>
      </w:r>
      <w:r w:rsidRPr="0051226C">
        <w:t>т</w:t>
      </w:r>
      <w:r w:rsidRPr="0051226C">
        <w:t>ность доставки  информации  такой  волной,  несмотря на то,  что часть фотонов рассе</w:t>
      </w:r>
      <w:r w:rsidRPr="0051226C">
        <w:t>и</w:t>
      </w:r>
      <w:r w:rsidRPr="0051226C">
        <w:t>вается средой, а часть -  поглощается. При уменьшении  длины  волны  количество  ф</w:t>
      </w:r>
      <w:r w:rsidRPr="0051226C">
        <w:t>о</w:t>
      </w:r>
      <w:r w:rsidRPr="0051226C">
        <w:t>тонов,  фор</w:t>
      </w:r>
      <w:r>
        <w:t>мирующих   её</w:t>
      </w:r>
      <w:r w:rsidRPr="0051226C">
        <w:t xml:space="preserve">, уменьшается и падает вероятность доставки ими информации до приемника. </w:t>
      </w:r>
    </w:p>
    <w:p w:rsidR="001C01DD" w:rsidRPr="0051226C" w:rsidRDefault="001C01DD" w:rsidP="007F7A6D">
      <w:pPr>
        <w:jc w:val="both"/>
      </w:pPr>
      <w:r>
        <w:rPr>
          <w:b/>
        </w:rPr>
        <w:t>157</w:t>
      </w:r>
      <w:r w:rsidRPr="00910527">
        <w:rPr>
          <w:b/>
        </w:rPr>
        <w:t>. Каким образом радиоволна длиною в километры передает информацию а</w:t>
      </w:r>
      <w:r w:rsidRPr="00910527">
        <w:rPr>
          <w:b/>
        </w:rPr>
        <w:t>н</w:t>
      </w:r>
      <w:r w:rsidRPr="00910527">
        <w:rPr>
          <w:b/>
        </w:rPr>
        <w:t>тенне приемника,  размеры которой могут быть несколько сантиметров  и даже значительно меньше?</w:t>
      </w:r>
      <w:r>
        <w:t xml:space="preserve"> </w:t>
      </w:r>
      <w:r w:rsidRPr="0051226C">
        <w:t>Передача информации   радиоволной   длиною  в  километры  антенне приемника на много порядков  меньше  длины  радиоволны  возможна  благо</w:t>
      </w:r>
      <w:r>
        <w:t>д</w:t>
      </w:r>
      <w:r>
        <w:t>а</w:t>
      </w:r>
      <w:r>
        <w:t>ря тому,  что эту волну несё</w:t>
      </w:r>
      <w:r w:rsidRPr="0051226C">
        <w:t>т совокупность одиночных фотонов</w:t>
      </w:r>
      <w:r>
        <w:t xml:space="preserve"> (рис. 255, с, </w:t>
      </w:r>
      <w:r>
        <w:rPr>
          <w:lang w:val="en-US"/>
        </w:rPr>
        <w:t>d</w:t>
      </w:r>
      <w:r w:rsidRPr="0051226C">
        <w:t>). Поэтому для возбуждения электронов антенны приемника в заданной последовательности дост</w:t>
      </w:r>
      <w:r w:rsidRPr="0051226C">
        <w:t>а</w:t>
      </w:r>
      <w:r w:rsidRPr="0051226C">
        <w:t xml:space="preserve">точно, чтобы на нее попало несколько фотонов из  этой совокупности (волны). </w:t>
      </w:r>
    </w:p>
    <w:p w:rsidR="001C01DD" w:rsidRPr="0051226C" w:rsidRDefault="001C01DD" w:rsidP="007F7A6D">
      <w:pPr>
        <w:jc w:val="both"/>
      </w:pPr>
      <w:r>
        <w:rPr>
          <w:b/>
        </w:rPr>
        <w:t>158</w:t>
      </w:r>
      <w:r w:rsidRPr="00910527">
        <w:rPr>
          <w:b/>
        </w:rPr>
        <w:t>. Каким образом электроны передают одну и ту же информацию  одновременно вдоль проводов и излучают её в пространство?</w:t>
      </w:r>
      <w:r>
        <w:t xml:space="preserve"> </w:t>
      </w:r>
      <w:r w:rsidRPr="0051226C">
        <w:t>Импульсное изменение электрическ</w:t>
      </w:r>
      <w:r w:rsidRPr="0051226C">
        <w:t>о</w:t>
      </w:r>
      <w:r w:rsidRPr="0051226C">
        <w:t>го поля передаётся всем свободным электронам, сориентированным вдоль провода, и одновременно сопровождается излучением электронами фотонов в пространство</w:t>
      </w:r>
      <w:r>
        <w:t xml:space="preserve"> (рис. 255</w:t>
      </w:r>
      <w:r w:rsidRPr="00C77A60">
        <w:t xml:space="preserve">, </w:t>
      </w:r>
      <w:r>
        <w:rPr>
          <w:lang w:val="en-US"/>
        </w:rPr>
        <w:t>d</w:t>
      </w:r>
      <w:r w:rsidRPr="0051226C">
        <w:t>). В результате формируются продольные волны электромагнитных импульсов  вдоль провода и одновременно импульсы фотонов, излучаемых перпендикулярно пр</w:t>
      </w:r>
      <w:r w:rsidRPr="0051226C">
        <w:t>о</w:t>
      </w:r>
      <w:r w:rsidRPr="0051226C">
        <w:t>воду  в пространство. Так, одна и та же информация передаётся в двух направлениях: вдоль провода и перпендикулярно ему - в пространство</w:t>
      </w:r>
      <w:r>
        <w:t xml:space="preserve"> (рис. 255</w:t>
      </w:r>
      <w:r w:rsidRPr="00C77A60">
        <w:t xml:space="preserve">, </w:t>
      </w:r>
      <w:r>
        <w:rPr>
          <w:lang w:val="en-US"/>
        </w:rPr>
        <w:t>d</w:t>
      </w:r>
      <w:r w:rsidRPr="0051226C">
        <w:t>)</w:t>
      </w:r>
      <w:r w:rsidRPr="00D70006">
        <w:t xml:space="preserve"> [2</w:t>
      </w:r>
      <w:r>
        <w:t>76</w:t>
      </w:r>
      <w:r w:rsidRPr="00D70006">
        <w:t>]</w:t>
      </w:r>
      <w:r w:rsidRPr="0051226C">
        <w:t>.</w:t>
      </w:r>
    </w:p>
    <w:p w:rsidR="001C01DD" w:rsidRPr="0051226C" w:rsidRDefault="001C01DD" w:rsidP="007F7A6D">
      <w:pPr>
        <w:jc w:val="both"/>
      </w:pPr>
      <w:r>
        <w:rPr>
          <w:b/>
        </w:rPr>
        <w:t>159</w:t>
      </w:r>
      <w:r w:rsidRPr="00910527">
        <w:rPr>
          <w:b/>
        </w:rPr>
        <w:t>. С какой скоростью движутся электроны по проводам в процессе передачи ими интернетовской информации?</w:t>
      </w:r>
      <w:r>
        <w:t xml:space="preserve"> </w:t>
      </w:r>
      <w:r w:rsidRPr="0051226C">
        <w:t>Она неизмеримо меньше скорости света. Продольный же импульс взаимодействующих электронов провода передаётся вдоль провода со ск</w:t>
      </w:r>
      <w:r w:rsidRPr="0051226C">
        <w:t>о</w:t>
      </w:r>
      <w:r w:rsidRPr="0051226C">
        <w:t>ростью</w:t>
      </w:r>
      <w:r>
        <w:t>,</w:t>
      </w:r>
      <w:r w:rsidRPr="0051226C">
        <w:t xml:space="preserve"> близкой к скорости света</w:t>
      </w:r>
      <w:r w:rsidRPr="0031121C">
        <w:t xml:space="preserve"> </w:t>
      </w:r>
      <w:r>
        <w:t>(рис. 255</w:t>
      </w:r>
      <w:r w:rsidRPr="00C77A60">
        <w:t xml:space="preserve">, </w:t>
      </w:r>
      <w:r>
        <w:rPr>
          <w:lang w:val="en-US"/>
        </w:rPr>
        <w:t>d</w:t>
      </w:r>
      <w:r>
        <w:t>)</w:t>
      </w:r>
      <w:r w:rsidRPr="00D70006">
        <w:t xml:space="preserve"> </w:t>
      </w:r>
      <w:r w:rsidRPr="00F1240A">
        <w:t xml:space="preserve"> </w:t>
      </w:r>
      <w:r w:rsidRPr="00D70006">
        <w:t>[2</w:t>
      </w:r>
      <w:r>
        <w:t>76</w:t>
      </w:r>
      <w:r w:rsidRPr="00D70006">
        <w:t>]</w:t>
      </w:r>
      <w:r w:rsidRPr="0051226C">
        <w:t>.</w:t>
      </w:r>
    </w:p>
    <w:p w:rsidR="001C01DD" w:rsidRPr="0051226C" w:rsidRDefault="001C01DD" w:rsidP="007F7A6D">
      <w:pPr>
        <w:jc w:val="both"/>
      </w:pPr>
      <w:r>
        <w:rPr>
          <w:b/>
        </w:rPr>
        <w:t>160</w:t>
      </w:r>
      <w:r w:rsidRPr="00910527">
        <w:rPr>
          <w:b/>
        </w:rPr>
        <w:t>. Возможна ли передача интернетовской информа</w:t>
      </w:r>
      <w:r>
        <w:rPr>
          <w:b/>
        </w:rPr>
        <w:t>ции процессом движения электронов</w:t>
      </w:r>
      <w:r w:rsidRPr="00910527">
        <w:rPr>
          <w:b/>
        </w:rPr>
        <w:t xml:space="preserve"> по проводам со скоростью, близкой к скорости света?</w:t>
      </w:r>
      <w:r>
        <w:rPr>
          <w:b/>
        </w:rPr>
        <w:t xml:space="preserve">  </w:t>
      </w:r>
      <w:r w:rsidRPr="0051226C">
        <w:t>Нет, невозможна.</w:t>
      </w:r>
    </w:p>
    <w:p w:rsidR="001C01DD" w:rsidRDefault="001C01DD" w:rsidP="007F7A6D">
      <w:pPr>
        <w:jc w:val="both"/>
      </w:pPr>
      <w:r>
        <w:rPr>
          <w:b/>
        </w:rPr>
        <w:t>161</w:t>
      </w:r>
      <w:r w:rsidRPr="00910527">
        <w:rPr>
          <w:b/>
        </w:rPr>
        <w:t>. Возможна ли передача интернетовской информации по проводам продольн</w:t>
      </w:r>
      <w:r w:rsidRPr="00910527">
        <w:rPr>
          <w:b/>
        </w:rPr>
        <w:t>ы</w:t>
      </w:r>
      <w:r w:rsidRPr="00910527">
        <w:rPr>
          <w:b/>
        </w:rPr>
        <w:t>ми волнами, формируемыми импульсными воздействиями на электроны вдоль провода?</w:t>
      </w:r>
      <w:r>
        <w:t xml:space="preserve"> </w:t>
      </w:r>
      <w:r w:rsidRPr="0051226C">
        <w:t>Это - единственно правильная интерпретация процесса передачи информации вдоль провода</w:t>
      </w:r>
      <w:r w:rsidRPr="0031121C">
        <w:t xml:space="preserve"> (</w:t>
      </w:r>
      <w:r>
        <w:t xml:space="preserve">рис. 255, </w:t>
      </w:r>
      <w:r>
        <w:rPr>
          <w:lang w:val="en-US"/>
        </w:rPr>
        <w:t>d</w:t>
      </w:r>
      <w:r>
        <w:t>)</w:t>
      </w:r>
      <w:r w:rsidRPr="0051226C">
        <w:t>.</w:t>
      </w:r>
    </w:p>
    <w:p w:rsidR="001C01DD" w:rsidRPr="0051226C" w:rsidRDefault="001C01DD" w:rsidP="007F7A6D">
      <w:pPr>
        <w:jc w:val="both"/>
      </w:pPr>
      <w:r>
        <w:rPr>
          <w:b/>
        </w:rPr>
        <w:t>162</w:t>
      </w:r>
      <w:r w:rsidRPr="00910527">
        <w:rPr>
          <w:b/>
        </w:rPr>
        <w:t>. Как велика скорость перемещения свободных  электронов вдоль провода при импульсном воздействии на них?</w:t>
      </w:r>
      <w:r>
        <w:t xml:space="preserve"> Она н</w:t>
      </w:r>
      <w:r w:rsidRPr="0051226C">
        <w:t>а много порядков меньше скорости света.</w:t>
      </w:r>
    </w:p>
    <w:p w:rsidR="001C01DD" w:rsidRPr="0051226C" w:rsidRDefault="001C01DD" w:rsidP="007F7A6D">
      <w:pPr>
        <w:jc w:val="both"/>
      </w:pPr>
      <w:r>
        <w:rPr>
          <w:b/>
        </w:rPr>
        <w:t>163</w:t>
      </w:r>
      <w:r w:rsidRPr="00910527">
        <w:rPr>
          <w:b/>
        </w:rPr>
        <w:t>. Если допустить, что интернетовская информация передаётся по проводам пр</w:t>
      </w:r>
      <w:r w:rsidRPr="00910527">
        <w:rPr>
          <w:b/>
        </w:rPr>
        <w:t>о</w:t>
      </w:r>
      <w:r w:rsidRPr="00910527">
        <w:rPr>
          <w:b/>
        </w:rPr>
        <w:t>дольными импульсными волнами взаимодействующих электронов, то каким обр</w:t>
      </w:r>
      <w:r w:rsidRPr="00910527">
        <w:rPr>
          <w:b/>
        </w:rPr>
        <w:t>а</w:t>
      </w:r>
      <w:r w:rsidRPr="00910527">
        <w:rPr>
          <w:b/>
        </w:rPr>
        <w:t>зом этот процесс формирует электромагнитные волны Максвелла для передачи информации в пространство?</w:t>
      </w:r>
      <w:r>
        <w:t xml:space="preserve"> </w:t>
      </w:r>
      <w:r w:rsidRPr="0051226C">
        <w:t>Ответа нет.</w:t>
      </w:r>
    </w:p>
    <w:p w:rsidR="001C01DD" w:rsidRPr="00767575" w:rsidRDefault="001C01DD" w:rsidP="007F7A6D">
      <w:pPr>
        <w:jc w:val="both"/>
      </w:pPr>
      <w:r>
        <w:rPr>
          <w:b/>
        </w:rPr>
        <w:t>164</w:t>
      </w:r>
      <w:r w:rsidRPr="00910527">
        <w:rPr>
          <w:b/>
        </w:rPr>
        <w:t>. Если в момент импульсного воздействия на электрон в проводе он излучает адекватный этому воздействию фотон,  то может ли такой процесс передавать о</w:t>
      </w:r>
      <w:r w:rsidRPr="00910527">
        <w:rPr>
          <w:b/>
        </w:rPr>
        <w:t>д</w:t>
      </w:r>
      <w:r w:rsidRPr="00910527">
        <w:rPr>
          <w:b/>
        </w:rPr>
        <w:t>новременно одну и ту же информацию вдоль провода и перпендикулярно ему в пространство?</w:t>
      </w:r>
      <w:r>
        <w:rPr>
          <w:b/>
        </w:rPr>
        <w:t xml:space="preserve"> </w:t>
      </w:r>
      <w:r w:rsidRPr="0051226C">
        <w:t>Это - единственно возможный процесс</w:t>
      </w:r>
      <w:r w:rsidRPr="0031121C">
        <w:t xml:space="preserve"> </w:t>
      </w:r>
      <w:r>
        <w:t xml:space="preserve">(рис. 255, </w:t>
      </w:r>
      <w:r>
        <w:rPr>
          <w:lang w:val="en-US"/>
        </w:rPr>
        <w:t>d</w:t>
      </w:r>
      <w:r>
        <w:t>)</w:t>
      </w:r>
      <w:r w:rsidRPr="0051226C">
        <w:t>.</w:t>
      </w:r>
    </w:p>
    <w:p w:rsidR="001C01DD" w:rsidRDefault="001C01DD" w:rsidP="007F7A6D">
      <w:pPr>
        <w:jc w:val="both"/>
      </w:pPr>
      <w:r>
        <w:rPr>
          <w:b/>
        </w:rPr>
        <w:t>165</w:t>
      </w:r>
      <w:r w:rsidRPr="00C77A60">
        <w:rPr>
          <w:b/>
        </w:rPr>
        <w:t xml:space="preserve">. </w:t>
      </w:r>
      <w:r>
        <w:rPr>
          <w:b/>
        </w:rPr>
        <w:t>Какой процесс передачи информации с помощью фотонов оказывается наиб</w:t>
      </w:r>
      <w:r>
        <w:rPr>
          <w:b/>
        </w:rPr>
        <w:t>о</w:t>
      </w:r>
      <w:r>
        <w:rPr>
          <w:b/>
        </w:rPr>
        <w:t xml:space="preserve">лее защищённым? </w:t>
      </w:r>
      <w:r>
        <w:t xml:space="preserve"> Волоконная оптика – формирует наиболее защищённые условия для передачи информации фотонными волнами.</w:t>
      </w:r>
    </w:p>
    <w:p w:rsidR="001C01DD" w:rsidRPr="00C77A60" w:rsidRDefault="001C01DD" w:rsidP="007F7A6D">
      <w:pPr>
        <w:jc w:val="both"/>
      </w:pPr>
      <w:r>
        <w:rPr>
          <w:b/>
        </w:rPr>
        <w:t>166</w:t>
      </w:r>
      <w:r w:rsidRPr="00CF3FDE">
        <w:rPr>
          <w:b/>
        </w:rPr>
        <w:t xml:space="preserve">. Если аксиома Единства однозначно относит преобразования Лоренца в ряд теоретических вирусов, то может ли </w:t>
      </w:r>
      <w:r>
        <w:rPr>
          <w:b/>
        </w:rPr>
        <w:t xml:space="preserve">математическая </w:t>
      </w:r>
      <w:r w:rsidRPr="00CF3FDE">
        <w:rPr>
          <w:b/>
        </w:rPr>
        <w:t>инвариантность уравнений Максвелла преобразованиям Лоренца отражать реальность?</w:t>
      </w:r>
      <w:r>
        <w:t xml:space="preserve"> </w:t>
      </w:r>
      <w:r w:rsidRPr="00F01A2E">
        <w:t xml:space="preserve"> </w:t>
      </w:r>
      <w:r>
        <w:t>Она не может быть г</w:t>
      </w:r>
      <w:r>
        <w:t>а</w:t>
      </w:r>
      <w:r>
        <w:t>рантом описания уравнениями Максвелла процесса передачи информации в пространс</w:t>
      </w:r>
      <w:r>
        <w:t>т</w:t>
      </w:r>
      <w:r>
        <w:t>ве.</w:t>
      </w:r>
    </w:p>
    <w:p w:rsidR="001C01DD" w:rsidRDefault="001C01DD" w:rsidP="007F7A6D">
      <w:pPr>
        <w:jc w:val="both"/>
      </w:pPr>
      <w:r>
        <w:rPr>
          <w:b/>
        </w:rPr>
        <w:t>167</w:t>
      </w:r>
      <w:r w:rsidRPr="00CF3FDE">
        <w:rPr>
          <w:b/>
        </w:rPr>
        <w:t xml:space="preserve">. Существует ли физическая </w:t>
      </w:r>
      <w:r>
        <w:rPr>
          <w:b/>
        </w:rPr>
        <w:t xml:space="preserve">(не математическая) </w:t>
      </w:r>
      <w:r w:rsidRPr="00CF3FDE">
        <w:rPr>
          <w:b/>
        </w:rPr>
        <w:t>инвариантность уравнений Максвелла преобразованиям Лоренца?</w:t>
      </w:r>
      <w:r>
        <w:t xml:space="preserve"> Нет, не существует.</w:t>
      </w:r>
    </w:p>
    <w:p w:rsidR="001C01DD" w:rsidRDefault="001C01DD" w:rsidP="007F7A6D">
      <w:pPr>
        <w:jc w:val="both"/>
      </w:pPr>
      <w:r>
        <w:rPr>
          <w:b/>
        </w:rPr>
        <w:lastRenderedPageBreak/>
        <w:t>168</w:t>
      </w:r>
      <w:r w:rsidRPr="00CF3FDE">
        <w:rPr>
          <w:b/>
        </w:rPr>
        <w:t>. Почему уравнения Максвелла удовлетворительно описывают результаты н</w:t>
      </w:r>
      <w:r w:rsidRPr="00CF3FDE">
        <w:rPr>
          <w:b/>
        </w:rPr>
        <w:t>е</w:t>
      </w:r>
      <w:r w:rsidRPr="00CF3FDE">
        <w:rPr>
          <w:b/>
        </w:rPr>
        <w:t>которых экспериментов?</w:t>
      </w:r>
      <w:r>
        <w:t xml:space="preserve"> Потому что сигнал тока или напряжения разлагается в ряд Фурье. С таким же успехом можно заменить уравнения Максвелла уравнением синусо</w:t>
      </w:r>
      <w:r>
        <w:t>и</w:t>
      </w:r>
      <w:r>
        <w:t>ды с заданными характеристиками и, разлагая её в ряд Фурье, иметь аналогичный р</w:t>
      </w:r>
      <w:r>
        <w:t>е</w:t>
      </w:r>
      <w:r>
        <w:t>зультат.</w:t>
      </w:r>
    </w:p>
    <w:p w:rsidR="001C01DD" w:rsidRDefault="001C01DD" w:rsidP="007F7A6D">
      <w:pPr>
        <w:jc w:val="both"/>
      </w:pPr>
      <w:r>
        <w:rPr>
          <w:b/>
        </w:rPr>
        <w:t>169</w:t>
      </w:r>
      <w:r w:rsidRPr="007836FC">
        <w:rPr>
          <w:b/>
        </w:rPr>
        <w:t xml:space="preserve">. </w:t>
      </w:r>
      <w:r>
        <w:rPr>
          <w:b/>
        </w:rPr>
        <w:t xml:space="preserve">Что говорят специалисты, использующие уравнения Максвелла для расчёта антенн? </w:t>
      </w:r>
      <w:r w:rsidRPr="007836FC">
        <w:t>Судьба сложилась так, что я имел непосредственный контакт с военными сп</w:t>
      </w:r>
      <w:r w:rsidRPr="007836FC">
        <w:t>е</w:t>
      </w:r>
      <w:r w:rsidRPr="007836FC">
        <w:t>циалистами в этой области.</w:t>
      </w:r>
      <w:r>
        <w:t xml:space="preserve"> Они утверждают, что уравнения Максвелла дают приемл</w:t>
      </w:r>
      <w:r>
        <w:t>е</w:t>
      </w:r>
      <w:r>
        <w:t>мые результаты при расчёте самых простых антенн. Малейшее усложнение конструкции антенны и уравнения Максвелла теряют смысл в их проектировании. Приходится все б</w:t>
      </w:r>
      <w:r>
        <w:t>а</w:t>
      </w:r>
      <w:r>
        <w:t>зировать на экспериментальных данных.</w:t>
      </w:r>
    </w:p>
    <w:p w:rsidR="001C01DD" w:rsidRDefault="001C01DD" w:rsidP="007F7A6D">
      <w:pPr>
        <w:jc w:val="both"/>
      </w:pPr>
      <w:r>
        <w:rPr>
          <w:b/>
        </w:rPr>
        <w:t>170</w:t>
      </w:r>
      <w:r w:rsidRPr="007836FC">
        <w:rPr>
          <w:b/>
        </w:rPr>
        <w:t xml:space="preserve">. </w:t>
      </w:r>
      <w:r>
        <w:rPr>
          <w:b/>
        </w:rPr>
        <w:t xml:space="preserve"> Известно, что если на отражающей поверхности оказываются головки рж</w:t>
      </w:r>
      <w:r>
        <w:rPr>
          <w:b/>
        </w:rPr>
        <w:t>а</w:t>
      </w:r>
      <w:r>
        <w:rPr>
          <w:b/>
        </w:rPr>
        <w:t>вых болтов, то  отражённый сигнал теряет линейность и в нём появляются спе</w:t>
      </w:r>
      <w:r>
        <w:rPr>
          <w:b/>
        </w:rPr>
        <w:t>к</w:t>
      </w:r>
      <w:r>
        <w:rPr>
          <w:b/>
        </w:rPr>
        <w:t xml:space="preserve">тральные линии. Следует ли это из уравнений Максвелла?  </w:t>
      </w:r>
      <w:r>
        <w:t>Военные называют это явление эффектом ржавых болтов, но уравнения Максвелла бессильны дать какую-либо информацию для объяснения этого эффекта.</w:t>
      </w:r>
    </w:p>
    <w:p w:rsidR="001C01DD" w:rsidRPr="007836FC" w:rsidRDefault="001C01DD" w:rsidP="007F7A6D">
      <w:pPr>
        <w:jc w:val="both"/>
      </w:pPr>
      <w:r>
        <w:rPr>
          <w:b/>
        </w:rPr>
        <w:t>171</w:t>
      </w:r>
      <w:r w:rsidRPr="007836FC">
        <w:rPr>
          <w:b/>
        </w:rPr>
        <w:t xml:space="preserve">. </w:t>
      </w:r>
      <w:r>
        <w:rPr>
          <w:b/>
        </w:rPr>
        <w:t xml:space="preserve"> Как фотонная теория объясняет эффект ржавых болтов? </w:t>
      </w:r>
      <w:r>
        <w:t>Поскольку сигнал, пришедший к поверхности  головок ржавых болтов, сформирован из единичных фот</w:t>
      </w:r>
      <w:r>
        <w:t>о</w:t>
      </w:r>
      <w:r>
        <w:t>нов, то молекулы ржавчины, оказавшись не защищёнными краской, поглощают пр</w:t>
      </w:r>
      <w:r>
        <w:t>и</w:t>
      </w:r>
      <w:r>
        <w:t>шедшие фотоны и начинают излучать свои спектры также в виде фотонов. В результате отражённый сигнал теряет линейность и в его структуре появляются спектральные л</w:t>
      </w:r>
      <w:r>
        <w:t>и</w:t>
      </w:r>
      <w:r>
        <w:t>нии атомов или молекул химических элементов ржавчины.</w:t>
      </w:r>
    </w:p>
    <w:p w:rsidR="001C01DD" w:rsidRDefault="001C01DD" w:rsidP="007F7A6D">
      <w:pPr>
        <w:jc w:val="both"/>
      </w:pPr>
      <w:r>
        <w:rPr>
          <w:b/>
        </w:rPr>
        <w:t>172</w:t>
      </w:r>
      <w:r w:rsidRPr="00154C08">
        <w:rPr>
          <w:b/>
        </w:rPr>
        <w:t xml:space="preserve">. </w:t>
      </w:r>
      <w:r>
        <w:rPr>
          <w:b/>
        </w:rPr>
        <w:t>Есть ли экспериментальные доказательства того, что электромагнитное изл</w:t>
      </w:r>
      <w:r>
        <w:rPr>
          <w:b/>
        </w:rPr>
        <w:t>у</w:t>
      </w:r>
      <w:r>
        <w:rPr>
          <w:b/>
        </w:rPr>
        <w:t xml:space="preserve">чение является фотонным излучением и имеет структуру, представленную на рис. 257, с? </w:t>
      </w:r>
      <w:r>
        <w:t>Конечно, таких доказательств много, но самое главное из них – результаты эк</w:t>
      </w:r>
      <w:r>
        <w:t>с</w:t>
      </w:r>
      <w:r>
        <w:t>перимента, полученные с помощью прибора ИГА-1 (рис. 8). Этот прибор принимает е</w:t>
      </w:r>
      <w:r>
        <w:t>с</w:t>
      </w:r>
      <w:r>
        <w:t>тественные излучения с частотой 5 кГц, что соответствует длине волны 60 км, на анте</w:t>
      </w:r>
      <w:r>
        <w:t>н</w:t>
      </w:r>
      <w:r>
        <w:t>ну диаметром около 30мм. Уравнения Максвелла  отрицают такую возможность.</w:t>
      </w:r>
    </w:p>
    <w:p w:rsidR="001C01DD" w:rsidRDefault="001C01DD" w:rsidP="007F7A6D">
      <w:pPr>
        <w:jc w:val="both"/>
      </w:pPr>
      <w:r>
        <w:rPr>
          <w:b/>
        </w:rPr>
        <w:t>173</w:t>
      </w:r>
      <w:r w:rsidRPr="00B93F2C">
        <w:rPr>
          <w:b/>
        </w:rPr>
        <w:t xml:space="preserve">. </w:t>
      </w:r>
      <w:r>
        <w:rPr>
          <w:b/>
        </w:rPr>
        <w:t xml:space="preserve"> Если  радиоволну несут импульсы фотонов (рис.  255, с и </w:t>
      </w:r>
      <w:r>
        <w:rPr>
          <w:b/>
          <w:lang w:val="en-US"/>
        </w:rPr>
        <w:t>d</w:t>
      </w:r>
      <w:r w:rsidRPr="00B93F2C">
        <w:rPr>
          <w:b/>
        </w:rPr>
        <w:t>)</w:t>
      </w:r>
      <w:r>
        <w:rPr>
          <w:b/>
        </w:rPr>
        <w:t>,  то импульсы о</w:t>
      </w:r>
      <w:r>
        <w:rPr>
          <w:b/>
        </w:rPr>
        <w:t>д</w:t>
      </w:r>
      <w:r>
        <w:rPr>
          <w:b/>
        </w:rPr>
        <w:t xml:space="preserve">ной и той же длины волны можно формировать  совокупностью фотонов разной длины волны. Возможно ли это? </w:t>
      </w:r>
      <w:r>
        <w:t xml:space="preserve">Это уже экспериментальный факт, реализованный с помощью ЕН антенн и </w:t>
      </w:r>
      <w:r>
        <w:rPr>
          <w:lang w:val="en-US"/>
        </w:rPr>
        <w:t>Hz</w:t>
      </w:r>
      <w:r w:rsidRPr="00B93F2C">
        <w:t xml:space="preserve"> </w:t>
      </w:r>
      <w:r>
        <w:t>антенн. Подробности работы и описания этих антенн пре</w:t>
      </w:r>
      <w:r>
        <w:t>д</w:t>
      </w:r>
      <w:r>
        <w:t xml:space="preserve">ставлены российским радиолюбителем Коробейниковым Владимиром Ивановичем в Интернете по адресу  </w:t>
      </w:r>
      <w:hyperlink r:id="rId1767" w:history="1">
        <w:r>
          <w:rPr>
            <w:rStyle w:val="a8"/>
          </w:rPr>
          <w:t>http://www.eh-antenna.net/teo.htm</w:t>
        </w:r>
      </w:hyperlink>
    </w:p>
    <w:p w:rsidR="001C01DD" w:rsidRDefault="001C01DD" w:rsidP="007F7A6D">
      <w:pPr>
        <w:jc w:val="both"/>
      </w:pPr>
      <w:r>
        <w:rPr>
          <w:b/>
        </w:rPr>
        <w:t>174</w:t>
      </w:r>
      <w:r w:rsidRPr="00B93F2C">
        <w:rPr>
          <w:b/>
        </w:rPr>
        <w:t>.</w:t>
      </w:r>
      <w:r>
        <w:rPr>
          <w:b/>
        </w:rPr>
        <w:t xml:space="preserve"> В чём суть особенностей новых антенн? </w:t>
      </w:r>
      <w:r>
        <w:t xml:space="preserve"> Известно, что у обычных антенн и</w:t>
      </w:r>
      <w:r>
        <w:t>м</w:t>
      </w:r>
      <w:r>
        <w:t>пульсы электронам передаются вдоль стержней антенн. Такие антенны называют анте</w:t>
      </w:r>
      <w:r>
        <w:t>н</w:t>
      </w:r>
      <w:r>
        <w:t xml:space="preserve">нами Герца.  Поскольку продольные импульсы напряжения  незначительно изменяют скорости вращения свободных электронов, то есть основания полагать, что  в момент импульсного воздействия они излучают инфракрасные фотоны, которые и формируют фотонный импульс (рис. 255, с и </w:t>
      </w:r>
      <w:r>
        <w:rPr>
          <w:lang w:val="en-US"/>
        </w:rPr>
        <w:t>d</w:t>
      </w:r>
      <w:r w:rsidRPr="008A0326">
        <w:t>)</w:t>
      </w:r>
      <w:r>
        <w:t xml:space="preserve">, несущий передаваемую информацию. </w:t>
      </w:r>
    </w:p>
    <w:p w:rsidR="001C01DD" w:rsidRDefault="001C01DD" w:rsidP="007F7A6D">
      <w:pPr>
        <w:jc w:val="both"/>
      </w:pPr>
      <w:r>
        <w:t xml:space="preserve">          ЕН антенна представляет собой два </w:t>
      </w:r>
      <w:r w:rsidRPr="008A0326">
        <w:t xml:space="preserve"> </w:t>
      </w:r>
      <w:r>
        <w:t xml:space="preserve"> соосно расположенные цилиндра из нема</w:t>
      </w:r>
      <w:r>
        <w:t>г</w:t>
      </w:r>
      <w:r>
        <w:t>нитного материала, свободные электроны которых подвергаются воздействию переме</w:t>
      </w:r>
      <w:r>
        <w:t>н</w:t>
      </w:r>
      <w:r>
        <w:t>ными противофазно направленными  магнитными полями высокой частоты. Такое и</w:t>
      </w:r>
      <w:r>
        <w:t>м</w:t>
      </w:r>
      <w:r>
        <w:t>пульсное воздействие на свободные электроны  значительно изменяет  скорость их вр</w:t>
      </w:r>
      <w:r>
        <w:t>а</w:t>
      </w:r>
      <w:r>
        <w:t>щения  относительно своих осей,  и они начинают излучать не инфракрасные фотоны, как антенны Герца, а ультрафиолетовые или даже фотоны ближней зоны рентгеновского диапазона.</w:t>
      </w:r>
    </w:p>
    <w:p w:rsidR="001C01DD" w:rsidRDefault="001C01DD" w:rsidP="007F7A6D">
      <w:pPr>
        <w:jc w:val="both"/>
      </w:pPr>
      <w:r>
        <w:rPr>
          <w:b/>
        </w:rPr>
        <w:t>175</w:t>
      </w:r>
      <w:r w:rsidRPr="00267B34">
        <w:rPr>
          <w:b/>
        </w:rPr>
        <w:t xml:space="preserve">. </w:t>
      </w:r>
      <w:r>
        <w:rPr>
          <w:b/>
        </w:rPr>
        <w:t xml:space="preserve"> Какова точка зрения изобретателя этой антенны? </w:t>
      </w:r>
      <w:r>
        <w:t>Она следует из фрагмента нашей переписки. В одном из писем он писал. Радиосвязь детской игрушки, размещё</w:t>
      </w:r>
      <w:r>
        <w:t>н</w:t>
      </w:r>
      <w:r>
        <w:t>ной в закрытом бомбоубежище, работает на частоте 27,255 Мгц. Рентгеновское излуч</w:t>
      </w:r>
      <w:r>
        <w:t>е</w:t>
      </w:r>
      <w:r>
        <w:t>ние имеет частоты много дальше световых (на низких частотах этого делать не умеют (сейчас). Вот именно это и удалось мне получить. Я могу сделать рентгеновское излуч</w:t>
      </w:r>
      <w:r>
        <w:t>е</w:t>
      </w:r>
      <w:r>
        <w:lastRenderedPageBreak/>
        <w:t>ние на ЛЮБОЙ частоте. Именно эту радиосвязь и предлагал Н.Тесла еще в ХIХ веке. Один и тот же электрон умеет делать и рентгеновское излучение (на любой частоте) и привычное по Маркони-Попову. Вот именно это и не укладывается в сознании, а Н.Тесла об этом знал 120 лет назад. ОДНАКО! Вы первый, кто ПОНЯЛ, о каком излуч</w:t>
      </w:r>
      <w:r>
        <w:t>е</w:t>
      </w:r>
      <w:r>
        <w:t>нии идет речь, хоть и на низкой частоте!!! Антенны весьма просты. На пластиковой трубке (d=10mm) намотана катушка 100 витков провода сечением 0,3mm. На эту кату</w:t>
      </w:r>
      <w:r>
        <w:t>ш</w:t>
      </w:r>
      <w:r>
        <w:t>ку надевается алюминиевый цилиндр внутренним d=12mm и высотой две длины кату</w:t>
      </w:r>
      <w:r>
        <w:t>ш</w:t>
      </w:r>
      <w:r>
        <w:t>ки</w:t>
      </w:r>
      <w:r>
        <w:br/>
        <w:t>(для изоляции между экраном (цилиндром) и катушкой. Начало катушки в гнезде анте</w:t>
      </w:r>
      <w:r>
        <w:t>н</w:t>
      </w:r>
      <w:r>
        <w:t>ны приёмника (передатчика). Конец катушки "в воздухе", ни к чему не подключён". Ц</w:t>
      </w:r>
      <w:r>
        <w:t>и</w:t>
      </w:r>
      <w:r>
        <w:t xml:space="preserve">линдр (экран) не имеет гальванической связи с катушкой. При некотором положении цилиндра на катушке наступает "циклотронный" резонанс (рентгеновское излучение) на частоте 27,255Мгц. </w:t>
      </w:r>
    </w:p>
    <w:p w:rsidR="001C01DD" w:rsidRDefault="001C01DD" w:rsidP="007F7A6D">
      <w:pPr>
        <w:jc w:val="both"/>
      </w:pPr>
      <w:r>
        <w:rPr>
          <w:b/>
        </w:rPr>
        <w:t>176</w:t>
      </w:r>
      <w:r w:rsidRPr="00884F36">
        <w:rPr>
          <w:b/>
        </w:rPr>
        <w:t xml:space="preserve">. </w:t>
      </w:r>
      <w:r>
        <w:rPr>
          <w:b/>
        </w:rPr>
        <w:t xml:space="preserve"> Если уменьшается длина волны фотонов, формирующих импульс, то должна увеличиться проникающая способность таких радиоволн. Есть ли доказательства этому?  </w:t>
      </w:r>
      <w:r>
        <w:t xml:space="preserve">Главная особенность ЕН и </w:t>
      </w:r>
      <w:r>
        <w:rPr>
          <w:lang w:val="en-US"/>
        </w:rPr>
        <w:t>Hz</w:t>
      </w:r>
      <w:r w:rsidRPr="003D263C">
        <w:t xml:space="preserve"> </w:t>
      </w:r>
      <w:r>
        <w:t>антенн – формирование сигналов с большой пр</w:t>
      </w:r>
      <w:r>
        <w:t>о</w:t>
      </w:r>
      <w:r>
        <w:t>никающей способностью.</w:t>
      </w:r>
    </w:p>
    <w:p w:rsidR="001C01DD" w:rsidRDefault="001C01DD" w:rsidP="007F7A6D">
      <w:pPr>
        <w:jc w:val="both"/>
      </w:pPr>
      <w:r>
        <w:rPr>
          <w:b/>
        </w:rPr>
        <w:t>177</w:t>
      </w:r>
      <w:r w:rsidRPr="003D263C">
        <w:rPr>
          <w:b/>
        </w:rPr>
        <w:t>.</w:t>
      </w:r>
      <w:r>
        <w:rPr>
          <w:b/>
        </w:rPr>
        <w:t xml:space="preserve"> Следует ли из этого, что приёмники, оборудованные антеннами Герца и </w:t>
      </w:r>
      <w:r w:rsidRPr="003D263C">
        <w:rPr>
          <w:b/>
        </w:rPr>
        <w:t xml:space="preserve">ЕН и </w:t>
      </w:r>
      <w:r w:rsidRPr="003D263C">
        <w:rPr>
          <w:b/>
          <w:lang w:val="en-US"/>
        </w:rPr>
        <w:t>Hz</w:t>
      </w:r>
      <w:r w:rsidRPr="003D263C">
        <w:rPr>
          <w:b/>
        </w:rPr>
        <w:t xml:space="preserve"> </w:t>
      </w:r>
      <w:r>
        <w:rPr>
          <w:b/>
        </w:rPr>
        <w:t xml:space="preserve"> антеннами, могут работать на одной и той же частоте, не мешая друг другу? </w:t>
      </w:r>
      <w:r>
        <w:t>Это, как мы уже отметили, - экспериментальный факт, установленный российским р</w:t>
      </w:r>
      <w:r>
        <w:t>а</w:t>
      </w:r>
      <w:r>
        <w:t xml:space="preserve">диолюбителем Коробейниковым Владимиром Ивановичем.  </w:t>
      </w:r>
      <w:hyperlink r:id="rId1768" w:history="1">
        <w:r>
          <w:rPr>
            <w:rStyle w:val="a8"/>
          </w:rPr>
          <w:t>http://www.eh-antenna.net/teo.htm</w:t>
        </w:r>
      </w:hyperlink>
      <w:r>
        <w:t xml:space="preserve"> </w:t>
      </w:r>
    </w:p>
    <w:p w:rsidR="001C01DD" w:rsidRPr="00B2413B" w:rsidRDefault="001C01DD" w:rsidP="007F7A6D">
      <w:pPr>
        <w:jc w:val="both"/>
      </w:pPr>
      <w:r>
        <w:rPr>
          <w:b/>
        </w:rPr>
        <w:t>178</w:t>
      </w:r>
      <w:r w:rsidRPr="00B2413B">
        <w:rPr>
          <w:b/>
        </w:rPr>
        <w:t>.</w:t>
      </w:r>
      <w:r>
        <w:rPr>
          <w:b/>
        </w:rPr>
        <w:t xml:space="preserve">  Есть ли информация об опасности для человека ЕН и </w:t>
      </w:r>
      <w:r>
        <w:rPr>
          <w:b/>
          <w:lang w:val="en-US"/>
        </w:rPr>
        <w:t>Hz</w:t>
      </w:r>
      <w:r w:rsidRPr="00B2413B">
        <w:rPr>
          <w:b/>
        </w:rPr>
        <w:t xml:space="preserve"> </w:t>
      </w:r>
      <w:r>
        <w:rPr>
          <w:b/>
        </w:rPr>
        <w:t xml:space="preserve">антенн? </w:t>
      </w:r>
      <w:r>
        <w:t xml:space="preserve"> Официал</w:t>
      </w:r>
      <w:r>
        <w:t>ь</w:t>
      </w:r>
      <w:r>
        <w:t>ной информации нет, но факты  мощных вредных излучений военных радаров известны. Они не разглашаются. Причину этой вредности мы уже описали.</w:t>
      </w:r>
    </w:p>
    <w:p w:rsidR="001C01DD" w:rsidRDefault="001C01DD" w:rsidP="007F7A6D">
      <w:pPr>
        <w:pStyle w:val="a6"/>
        <w:spacing w:after="0"/>
        <w:jc w:val="both"/>
        <w:rPr>
          <w:rFonts w:eastAsia="MS Mincho"/>
          <w:sz w:val="24"/>
          <w:szCs w:val="24"/>
        </w:rPr>
      </w:pPr>
      <w:r>
        <w:rPr>
          <w:rFonts w:eastAsia="MS Mincho"/>
          <w:b/>
          <w:sz w:val="24"/>
          <w:szCs w:val="24"/>
        </w:rPr>
        <w:t>179. Ранее   было показано, что трансформаторы, электромоторы и электрогенер</w:t>
      </w:r>
      <w:r>
        <w:rPr>
          <w:rFonts w:eastAsia="MS Mincho"/>
          <w:b/>
          <w:sz w:val="24"/>
          <w:szCs w:val="24"/>
        </w:rPr>
        <w:t>а</w:t>
      </w:r>
      <w:r>
        <w:rPr>
          <w:rFonts w:eastAsia="MS Mincho"/>
          <w:b/>
          <w:sz w:val="24"/>
          <w:szCs w:val="24"/>
        </w:rPr>
        <w:t>торы работают за счет взаимодействия только магнитных полей. Значит ли это, что уравнения Максвелла не имеют никакого отношения к электротехнике?</w:t>
      </w:r>
      <w:r w:rsidRPr="005E5C0F">
        <w:rPr>
          <w:rFonts w:eastAsia="MS Mincho"/>
          <w:b/>
          <w:sz w:val="24"/>
          <w:szCs w:val="24"/>
        </w:rPr>
        <w:t xml:space="preserve"> </w:t>
      </w:r>
      <w:r>
        <w:rPr>
          <w:rFonts w:eastAsia="MS Mincho"/>
          <w:sz w:val="24"/>
          <w:szCs w:val="24"/>
        </w:rPr>
        <w:t xml:space="preserve"> </w:t>
      </w:r>
      <w:r w:rsidRPr="00534D47">
        <w:rPr>
          <w:rFonts w:eastAsia="MS Mincho"/>
          <w:sz w:val="24"/>
          <w:szCs w:val="24"/>
        </w:rPr>
        <w:t>Да, описанные эксперименты отрицают способность уравнений Максвелла описывать вза</w:t>
      </w:r>
      <w:r w:rsidRPr="00534D47">
        <w:rPr>
          <w:rFonts w:eastAsia="MS Mincho"/>
          <w:sz w:val="24"/>
          <w:szCs w:val="24"/>
        </w:rPr>
        <w:t>и</w:t>
      </w:r>
      <w:r w:rsidRPr="00534D47">
        <w:rPr>
          <w:rFonts w:eastAsia="MS Mincho"/>
          <w:sz w:val="24"/>
          <w:szCs w:val="24"/>
        </w:rPr>
        <w:t>модействие только магнитных полей, поэтому они уже исчерпали свои возможности фальсифицировать интерпретацию экспериментов</w:t>
      </w:r>
      <w:r>
        <w:rPr>
          <w:rFonts w:eastAsia="MS Mincho"/>
          <w:sz w:val="24"/>
          <w:szCs w:val="24"/>
        </w:rPr>
        <w:t xml:space="preserve"> </w:t>
      </w:r>
      <w:r w:rsidRPr="00D70006">
        <w:rPr>
          <w:rFonts w:eastAsia="MS Mincho"/>
          <w:sz w:val="24"/>
          <w:szCs w:val="24"/>
        </w:rPr>
        <w:t xml:space="preserve"> [2</w:t>
      </w:r>
      <w:r>
        <w:rPr>
          <w:rFonts w:eastAsia="MS Mincho"/>
          <w:sz w:val="24"/>
          <w:szCs w:val="24"/>
        </w:rPr>
        <w:t>76</w:t>
      </w:r>
      <w:r w:rsidRPr="00D70006">
        <w:rPr>
          <w:rFonts w:eastAsia="MS Mincho"/>
          <w:sz w:val="24"/>
          <w:szCs w:val="24"/>
        </w:rPr>
        <w:t>]</w:t>
      </w:r>
      <w:r w:rsidRPr="00534D47">
        <w:rPr>
          <w:rFonts w:eastAsia="MS Mincho"/>
          <w:sz w:val="24"/>
          <w:szCs w:val="24"/>
        </w:rPr>
        <w:t>.</w:t>
      </w:r>
    </w:p>
    <w:p w:rsidR="001C01DD" w:rsidRDefault="001C01DD" w:rsidP="007F7A6D">
      <w:pPr>
        <w:pStyle w:val="a6"/>
        <w:spacing w:after="0"/>
        <w:jc w:val="both"/>
        <w:rPr>
          <w:rFonts w:eastAsia="MS Mincho"/>
          <w:sz w:val="24"/>
          <w:szCs w:val="24"/>
        </w:rPr>
      </w:pPr>
      <w:r>
        <w:rPr>
          <w:rFonts w:eastAsia="MS Mincho"/>
          <w:b/>
          <w:sz w:val="24"/>
          <w:szCs w:val="24"/>
        </w:rPr>
        <w:t>180</w:t>
      </w:r>
      <w:r w:rsidRPr="00C129BD">
        <w:rPr>
          <w:rFonts w:eastAsia="MS Mincho"/>
          <w:b/>
          <w:sz w:val="24"/>
          <w:szCs w:val="24"/>
        </w:rPr>
        <w:t>.</w:t>
      </w:r>
      <w:r>
        <w:rPr>
          <w:rFonts w:eastAsia="MS Mincho"/>
          <w:b/>
          <w:sz w:val="24"/>
          <w:szCs w:val="24"/>
        </w:rPr>
        <w:t xml:space="preserve"> Какой экспериментальный факт – веское доказательство неработоспособности уравнений Максвелла в электротехнике? </w:t>
      </w:r>
      <w:r>
        <w:rPr>
          <w:rFonts w:eastAsia="MS Mincho"/>
          <w:sz w:val="24"/>
          <w:szCs w:val="24"/>
        </w:rPr>
        <w:t>Он появился недавно. Он описан в парагр</w:t>
      </w:r>
      <w:r>
        <w:rPr>
          <w:rFonts w:eastAsia="MS Mincho"/>
          <w:sz w:val="24"/>
          <w:szCs w:val="24"/>
        </w:rPr>
        <w:t>а</w:t>
      </w:r>
      <w:r>
        <w:rPr>
          <w:rFonts w:eastAsia="MS Mincho"/>
          <w:sz w:val="24"/>
          <w:szCs w:val="24"/>
        </w:rPr>
        <w:t>фе  12.10. Зацаринин Сергей Борисович изобрёл новый трансформатор, работа которого противоречит и опытам Фарадея и уравнениям Максвелла. Он назвал его хитрым тран</w:t>
      </w:r>
      <w:r>
        <w:rPr>
          <w:rFonts w:eastAsia="MS Mincho"/>
          <w:sz w:val="24"/>
          <w:szCs w:val="24"/>
        </w:rPr>
        <w:t>с</w:t>
      </w:r>
      <w:r>
        <w:rPr>
          <w:rFonts w:eastAsia="MS Mincho"/>
          <w:sz w:val="24"/>
          <w:szCs w:val="24"/>
        </w:rPr>
        <w:t xml:space="preserve">форматором. </w:t>
      </w:r>
    </w:p>
    <w:p w:rsidR="001C01DD" w:rsidRPr="000575F1" w:rsidRDefault="001C01DD" w:rsidP="007F7A6D">
      <w:pPr>
        <w:pStyle w:val="a6"/>
        <w:spacing w:after="0"/>
        <w:jc w:val="both"/>
        <w:rPr>
          <w:rFonts w:eastAsia="MS Mincho"/>
          <w:sz w:val="24"/>
          <w:szCs w:val="24"/>
        </w:rPr>
      </w:pPr>
      <w:r>
        <w:rPr>
          <w:rFonts w:eastAsia="MS Mincho"/>
          <w:b/>
          <w:sz w:val="24"/>
          <w:szCs w:val="24"/>
        </w:rPr>
        <w:t>181</w:t>
      </w:r>
      <w:r w:rsidRPr="000575F1">
        <w:rPr>
          <w:rFonts w:eastAsia="MS Mincho"/>
          <w:b/>
          <w:sz w:val="24"/>
          <w:szCs w:val="24"/>
        </w:rPr>
        <w:t xml:space="preserve">. </w:t>
      </w:r>
      <w:r>
        <w:rPr>
          <w:rFonts w:eastAsia="MS Mincho"/>
          <w:b/>
          <w:sz w:val="24"/>
          <w:szCs w:val="24"/>
        </w:rPr>
        <w:t>Почему же так долго не удавалось другим обнаружить необычную схему н</w:t>
      </w:r>
      <w:r>
        <w:rPr>
          <w:rFonts w:eastAsia="MS Mincho"/>
          <w:b/>
          <w:sz w:val="24"/>
          <w:szCs w:val="24"/>
        </w:rPr>
        <w:t>а</w:t>
      </w:r>
      <w:r>
        <w:rPr>
          <w:rFonts w:eastAsia="MS Mincho"/>
          <w:b/>
          <w:sz w:val="24"/>
          <w:szCs w:val="24"/>
        </w:rPr>
        <w:t>мотки проводов на обычную катушку, чтобы получить такие разительные эффе</w:t>
      </w:r>
      <w:r>
        <w:rPr>
          <w:rFonts w:eastAsia="MS Mincho"/>
          <w:b/>
          <w:sz w:val="24"/>
          <w:szCs w:val="24"/>
        </w:rPr>
        <w:t>к</w:t>
      </w:r>
      <w:r>
        <w:rPr>
          <w:rFonts w:eastAsia="MS Mincho"/>
          <w:b/>
          <w:sz w:val="24"/>
          <w:szCs w:val="24"/>
        </w:rPr>
        <w:t xml:space="preserve">ты? </w:t>
      </w:r>
      <w:r>
        <w:rPr>
          <w:rFonts w:eastAsia="MS Mincho"/>
          <w:sz w:val="24"/>
          <w:szCs w:val="24"/>
        </w:rPr>
        <w:t xml:space="preserve"> Потому что во всех учебниках, начиная от школьных и кончая университетскими, ошибочная информация  по электромагнетизму. Она и формирует стереотип ошибочных знаний и представлений об электромагнитных явлениях. Нашёлся экспериментатор, к</w:t>
      </w:r>
      <w:r>
        <w:rPr>
          <w:rFonts w:eastAsia="MS Mincho"/>
          <w:sz w:val="24"/>
          <w:szCs w:val="24"/>
        </w:rPr>
        <w:t>о</w:t>
      </w:r>
      <w:r>
        <w:rPr>
          <w:rFonts w:eastAsia="MS Mincho"/>
          <w:sz w:val="24"/>
          <w:szCs w:val="24"/>
        </w:rPr>
        <w:t>торый, имея высшее военное образование, поставил этот стереотип под сомнение. Он очень просто изменил схему намотки проводов. Сделал так, чтобы магнитные поля, формируемые между витками катушки, сближались, а не отталкивались, как у сущес</w:t>
      </w:r>
      <w:r>
        <w:rPr>
          <w:rFonts w:eastAsia="MS Mincho"/>
          <w:sz w:val="24"/>
          <w:szCs w:val="24"/>
        </w:rPr>
        <w:t>т</w:t>
      </w:r>
      <w:r>
        <w:rPr>
          <w:rFonts w:eastAsia="MS Mincho"/>
          <w:sz w:val="24"/>
          <w:szCs w:val="24"/>
        </w:rPr>
        <w:t xml:space="preserve">вующих схем намотки.  В результате  и получил те эффекты, которые можно было легко получить более 100 лет назад, если бы  академическая элита больше внимания уделяла бы противоречиям в науке и поиску путей их устранения.    </w:t>
      </w:r>
    </w:p>
    <w:p w:rsidR="001C01DD" w:rsidRDefault="001C01DD" w:rsidP="007F7A6D">
      <w:pPr>
        <w:pStyle w:val="a6"/>
        <w:spacing w:after="0"/>
        <w:jc w:val="both"/>
        <w:rPr>
          <w:rFonts w:eastAsia="MS Mincho"/>
          <w:sz w:val="24"/>
          <w:szCs w:val="24"/>
        </w:rPr>
      </w:pPr>
      <w:r>
        <w:rPr>
          <w:rFonts w:eastAsia="MS Mincho"/>
          <w:b/>
          <w:sz w:val="24"/>
          <w:szCs w:val="24"/>
        </w:rPr>
        <w:t>182</w:t>
      </w:r>
      <w:r w:rsidRPr="00534D47">
        <w:rPr>
          <w:rFonts w:eastAsia="MS Mincho"/>
          <w:b/>
          <w:sz w:val="24"/>
          <w:szCs w:val="24"/>
        </w:rPr>
        <w:t>.</w:t>
      </w:r>
      <w:r>
        <w:rPr>
          <w:rFonts w:eastAsia="MS Mincho"/>
          <w:b/>
          <w:sz w:val="24"/>
          <w:szCs w:val="24"/>
        </w:rPr>
        <w:t xml:space="preserve"> Значат ли новые результаты интерпретации экспериментов в области эле</w:t>
      </w:r>
      <w:r>
        <w:rPr>
          <w:rFonts w:eastAsia="MS Mincho"/>
          <w:b/>
          <w:sz w:val="24"/>
          <w:szCs w:val="24"/>
        </w:rPr>
        <w:t>к</w:t>
      </w:r>
      <w:r>
        <w:rPr>
          <w:rFonts w:eastAsia="MS Mincho"/>
          <w:b/>
          <w:sz w:val="24"/>
          <w:szCs w:val="24"/>
        </w:rPr>
        <w:t>тротехники и в области передачи информации неприменимость уравнений Ма</w:t>
      </w:r>
      <w:r>
        <w:rPr>
          <w:rFonts w:eastAsia="MS Mincho"/>
          <w:b/>
          <w:sz w:val="24"/>
          <w:szCs w:val="24"/>
        </w:rPr>
        <w:t>к</w:t>
      </w:r>
      <w:r>
        <w:rPr>
          <w:rFonts w:eastAsia="MS Mincho"/>
          <w:b/>
          <w:sz w:val="24"/>
          <w:szCs w:val="24"/>
        </w:rPr>
        <w:t>свелла  в этих сферах исследований?</w:t>
      </w:r>
      <w:r w:rsidRPr="005E5C0F">
        <w:rPr>
          <w:rFonts w:eastAsia="MS Mincho"/>
          <w:b/>
          <w:sz w:val="24"/>
          <w:szCs w:val="24"/>
        </w:rPr>
        <w:t xml:space="preserve"> </w:t>
      </w:r>
      <w:r>
        <w:rPr>
          <w:rFonts w:eastAsia="MS Mincho"/>
          <w:b/>
          <w:sz w:val="24"/>
          <w:szCs w:val="24"/>
        </w:rPr>
        <w:tab/>
      </w:r>
      <w:r>
        <w:rPr>
          <w:rFonts w:eastAsia="MS Mincho"/>
          <w:sz w:val="24"/>
          <w:szCs w:val="24"/>
        </w:rPr>
        <w:t>Да, ответ на этот вопрос однозначно полож</w:t>
      </w:r>
      <w:r>
        <w:rPr>
          <w:rFonts w:eastAsia="MS Mincho"/>
          <w:sz w:val="24"/>
          <w:szCs w:val="24"/>
        </w:rPr>
        <w:t>и</w:t>
      </w:r>
      <w:r>
        <w:rPr>
          <w:rFonts w:eastAsia="MS Mincho"/>
          <w:sz w:val="24"/>
          <w:szCs w:val="24"/>
        </w:rPr>
        <w:t xml:space="preserve">тельный </w:t>
      </w:r>
      <w:r w:rsidRPr="00D70006">
        <w:rPr>
          <w:rFonts w:eastAsia="MS Mincho"/>
          <w:sz w:val="24"/>
          <w:szCs w:val="24"/>
        </w:rPr>
        <w:t>[2</w:t>
      </w:r>
      <w:r>
        <w:rPr>
          <w:rFonts w:eastAsia="MS Mincho"/>
          <w:sz w:val="24"/>
          <w:szCs w:val="24"/>
        </w:rPr>
        <w:t>76</w:t>
      </w:r>
      <w:r w:rsidRPr="00D70006">
        <w:rPr>
          <w:rFonts w:eastAsia="MS Mincho"/>
          <w:sz w:val="24"/>
          <w:szCs w:val="24"/>
        </w:rPr>
        <w:t>]</w:t>
      </w:r>
      <w:r>
        <w:rPr>
          <w:rFonts w:eastAsia="MS Mincho"/>
          <w:sz w:val="24"/>
          <w:szCs w:val="24"/>
        </w:rPr>
        <w:t>.</w:t>
      </w:r>
    </w:p>
    <w:p w:rsidR="001C01DD" w:rsidRDefault="001C01DD" w:rsidP="007F7A6D">
      <w:pPr>
        <w:jc w:val="both"/>
      </w:pPr>
      <w:r>
        <w:rPr>
          <w:b/>
        </w:rPr>
        <w:lastRenderedPageBreak/>
        <w:t>183. Почему же тогда эти факты скрывают академики, отвечающие за преподав</w:t>
      </w:r>
      <w:r>
        <w:rPr>
          <w:b/>
        </w:rPr>
        <w:t>а</w:t>
      </w:r>
      <w:r>
        <w:rPr>
          <w:b/>
        </w:rPr>
        <w:t xml:space="preserve">ние электродинамики в вузах?  </w:t>
      </w:r>
      <w:r>
        <w:t>Дело в том, что они сочинили физику, далёкую от р</w:t>
      </w:r>
      <w:r>
        <w:t>е</w:t>
      </w:r>
      <w:r>
        <w:t>альности. Для них главное – замкнутость базовой физической теоретической информ</w:t>
      </w:r>
      <w:r>
        <w:t>а</w:t>
      </w:r>
      <w:r>
        <w:t>ции. Все остальное - частности и некоторые из них, как они считают, могут противор</w:t>
      </w:r>
      <w:r>
        <w:t>е</w:t>
      </w:r>
      <w:r>
        <w:t xml:space="preserve">чить базовой теоретической информации, которая обеспечивает эту замкнутость. </w:t>
      </w:r>
    </w:p>
    <w:p w:rsidR="001C01DD" w:rsidRDefault="001C01DD" w:rsidP="007F7A6D">
      <w:pPr>
        <w:jc w:val="both"/>
      </w:pPr>
      <w:r>
        <w:tab/>
        <w:t>Поскольку в фундаменте физики ХХ века лежат теории А. Эйнштейна, то все, что не противоречит этим теориям, признано правильным, а что противоречит - неправил</w:t>
      </w:r>
      <w:r>
        <w:t>ь</w:t>
      </w:r>
      <w:r>
        <w:t>ным. Уравнения Максвелла математически инвариантны преобразованиям Лоренца – теоретическому фундаменту теорий относительности А. Эйнштейна. Поэтому их миф</w:t>
      </w:r>
      <w:r>
        <w:t>и</w:t>
      </w:r>
      <w:r>
        <w:t>ческая связь с реальностью считается не подлежащей сомнению. Именно поэтому эле</w:t>
      </w:r>
      <w:r>
        <w:t>к</w:t>
      </w:r>
      <w:r>
        <w:t>тродинамика ХХ века, построенная на уравнениях Максвелла, преподаётся в значител</w:t>
      </w:r>
      <w:r>
        <w:t>ь</w:t>
      </w:r>
      <w:r>
        <w:t>ном объеме, забивая головы учащейся молодёжи достаточно сложной, полностью ош</w:t>
      </w:r>
      <w:r>
        <w:t>и</w:t>
      </w:r>
      <w:r>
        <w:t xml:space="preserve">бочной и не нужной информацией. </w:t>
      </w:r>
    </w:p>
    <w:p w:rsidR="001C01DD" w:rsidRPr="007C485D" w:rsidRDefault="001C01DD" w:rsidP="007F7A6D">
      <w:pPr>
        <w:jc w:val="both"/>
      </w:pPr>
      <w:r>
        <w:rPr>
          <w:b/>
        </w:rPr>
        <w:t xml:space="preserve"> 184. Есть ли результаты исследований, показывающих отсутствие физической (не математической) инвариантности уравнений Максвелла преобразованиям Лоре</w:t>
      </w:r>
      <w:r>
        <w:rPr>
          <w:b/>
        </w:rPr>
        <w:t>н</w:t>
      </w:r>
      <w:r>
        <w:rPr>
          <w:b/>
        </w:rPr>
        <w:t xml:space="preserve">ца?  </w:t>
      </w:r>
      <w:r w:rsidRPr="002140AE">
        <w:t>Есть, конечно, и давно, но они игнорируются. В систематизированном виде они приведены в моногра</w:t>
      </w:r>
      <w:r>
        <w:t>фии [270</w:t>
      </w:r>
      <w:r w:rsidRPr="002140AE">
        <w:t xml:space="preserve">].  </w:t>
      </w:r>
    </w:p>
    <w:p w:rsidR="001C01DD" w:rsidRPr="0051226C" w:rsidRDefault="001C01DD" w:rsidP="007F7A6D">
      <w:pPr>
        <w:jc w:val="both"/>
      </w:pPr>
      <w:r>
        <w:rPr>
          <w:b/>
        </w:rPr>
        <w:t>185</w:t>
      </w:r>
      <w:r w:rsidRPr="00626541">
        <w:rPr>
          <w:b/>
        </w:rPr>
        <w:t>. Есть ли связь между математической моделью  формирования спектров ат</w:t>
      </w:r>
      <w:r w:rsidRPr="00626541">
        <w:rPr>
          <w:b/>
        </w:rPr>
        <w:t>о</w:t>
      </w:r>
      <w:r w:rsidRPr="00626541">
        <w:rPr>
          <w:b/>
        </w:rPr>
        <w:t>мов и ионов и математ</w:t>
      </w:r>
      <w:r>
        <w:rPr>
          <w:b/>
        </w:rPr>
        <w:t>и</w:t>
      </w:r>
      <w:r w:rsidRPr="00626541">
        <w:rPr>
          <w:b/>
        </w:rPr>
        <w:t>ческой моделью А. Эйнштейна, описывающей явление ф</w:t>
      </w:r>
      <w:r w:rsidRPr="00626541">
        <w:rPr>
          <w:b/>
        </w:rPr>
        <w:t>о</w:t>
      </w:r>
      <w:r w:rsidRPr="00626541">
        <w:rPr>
          <w:b/>
        </w:rPr>
        <w:t>тоэффекта?</w:t>
      </w:r>
      <w:r>
        <w:t xml:space="preserve"> </w:t>
      </w:r>
      <w:r w:rsidRPr="0051226C">
        <w:t>Это одна и та же математическая модель</w:t>
      </w:r>
      <w:r>
        <w:t>, но физический смысл её соста</w:t>
      </w:r>
      <w:r>
        <w:t>в</w:t>
      </w:r>
      <w:r>
        <w:t>ляющих разный</w:t>
      </w:r>
      <w:r w:rsidRPr="0051226C">
        <w:t>.</w:t>
      </w:r>
    </w:p>
    <w:p w:rsidR="001C01DD" w:rsidRPr="0051226C" w:rsidRDefault="001C01DD" w:rsidP="007F7A6D">
      <w:pPr>
        <w:tabs>
          <w:tab w:val="left" w:pos="0"/>
        </w:tabs>
        <w:ind w:firstLine="540"/>
        <w:jc w:val="center"/>
      </w:pPr>
      <w:r w:rsidRPr="0051226C">
        <w:rPr>
          <w:position w:val="-14"/>
        </w:rPr>
        <w:object w:dxaOrig="1600" w:dyaOrig="400">
          <v:shape id="_x0000_i1982" type="#_x0000_t75" style="width:80.15pt;height:19.9pt" o:ole="">
            <v:imagedata r:id="rId1769" o:title=""/>
          </v:shape>
          <o:OLEObject Type="Embed" ProgID="Equation.3" ShapeID="_x0000_i1982" DrawAspect="Content" ObjectID="_1295194408" r:id="rId1770"/>
        </w:object>
      </w:r>
      <w:r w:rsidRPr="0051226C">
        <w:rPr>
          <w:position w:val="-6"/>
        </w:rPr>
        <w:object w:dxaOrig="300" w:dyaOrig="240">
          <v:shape id="_x0000_i1983" type="#_x0000_t75" style="width:14.8pt;height:11.75pt" o:ole="">
            <v:imagedata r:id="rId1771" o:title=""/>
          </v:shape>
          <o:OLEObject Type="Embed" ProgID="Equation.3" ShapeID="_x0000_i1983" DrawAspect="Content" ObjectID="_1295194409" r:id="rId1772"/>
        </w:object>
      </w:r>
      <w:r w:rsidRPr="0051226C">
        <w:rPr>
          <w:rFonts w:eastAsia="MS Mincho"/>
          <w:bCs/>
          <w:position w:val="-12"/>
        </w:rPr>
        <w:object w:dxaOrig="1280" w:dyaOrig="360">
          <v:shape id="_x0000_i1984" type="#_x0000_t75" style="width:63.85pt;height:17.85pt" o:ole="">
            <v:imagedata r:id="rId1773" o:title=""/>
          </v:shape>
          <o:OLEObject Type="Embed" ProgID="Equation.3" ShapeID="_x0000_i1984" DrawAspect="Content" ObjectID="_1295194410" r:id="rId1774"/>
        </w:object>
      </w:r>
      <w:r w:rsidRPr="0051226C">
        <w:t>,</w:t>
      </w:r>
    </w:p>
    <w:p w:rsidR="001C01DD" w:rsidRDefault="001C01DD" w:rsidP="007F7A6D">
      <w:pPr>
        <w:tabs>
          <w:tab w:val="left" w:pos="0"/>
        </w:tabs>
        <w:ind w:firstLine="540"/>
        <w:jc w:val="both"/>
      </w:pPr>
      <w:r w:rsidRPr="0051226C">
        <w:t xml:space="preserve">где </w:t>
      </w:r>
      <w:r w:rsidRPr="0051226C">
        <w:rPr>
          <w:position w:val="-14"/>
        </w:rPr>
        <w:object w:dxaOrig="340" w:dyaOrig="360">
          <v:shape id="_x0000_i1985" type="#_x0000_t75" style="width:17.35pt;height:17.85pt" o:ole="">
            <v:imagedata r:id="rId1775" o:title=""/>
          </v:shape>
          <o:OLEObject Type="Embed" ProgID="Equation.3" ShapeID="_x0000_i1985" DrawAspect="Content" ObjectID="_1295194411" r:id="rId1776"/>
        </w:object>
      </w:r>
      <w:r w:rsidRPr="0051226C">
        <w:t xml:space="preserve"> - энергия фотона, поглощаемого или излучаемого электроном; </w:t>
      </w:r>
      <w:r w:rsidRPr="0051226C">
        <w:rPr>
          <w:position w:val="-12"/>
        </w:rPr>
        <w:object w:dxaOrig="279" w:dyaOrig="360">
          <v:shape id="_x0000_i1986" type="#_x0000_t75" style="width:14.3pt;height:17.85pt" o:ole="">
            <v:imagedata r:id="rId1777" o:title=""/>
          </v:shape>
          <o:OLEObject Type="Embed" ProgID="Equation.3" ShapeID="_x0000_i1986" DrawAspect="Content" ObjectID="_1295194412" r:id="rId1778"/>
        </w:object>
      </w:r>
      <w:r w:rsidRPr="0051226C">
        <w:t xml:space="preserve">- энергия ионизации электрона;  </w:t>
      </w:r>
      <w:r w:rsidRPr="0051226C">
        <w:rPr>
          <w:position w:val="-10"/>
        </w:rPr>
        <w:object w:dxaOrig="279" w:dyaOrig="340">
          <v:shape id="_x0000_i1987" type="#_x0000_t75" style="width:14.3pt;height:17.35pt" o:ole="">
            <v:imagedata r:id="rId1779" o:title=""/>
          </v:shape>
          <o:OLEObject Type="Embed" ProgID="Equation.3" ShapeID="_x0000_i1987" DrawAspect="Content" ObjectID="_1295194413" r:id="rId1780"/>
        </w:object>
      </w:r>
      <w:r w:rsidRPr="0051226C">
        <w:t xml:space="preserve">- энергия связи электрона с ядром атома, соответствующая его первому энергетическому уровню; </w:t>
      </w:r>
      <w:r w:rsidRPr="0051226C">
        <w:rPr>
          <w:position w:val="-10"/>
        </w:rPr>
        <w:object w:dxaOrig="1080" w:dyaOrig="320">
          <v:shape id="_x0000_i1988" type="#_x0000_t75" style="width:54.15pt;height:15.85pt" o:ole="">
            <v:imagedata r:id="rId1781" o:title=""/>
          </v:shape>
          <o:OLEObject Type="Embed" ProgID="Equation.3" ShapeID="_x0000_i1988" DrawAspect="Content" ObjectID="_1295194414" r:id="rId1782"/>
        </w:object>
      </w:r>
      <w:r w:rsidRPr="0051226C">
        <w:t>- главное квантовое число.</w:t>
      </w:r>
    </w:p>
    <w:p w:rsidR="001C01DD" w:rsidRPr="00D27C0C" w:rsidRDefault="001C01DD" w:rsidP="007F7A6D">
      <w:pPr>
        <w:tabs>
          <w:tab w:val="left" w:pos="0"/>
        </w:tabs>
        <w:jc w:val="both"/>
        <w:rPr>
          <w:rFonts w:eastAsia="MS Mincho"/>
          <w:bCs/>
        </w:rPr>
      </w:pPr>
      <w:r>
        <w:rPr>
          <w:b/>
        </w:rPr>
        <w:t xml:space="preserve">186. Какой реальный физический смысл имеет эйнштейновская кинетическая энергия электрона? </w:t>
      </w:r>
      <w:r>
        <w:rPr>
          <w:rFonts w:eastAsia="MS Mincho"/>
          <w:bCs/>
        </w:rPr>
        <w:t xml:space="preserve">Эйнштейновская кинетическая энергия </w:t>
      </w:r>
      <w:r>
        <w:rPr>
          <w:rFonts w:eastAsia="MS Mincho"/>
          <w:bCs/>
          <w:noProof/>
          <w:position w:val="-12"/>
        </w:rPr>
        <w:drawing>
          <wp:inline distT="0" distB="0" distL="0" distR="0">
            <wp:extent cx="200025" cy="228600"/>
            <wp:effectExtent l="0" t="0" r="9525" b="0"/>
            <wp:docPr id="1059" name="Рисунок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1783"/>
                    <a:srcRect/>
                    <a:stretch>
                      <a:fillRect/>
                    </a:stretch>
                  </pic:blipFill>
                  <pic:spPr bwMode="auto">
                    <a:xfrm>
                      <a:off x="0" y="0"/>
                      <a:ext cx="200025" cy="228600"/>
                    </a:xfrm>
                    <a:prstGeom prst="rect">
                      <a:avLst/>
                    </a:prstGeom>
                    <a:noFill/>
                    <a:ln w="9525">
                      <a:noFill/>
                      <a:miter lim="800000"/>
                      <a:headEnd/>
                      <a:tailEnd/>
                    </a:ln>
                  </pic:spPr>
                </pic:pic>
              </a:graphicData>
            </a:graphic>
          </wp:inline>
        </w:drawing>
      </w:r>
      <w:r>
        <w:rPr>
          <w:rFonts w:eastAsia="MS Mincho"/>
          <w:bCs/>
        </w:rPr>
        <w:t xml:space="preserve"> электрона является  энергией </w:t>
      </w:r>
      <w:r w:rsidRPr="00914D0C">
        <w:rPr>
          <w:position w:val="-14"/>
        </w:rPr>
        <w:object w:dxaOrig="340" w:dyaOrig="380">
          <v:shape id="_x0000_i1989" type="#_x0000_t75" style="width:17.35pt;height:18.4pt" o:ole="">
            <v:imagedata r:id="rId1784" o:title=""/>
          </v:shape>
          <o:OLEObject Type="Embed" ProgID="Equation.3" ShapeID="_x0000_i1989" DrawAspect="Content" ObjectID="_1295194415" r:id="rId1785"/>
        </w:object>
      </w:r>
      <w:r>
        <w:rPr>
          <w:rFonts w:eastAsia="MS Mincho"/>
          <w:bCs/>
        </w:rPr>
        <w:t xml:space="preserve"> поглощённого фотона, а энергия эйнштейновского фотона </w:t>
      </w:r>
      <w:r w:rsidRPr="00914D0C">
        <w:rPr>
          <w:rFonts w:eastAsia="MS Mincho"/>
          <w:bCs/>
          <w:position w:val="-6"/>
        </w:rPr>
        <w:object w:dxaOrig="360" w:dyaOrig="279">
          <v:shape id="_x0000_i1990" type="#_x0000_t75" style="width:17.85pt;height:14.3pt" o:ole="">
            <v:imagedata r:id="rId1786" o:title=""/>
          </v:shape>
          <o:OLEObject Type="Embed" ProgID="Equation.3" ShapeID="_x0000_i1990" DrawAspect="Content" ObjectID="_1295194416" r:id="rId1787"/>
        </w:object>
      </w:r>
      <w:r>
        <w:rPr>
          <w:rFonts w:eastAsia="MS Mincho"/>
          <w:bCs/>
        </w:rPr>
        <w:t xml:space="preserve"> равна эне</w:t>
      </w:r>
      <w:r>
        <w:rPr>
          <w:rFonts w:eastAsia="MS Mincho"/>
          <w:bCs/>
        </w:rPr>
        <w:t>р</w:t>
      </w:r>
      <w:r>
        <w:rPr>
          <w:rFonts w:eastAsia="MS Mincho"/>
          <w:bCs/>
        </w:rPr>
        <w:t xml:space="preserve">гии ионизации </w:t>
      </w:r>
      <w:r w:rsidRPr="00914D0C">
        <w:rPr>
          <w:position w:val="-12"/>
        </w:rPr>
        <w:object w:dxaOrig="279" w:dyaOrig="360">
          <v:shape id="_x0000_i1991" type="#_x0000_t75" style="width:14.3pt;height:17.85pt" o:ole="">
            <v:imagedata r:id="rId1777" o:title=""/>
          </v:shape>
          <o:OLEObject Type="Embed" ProgID="Equation.3" ShapeID="_x0000_i1991" DrawAspect="Content" ObjectID="_1295194417" r:id="rId1788"/>
        </w:object>
      </w:r>
      <w:r>
        <w:t xml:space="preserve"> </w:t>
      </w:r>
      <w:r>
        <w:rPr>
          <w:rFonts w:eastAsia="MS Mincho"/>
          <w:bCs/>
        </w:rPr>
        <w:t xml:space="preserve">электрона.  </w:t>
      </w:r>
    </w:p>
    <w:p w:rsidR="001C01DD" w:rsidRDefault="001C01DD" w:rsidP="007F7A6D">
      <w:pPr>
        <w:jc w:val="both"/>
        <w:rPr>
          <w:rFonts w:eastAsia="MS Mincho"/>
          <w:bCs/>
        </w:rPr>
      </w:pPr>
      <w:r>
        <w:rPr>
          <w:b/>
        </w:rPr>
        <w:t>187</w:t>
      </w:r>
      <w:r w:rsidRPr="00626541">
        <w:rPr>
          <w:b/>
        </w:rPr>
        <w:t xml:space="preserve">. Какой реальный физический смысл имеет работа выхода </w:t>
      </w:r>
      <w:r w:rsidRPr="00626541">
        <w:rPr>
          <w:b/>
          <w:position w:val="-6"/>
        </w:rPr>
        <w:object w:dxaOrig="279" w:dyaOrig="279">
          <v:shape id="_x0000_i1992" type="#_x0000_t75" style="width:14.3pt;height:14.3pt" o:ole="">
            <v:imagedata r:id="rId1789" o:title=""/>
          </v:shape>
          <o:OLEObject Type="Embed" ProgID="Equation.3" ShapeID="_x0000_i1992" DrawAspect="Content" ObjectID="_1295194418" r:id="rId1790"/>
        </w:object>
      </w:r>
      <w:r w:rsidRPr="00626541">
        <w:rPr>
          <w:b/>
        </w:rPr>
        <w:t xml:space="preserve"> в математической модели фотоэффекта, предложенной А. Эйнштейном?</w:t>
      </w:r>
      <w:r>
        <w:rPr>
          <w:b/>
        </w:rPr>
        <w:t xml:space="preserve"> </w:t>
      </w:r>
      <w:r>
        <w:t xml:space="preserve">Эйнштейновская </w:t>
      </w:r>
      <w:r>
        <w:rPr>
          <w:b/>
        </w:rPr>
        <w:t xml:space="preserve"> </w:t>
      </w:r>
      <w:r>
        <w:rPr>
          <w:rFonts w:eastAsia="MS Mincho"/>
          <w:bCs/>
        </w:rPr>
        <w:t>работа вых</w:t>
      </w:r>
      <w:r>
        <w:rPr>
          <w:rFonts w:eastAsia="MS Mincho"/>
          <w:bCs/>
        </w:rPr>
        <w:t>о</w:t>
      </w:r>
      <w:r>
        <w:rPr>
          <w:rFonts w:eastAsia="MS Mincho"/>
          <w:bCs/>
        </w:rPr>
        <w:t>д</w:t>
      </w:r>
      <w:r w:rsidRPr="0051226C">
        <w:rPr>
          <w:rFonts w:eastAsia="MS Mincho"/>
          <w:bCs/>
        </w:rPr>
        <w:t xml:space="preserve">а фотоэлектрона </w:t>
      </w:r>
      <w:r w:rsidRPr="0051226C">
        <w:rPr>
          <w:rFonts w:eastAsia="MS Mincho"/>
          <w:bCs/>
          <w:position w:val="-6"/>
        </w:rPr>
        <w:object w:dxaOrig="279" w:dyaOrig="279">
          <v:shape id="_x0000_i1993" type="#_x0000_t75" style="width:14.3pt;height:14.3pt" o:ole="">
            <v:imagedata r:id="rId1791" o:title=""/>
          </v:shape>
          <o:OLEObject Type="Embed" ProgID="Equation.3" ShapeID="_x0000_i1993" DrawAspect="Content" ObjectID="_1295194419" r:id="rId1792"/>
        </w:object>
      </w:r>
      <w:r w:rsidRPr="0051226C">
        <w:rPr>
          <w:rFonts w:eastAsia="MS Mincho"/>
          <w:bCs/>
        </w:rPr>
        <w:t xml:space="preserve"> равна энергии связи электрона </w:t>
      </w:r>
      <w:r w:rsidRPr="0051226C">
        <w:rPr>
          <w:rFonts w:eastAsia="MS Mincho"/>
          <w:bCs/>
          <w:position w:val="-12"/>
        </w:rPr>
        <w:object w:dxaOrig="1200" w:dyaOrig="380">
          <v:shape id="_x0000_i1994" type="#_x0000_t75" style="width:60.25pt;height:18.4pt" o:ole="">
            <v:imagedata r:id="rId1793" o:title=""/>
          </v:shape>
          <o:OLEObject Type="Embed" ProgID="Equation.3" ShapeID="_x0000_i1994" DrawAspect="Content" ObjectID="_1295194420" r:id="rId1794"/>
        </w:object>
      </w:r>
      <w:r w:rsidRPr="0051226C">
        <w:rPr>
          <w:rFonts w:eastAsia="MS Mincho"/>
          <w:bCs/>
        </w:rPr>
        <w:t xml:space="preserve"> в момент пребывания его на определенном  энергетическом уровне в атоме или молекуле.</w:t>
      </w:r>
    </w:p>
    <w:p w:rsidR="001C01DD" w:rsidRPr="003E7B89" w:rsidRDefault="001C01DD" w:rsidP="007F7A6D">
      <w:pPr>
        <w:jc w:val="both"/>
        <w:rPr>
          <w:rFonts w:eastAsia="MS Mincho"/>
          <w:bCs/>
        </w:rPr>
      </w:pPr>
      <w:r>
        <w:rPr>
          <w:rFonts w:eastAsia="MS Mincho"/>
          <w:b/>
          <w:bCs/>
        </w:rPr>
        <w:t>188</w:t>
      </w:r>
      <w:r w:rsidRPr="003E7B89">
        <w:rPr>
          <w:rFonts w:eastAsia="MS Mincho"/>
          <w:b/>
          <w:bCs/>
        </w:rPr>
        <w:t xml:space="preserve">. </w:t>
      </w:r>
      <w:r>
        <w:rPr>
          <w:rFonts w:eastAsia="MS Mincho"/>
          <w:b/>
          <w:bCs/>
        </w:rPr>
        <w:t>Способствовала ли Нобелевская премия, выданная А. Эйнштейну за ошибо</w:t>
      </w:r>
      <w:r>
        <w:rPr>
          <w:rFonts w:eastAsia="MS Mincho"/>
          <w:b/>
          <w:bCs/>
        </w:rPr>
        <w:t>ч</w:t>
      </w:r>
      <w:r>
        <w:rPr>
          <w:rFonts w:eastAsia="MS Mincho"/>
          <w:b/>
          <w:bCs/>
        </w:rPr>
        <w:t xml:space="preserve">ную интерпретацию фотоэффекта, поиску противоречий в этой интерпретации? </w:t>
      </w:r>
      <w:r>
        <w:rPr>
          <w:rFonts w:eastAsia="MS Mincho"/>
          <w:bCs/>
        </w:rPr>
        <w:t xml:space="preserve"> Нет, конечно, авторитет Нобелевской премии  сыграл роль мощного барьера в поиске явных противоречий этой интерпретации.</w:t>
      </w:r>
    </w:p>
    <w:p w:rsidR="001C01DD" w:rsidRPr="0051226C" w:rsidRDefault="001C01DD" w:rsidP="007F7A6D">
      <w:pPr>
        <w:jc w:val="both"/>
      </w:pPr>
      <w:r>
        <w:rPr>
          <w:b/>
        </w:rPr>
        <w:t>189</w:t>
      </w:r>
      <w:r w:rsidRPr="00626541">
        <w:rPr>
          <w:b/>
        </w:rPr>
        <w:t xml:space="preserve">. Позволяет ли математическая модель закона формирования спектров атомов и ионов </w:t>
      </w:r>
      <w:r>
        <w:rPr>
          <w:b/>
        </w:rPr>
        <w:t xml:space="preserve"> (214</w:t>
      </w:r>
      <w:r w:rsidRPr="00626541">
        <w:rPr>
          <w:b/>
        </w:rPr>
        <w:t>)</w:t>
      </w:r>
      <w:r>
        <w:rPr>
          <w:b/>
        </w:rPr>
        <w:t>, (215)</w:t>
      </w:r>
      <w:r w:rsidRPr="00626541">
        <w:rPr>
          <w:b/>
        </w:rPr>
        <w:t xml:space="preserve"> определить источник фотоэлектронов в явлении фотоэффекта? Атомы или молекулы излучают фотоэлектроны в явлении  фотоэффекта?</w:t>
      </w:r>
      <w:r>
        <w:t xml:space="preserve"> </w:t>
      </w:r>
      <w:r w:rsidRPr="0051226C">
        <w:t>В эксп</w:t>
      </w:r>
      <w:r w:rsidRPr="0051226C">
        <w:t>е</w:t>
      </w:r>
      <w:r w:rsidRPr="0051226C">
        <w:t>рименте в качестве источников фотоэлектронов использовались литий и натрий. Расч</w:t>
      </w:r>
      <w:r w:rsidRPr="0051226C">
        <w:t>е</w:t>
      </w:r>
      <w:r w:rsidRPr="0051226C">
        <w:t xml:space="preserve">ты показывают, что величина </w:t>
      </w:r>
      <w:r w:rsidRPr="0051226C">
        <w:rPr>
          <w:position w:val="-6"/>
        </w:rPr>
        <w:object w:dxaOrig="200" w:dyaOrig="220">
          <v:shape id="_x0000_i1995" type="#_x0000_t75" style="width:9.7pt;height:11.25pt" o:ole="">
            <v:imagedata r:id="rId1795" o:title=""/>
          </v:shape>
          <o:OLEObject Type="Embed" ProgID="Equation.3" ShapeID="_x0000_i1995" DrawAspect="Content" ObjectID="_1295194421" r:id="rId1796"/>
        </w:object>
      </w:r>
      <w:r w:rsidRPr="0051226C">
        <w:t>, определенная из вышеприведенной формулы, в обоих случаях дробная. Это свидетельствует о том, что фотоэлектроны выбиваются из молекул лития и натрия, а не из их атомов.</w:t>
      </w:r>
    </w:p>
    <w:p w:rsidR="001C01DD" w:rsidRDefault="001C01DD" w:rsidP="007F7A6D">
      <w:r>
        <w:rPr>
          <w:b/>
        </w:rPr>
        <w:t xml:space="preserve">190. Правильна ли физическая интерпретация фотоэффекта? </w:t>
      </w:r>
      <w:r>
        <w:t>К сожалению, она гл</w:t>
      </w:r>
      <w:r>
        <w:t>у</w:t>
      </w:r>
      <w:r>
        <w:t>боко ошибочна.</w:t>
      </w:r>
    </w:p>
    <w:p w:rsidR="001C01DD" w:rsidRDefault="001C01DD" w:rsidP="007F7A6D">
      <w:pPr>
        <w:jc w:val="both"/>
      </w:pPr>
      <w:r>
        <w:rPr>
          <w:b/>
        </w:rPr>
        <w:t xml:space="preserve">191. В чём суть этой ошибки? </w:t>
      </w:r>
      <w:r>
        <w:t>Ошибка здесь не одна, а серия. Считается, что фотон в</w:t>
      </w:r>
      <w:r>
        <w:t>ы</w:t>
      </w:r>
      <w:r>
        <w:t xml:space="preserve">бивает электрон из катода. Делать это он может лишь при одном условии – передавая свой импульс электрону. Как же он может это сделать, если размер светового фотона на </w:t>
      </w:r>
      <w:r>
        <w:lastRenderedPageBreak/>
        <w:t>5 порядков больше размера электрона? Ответ один: передача фотоном импульса эле</w:t>
      </w:r>
      <w:r>
        <w:t>к</w:t>
      </w:r>
      <w:r>
        <w:t xml:space="preserve">трону абсолютно невозможна. </w:t>
      </w:r>
    </w:p>
    <w:p w:rsidR="001C01DD" w:rsidRDefault="001C01DD" w:rsidP="007F7A6D">
      <w:pPr>
        <w:jc w:val="both"/>
      </w:pPr>
      <w:r>
        <w:rPr>
          <w:b/>
        </w:rPr>
        <w:t>192</w:t>
      </w:r>
      <w:r w:rsidRPr="004A01A1">
        <w:rPr>
          <w:b/>
        </w:rPr>
        <w:t>.</w:t>
      </w:r>
      <w:r>
        <w:rPr>
          <w:b/>
        </w:rPr>
        <w:t xml:space="preserve"> Каким же образом воздействие фотонов приводит к появлению тока в цепи? </w:t>
      </w:r>
      <w:r>
        <w:t>Это может быть следствием двух событий: первое – поглощение связанным (не вален</w:t>
      </w:r>
      <w:r>
        <w:t>т</w:t>
      </w:r>
      <w:r>
        <w:t>ным, который соединяет атомы в молекулы, а связанным с протоном ядра, но не учас</w:t>
      </w:r>
      <w:r>
        <w:t>т</w:t>
      </w:r>
      <w:r>
        <w:t>вующим в формировании молекул) электроном фотона  и переход в свободное состо</w:t>
      </w:r>
      <w:r>
        <w:t>я</w:t>
      </w:r>
      <w:r>
        <w:t>ние; второе - такое возбуждение электрона при котором он принимает ориентированное положение в проводнике.</w:t>
      </w:r>
    </w:p>
    <w:p w:rsidR="001C01DD" w:rsidRDefault="001C01DD" w:rsidP="007F7A6D">
      <w:pPr>
        <w:jc w:val="both"/>
      </w:pPr>
      <w:r w:rsidRPr="00336306">
        <w:rPr>
          <w:b/>
        </w:rPr>
        <w:t>193.</w:t>
      </w:r>
      <w:r>
        <w:rPr>
          <w:b/>
        </w:rPr>
        <w:t xml:space="preserve"> Но ведь в первом случае энергия перехода электрона из связанного в свободное состояние должно происходить при целых квантовых числа, а они получаются дробными. Почему? </w:t>
      </w:r>
      <w:r>
        <w:t xml:space="preserve"> Потому что электрон атома формирует спектр, так называемых стационарных энергетических уровней только тогда, когда он находится в свободном состоянии. Если атом в составе молекулы, то у него изменяются энергии связи с прот</w:t>
      </w:r>
      <w:r>
        <w:t>о</w:t>
      </w:r>
      <w:r>
        <w:t>нами ядер не только валентных электронов, но и не валентных. В результате в составе молекулы энергия ионизации связанного электрона может отличаться от энергии его и</w:t>
      </w:r>
      <w:r>
        <w:t>о</w:t>
      </w:r>
      <w:r>
        <w:t>низации, когда атом находится в свободном состоянии. Это явная причина появления дробных квантовых чисел у освобождающихся от связей электронов в фотоэффекте.</w:t>
      </w:r>
    </w:p>
    <w:p w:rsidR="001C01DD" w:rsidRDefault="001C01DD" w:rsidP="007F7A6D">
      <w:pPr>
        <w:jc w:val="both"/>
      </w:pPr>
      <w:r w:rsidRPr="00D32368">
        <w:rPr>
          <w:b/>
        </w:rPr>
        <w:t>194.</w:t>
      </w:r>
      <w:r>
        <w:rPr>
          <w:b/>
        </w:rPr>
        <w:t xml:space="preserve"> А какая причина может приводить в ориентированное состояние электроны катода в фотоэффекте? </w:t>
      </w:r>
      <w:r>
        <w:t>Эта причина срыта ещё глубже. Дело в том, что фотоны, п</w:t>
      </w:r>
      <w:r>
        <w:t>а</w:t>
      </w:r>
      <w:r>
        <w:t>дающие на отражающую поверхность, поляризуются в плоскости отражения (не отр</w:t>
      </w:r>
      <w:r>
        <w:t>а</w:t>
      </w:r>
      <w:r>
        <w:t>жающей, а плоскости отражения (рис. 20). В результате у них все спины оказываются перпендикулярными плоскости отражения и они (рис. 14), формируют упорядоченное магнитное поле, которое начинает действовать на свободные электроны и таким образом придавать им упорядоченную ориентацию, которая немедленно передается всем свобо</w:t>
      </w:r>
      <w:r>
        <w:t>д</w:t>
      </w:r>
      <w:r>
        <w:t>ным электронам и приборы фиксируют это как появление тока в цепи.</w:t>
      </w:r>
    </w:p>
    <w:p w:rsidR="001C01DD" w:rsidRDefault="001C01DD" w:rsidP="007F7A6D">
      <w:pPr>
        <w:jc w:val="both"/>
      </w:pPr>
      <w:r w:rsidRPr="00D32368">
        <w:rPr>
          <w:b/>
        </w:rPr>
        <w:t>195.</w:t>
      </w:r>
      <w:r>
        <w:rPr>
          <w:b/>
        </w:rPr>
        <w:t xml:space="preserve"> Почему же тогда задерживающий потенциал изменяется ступенчато? </w:t>
      </w:r>
      <w:r>
        <w:t xml:space="preserve"> Это я</w:t>
      </w:r>
      <w:r>
        <w:t>в</w:t>
      </w:r>
      <w:r>
        <w:t xml:space="preserve">ный признак того, что связанные электроны атомов поглощают фотоны и переходят в свободное состояние. </w:t>
      </w:r>
    </w:p>
    <w:p w:rsidR="001C01DD" w:rsidRPr="00DE06DC" w:rsidRDefault="001C01DD" w:rsidP="007F7A6D">
      <w:pPr>
        <w:jc w:val="both"/>
      </w:pPr>
      <w:r w:rsidRPr="00DE06DC">
        <w:rPr>
          <w:b/>
        </w:rPr>
        <w:t xml:space="preserve">196. </w:t>
      </w:r>
      <w:r>
        <w:rPr>
          <w:b/>
        </w:rPr>
        <w:t xml:space="preserve"> Следует ли из полученных ответов влияние на появление тока в фотоэффекте  влияют одновременно два фактора: поглощение связанными электронами фотонов и ориентация их спинов? </w:t>
      </w:r>
      <w:r>
        <w:t xml:space="preserve"> У нас есть основания  согласиться с тем, что эта гипотеза наиболее близка к реальности.</w:t>
      </w:r>
    </w:p>
    <w:p w:rsidR="001C01DD" w:rsidRPr="004A01A1" w:rsidRDefault="001C01DD" w:rsidP="007F7A6D">
      <w:pPr>
        <w:jc w:val="both"/>
        <w:rPr>
          <w:b/>
        </w:rPr>
      </w:pPr>
      <w:r>
        <w:rPr>
          <w:b/>
        </w:rPr>
        <w:t>197. Ответы на приведённые вопросы требуют новую интерпретацию  причин п</w:t>
      </w:r>
      <w:r>
        <w:rPr>
          <w:b/>
        </w:rPr>
        <w:t>о</w:t>
      </w:r>
      <w:r>
        <w:rPr>
          <w:b/>
        </w:rPr>
        <w:t>явления тока и задерживающего потенциала фотоэффекте. В чём её суть?</w:t>
      </w:r>
    </w:p>
    <w:p w:rsidR="001C01DD" w:rsidRDefault="001C01DD" w:rsidP="007F7A6D">
      <w:pPr>
        <w:jc w:val="both"/>
      </w:pPr>
      <w:r>
        <w:t xml:space="preserve"> Схемы опыта (рис. 138) для проверки фотоэффекта взяты из различных учебников и н</w:t>
      </w:r>
      <w:r>
        <w:t>а</w:t>
      </w:r>
      <w:r>
        <w:t>учной литературы и все они разные, противоречащие друг другу. Главная ошибка в и</w:t>
      </w:r>
      <w:r>
        <w:t>н</w:t>
      </w:r>
      <w:r>
        <w:t xml:space="preserve">терпретации фотоэффекта - неправильное понимание физической сути задерживающего потенциала. </w:t>
      </w:r>
    </w:p>
    <w:p w:rsidR="001C01DD" w:rsidRDefault="001C01DD" w:rsidP="007F7A6D">
      <w:pPr>
        <w:jc w:val="both"/>
      </w:pPr>
      <w:r>
        <w:rPr>
          <w:b/>
        </w:rPr>
        <w:t xml:space="preserve">198. В чём суть ошибки интерпретации фотоэффекта? </w:t>
      </w:r>
      <w:r>
        <w:t xml:space="preserve"> Современные солнечные б</w:t>
      </w:r>
      <w:r>
        <w:t>а</w:t>
      </w:r>
      <w:r>
        <w:t>тареи  работают благодаря тому, что электроны молекул их материалов поглощают ф</w:t>
      </w:r>
      <w:r>
        <w:t>о</w:t>
      </w:r>
      <w:r>
        <w:t>тоны и становятся свободными. В результате количество свободных электронов в пл</w:t>
      </w:r>
      <w:r>
        <w:t>а</w:t>
      </w:r>
      <w:r>
        <w:t>стине солнечной батареи увеличивается и в ней формируется избыточный электрич</w:t>
      </w:r>
      <w:r>
        <w:t>е</w:t>
      </w:r>
      <w:r>
        <w:t>ский потенциал. Этот потенциал и является источником электрической энергии. Обр</w:t>
      </w:r>
      <w:r>
        <w:t>а</w:t>
      </w:r>
      <w:r>
        <w:t>тим внимание на то, что электроны, потерявшие связь с атомами или молекулами, ост</w:t>
      </w:r>
      <w:r>
        <w:t>а</w:t>
      </w:r>
      <w:r>
        <w:t>ются в самой пластине и никуда не вылетают.</w:t>
      </w:r>
    </w:p>
    <w:p w:rsidR="001C01DD" w:rsidRDefault="001C01DD" w:rsidP="007F7A6D">
      <w:pPr>
        <w:jc w:val="both"/>
      </w:pPr>
      <w:r>
        <w:tab/>
        <w:t>На каком основании этим же электронам приписана кинетическая энергия, кот</w:t>
      </w:r>
      <w:r>
        <w:t>о</w:t>
      </w:r>
      <w:r>
        <w:t>рая, якобы выбивает их из  катода, и они летят к коллектору, который заряжают отриц</w:t>
      </w:r>
      <w:r>
        <w:t>а</w:t>
      </w:r>
      <w:r>
        <w:t>тельно и таким образом удерживают летящие к нему электроны?  Почему подобные электроны не улетают из пластин солнечных батарей? Оказалось, что отсутствие ответа на этот вопрос – сложность правильной интерпретации фотоэффекта, которую исслед</w:t>
      </w:r>
      <w:r>
        <w:t>о</w:t>
      </w:r>
      <w:r>
        <w:t xml:space="preserve">ватели обходили. </w:t>
      </w:r>
    </w:p>
    <w:p w:rsidR="001C01DD" w:rsidRDefault="001C01DD" w:rsidP="007F7A6D">
      <w:pPr>
        <w:jc w:val="both"/>
      </w:pPr>
      <w:r>
        <w:rPr>
          <w:b/>
        </w:rPr>
        <w:lastRenderedPageBreak/>
        <w:t xml:space="preserve">199. В чём суть этого ответа? </w:t>
      </w:r>
      <w:r>
        <w:t>Суть заключается в том, что нет в проводах свободных протонов, так как их соседство с электронами автоматически заканчивается формиров</w:t>
      </w:r>
      <w:r>
        <w:t>а</w:t>
      </w:r>
      <w:r>
        <w:t>нием атомов водорода, существующим лишь в плазменном состоянии при температуре около 5000 С. Физический смысл плюс и минус можно приписать лишь клеммам бат</w:t>
      </w:r>
      <w:r>
        <w:t>а</w:t>
      </w:r>
      <w:r>
        <w:t>реи. В  электрических проводах же циркулируют только электроны. Очень важно пон</w:t>
      </w:r>
      <w:r>
        <w:t>и</w:t>
      </w:r>
      <w:r>
        <w:t>мать, что они движутся от плюса батареи к минусу и не могут двигаться к плюсу бат</w:t>
      </w:r>
      <w:r>
        <w:t>а</w:t>
      </w:r>
      <w:r>
        <w:t xml:space="preserve">реи, так как на батарейной плюсовой пластине достаточно своих электронов. </w:t>
      </w:r>
    </w:p>
    <w:p w:rsidR="001C01DD" w:rsidRDefault="001C01DD" w:rsidP="007F7A6D">
      <w:pPr>
        <w:jc w:val="both"/>
      </w:pPr>
      <w:r>
        <w:tab/>
        <w:t>Таким образом, электроны, накопившиеся на облучаемой светом пластине, могут двигаться только к минусу батареи. Чтобы их задержать, надо на клеммах батареи со</w:t>
      </w:r>
      <w:r>
        <w:t>з</w:t>
      </w:r>
      <w:r>
        <w:t>дать потенциал больший, чем на облучаемой пластине. Делается это с помощью рез</w:t>
      </w:r>
      <w:r>
        <w:t>и</w:t>
      </w:r>
      <w:r>
        <w:t>стора с регулируемым сопротивлением (рис. 138, с). Чтобы задержать электроны, ид</w:t>
      </w:r>
      <w:r>
        <w:t>у</w:t>
      </w:r>
      <w:r>
        <w:t>щие с облучённой пластины к батарее, с помощью  резистора добиваются равенства п</w:t>
      </w:r>
      <w:r>
        <w:t>о</w:t>
      </w:r>
      <w:r>
        <w:t>тенциала на облучаемой пластине и на клеммах батареи. Вполне естественно, что дв</w:t>
      </w:r>
      <w:r>
        <w:t>и</w:t>
      </w:r>
      <w:r>
        <w:t>жение электронов в проводе в этот момент прекращается и амперметр показывает отсу</w:t>
      </w:r>
      <w:r>
        <w:t>т</w:t>
      </w:r>
      <w:r>
        <w:t>ствие тока.</w:t>
      </w:r>
    </w:p>
    <w:p w:rsidR="001C01DD" w:rsidRPr="002D47F3" w:rsidRDefault="001C01DD" w:rsidP="007F7A6D">
      <w:pPr>
        <w:jc w:val="both"/>
      </w:pPr>
      <w:r>
        <w:rPr>
          <w:b/>
        </w:rPr>
        <w:t>200. Почему так долго научное сообщество мирилось с противоречиями  в инте</w:t>
      </w:r>
      <w:r>
        <w:rPr>
          <w:b/>
        </w:rPr>
        <w:t>р</w:t>
      </w:r>
      <w:r>
        <w:rPr>
          <w:b/>
        </w:rPr>
        <w:t xml:space="preserve">претации фотоэффекта? </w:t>
      </w:r>
      <w:r>
        <w:t>Это очередной тяжкий для автора вопрос с его тяжким отв</w:t>
      </w:r>
      <w:r>
        <w:t>е</w:t>
      </w:r>
      <w:r>
        <w:t xml:space="preserve">том, поэтому пусть его формулируют историки науки. </w:t>
      </w:r>
    </w:p>
    <w:p w:rsidR="001C01DD" w:rsidRDefault="001C01DD" w:rsidP="007F7A6D">
      <w:pPr>
        <w:pStyle w:val="13"/>
        <w:spacing w:line="240" w:lineRule="auto"/>
        <w:ind w:firstLine="0"/>
        <w:jc w:val="both"/>
      </w:pPr>
      <w:r>
        <w:rPr>
          <w:b/>
        </w:rPr>
        <w:t>201</w:t>
      </w:r>
      <w:r w:rsidRPr="00A92035">
        <w:rPr>
          <w:b/>
        </w:rPr>
        <w:t>.</w:t>
      </w:r>
      <w:r>
        <w:rPr>
          <w:b/>
        </w:rPr>
        <w:t xml:space="preserve"> Корректна ли существующая методика расчёта разрешающей способности электронного микроскопа? </w:t>
      </w:r>
      <w:r>
        <w:t>Нет, не корректна, так как она базируется на полностью ошибочных релятивистских идеях.</w:t>
      </w:r>
    </w:p>
    <w:p w:rsidR="001C01DD" w:rsidRDefault="001C01DD" w:rsidP="007F7A6D">
      <w:pPr>
        <w:pStyle w:val="13"/>
        <w:spacing w:line="240" w:lineRule="auto"/>
        <w:ind w:firstLine="0"/>
        <w:jc w:val="both"/>
      </w:pPr>
      <w:r>
        <w:rPr>
          <w:b/>
        </w:rPr>
        <w:t>202</w:t>
      </w:r>
      <w:r w:rsidRPr="00A92035">
        <w:rPr>
          <w:b/>
        </w:rPr>
        <w:t>. В чём сущность этих ошибок?</w:t>
      </w:r>
      <w:r>
        <w:rPr>
          <w:b/>
        </w:rPr>
        <w:t xml:space="preserve"> </w:t>
      </w:r>
      <w:r>
        <w:t>Сущность этих ошибок базируется на ошибочной интерпретации процесса получения визуальной информации с помощью электронного микроскопа. Считается, что разрешающая способность электронного микроскопа опр</w:t>
      </w:r>
      <w:r>
        <w:t>е</w:t>
      </w:r>
      <w:r>
        <w:t>деляется изменением параметров электрона при увеличении скорости его движения вплоть до световой.</w:t>
      </w:r>
    </w:p>
    <w:p w:rsidR="001C01DD" w:rsidRDefault="001C01DD" w:rsidP="007F7A6D">
      <w:pPr>
        <w:pStyle w:val="13"/>
        <w:spacing w:line="240" w:lineRule="auto"/>
        <w:ind w:firstLine="0"/>
        <w:jc w:val="both"/>
      </w:pPr>
      <w:r>
        <w:rPr>
          <w:b/>
        </w:rPr>
        <w:t>203</w:t>
      </w:r>
      <w:r w:rsidRPr="00A92035">
        <w:rPr>
          <w:b/>
        </w:rPr>
        <w:t xml:space="preserve">. Какие параметры электрона при этом, как предполагается, изменяются? </w:t>
      </w:r>
      <w:r>
        <w:t>Рел</w:t>
      </w:r>
      <w:r>
        <w:t>я</w:t>
      </w:r>
      <w:r>
        <w:t xml:space="preserve">тивисты считают, что с увеличением скорости движения электрона его длина волны уменьшается, а масса увеличивается. </w:t>
      </w:r>
    </w:p>
    <w:p w:rsidR="001C01DD" w:rsidRDefault="001C01DD" w:rsidP="007F7A6D">
      <w:pPr>
        <w:pStyle w:val="13"/>
        <w:spacing w:line="240" w:lineRule="auto"/>
        <w:ind w:firstLine="0"/>
        <w:jc w:val="both"/>
      </w:pPr>
      <w:r>
        <w:rPr>
          <w:b/>
        </w:rPr>
        <w:t>204</w:t>
      </w:r>
      <w:r w:rsidRPr="00D0392F">
        <w:rPr>
          <w:b/>
        </w:rPr>
        <w:t>.</w:t>
      </w:r>
      <w:r>
        <w:rPr>
          <w:b/>
        </w:rPr>
        <w:t xml:space="preserve"> Релятивистские формулы предсказывают, что, если разрешающая способность электронного микроскопа больше разрешающей способности нашего глаза в ми</w:t>
      </w:r>
      <w:r>
        <w:rPr>
          <w:b/>
        </w:rPr>
        <w:t>л</w:t>
      </w:r>
      <w:r>
        <w:rPr>
          <w:b/>
        </w:rPr>
        <w:t>лион раз, то скорость электрона, подходящего к объекту исследования, становится  равной скорости света. В связи с этим возникает такой вопрос: во сколько раз ув</w:t>
      </w:r>
      <w:r>
        <w:rPr>
          <w:b/>
        </w:rPr>
        <w:t>е</w:t>
      </w:r>
      <w:r>
        <w:rPr>
          <w:b/>
        </w:rPr>
        <w:t xml:space="preserve">личивается масса электрона? </w:t>
      </w:r>
      <w:r>
        <w:t>Масса электрона в этом случае увеличивается на 6 п</w:t>
      </w:r>
      <w:r>
        <w:t>о</w:t>
      </w:r>
      <w:r>
        <w:t>рядков и становится больше массы протона в 100 раз.</w:t>
      </w:r>
    </w:p>
    <w:p w:rsidR="001C01DD" w:rsidRDefault="001C01DD" w:rsidP="007F7A6D">
      <w:pPr>
        <w:pStyle w:val="13"/>
        <w:spacing w:line="240" w:lineRule="auto"/>
        <w:ind w:firstLine="0"/>
        <w:jc w:val="both"/>
      </w:pPr>
      <w:r>
        <w:rPr>
          <w:b/>
        </w:rPr>
        <w:t>205</w:t>
      </w:r>
      <w:r w:rsidRPr="00D0392F">
        <w:rPr>
          <w:b/>
        </w:rPr>
        <w:t>.</w:t>
      </w:r>
      <w:r>
        <w:rPr>
          <w:b/>
        </w:rPr>
        <w:t xml:space="preserve"> Во сколько раз уменьшается радиус электрона? </w:t>
      </w:r>
      <w:r>
        <w:t>Радиус электрона уменьшается тоже на 6 порядков и становится меньше радиуса протона в 1000 раз.</w:t>
      </w:r>
    </w:p>
    <w:p w:rsidR="001C01DD" w:rsidRDefault="001C01DD" w:rsidP="007F7A6D">
      <w:pPr>
        <w:pStyle w:val="13"/>
        <w:spacing w:line="240" w:lineRule="auto"/>
        <w:ind w:firstLine="0"/>
        <w:jc w:val="both"/>
      </w:pPr>
      <w:r>
        <w:rPr>
          <w:b/>
        </w:rPr>
        <w:t>206</w:t>
      </w:r>
      <w:r w:rsidRPr="00D0392F">
        <w:rPr>
          <w:b/>
        </w:rPr>
        <w:t>.</w:t>
      </w:r>
      <w:r>
        <w:rPr>
          <w:b/>
        </w:rPr>
        <w:t xml:space="preserve"> Чему оказывается равной энергия такого электрона? </w:t>
      </w:r>
      <w:r>
        <w:t>Она становится равной 510 ГэВ.</w:t>
      </w:r>
    </w:p>
    <w:p w:rsidR="001C01DD" w:rsidRDefault="001C01DD" w:rsidP="007F7A6D">
      <w:pPr>
        <w:pStyle w:val="13"/>
        <w:spacing w:line="240" w:lineRule="auto"/>
        <w:ind w:firstLine="0"/>
        <w:jc w:val="both"/>
      </w:pPr>
      <w:r>
        <w:rPr>
          <w:b/>
        </w:rPr>
        <w:t>207</w:t>
      </w:r>
      <w:r w:rsidRPr="00D0392F">
        <w:rPr>
          <w:b/>
        </w:rPr>
        <w:t>.</w:t>
      </w:r>
      <w:r>
        <w:rPr>
          <w:b/>
        </w:rPr>
        <w:t xml:space="preserve"> Много это или мало? </w:t>
      </w:r>
      <w:r>
        <w:t>Это соизмеримо с энергией протонов, ускоряемых в ускор</w:t>
      </w:r>
      <w:r>
        <w:t>и</w:t>
      </w:r>
      <w:r>
        <w:t>теле в ЦЕРНе.</w:t>
      </w:r>
    </w:p>
    <w:p w:rsidR="001C01DD" w:rsidRDefault="001C01DD" w:rsidP="007F7A6D">
      <w:pPr>
        <w:pStyle w:val="13"/>
        <w:spacing w:line="240" w:lineRule="auto"/>
        <w:ind w:firstLine="0"/>
        <w:jc w:val="both"/>
      </w:pPr>
      <w:r>
        <w:rPr>
          <w:b/>
        </w:rPr>
        <w:t>208</w:t>
      </w:r>
      <w:r w:rsidRPr="00D0392F">
        <w:rPr>
          <w:b/>
        </w:rPr>
        <w:t>.</w:t>
      </w:r>
      <w:r>
        <w:rPr>
          <w:b/>
        </w:rPr>
        <w:t xml:space="preserve"> Значит ли это, что такой электрон способен разрушить ядро атома? </w:t>
      </w:r>
      <w:r>
        <w:t>Конечно, значит.</w:t>
      </w:r>
    </w:p>
    <w:p w:rsidR="001C01DD" w:rsidRDefault="001C01DD" w:rsidP="007F7A6D">
      <w:pPr>
        <w:pStyle w:val="13"/>
        <w:spacing w:line="240" w:lineRule="auto"/>
        <w:ind w:firstLine="0"/>
        <w:jc w:val="both"/>
      </w:pPr>
      <w:r>
        <w:rPr>
          <w:b/>
        </w:rPr>
        <w:t>209</w:t>
      </w:r>
      <w:r w:rsidRPr="00DD3215">
        <w:rPr>
          <w:b/>
        </w:rPr>
        <w:t>.</w:t>
      </w:r>
      <w:r>
        <w:rPr>
          <w:b/>
        </w:rPr>
        <w:t xml:space="preserve"> В чем тогда суть реального процесса получения визуальной информации в электронном микроскопе? </w:t>
      </w:r>
      <w:r>
        <w:t>Её формируют фотоны, излучаемее электроном при его у</w:t>
      </w:r>
      <w:r>
        <w:t>с</w:t>
      </w:r>
      <w:r>
        <w:t>коренном движении в магнитном поле.</w:t>
      </w:r>
    </w:p>
    <w:p w:rsidR="001C01DD" w:rsidRPr="00A92035" w:rsidRDefault="001C01DD" w:rsidP="007F7A6D">
      <w:pPr>
        <w:pStyle w:val="13"/>
        <w:spacing w:line="240" w:lineRule="auto"/>
        <w:ind w:firstLine="0"/>
        <w:jc w:val="both"/>
      </w:pPr>
      <w:r>
        <w:rPr>
          <w:b/>
        </w:rPr>
        <w:t>210</w:t>
      </w:r>
      <w:r w:rsidRPr="00DD3215">
        <w:rPr>
          <w:b/>
        </w:rPr>
        <w:t>.</w:t>
      </w:r>
      <w:r>
        <w:rPr>
          <w:b/>
        </w:rPr>
        <w:t xml:space="preserve">  Соответствует ли реальности разрешающая способность электронных микр</w:t>
      </w:r>
      <w:r>
        <w:rPr>
          <w:b/>
        </w:rPr>
        <w:t>о</w:t>
      </w:r>
      <w:r>
        <w:rPr>
          <w:b/>
        </w:rPr>
        <w:t xml:space="preserve">скопов, декларируемая их производителями? </w:t>
      </w:r>
      <w:r>
        <w:t>Нет, конечно, не соответствует.</w:t>
      </w:r>
    </w:p>
    <w:p w:rsidR="001C01DD" w:rsidRPr="00D15BBC" w:rsidRDefault="001C01DD" w:rsidP="007F7A6D">
      <w:pPr>
        <w:rPr>
          <w:b/>
        </w:rPr>
      </w:pPr>
    </w:p>
    <w:p w:rsidR="009506F2" w:rsidRDefault="009506F2" w:rsidP="007F7A6D">
      <w:pPr>
        <w:pStyle w:val="a6"/>
        <w:spacing w:after="0"/>
        <w:jc w:val="center"/>
        <w:rPr>
          <w:b/>
          <w:sz w:val="24"/>
          <w:szCs w:val="24"/>
        </w:rPr>
      </w:pPr>
    </w:p>
    <w:p w:rsidR="009506F2" w:rsidRDefault="009506F2" w:rsidP="007F7A6D">
      <w:pPr>
        <w:pStyle w:val="a6"/>
        <w:spacing w:after="0"/>
        <w:jc w:val="center"/>
        <w:rPr>
          <w:b/>
          <w:sz w:val="24"/>
          <w:szCs w:val="24"/>
        </w:rPr>
      </w:pPr>
    </w:p>
    <w:p w:rsidR="009506F2" w:rsidRDefault="009506F2" w:rsidP="007F7A6D">
      <w:pPr>
        <w:pStyle w:val="a6"/>
        <w:spacing w:after="0"/>
        <w:jc w:val="center"/>
        <w:rPr>
          <w:b/>
          <w:sz w:val="24"/>
          <w:szCs w:val="24"/>
        </w:rPr>
      </w:pPr>
    </w:p>
    <w:p w:rsidR="001C01DD" w:rsidRPr="00523ADA" w:rsidRDefault="001C01DD" w:rsidP="009506F2">
      <w:pPr>
        <w:pStyle w:val="29"/>
      </w:pPr>
      <w:r>
        <w:lastRenderedPageBreak/>
        <w:t xml:space="preserve">19.10. Вода – источник </w:t>
      </w:r>
      <w:r w:rsidRPr="00523ADA">
        <w:t xml:space="preserve"> энергии</w:t>
      </w:r>
      <w:r>
        <w:t xml:space="preserve"> </w:t>
      </w:r>
    </w:p>
    <w:p w:rsidR="001C01DD" w:rsidRDefault="001C01DD" w:rsidP="007F7A6D">
      <w:pPr>
        <w:pStyle w:val="a6"/>
        <w:spacing w:after="0"/>
        <w:jc w:val="both"/>
        <w:rPr>
          <w:sz w:val="24"/>
          <w:szCs w:val="24"/>
        </w:rPr>
      </w:pPr>
    </w:p>
    <w:p w:rsidR="001C01DD" w:rsidRPr="0051226C" w:rsidRDefault="001C01DD" w:rsidP="007F7A6D">
      <w:pPr>
        <w:jc w:val="both"/>
      </w:pPr>
      <w:r>
        <w:rPr>
          <w:b/>
        </w:rPr>
        <w:t>1</w:t>
      </w:r>
      <w:r w:rsidRPr="003C04E5">
        <w:rPr>
          <w:b/>
        </w:rPr>
        <w:t>. На каких энергетических уровнях находятся электроны атомов водорода в мол</w:t>
      </w:r>
      <w:r w:rsidRPr="003C04E5">
        <w:rPr>
          <w:b/>
        </w:rPr>
        <w:t>е</w:t>
      </w:r>
      <w:r w:rsidRPr="003C04E5">
        <w:rPr>
          <w:b/>
        </w:rPr>
        <w:t>кулах воды?</w:t>
      </w:r>
      <w:r>
        <w:t xml:space="preserve"> </w:t>
      </w:r>
      <w:r w:rsidRPr="0051226C">
        <w:t>Между вторыми и третьими энергетическими уровнями атомарного с</w:t>
      </w:r>
      <w:r w:rsidRPr="0051226C">
        <w:t>о</w:t>
      </w:r>
      <w:r w:rsidRPr="0051226C">
        <w:t>стоя</w:t>
      </w:r>
      <w:r>
        <w:t>ния</w:t>
      </w:r>
      <w:r w:rsidRPr="0051226C">
        <w:t>.</w:t>
      </w:r>
    </w:p>
    <w:p w:rsidR="001C01DD" w:rsidRPr="0075032F" w:rsidRDefault="001C01DD" w:rsidP="007F7A6D">
      <w:pPr>
        <w:jc w:val="both"/>
      </w:pPr>
      <w:r w:rsidRPr="00AA5F76">
        <w:rPr>
          <w:b/>
        </w:rPr>
        <w:t>2. На какую величину изменяется энергия связи между атомами водорода и кисл</w:t>
      </w:r>
      <w:r w:rsidRPr="00AA5F76">
        <w:rPr>
          <w:b/>
        </w:rPr>
        <w:t>о</w:t>
      </w:r>
      <w:r w:rsidRPr="00AA5F76">
        <w:rPr>
          <w:b/>
        </w:rPr>
        <w:t>рода в молекулах воды при нагревании её на один градус?</w:t>
      </w:r>
      <w:r>
        <w:t xml:space="preserve"> </w:t>
      </w:r>
      <w:r w:rsidRPr="0051226C">
        <w:t>Известно, что при нагр</w:t>
      </w:r>
      <w:r w:rsidRPr="0051226C">
        <w:t>е</w:t>
      </w:r>
      <w:r w:rsidRPr="0051226C">
        <w:t>вании одного литра воды от 20</w:t>
      </w:r>
      <w:r w:rsidRPr="0051226C">
        <w:rPr>
          <w:position w:val="-4"/>
        </w:rPr>
        <w:object w:dxaOrig="173" w:dyaOrig="300">
          <v:shape id="_x0000_i1996" type="#_x0000_t75" style="width:8.7pt;height:14.8pt" o:ole="">
            <v:imagedata r:id="rId143" o:title=""/>
          </v:shape>
          <o:OLEObject Type="Embed" ProgID="Equation.3" ShapeID="_x0000_i1996" DrawAspect="Content" ObjectID="_1295194422" r:id="rId1797"/>
        </w:object>
      </w:r>
      <w:r w:rsidRPr="0051226C">
        <w:t>С до 100</w:t>
      </w:r>
      <w:r w:rsidRPr="0051226C">
        <w:rPr>
          <w:position w:val="-4"/>
        </w:rPr>
        <w:object w:dxaOrig="173" w:dyaOrig="300">
          <v:shape id="_x0000_i1997" type="#_x0000_t75" style="width:8.7pt;height:14.8pt" o:ole="">
            <v:imagedata r:id="rId143" o:title=""/>
          </v:shape>
          <o:OLEObject Type="Embed" ProgID="Equation.3" ShapeID="_x0000_i1997" DrawAspect="Content" ObjectID="_1295194423" r:id="rId1798"/>
        </w:object>
      </w:r>
      <w:r w:rsidRPr="0051226C">
        <w:t xml:space="preserve">С затрачивается 335,2 кДж энергии. В расчете на одну молекулу это составит </w:t>
      </w:r>
      <w:r w:rsidRPr="0051226C">
        <w:rPr>
          <w:position w:val="-12"/>
        </w:rPr>
        <w:object w:dxaOrig="1420" w:dyaOrig="360">
          <v:shape id="_x0000_i1998" type="#_x0000_t75" style="width:71.5pt;height:17.85pt" o:ole="">
            <v:imagedata r:id="rId1799" o:title=""/>
          </v:shape>
          <o:OLEObject Type="Embed" ProgID="Equation.3" ShapeID="_x0000_i1998" DrawAspect="Content" ObjectID="_1295194424" r:id="rId1800"/>
        </w:object>
      </w:r>
      <w:r w:rsidRPr="0051226C">
        <w:t>. Это - величина энергии, на которую изм</w:t>
      </w:r>
      <w:r w:rsidRPr="0051226C">
        <w:t>е</w:t>
      </w:r>
      <w:r w:rsidRPr="0051226C">
        <w:t>нится энергия связи  молекул воды в кластерах,  если нагреть её от 20</w:t>
      </w:r>
      <w:r w:rsidRPr="0051226C">
        <w:rPr>
          <w:position w:val="-4"/>
        </w:rPr>
        <w:object w:dxaOrig="173" w:dyaOrig="300">
          <v:shape id="_x0000_i1999" type="#_x0000_t75" style="width:8.7pt;height:14.8pt" o:ole="">
            <v:imagedata r:id="rId143" o:title=""/>
          </v:shape>
          <o:OLEObject Type="Embed" ProgID="Equation.3" ShapeID="_x0000_i1999" DrawAspect="Content" ObjectID="_1295194425" r:id="rId1801"/>
        </w:object>
      </w:r>
      <w:r w:rsidRPr="0051226C">
        <w:t>С до 100</w:t>
      </w:r>
      <w:r w:rsidRPr="0051226C">
        <w:rPr>
          <w:position w:val="-4"/>
        </w:rPr>
        <w:object w:dxaOrig="173" w:dyaOrig="300">
          <v:shape id="_x0000_i2000" type="#_x0000_t75" style="width:8.7pt;height:14.8pt" o:ole="">
            <v:imagedata r:id="rId143" o:title=""/>
          </v:shape>
          <o:OLEObject Type="Embed" ProgID="Equation.3" ShapeID="_x0000_i2000" DrawAspect="Content" ObjectID="_1295194426" r:id="rId1802"/>
        </w:object>
      </w:r>
      <w:r w:rsidRPr="0051226C">
        <w:t xml:space="preserve">С.  Разделив  0,063 </w:t>
      </w:r>
      <w:r w:rsidRPr="0051226C">
        <w:rPr>
          <w:lang w:val="en-US"/>
        </w:rPr>
        <w:t>eV</w:t>
      </w:r>
      <w:r w:rsidRPr="0051226C">
        <w:t xml:space="preserve">  на 80, получим величину,  на которую изменяется  энергия связи  между молекулами воды в кластерах при нагревании её  на один градус. Она оказывае</w:t>
      </w:r>
      <w:r w:rsidRPr="0051226C">
        <w:t>т</w:t>
      </w:r>
      <w:r w:rsidRPr="0051226C">
        <w:t xml:space="preserve">ся равной 0,00078 </w:t>
      </w:r>
      <w:r w:rsidRPr="0051226C">
        <w:rPr>
          <w:lang w:val="en-US"/>
        </w:rPr>
        <w:t>eV</w:t>
      </w:r>
      <w:r w:rsidRPr="0051226C">
        <w:t>.  Эта энергия  соответствует фотонам  реликтового диапазона</w:t>
      </w:r>
      <w:r w:rsidRPr="003C04E5">
        <w:t xml:space="preserve"> (</w:t>
      </w:r>
      <w:r>
        <w:t>Приложение 1)</w:t>
      </w:r>
      <w:r w:rsidRPr="0051226C">
        <w:t xml:space="preserve">. </w:t>
      </w:r>
    </w:p>
    <w:p w:rsidR="001C01DD" w:rsidRPr="0051226C" w:rsidRDefault="001C01DD" w:rsidP="007F7A6D">
      <w:pPr>
        <w:pStyle w:val="a6"/>
        <w:spacing w:after="0"/>
        <w:jc w:val="both"/>
        <w:rPr>
          <w:sz w:val="24"/>
          <w:szCs w:val="24"/>
        </w:rPr>
      </w:pPr>
      <w:r>
        <w:rPr>
          <w:b/>
          <w:sz w:val="24"/>
          <w:szCs w:val="24"/>
        </w:rPr>
        <w:t>3</w:t>
      </w:r>
      <w:r w:rsidRPr="00A03EF5">
        <w:rPr>
          <w:b/>
          <w:sz w:val="24"/>
          <w:szCs w:val="24"/>
        </w:rPr>
        <w:t>. Если молекулы воды объединяют в кластеры протоны атомов водорода, то на сколько порядков геометрический размер такого контакта меньше размера двух молекул воды, объединённых в кластер, если представлять их сферическими?</w:t>
      </w:r>
      <w:r>
        <w:rPr>
          <w:sz w:val="24"/>
          <w:szCs w:val="24"/>
        </w:rPr>
        <w:t xml:space="preserve"> </w:t>
      </w:r>
      <w:r w:rsidRPr="0051226C">
        <w:rPr>
          <w:sz w:val="24"/>
          <w:szCs w:val="24"/>
        </w:rPr>
        <w:t>Ра</w:t>
      </w:r>
      <w:r w:rsidRPr="0051226C">
        <w:rPr>
          <w:sz w:val="24"/>
          <w:szCs w:val="24"/>
        </w:rPr>
        <w:t>з</w:t>
      </w:r>
      <w:r w:rsidRPr="0051226C">
        <w:rPr>
          <w:sz w:val="24"/>
          <w:szCs w:val="24"/>
        </w:rPr>
        <w:t>мер протона, примерно на 6-7 порядков меньше размера молекулы воды, если считать, что она имеет сферическую форму.</w:t>
      </w:r>
    </w:p>
    <w:p w:rsidR="001C01DD" w:rsidRPr="0051226C" w:rsidRDefault="001C01DD" w:rsidP="007F7A6D">
      <w:pPr>
        <w:pStyle w:val="a6"/>
        <w:spacing w:after="0"/>
        <w:jc w:val="both"/>
        <w:rPr>
          <w:sz w:val="24"/>
          <w:szCs w:val="24"/>
        </w:rPr>
      </w:pPr>
      <w:r>
        <w:rPr>
          <w:b/>
          <w:sz w:val="24"/>
          <w:szCs w:val="24"/>
        </w:rPr>
        <w:t>4</w:t>
      </w:r>
      <w:r w:rsidRPr="00A03EF5">
        <w:rPr>
          <w:b/>
          <w:sz w:val="24"/>
          <w:szCs w:val="24"/>
        </w:rPr>
        <w:t>. Если размер контакта двух молекул на 6-7 порядков</w:t>
      </w:r>
      <w:r w:rsidRPr="003F25AD">
        <w:rPr>
          <w:b/>
          <w:sz w:val="24"/>
          <w:szCs w:val="24"/>
        </w:rPr>
        <w:t xml:space="preserve"> </w:t>
      </w:r>
      <w:r w:rsidRPr="00A03EF5">
        <w:rPr>
          <w:b/>
          <w:sz w:val="24"/>
          <w:szCs w:val="24"/>
        </w:rPr>
        <w:t>меньше размера</w:t>
      </w:r>
      <w:r>
        <w:rPr>
          <w:b/>
          <w:sz w:val="24"/>
          <w:szCs w:val="24"/>
        </w:rPr>
        <w:t xml:space="preserve"> самих м</w:t>
      </w:r>
      <w:r>
        <w:rPr>
          <w:b/>
          <w:sz w:val="24"/>
          <w:szCs w:val="24"/>
        </w:rPr>
        <w:t>о</w:t>
      </w:r>
      <w:r>
        <w:rPr>
          <w:b/>
          <w:sz w:val="24"/>
          <w:szCs w:val="24"/>
        </w:rPr>
        <w:t>лекул</w:t>
      </w:r>
      <w:r w:rsidRPr="00A03EF5">
        <w:rPr>
          <w:b/>
          <w:sz w:val="24"/>
          <w:szCs w:val="24"/>
        </w:rPr>
        <w:t>, то не является ли это главной причиной текучести молекул воды?</w:t>
      </w:r>
      <w:r>
        <w:rPr>
          <w:sz w:val="24"/>
          <w:szCs w:val="24"/>
        </w:rPr>
        <w:t xml:space="preserve"> </w:t>
      </w:r>
      <w:r w:rsidRPr="0051226C">
        <w:rPr>
          <w:sz w:val="24"/>
          <w:szCs w:val="24"/>
        </w:rPr>
        <w:t>Да, им</w:t>
      </w:r>
      <w:r w:rsidRPr="0051226C">
        <w:rPr>
          <w:sz w:val="24"/>
          <w:szCs w:val="24"/>
        </w:rPr>
        <w:t>е</w:t>
      </w:r>
      <w:r w:rsidRPr="0051226C">
        <w:rPr>
          <w:sz w:val="24"/>
          <w:szCs w:val="24"/>
        </w:rPr>
        <w:t>ются все основания для такой гипотезы.</w:t>
      </w:r>
    </w:p>
    <w:p w:rsidR="001C01DD" w:rsidRPr="0051226C" w:rsidRDefault="001C01DD" w:rsidP="007F7A6D">
      <w:pPr>
        <w:pStyle w:val="a6"/>
        <w:spacing w:after="0"/>
        <w:jc w:val="both"/>
        <w:rPr>
          <w:sz w:val="24"/>
          <w:szCs w:val="24"/>
        </w:rPr>
      </w:pPr>
      <w:r>
        <w:rPr>
          <w:b/>
          <w:sz w:val="24"/>
          <w:szCs w:val="24"/>
        </w:rPr>
        <w:t>5</w:t>
      </w:r>
      <w:r w:rsidRPr="00B7049A">
        <w:rPr>
          <w:b/>
          <w:sz w:val="24"/>
          <w:szCs w:val="24"/>
        </w:rPr>
        <w:t>. Сколько молекул может быть в кластере воды?</w:t>
      </w:r>
      <w:r w:rsidRPr="0051226C">
        <w:rPr>
          <w:sz w:val="24"/>
          <w:szCs w:val="24"/>
        </w:rPr>
        <w:t xml:space="preserve"> Пока нет точного ответа на этот вопрос.</w:t>
      </w:r>
    </w:p>
    <w:p w:rsidR="001C01DD" w:rsidRPr="0051226C" w:rsidRDefault="001C01DD" w:rsidP="007F7A6D">
      <w:pPr>
        <w:pStyle w:val="a6"/>
        <w:spacing w:after="0"/>
        <w:jc w:val="both"/>
        <w:rPr>
          <w:sz w:val="24"/>
          <w:szCs w:val="24"/>
        </w:rPr>
      </w:pPr>
      <w:r>
        <w:rPr>
          <w:b/>
          <w:sz w:val="24"/>
          <w:szCs w:val="24"/>
        </w:rPr>
        <w:t>6</w:t>
      </w:r>
      <w:r w:rsidRPr="00B7049A">
        <w:rPr>
          <w:b/>
          <w:sz w:val="24"/>
          <w:szCs w:val="24"/>
        </w:rPr>
        <w:t>. Как изменяются энергии связи в кластере молекул воды?</w:t>
      </w:r>
      <w:r>
        <w:rPr>
          <w:sz w:val="24"/>
          <w:szCs w:val="24"/>
        </w:rPr>
        <w:t xml:space="preserve"> </w:t>
      </w:r>
      <w:r w:rsidRPr="0051226C">
        <w:rPr>
          <w:sz w:val="24"/>
          <w:szCs w:val="24"/>
        </w:rPr>
        <w:t>Энергии связи между молекулами в кластере воды уменьшаются от центра кластера к его периферии</w:t>
      </w:r>
      <w:r w:rsidRPr="00973154">
        <w:rPr>
          <w:sz w:val="24"/>
          <w:szCs w:val="24"/>
        </w:rPr>
        <w:t xml:space="preserve"> (</w:t>
      </w:r>
      <w:r>
        <w:rPr>
          <w:sz w:val="24"/>
          <w:szCs w:val="24"/>
        </w:rPr>
        <w:t>табл. 40)</w:t>
      </w:r>
      <w:r w:rsidRPr="0051226C">
        <w:rPr>
          <w:sz w:val="24"/>
          <w:szCs w:val="24"/>
        </w:rPr>
        <w:t>.</w:t>
      </w:r>
    </w:p>
    <w:p w:rsidR="001C01DD" w:rsidRPr="0051226C" w:rsidRDefault="001C01DD" w:rsidP="007F7A6D">
      <w:pPr>
        <w:pStyle w:val="a6"/>
        <w:spacing w:after="0"/>
        <w:jc w:val="both"/>
        <w:rPr>
          <w:sz w:val="24"/>
          <w:szCs w:val="24"/>
        </w:rPr>
      </w:pPr>
      <w:r>
        <w:rPr>
          <w:b/>
          <w:sz w:val="24"/>
          <w:szCs w:val="24"/>
        </w:rPr>
        <w:t>7</w:t>
      </w:r>
      <w:r w:rsidRPr="00B7049A">
        <w:rPr>
          <w:b/>
          <w:sz w:val="24"/>
          <w:szCs w:val="24"/>
        </w:rPr>
        <w:t>. Почему при замерзании воды она расширяется?</w:t>
      </w:r>
      <w:r>
        <w:rPr>
          <w:sz w:val="24"/>
          <w:szCs w:val="24"/>
        </w:rPr>
        <w:t xml:space="preserve"> </w:t>
      </w:r>
      <w:r w:rsidRPr="0051226C">
        <w:rPr>
          <w:sz w:val="24"/>
          <w:szCs w:val="24"/>
        </w:rPr>
        <w:t>Потому что, кольцевые электроны атома кислорода</w:t>
      </w:r>
      <w:r>
        <w:rPr>
          <w:sz w:val="24"/>
          <w:szCs w:val="24"/>
        </w:rPr>
        <w:t xml:space="preserve"> (рис. 93)</w:t>
      </w:r>
      <w:r w:rsidRPr="0051226C">
        <w:rPr>
          <w:sz w:val="24"/>
          <w:szCs w:val="24"/>
        </w:rPr>
        <w:t>, охлаждаясь, излучают фотоны, опускаются на нижние эне</w:t>
      </w:r>
      <w:r w:rsidRPr="0051226C">
        <w:rPr>
          <w:sz w:val="24"/>
          <w:szCs w:val="24"/>
        </w:rPr>
        <w:t>р</w:t>
      </w:r>
      <w:r w:rsidRPr="0051226C">
        <w:rPr>
          <w:sz w:val="24"/>
          <w:szCs w:val="24"/>
        </w:rPr>
        <w:t>гетические уровни и своим суммарным электростатическим полем удаляют от ядра ат</w:t>
      </w:r>
      <w:r w:rsidRPr="0051226C">
        <w:rPr>
          <w:sz w:val="24"/>
          <w:szCs w:val="24"/>
        </w:rPr>
        <w:t>о</w:t>
      </w:r>
      <w:r w:rsidRPr="0051226C">
        <w:rPr>
          <w:sz w:val="24"/>
          <w:szCs w:val="24"/>
        </w:rPr>
        <w:t>ма осевые электроны, ув</w:t>
      </w:r>
      <w:r>
        <w:rPr>
          <w:sz w:val="24"/>
          <w:szCs w:val="24"/>
        </w:rPr>
        <w:t>еличивая длину молекулы  воды и её кластеров (рис. 97 - 107, а</w:t>
      </w:r>
      <w:r w:rsidRPr="0051226C">
        <w:rPr>
          <w:sz w:val="24"/>
          <w:szCs w:val="24"/>
        </w:rPr>
        <w:t>).</w:t>
      </w:r>
    </w:p>
    <w:p w:rsidR="001C01DD" w:rsidRPr="0051226C" w:rsidRDefault="001C01DD" w:rsidP="007F7A6D">
      <w:pPr>
        <w:pStyle w:val="a6"/>
        <w:spacing w:after="0"/>
        <w:jc w:val="both"/>
        <w:rPr>
          <w:sz w:val="24"/>
          <w:szCs w:val="24"/>
        </w:rPr>
      </w:pPr>
      <w:r>
        <w:rPr>
          <w:b/>
          <w:sz w:val="24"/>
          <w:szCs w:val="24"/>
        </w:rPr>
        <w:t>8</w:t>
      </w:r>
      <w:r w:rsidRPr="00B7049A">
        <w:rPr>
          <w:b/>
          <w:sz w:val="24"/>
          <w:szCs w:val="24"/>
        </w:rPr>
        <w:t>. Почему снежинки имеют ажурную шестигранную форму?</w:t>
      </w:r>
      <w:r>
        <w:rPr>
          <w:sz w:val="24"/>
          <w:szCs w:val="24"/>
        </w:rPr>
        <w:t xml:space="preserve"> </w:t>
      </w:r>
      <w:r w:rsidRPr="0051226C">
        <w:rPr>
          <w:sz w:val="24"/>
          <w:szCs w:val="24"/>
        </w:rPr>
        <w:t>Потому что ядром сн</w:t>
      </w:r>
      <w:r w:rsidRPr="0051226C">
        <w:rPr>
          <w:sz w:val="24"/>
          <w:szCs w:val="24"/>
        </w:rPr>
        <w:t>е</w:t>
      </w:r>
      <w:r w:rsidRPr="0051226C">
        <w:rPr>
          <w:sz w:val="24"/>
          <w:szCs w:val="24"/>
        </w:rPr>
        <w:t>жинки является идеально симметричная молекула воды</w:t>
      </w:r>
      <w:r>
        <w:rPr>
          <w:sz w:val="24"/>
          <w:szCs w:val="24"/>
        </w:rPr>
        <w:t xml:space="preserve"> (рис. 107, </w:t>
      </w:r>
      <w:r w:rsidRPr="009105C7">
        <w:rPr>
          <w:sz w:val="24"/>
          <w:szCs w:val="24"/>
        </w:rPr>
        <w:t xml:space="preserve"> </w:t>
      </w:r>
      <w:r>
        <w:rPr>
          <w:sz w:val="24"/>
          <w:szCs w:val="24"/>
          <w:lang w:val="en-US"/>
        </w:rPr>
        <w:t>b</w:t>
      </w:r>
      <w:r w:rsidRPr="009105C7">
        <w:rPr>
          <w:sz w:val="24"/>
          <w:szCs w:val="24"/>
        </w:rPr>
        <w:t xml:space="preserve">, </w:t>
      </w:r>
      <w:r>
        <w:rPr>
          <w:sz w:val="24"/>
          <w:szCs w:val="24"/>
          <w:lang w:val="en-US"/>
        </w:rPr>
        <w:t>c</w:t>
      </w:r>
      <w:r w:rsidRPr="009105C7">
        <w:rPr>
          <w:sz w:val="24"/>
          <w:szCs w:val="24"/>
        </w:rPr>
        <w:t xml:space="preserve">, </w:t>
      </w:r>
      <w:r>
        <w:rPr>
          <w:sz w:val="24"/>
          <w:szCs w:val="24"/>
          <w:lang w:val="en-US"/>
        </w:rPr>
        <w:t>d</w:t>
      </w:r>
      <w:r w:rsidRPr="0051226C">
        <w:rPr>
          <w:sz w:val="24"/>
          <w:szCs w:val="24"/>
        </w:rPr>
        <w:t>).  Другие мол</w:t>
      </w:r>
      <w:r w:rsidRPr="0051226C">
        <w:rPr>
          <w:sz w:val="24"/>
          <w:szCs w:val="24"/>
        </w:rPr>
        <w:t>е</w:t>
      </w:r>
      <w:r w:rsidRPr="0051226C">
        <w:rPr>
          <w:sz w:val="24"/>
          <w:szCs w:val="24"/>
        </w:rPr>
        <w:t>кулы воды присоединяются протонами атомов водорода к шести  кольцевым электронам атома кислорода в молекуле воды. Увеличение количества молекул в кластере вдоль его шести лучей, исходящих от кольцевых электронов атома кислорода, формирует плоскую шестигранную структуру, которая при замерзании образует ажурную шестигранную снежинку.</w:t>
      </w:r>
    </w:p>
    <w:p w:rsidR="001C01DD" w:rsidRPr="0051226C" w:rsidRDefault="001C01DD" w:rsidP="007F7A6D">
      <w:pPr>
        <w:pStyle w:val="a6"/>
        <w:spacing w:after="0"/>
        <w:jc w:val="both"/>
        <w:rPr>
          <w:sz w:val="24"/>
          <w:szCs w:val="24"/>
        </w:rPr>
      </w:pPr>
      <w:r>
        <w:rPr>
          <w:b/>
          <w:sz w:val="24"/>
          <w:szCs w:val="24"/>
        </w:rPr>
        <w:t xml:space="preserve">9. Почему </w:t>
      </w:r>
      <w:r w:rsidRPr="00B7049A">
        <w:rPr>
          <w:b/>
          <w:sz w:val="24"/>
          <w:szCs w:val="24"/>
        </w:rPr>
        <w:t>совокупность кластеров молекул воды приобретает</w:t>
      </w:r>
      <w:r>
        <w:rPr>
          <w:b/>
          <w:sz w:val="24"/>
          <w:szCs w:val="24"/>
        </w:rPr>
        <w:t xml:space="preserve"> плоскую</w:t>
      </w:r>
      <w:r w:rsidRPr="00B7049A">
        <w:rPr>
          <w:b/>
          <w:sz w:val="24"/>
          <w:szCs w:val="24"/>
        </w:rPr>
        <w:t xml:space="preserve"> шестигра</w:t>
      </w:r>
      <w:r w:rsidRPr="00B7049A">
        <w:rPr>
          <w:b/>
          <w:sz w:val="24"/>
          <w:szCs w:val="24"/>
        </w:rPr>
        <w:t>н</w:t>
      </w:r>
      <w:r w:rsidRPr="00B7049A">
        <w:rPr>
          <w:b/>
          <w:sz w:val="24"/>
          <w:szCs w:val="24"/>
        </w:rPr>
        <w:t>ную форму при длительном облучении воды мелодичной классической музыкой?</w:t>
      </w:r>
      <w:r>
        <w:rPr>
          <w:sz w:val="24"/>
          <w:szCs w:val="24"/>
        </w:rPr>
        <w:t xml:space="preserve"> </w:t>
      </w:r>
      <w:r w:rsidRPr="0051226C">
        <w:rPr>
          <w:sz w:val="24"/>
          <w:szCs w:val="24"/>
        </w:rPr>
        <w:t>Результаты такого эксперимента показывали по телевидению. Регулярность изменения частоты звуков такой музыки влияет, прежде всего, на атомы и молекулы азота</w:t>
      </w:r>
      <w:r>
        <w:rPr>
          <w:sz w:val="24"/>
          <w:szCs w:val="24"/>
        </w:rPr>
        <w:t xml:space="preserve"> </w:t>
      </w:r>
      <w:r w:rsidRPr="0051226C">
        <w:rPr>
          <w:sz w:val="24"/>
          <w:szCs w:val="24"/>
        </w:rPr>
        <w:t xml:space="preserve"> и к</w:t>
      </w:r>
      <w:r w:rsidRPr="0051226C">
        <w:rPr>
          <w:sz w:val="24"/>
          <w:szCs w:val="24"/>
        </w:rPr>
        <w:t>и</w:t>
      </w:r>
      <w:r w:rsidRPr="0051226C">
        <w:rPr>
          <w:sz w:val="24"/>
          <w:szCs w:val="24"/>
        </w:rPr>
        <w:t>слорода воздуха, а они имеют шестигранные структу</w:t>
      </w:r>
      <w:r>
        <w:rPr>
          <w:sz w:val="24"/>
          <w:szCs w:val="24"/>
        </w:rPr>
        <w:t xml:space="preserve">ры (рис. 107, </w:t>
      </w:r>
      <w:r w:rsidRPr="009105C7">
        <w:rPr>
          <w:sz w:val="24"/>
          <w:szCs w:val="24"/>
        </w:rPr>
        <w:t xml:space="preserve"> </w:t>
      </w:r>
      <w:r>
        <w:rPr>
          <w:sz w:val="24"/>
          <w:szCs w:val="24"/>
          <w:lang w:val="en-US"/>
        </w:rPr>
        <w:t>b</w:t>
      </w:r>
      <w:r w:rsidRPr="009105C7">
        <w:rPr>
          <w:sz w:val="24"/>
          <w:szCs w:val="24"/>
        </w:rPr>
        <w:t xml:space="preserve">, </w:t>
      </w:r>
      <w:r>
        <w:rPr>
          <w:sz w:val="24"/>
          <w:szCs w:val="24"/>
          <w:lang w:val="en-US"/>
        </w:rPr>
        <w:t>c</w:t>
      </w:r>
      <w:r w:rsidRPr="009105C7">
        <w:rPr>
          <w:sz w:val="24"/>
          <w:szCs w:val="24"/>
        </w:rPr>
        <w:t xml:space="preserve">, </w:t>
      </w:r>
      <w:r>
        <w:rPr>
          <w:sz w:val="24"/>
          <w:szCs w:val="24"/>
          <w:lang w:val="en-US"/>
        </w:rPr>
        <w:t>d</w:t>
      </w:r>
      <w:r w:rsidRPr="0051226C">
        <w:rPr>
          <w:sz w:val="24"/>
          <w:szCs w:val="24"/>
        </w:rPr>
        <w:t>). Колебания кольцевых электронов эт</w:t>
      </w:r>
      <w:r>
        <w:rPr>
          <w:sz w:val="24"/>
          <w:szCs w:val="24"/>
        </w:rPr>
        <w:t>их шестигранных структур приводя</w:t>
      </w:r>
      <w:r w:rsidRPr="0051226C">
        <w:rPr>
          <w:sz w:val="24"/>
          <w:szCs w:val="24"/>
        </w:rPr>
        <w:t>т к излучению ими фотонов, частота которых оказывается синхронизированной с частотой и энергией фотонов, кот</w:t>
      </w:r>
      <w:r w:rsidRPr="0051226C">
        <w:rPr>
          <w:sz w:val="24"/>
          <w:szCs w:val="24"/>
        </w:rPr>
        <w:t>о</w:t>
      </w:r>
      <w:r w:rsidRPr="0051226C">
        <w:rPr>
          <w:sz w:val="24"/>
          <w:szCs w:val="24"/>
        </w:rPr>
        <w:t>рые поглощаются</w:t>
      </w:r>
      <w:r w:rsidRPr="00282D00">
        <w:rPr>
          <w:sz w:val="24"/>
          <w:szCs w:val="24"/>
        </w:rPr>
        <w:t xml:space="preserve"> </w:t>
      </w:r>
      <w:r>
        <w:rPr>
          <w:sz w:val="24"/>
          <w:szCs w:val="24"/>
        </w:rPr>
        <w:t xml:space="preserve">кольцевыми </w:t>
      </w:r>
      <w:r w:rsidRPr="0051226C">
        <w:rPr>
          <w:sz w:val="24"/>
          <w:szCs w:val="24"/>
        </w:rPr>
        <w:t xml:space="preserve"> элек</w:t>
      </w:r>
      <w:r>
        <w:rPr>
          <w:sz w:val="24"/>
          <w:szCs w:val="24"/>
        </w:rPr>
        <w:t xml:space="preserve">тронами атомов кислорода в молекулах воды. </w:t>
      </w:r>
      <w:r w:rsidRPr="0051226C">
        <w:rPr>
          <w:sz w:val="24"/>
          <w:szCs w:val="24"/>
        </w:rPr>
        <w:t>В р</w:t>
      </w:r>
      <w:r w:rsidRPr="0051226C">
        <w:rPr>
          <w:sz w:val="24"/>
          <w:szCs w:val="24"/>
        </w:rPr>
        <w:t>е</w:t>
      </w:r>
      <w:r w:rsidRPr="0051226C">
        <w:rPr>
          <w:sz w:val="24"/>
          <w:szCs w:val="24"/>
        </w:rPr>
        <w:t>зультате кластеры воды произво</w:t>
      </w:r>
      <w:r>
        <w:rPr>
          <w:sz w:val="24"/>
          <w:szCs w:val="24"/>
        </w:rPr>
        <w:t xml:space="preserve">льной формы </w:t>
      </w:r>
      <w:r w:rsidRPr="0051226C">
        <w:rPr>
          <w:sz w:val="24"/>
          <w:szCs w:val="24"/>
        </w:rPr>
        <w:t xml:space="preserve">разрушаются, а  процесс формирования </w:t>
      </w:r>
      <w:r>
        <w:rPr>
          <w:sz w:val="24"/>
          <w:szCs w:val="24"/>
        </w:rPr>
        <w:t xml:space="preserve">  </w:t>
      </w:r>
      <w:r w:rsidRPr="0051226C">
        <w:rPr>
          <w:sz w:val="24"/>
          <w:szCs w:val="24"/>
        </w:rPr>
        <w:t>новых кластеров идет по пути минимальных энергетических затрат, которые соответс</w:t>
      </w:r>
      <w:r w:rsidRPr="0051226C">
        <w:rPr>
          <w:sz w:val="24"/>
          <w:szCs w:val="24"/>
        </w:rPr>
        <w:t>т</w:t>
      </w:r>
      <w:r w:rsidRPr="0051226C">
        <w:rPr>
          <w:sz w:val="24"/>
          <w:szCs w:val="24"/>
        </w:rPr>
        <w:t>вуют симметричной шестигранной форме кластера.</w:t>
      </w:r>
    </w:p>
    <w:p w:rsidR="001C01DD" w:rsidRPr="0051226C" w:rsidRDefault="001C01DD" w:rsidP="007F7A6D">
      <w:pPr>
        <w:pStyle w:val="a6"/>
        <w:spacing w:after="0"/>
        <w:jc w:val="both"/>
        <w:rPr>
          <w:sz w:val="24"/>
          <w:szCs w:val="24"/>
        </w:rPr>
      </w:pPr>
      <w:r>
        <w:rPr>
          <w:b/>
          <w:sz w:val="24"/>
          <w:szCs w:val="24"/>
        </w:rPr>
        <w:t>10</w:t>
      </w:r>
      <w:r w:rsidRPr="00B7049A">
        <w:rPr>
          <w:b/>
          <w:sz w:val="24"/>
          <w:szCs w:val="24"/>
        </w:rPr>
        <w:t>. Почему  кластеры воды формируют ажурные шестигранные образования при длительном облучении их тихим, молитвенным голосом верующего?</w:t>
      </w:r>
      <w:r>
        <w:rPr>
          <w:sz w:val="24"/>
          <w:szCs w:val="24"/>
        </w:rPr>
        <w:t xml:space="preserve"> </w:t>
      </w:r>
      <w:r w:rsidRPr="0051226C">
        <w:rPr>
          <w:sz w:val="24"/>
          <w:szCs w:val="24"/>
        </w:rPr>
        <w:t>Это - телев</w:t>
      </w:r>
      <w:r w:rsidRPr="0051226C">
        <w:rPr>
          <w:sz w:val="24"/>
          <w:szCs w:val="24"/>
        </w:rPr>
        <w:t>и</w:t>
      </w:r>
      <w:r w:rsidRPr="0051226C">
        <w:rPr>
          <w:sz w:val="24"/>
          <w:szCs w:val="24"/>
        </w:rPr>
        <w:lastRenderedPageBreak/>
        <w:t>зионная информация. Причина та же, что и при длительном воздействии мелодичной музыки. Только в этом случае фотоны, необходимые для разрушения кластеров воды с хаотической структурой, излучает мозг верующего и его тело.  После разрушения кл</w:t>
      </w:r>
      <w:r w:rsidRPr="0051226C">
        <w:rPr>
          <w:sz w:val="24"/>
          <w:szCs w:val="24"/>
        </w:rPr>
        <w:t>а</w:t>
      </w:r>
      <w:r w:rsidRPr="0051226C">
        <w:rPr>
          <w:sz w:val="24"/>
          <w:szCs w:val="24"/>
        </w:rPr>
        <w:t>стеров воды с хаотической структурой, проце</w:t>
      </w:r>
      <w:r>
        <w:rPr>
          <w:sz w:val="24"/>
          <w:szCs w:val="24"/>
        </w:rPr>
        <w:t>ссом формирования новых кластеров</w:t>
      </w:r>
      <w:r w:rsidRPr="0051226C">
        <w:rPr>
          <w:sz w:val="24"/>
          <w:szCs w:val="24"/>
        </w:rPr>
        <w:t xml:space="preserve"> воды управляет закон минимальных затрат энергии на формирование кластеров.</w:t>
      </w:r>
    </w:p>
    <w:p w:rsidR="001C01DD" w:rsidRPr="0051226C" w:rsidRDefault="001C01DD" w:rsidP="007F7A6D">
      <w:pPr>
        <w:pStyle w:val="a6"/>
        <w:spacing w:after="0"/>
        <w:jc w:val="both"/>
        <w:rPr>
          <w:sz w:val="24"/>
          <w:szCs w:val="24"/>
        </w:rPr>
      </w:pPr>
      <w:r>
        <w:rPr>
          <w:b/>
          <w:sz w:val="24"/>
          <w:szCs w:val="24"/>
        </w:rPr>
        <w:t>11</w:t>
      </w:r>
      <w:r w:rsidRPr="00B7049A">
        <w:rPr>
          <w:b/>
          <w:sz w:val="24"/>
          <w:szCs w:val="24"/>
        </w:rPr>
        <w:t>. Почему вода, подвергнутая длительному воздействию молитвенного голоса, приобретает лечебные свойства?</w:t>
      </w:r>
      <w:r>
        <w:rPr>
          <w:sz w:val="24"/>
          <w:szCs w:val="24"/>
        </w:rPr>
        <w:t xml:space="preserve"> </w:t>
      </w:r>
      <w:r w:rsidRPr="0051226C">
        <w:rPr>
          <w:sz w:val="24"/>
          <w:szCs w:val="24"/>
        </w:rPr>
        <w:t>Это - известный факт человеческой практики. О нем рассказывалось и по телевидению. Тонкости этого процесса ещё предстоит изучать. О</w:t>
      </w:r>
      <w:r w:rsidRPr="0051226C">
        <w:rPr>
          <w:sz w:val="24"/>
          <w:szCs w:val="24"/>
        </w:rPr>
        <w:t>д</w:t>
      </w:r>
      <w:r w:rsidRPr="0051226C">
        <w:rPr>
          <w:sz w:val="24"/>
          <w:szCs w:val="24"/>
        </w:rPr>
        <w:t xml:space="preserve">нако, неоспоримым остаётся факт благотворного влияния на организм человека воды, состоящей из симметричных шестигранных кластеров. </w:t>
      </w:r>
      <w:r>
        <w:rPr>
          <w:sz w:val="24"/>
          <w:szCs w:val="24"/>
        </w:rPr>
        <w:t>К тому же надо иметь в виду, что лечебные качества такой воды усиливаются верой лечащегося.</w:t>
      </w:r>
    </w:p>
    <w:p w:rsidR="001C01DD" w:rsidRPr="0051226C" w:rsidRDefault="001C01DD" w:rsidP="007F7A6D">
      <w:pPr>
        <w:pStyle w:val="a6"/>
        <w:spacing w:after="0"/>
        <w:jc w:val="both"/>
        <w:rPr>
          <w:sz w:val="24"/>
          <w:szCs w:val="24"/>
        </w:rPr>
      </w:pPr>
      <w:r>
        <w:rPr>
          <w:b/>
          <w:sz w:val="24"/>
          <w:szCs w:val="24"/>
        </w:rPr>
        <w:t>12</w:t>
      </w:r>
      <w:r w:rsidRPr="00B7049A">
        <w:rPr>
          <w:b/>
          <w:sz w:val="24"/>
          <w:szCs w:val="24"/>
        </w:rPr>
        <w:t>. Почему вода после длительного облучения джазовой музыкой формирует кл</w:t>
      </w:r>
      <w:r w:rsidRPr="00B7049A">
        <w:rPr>
          <w:b/>
          <w:sz w:val="24"/>
          <w:szCs w:val="24"/>
        </w:rPr>
        <w:t>а</w:t>
      </w:r>
      <w:r w:rsidRPr="00B7049A">
        <w:rPr>
          <w:b/>
          <w:sz w:val="24"/>
          <w:szCs w:val="24"/>
        </w:rPr>
        <w:t>стеры хаотических форм?</w:t>
      </w:r>
      <w:r>
        <w:rPr>
          <w:b/>
          <w:sz w:val="24"/>
          <w:szCs w:val="24"/>
        </w:rPr>
        <w:t xml:space="preserve"> </w:t>
      </w:r>
      <w:r w:rsidRPr="0051226C">
        <w:rPr>
          <w:sz w:val="24"/>
          <w:szCs w:val="24"/>
        </w:rPr>
        <w:t>Причину мы уже описали. Фотоны,  необходимые для фо</w:t>
      </w:r>
      <w:r w:rsidRPr="0051226C">
        <w:rPr>
          <w:sz w:val="24"/>
          <w:szCs w:val="24"/>
        </w:rPr>
        <w:t>р</w:t>
      </w:r>
      <w:r w:rsidRPr="0051226C">
        <w:rPr>
          <w:sz w:val="24"/>
          <w:szCs w:val="24"/>
        </w:rPr>
        <w:t>мирования связей у хаотических кластеров</w:t>
      </w:r>
      <w:r>
        <w:rPr>
          <w:sz w:val="24"/>
          <w:szCs w:val="24"/>
        </w:rPr>
        <w:t xml:space="preserve"> молекул воды излучаются  кольцевыми эле</w:t>
      </w:r>
      <w:r>
        <w:rPr>
          <w:sz w:val="24"/>
          <w:szCs w:val="24"/>
        </w:rPr>
        <w:t>к</w:t>
      </w:r>
      <w:r>
        <w:rPr>
          <w:sz w:val="24"/>
          <w:szCs w:val="24"/>
        </w:rPr>
        <w:t xml:space="preserve">тронами атомов  </w:t>
      </w:r>
      <w:r w:rsidRPr="0051226C">
        <w:rPr>
          <w:sz w:val="24"/>
          <w:szCs w:val="24"/>
        </w:rPr>
        <w:t xml:space="preserve"> азота и кислорода воздуха, которые имеют шестигранные структуры, а те, излучая их, пе</w:t>
      </w:r>
      <w:r>
        <w:rPr>
          <w:sz w:val="24"/>
          <w:szCs w:val="24"/>
        </w:rPr>
        <w:t>редают молекулам воды, которые, будучи шестигранными, разруш</w:t>
      </w:r>
      <w:r>
        <w:rPr>
          <w:sz w:val="24"/>
          <w:szCs w:val="24"/>
        </w:rPr>
        <w:t>а</w:t>
      </w:r>
      <w:r>
        <w:rPr>
          <w:sz w:val="24"/>
          <w:szCs w:val="24"/>
        </w:rPr>
        <w:t xml:space="preserve">ются и  </w:t>
      </w:r>
      <w:r w:rsidRPr="0051226C">
        <w:rPr>
          <w:sz w:val="24"/>
          <w:szCs w:val="24"/>
        </w:rPr>
        <w:t xml:space="preserve"> объединяются в хаотические кластеры с энергиями связей, соответствующими энергиям фотонов</w:t>
      </w:r>
      <w:r>
        <w:rPr>
          <w:sz w:val="24"/>
          <w:szCs w:val="24"/>
        </w:rPr>
        <w:t>,</w:t>
      </w:r>
      <w:r w:rsidRPr="0051226C">
        <w:rPr>
          <w:sz w:val="24"/>
          <w:szCs w:val="24"/>
        </w:rPr>
        <w:t xml:space="preserve"> излученных молекулами и атомами азота и кислорода воздуха</w:t>
      </w:r>
      <w:r>
        <w:rPr>
          <w:sz w:val="24"/>
          <w:szCs w:val="24"/>
        </w:rPr>
        <w:t>, по</w:t>
      </w:r>
      <w:r>
        <w:rPr>
          <w:sz w:val="24"/>
          <w:szCs w:val="24"/>
        </w:rPr>
        <w:t>д</w:t>
      </w:r>
      <w:r>
        <w:rPr>
          <w:sz w:val="24"/>
          <w:szCs w:val="24"/>
        </w:rPr>
        <w:t>вергнутых действию хаотической музыки</w:t>
      </w:r>
      <w:r w:rsidRPr="0051226C">
        <w:rPr>
          <w:sz w:val="24"/>
          <w:szCs w:val="24"/>
        </w:rPr>
        <w:t>.</w:t>
      </w:r>
    </w:p>
    <w:p w:rsidR="001C01DD" w:rsidRPr="0051226C" w:rsidRDefault="001C01DD" w:rsidP="007F7A6D">
      <w:pPr>
        <w:pStyle w:val="a6"/>
        <w:spacing w:after="0"/>
        <w:jc w:val="both"/>
        <w:rPr>
          <w:sz w:val="24"/>
          <w:szCs w:val="24"/>
        </w:rPr>
      </w:pPr>
      <w:r>
        <w:rPr>
          <w:b/>
          <w:sz w:val="24"/>
          <w:szCs w:val="24"/>
        </w:rPr>
        <w:t>13</w:t>
      </w:r>
      <w:r w:rsidRPr="00B7049A">
        <w:rPr>
          <w:b/>
          <w:sz w:val="24"/>
          <w:szCs w:val="24"/>
        </w:rPr>
        <w:t>. Может ли длительное воздействие на организм человека джазовой музыки формировать в организме кластеры молекул воды хаотической формы, которые неминуемо влекут организм к различным заболеваниям?</w:t>
      </w:r>
      <w:r>
        <w:rPr>
          <w:sz w:val="24"/>
          <w:szCs w:val="24"/>
        </w:rPr>
        <w:t xml:space="preserve">  Поскольку организм чел</w:t>
      </w:r>
      <w:r>
        <w:rPr>
          <w:sz w:val="24"/>
          <w:szCs w:val="24"/>
        </w:rPr>
        <w:t>о</w:t>
      </w:r>
      <w:r>
        <w:rPr>
          <w:sz w:val="24"/>
          <w:szCs w:val="24"/>
        </w:rPr>
        <w:t>века состоит в основном из воды, то хаотическая музыка разрушает симметричные кл</w:t>
      </w:r>
      <w:r>
        <w:rPr>
          <w:sz w:val="24"/>
          <w:szCs w:val="24"/>
        </w:rPr>
        <w:t>а</w:t>
      </w:r>
      <w:r>
        <w:rPr>
          <w:sz w:val="24"/>
          <w:szCs w:val="24"/>
        </w:rPr>
        <w:t>стеры воды и формирует кластеры с хаотической структурой, которые и влекут орг</w:t>
      </w:r>
      <w:r>
        <w:rPr>
          <w:sz w:val="24"/>
          <w:szCs w:val="24"/>
        </w:rPr>
        <w:t>а</w:t>
      </w:r>
      <w:r>
        <w:rPr>
          <w:sz w:val="24"/>
          <w:szCs w:val="24"/>
        </w:rPr>
        <w:t>низм к различным заболеваниям. Э</w:t>
      </w:r>
      <w:r w:rsidRPr="0051226C">
        <w:rPr>
          <w:sz w:val="24"/>
          <w:szCs w:val="24"/>
        </w:rPr>
        <w:t>тот факт подтверждается болезнями тех, кто генер</w:t>
      </w:r>
      <w:r w:rsidRPr="0051226C">
        <w:rPr>
          <w:sz w:val="24"/>
          <w:szCs w:val="24"/>
        </w:rPr>
        <w:t>и</w:t>
      </w:r>
      <w:r w:rsidRPr="0051226C">
        <w:rPr>
          <w:sz w:val="24"/>
          <w:szCs w:val="24"/>
        </w:rPr>
        <w:t>рует такую музыку, играя в джазовом оркестре.</w:t>
      </w:r>
    </w:p>
    <w:p w:rsidR="001C01DD" w:rsidRPr="0051226C" w:rsidRDefault="001C01DD" w:rsidP="007F7A6D">
      <w:pPr>
        <w:pStyle w:val="a6"/>
        <w:spacing w:after="0"/>
        <w:jc w:val="both"/>
        <w:rPr>
          <w:sz w:val="24"/>
          <w:szCs w:val="24"/>
        </w:rPr>
      </w:pPr>
      <w:r>
        <w:rPr>
          <w:b/>
          <w:sz w:val="24"/>
          <w:szCs w:val="24"/>
        </w:rPr>
        <w:t>14</w:t>
      </w:r>
      <w:r w:rsidRPr="00B7049A">
        <w:rPr>
          <w:b/>
          <w:sz w:val="24"/>
          <w:szCs w:val="24"/>
        </w:rPr>
        <w:t>. Как связаны музыкальные мелодии с процессом изменения энергий связей м</w:t>
      </w:r>
      <w:r w:rsidRPr="00B7049A">
        <w:rPr>
          <w:b/>
          <w:sz w:val="24"/>
          <w:szCs w:val="24"/>
        </w:rPr>
        <w:t>е</w:t>
      </w:r>
      <w:r w:rsidRPr="00B7049A">
        <w:rPr>
          <w:b/>
          <w:sz w:val="24"/>
          <w:szCs w:val="24"/>
        </w:rPr>
        <w:t>жду кластерами воды?</w:t>
      </w:r>
      <w:r>
        <w:rPr>
          <w:sz w:val="24"/>
          <w:szCs w:val="24"/>
        </w:rPr>
        <w:t xml:space="preserve"> </w:t>
      </w:r>
      <w:r w:rsidRPr="0051226C">
        <w:rPr>
          <w:sz w:val="24"/>
          <w:szCs w:val="24"/>
        </w:rPr>
        <w:t xml:space="preserve"> Мы уже описа</w:t>
      </w:r>
      <w:r>
        <w:rPr>
          <w:sz w:val="24"/>
          <w:szCs w:val="24"/>
        </w:rPr>
        <w:t>ли этот процесс. Звуковая волна</w:t>
      </w:r>
      <w:r w:rsidRPr="0051226C">
        <w:rPr>
          <w:sz w:val="24"/>
          <w:szCs w:val="24"/>
        </w:rPr>
        <w:t xml:space="preserve"> передаёт свою энергию молекулам воздуха, который состоит в основном из азота и кислорода. Атомы этих химических элементов имеют шестигранные структуры, которые трансформируют энергию звуковой волны в энергию излученных фотонов, а те, поглощаясь электронами шестигранной структуры атома кислорода молекул воды, копируют энергию хаотич</w:t>
      </w:r>
      <w:r w:rsidRPr="0051226C">
        <w:rPr>
          <w:sz w:val="24"/>
          <w:szCs w:val="24"/>
        </w:rPr>
        <w:t>е</w:t>
      </w:r>
      <w:r w:rsidRPr="0051226C">
        <w:rPr>
          <w:sz w:val="24"/>
          <w:szCs w:val="24"/>
        </w:rPr>
        <w:t>ского музыкального звука.</w:t>
      </w:r>
    </w:p>
    <w:p w:rsidR="001C01DD" w:rsidRPr="0051226C" w:rsidRDefault="001C01DD" w:rsidP="007F7A6D">
      <w:pPr>
        <w:pStyle w:val="a6"/>
        <w:spacing w:after="0"/>
        <w:jc w:val="both"/>
        <w:rPr>
          <w:sz w:val="24"/>
          <w:szCs w:val="24"/>
        </w:rPr>
      </w:pPr>
      <w:r>
        <w:rPr>
          <w:b/>
          <w:sz w:val="24"/>
          <w:szCs w:val="24"/>
        </w:rPr>
        <w:t>15</w:t>
      </w:r>
      <w:r w:rsidRPr="00B7049A">
        <w:rPr>
          <w:b/>
          <w:sz w:val="24"/>
          <w:szCs w:val="24"/>
        </w:rPr>
        <w:t>. Научится ли человечество использовать процесс формирования гармоничных кластеров воды в организме человека для формирования его здоровья?</w:t>
      </w:r>
      <w:r>
        <w:rPr>
          <w:sz w:val="24"/>
          <w:szCs w:val="24"/>
        </w:rPr>
        <w:t xml:space="preserve"> </w:t>
      </w:r>
      <w:r w:rsidRPr="0051226C">
        <w:rPr>
          <w:sz w:val="24"/>
          <w:szCs w:val="24"/>
        </w:rPr>
        <w:t>Научится, конечно.</w:t>
      </w:r>
    </w:p>
    <w:p w:rsidR="001C01DD" w:rsidRPr="0051226C" w:rsidRDefault="001C01DD" w:rsidP="007F7A6D">
      <w:pPr>
        <w:pStyle w:val="a6"/>
        <w:spacing w:after="0"/>
        <w:jc w:val="both"/>
        <w:rPr>
          <w:sz w:val="24"/>
          <w:szCs w:val="24"/>
        </w:rPr>
      </w:pPr>
      <w:r>
        <w:rPr>
          <w:b/>
          <w:sz w:val="24"/>
          <w:szCs w:val="24"/>
        </w:rPr>
        <w:t>16</w:t>
      </w:r>
      <w:r w:rsidRPr="00B7049A">
        <w:rPr>
          <w:b/>
          <w:sz w:val="24"/>
          <w:szCs w:val="24"/>
        </w:rPr>
        <w:t>. Процесс образования кластеров эндотермический или экзотермический?</w:t>
      </w:r>
      <w:r>
        <w:rPr>
          <w:sz w:val="24"/>
          <w:szCs w:val="24"/>
        </w:rPr>
        <w:t xml:space="preserve"> </w:t>
      </w:r>
      <w:r w:rsidRPr="0051226C">
        <w:rPr>
          <w:sz w:val="24"/>
          <w:szCs w:val="24"/>
        </w:rPr>
        <w:t>Одн</w:t>
      </w:r>
      <w:r w:rsidRPr="0051226C">
        <w:rPr>
          <w:sz w:val="24"/>
          <w:szCs w:val="24"/>
        </w:rPr>
        <w:t>о</w:t>
      </w:r>
      <w:r w:rsidRPr="0051226C">
        <w:rPr>
          <w:sz w:val="24"/>
          <w:szCs w:val="24"/>
        </w:rPr>
        <w:t>значного ответа на этот вопрос нет. Есть формы кластеров, которые для своего фор</w:t>
      </w:r>
      <w:r>
        <w:rPr>
          <w:sz w:val="24"/>
          <w:szCs w:val="24"/>
        </w:rPr>
        <w:t>м</w:t>
      </w:r>
      <w:r>
        <w:rPr>
          <w:sz w:val="24"/>
          <w:szCs w:val="24"/>
        </w:rPr>
        <w:t>и</w:t>
      </w:r>
      <w:r>
        <w:rPr>
          <w:sz w:val="24"/>
          <w:szCs w:val="24"/>
        </w:rPr>
        <w:t>рования требуют дополнительную энергию</w:t>
      </w:r>
      <w:r w:rsidRPr="0051226C">
        <w:rPr>
          <w:sz w:val="24"/>
          <w:szCs w:val="24"/>
        </w:rPr>
        <w:t>, и есть формы, которые выделяют её при синтезе кластера.</w:t>
      </w:r>
    </w:p>
    <w:p w:rsidR="001C01DD" w:rsidRPr="005D05FB" w:rsidRDefault="001C01DD" w:rsidP="007F7A6D">
      <w:pPr>
        <w:pStyle w:val="a6"/>
        <w:spacing w:after="0"/>
        <w:jc w:val="both"/>
        <w:rPr>
          <w:b/>
          <w:sz w:val="24"/>
          <w:szCs w:val="24"/>
        </w:rPr>
      </w:pPr>
      <w:r>
        <w:rPr>
          <w:b/>
          <w:sz w:val="24"/>
          <w:szCs w:val="24"/>
        </w:rPr>
        <w:t>17</w:t>
      </w:r>
      <w:r w:rsidRPr="00B7049A">
        <w:rPr>
          <w:b/>
          <w:sz w:val="24"/>
          <w:szCs w:val="24"/>
        </w:rPr>
        <w:t>. Сколько электронов может иметь молекула воды?</w:t>
      </w:r>
      <w:r w:rsidRPr="0051226C">
        <w:rPr>
          <w:sz w:val="24"/>
          <w:szCs w:val="24"/>
        </w:rPr>
        <w:t xml:space="preserve"> Молекула воды может иметь от 8 до 12 электронов, а воз</w:t>
      </w:r>
      <w:r>
        <w:rPr>
          <w:sz w:val="24"/>
          <w:szCs w:val="24"/>
        </w:rPr>
        <w:t>можно и больше (рис. 9</w:t>
      </w:r>
      <w:r w:rsidRPr="009105C7">
        <w:rPr>
          <w:sz w:val="24"/>
          <w:szCs w:val="24"/>
        </w:rPr>
        <w:t>7</w:t>
      </w:r>
      <w:r>
        <w:rPr>
          <w:sz w:val="24"/>
          <w:szCs w:val="24"/>
        </w:rPr>
        <w:t>-9</w:t>
      </w:r>
      <w:r w:rsidRPr="009105C7">
        <w:rPr>
          <w:sz w:val="24"/>
          <w:szCs w:val="24"/>
        </w:rPr>
        <w:t>9</w:t>
      </w:r>
      <w:r w:rsidRPr="0051226C">
        <w:rPr>
          <w:sz w:val="24"/>
          <w:szCs w:val="24"/>
        </w:rPr>
        <w:t>).</w:t>
      </w:r>
    </w:p>
    <w:p w:rsidR="001C01DD" w:rsidRPr="0051226C" w:rsidRDefault="001C01DD" w:rsidP="007F7A6D">
      <w:pPr>
        <w:pStyle w:val="a6"/>
        <w:spacing w:after="0"/>
        <w:jc w:val="both"/>
        <w:rPr>
          <w:sz w:val="24"/>
          <w:szCs w:val="24"/>
        </w:rPr>
      </w:pPr>
      <w:r>
        <w:rPr>
          <w:b/>
          <w:sz w:val="24"/>
          <w:szCs w:val="24"/>
        </w:rPr>
        <w:t>18</w:t>
      </w:r>
      <w:r w:rsidRPr="00B7049A">
        <w:rPr>
          <w:b/>
          <w:sz w:val="24"/>
          <w:szCs w:val="24"/>
        </w:rPr>
        <w:t>.  Молекула воды в нормальном состоянии содержит 10 электронов, 8 из них принадлежат атому кислорода и два - атомам водорода.  Всегда ли в молекуле воды  10 электронов?</w:t>
      </w:r>
      <w:r>
        <w:rPr>
          <w:sz w:val="24"/>
          <w:szCs w:val="24"/>
        </w:rPr>
        <w:t xml:space="preserve"> </w:t>
      </w:r>
      <w:r w:rsidRPr="0051226C">
        <w:rPr>
          <w:sz w:val="24"/>
          <w:szCs w:val="24"/>
        </w:rPr>
        <w:t>Есть основания полагать, что не всегда.</w:t>
      </w:r>
    </w:p>
    <w:p w:rsidR="001C01DD" w:rsidRPr="0051226C" w:rsidRDefault="001C01DD" w:rsidP="007F7A6D">
      <w:pPr>
        <w:pStyle w:val="a6"/>
        <w:spacing w:after="0"/>
        <w:jc w:val="both"/>
        <w:rPr>
          <w:sz w:val="24"/>
          <w:szCs w:val="24"/>
        </w:rPr>
      </w:pPr>
      <w:r>
        <w:rPr>
          <w:b/>
          <w:sz w:val="24"/>
          <w:szCs w:val="24"/>
        </w:rPr>
        <w:t>19</w:t>
      </w:r>
      <w:r w:rsidRPr="00B7049A">
        <w:rPr>
          <w:b/>
          <w:sz w:val="24"/>
          <w:szCs w:val="24"/>
        </w:rPr>
        <w:t>. Может ли в молекуле воды быть 9 электронов?</w:t>
      </w:r>
      <w:r>
        <w:rPr>
          <w:sz w:val="24"/>
          <w:szCs w:val="24"/>
        </w:rPr>
        <w:t xml:space="preserve"> </w:t>
      </w:r>
      <w:r w:rsidRPr="0051226C">
        <w:rPr>
          <w:sz w:val="24"/>
          <w:szCs w:val="24"/>
        </w:rPr>
        <w:t>Есть основания для такой гипот</w:t>
      </w:r>
      <w:r w:rsidRPr="0051226C">
        <w:rPr>
          <w:sz w:val="24"/>
          <w:szCs w:val="24"/>
        </w:rPr>
        <w:t>е</w:t>
      </w:r>
      <w:r w:rsidRPr="0051226C">
        <w:rPr>
          <w:sz w:val="24"/>
          <w:szCs w:val="24"/>
        </w:rPr>
        <w:t>зы. В этом случае молекула воды будет и</w:t>
      </w:r>
      <w:r>
        <w:rPr>
          <w:sz w:val="24"/>
          <w:szCs w:val="24"/>
        </w:rPr>
        <w:t>меть структуру, показанную на  рисунке  9</w:t>
      </w:r>
      <w:r w:rsidRPr="00071F6B">
        <w:rPr>
          <w:sz w:val="24"/>
          <w:szCs w:val="24"/>
        </w:rPr>
        <w:t>8</w:t>
      </w:r>
      <w:r w:rsidRPr="0051226C">
        <w:rPr>
          <w:sz w:val="24"/>
          <w:szCs w:val="24"/>
        </w:rPr>
        <w:t>.</w:t>
      </w:r>
    </w:p>
    <w:p w:rsidR="001C01DD" w:rsidRPr="0051226C" w:rsidRDefault="001C01DD" w:rsidP="007F7A6D">
      <w:pPr>
        <w:pStyle w:val="a6"/>
        <w:spacing w:after="0"/>
        <w:jc w:val="both"/>
        <w:rPr>
          <w:sz w:val="24"/>
          <w:szCs w:val="24"/>
        </w:rPr>
      </w:pPr>
      <w:r>
        <w:rPr>
          <w:b/>
          <w:sz w:val="24"/>
          <w:szCs w:val="24"/>
        </w:rPr>
        <w:t>20</w:t>
      </w:r>
      <w:r w:rsidRPr="00B7049A">
        <w:rPr>
          <w:b/>
          <w:sz w:val="24"/>
          <w:szCs w:val="24"/>
        </w:rPr>
        <w:t>. Может ли в молекуле воды быть 8 электронов?</w:t>
      </w:r>
      <w:r>
        <w:rPr>
          <w:sz w:val="24"/>
          <w:szCs w:val="24"/>
        </w:rPr>
        <w:t xml:space="preserve"> </w:t>
      </w:r>
      <w:r w:rsidRPr="0051226C">
        <w:rPr>
          <w:sz w:val="24"/>
          <w:szCs w:val="24"/>
        </w:rPr>
        <w:t>Такая вероятность существует</w:t>
      </w:r>
      <w:r>
        <w:rPr>
          <w:sz w:val="24"/>
          <w:szCs w:val="24"/>
        </w:rPr>
        <w:t xml:space="preserve"> (рис. 9</w:t>
      </w:r>
      <w:r w:rsidRPr="00071F6B">
        <w:rPr>
          <w:sz w:val="24"/>
          <w:szCs w:val="24"/>
        </w:rPr>
        <w:t>9</w:t>
      </w:r>
      <w:r w:rsidRPr="0051226C">
        <w:rPr>
          <w:sz w:val="24"/>
          <w:szCs w:val="24"/>
        </w:rPr>
        <w:t>).</w:t>
      </w:r>
    </w:p>
    <w:p w:rsidR="001C01DD" w:rsidRPr="0051226C" w:rsidRDefault="001C01DD" w:rsidP="007F7A6D">
      <w:pPr>
        <w:pStyle w:val="a6"/>
        <w:spacing w:after="0"/>
        <w:jc w:val="both"/>
        <w:rPr>
          <w:sz w:val="24"/>
          <w:szCs w:val="24"/>
        </w:rPr>
      </w:pPr>
      <w:r>
        <w:rPr>
          <w:b/>
          <w:sz w:val="24"/>
          <w:szCs w:val="24"/>
        </w:rPr>
        <w:t>21</w:t>
      </w:r>
      <w:r w:rsidRPr="00B7049A">
        <w:rPr>
          <w:b/>
          <w:sz w:val="24"/>
          <w:szCs w:val="24"/>
        </w:rPr>
        <w:t>. Может ли в молекуле воды быть 11 электронов?</w:t>
      </w:r>
      <w:r>
        <w:rPr>
          <w:b/>
          <w:sz w:val="24"/>
          <w:szCs w:val="24"/>
        </w:rPr>
        <w:t xml:space="preserve"> </w:t>
      </w:r>
      <w:r w:rsidRPr="0051226C">
        <w:rPr>
          <w:sz w:val="24"/>
          <w:szCs w:val="24"/>
        </w:rPr>
        <w:t>Структура молекулы воды д</w:t>
      </w:r>
      <w:r w:rsidRPr="0051226C">
        <w:rPr>
          <w:sz w:val="24"/>
          <w:szCs w:val="24"/>
        </w:rPr>
        <w:t>о</w:t>
      </w:r>
      <w:r w:rsidRPr="0051226C">
        <w:rPr>
          <w:sz w:val="24"/>
          <w:szCs w:val="24"/>
        </w:rPr>
        <w:t>пускает это. Если  щелочной или кислотный раствор воды пропустить многократно ч</w:t>
      </w:r>
      <w:r w:rsidRPr="0051226C">
        <w:rPr>
          <w:sz w:val="24"/>
          <w:szCs w:val="24"/>
        </w:rPr>
        <w:t>е</w:t>
      </w:r>
      <w:r w:rsidRPr="0051226C">
        <w:rPr>
          <w:sz w:val="24"/>
          <w:szCs w:val="24"/>
        </w:rPr>
        <w:lastRenderedPageBreak/>
        <w:t>рез плазму, то она приобретает мощный электрический потенциал, который подтве</w:t>
      </w:r>
      <w:r w:rsidRPr="0051226C">
        <w:rPr>
          <w:sz w:val="24"/>
          <w:szCs w:val="24"/>
        </w:rPr>
        <w:t>р</w:t>
      </w:r>
      <w:r w:rsidRPr="0051226C">
        <w:rPr>
          <w:sz w:val="24"/>
          <w:szCs w:val="24"/>
        </w:rPr>
        <w:t>ждает это.</w:t>
      </w:r>
    </w:p>
    <w:p w:rsidR="001C01DD" w:rsidRPr="0051226C" w:rsidRDefault="001C01DD" w:rsidP="007F7A6D">
      <w:pPr>
        <w:pStyle w:val="a6"/>
        <w:spacing w:after="0"/>
        <w:jc w:val="both"/>
        <w:rPr>
          <w:sz w:val="24"/>
          <w:szCs w:val="24"/>
        </w:rPr>
      </w:pPr>
      <w:r>
        <w:rPr>
          <w:b/>
          <w:sz w:val="24"/>
          <w:szCs w:val="24"/>
        </w:rPr>
        <w:t>22</w:t>
      </w:r>
      <w:r w:rsidRPr="00B7049A">
        <w:rPr>
          <w:b/>
          <w:sz w:val="24"/>
          <w:szCs w:val="24"/>
        </w:rPr>
        <w:t>. Может ли быть в молекуле воды 12 электронов?</w:t>
      </w:r>
      <w:r>
        <w:rPr>
          <w:sz w:val="24"/>
          <w:szCs w:val="24"/>
        </w:rPr>
        <w:t xml:space="preserve">   </w:t>
      </w:r>
      <w:r w:rsidRPr="0051226C">
        <w:rPr>
          <w:sz w:val="24"/>
          <w:szCs w:val="24"/>
        </w:rPr>
        <w:t>Структура молекулы воды д</w:t>
      </w:r>
      <w:r w:rsidRPr="0051226C">
        <w:rPr>
          <w:sz w:val="24"/>
          <w:szCs w:val="24"/>
        </w:rPr>
        <w:t>о</w:t>
      </w:r>
      <w:r w:rsidRPr="0051226C">
        <w:rPr>
          <w:sz w:val="24"/>
          <w:szCs w:val="24"/>
        </w:rPr>
        <w:t>пускает и такой вариант.</w:t>
      </w:r>
    </w:p>
    <w:p w:rsidR="001C01DD" w:rsidRDefault="001C01DD" w:rsidP="007F7A6D">
      <w:pPr>
        <w:pStyle w:val="a6"/>
        <w:spacing w:after="0"/>
        <w:jc w:val="both"/>
        <w:rPr>
          <w:sz w:val="24"/>
          <w:szCs w:val="24"/>
        </w:rPr>
      </w:pPr>
      <w:r>
        <w:rPr>
          <w:b/>
          <w:sz w:val="24"/>
          <w:szCs w:val="24"/>
        </w:rPr>
        <w:t>23</w:t>
      </w:r>
      <w:r w:rsidRPr="00B7049A">
        <w:rPr>
          <w:b/>
          <w:sz w:val="24"/>
          <w:szCs w:val="24"/>
        </w:rPr>
        <w:t>. Если все молекулы одного литра воды имеют больше или меньше на один эле</w:t>
      </w:r>
      <w:r w:rsidRPr="00B7049A">
        <w:rPr>
          <w:b/>
          <w:sz w:val="24"/>
          <w:szCs w:val="24"/>
        </w:rPr>
        <w:t>к</w:t>
      </w:r>
      <w:r w:rsidRPr="00B7049A">
        <w:rPr>
          <w:b/>
          <w:sz w:val="24"/>
          <w:szCs w:val="24"/>
        </w:rPr>
        <w:t>трон по сравнению с нормальным состоянием, то можно ли эту разницу зафикс</w:t>
      </w:r>
      <w:r w:rsidRPr="00B7049A">
        <w:rPr>
          <w:b/>
          <w:sz w:val="24"/>
          <w:szCs w:val="24"/>
        </w:rPr>
        <w:t>и</w:t>
      </w:r>
      <w:r w:rsidRPr="00B7049A">
        <w:rPr>
          <w:b/>
          <w:sz w:val="24"/>
          <w:szCs w:val="24"/>
        </w:rPr>
        <w:t>ровать весовым методом современными измерительными приборами?</w:t>
      </w:r>
      <w:r w:rsidRPr="0051226C">
        <w:rPr>
          <w:sz w:val="24"/>
          <w:szCs w:val="24"/>
        </w:rPr>
        <w:tab/>
        <w:t>Можно. Ра</w:t>
      </w:r>
      <w:r w:rsidRPr="0051226C">
        <w:rPr>
          <w:sz w:val="24"/>
          <w:szCs w:val="24"/>
        </w:rPr>
        <w:t>с</w:t>
      </w:r>
      <w:r w:rsidRPr="0051226C">
        <w:rPr>
          <w:sz w:val="24"/>
          <w:szCs w:val="24"/>
        </w:rPr>
        <w:t>четы показывают, что масса одного литра воды увеличится или уменьшится за счет эт</w:t>
      </w:r>
      <w:r w:rsidRPr="0051226C">
        <w:rPr>
          <w:sz w:val="24"/>
          <w:szCs w:val="24"/>
        </w:rPr>
        <w:t>о</w:t>
      </w:r>
      <w:r w:rsidRPr="0051226C">
        <w:rPr>
          <w:sz w:val="24"/>
          <w:szCs w:val="24"/>
        </w:rPr>
        <w:t>го, примерно, на 0,03 г.</w:t>
      </w:r>
    </w:p>
    <w:p w:rsidR="001C01DD" w:rsidRDefault="001C01DD" w:rsidP="007F7A6D">
      <w:pPr>
        <w:pStyle w:val="a6"/>
        <w:spacing w:after="0"/>
        <w:jc w:val="both"/>
        <w:rPr>
          <w:b/>
          <w:sz w:val="24"/>
          <w:szCs w:val="24"/>
        </w:rPr>
      </w:pPr>
      <w:r>
        <w:rPr>
          <w:b/>
          <w:sz w:val="24"/>
          <w:szCs w:val="24"/>
        </w:rPr>
        <w:t>24</w:t>
      </w:r>
      <w:r w:rsidRPr="009151F7">
        <w:rPr>
          <w:b/>
          <w:sz w:val="24"/>
          <w:szCs w:val="24"/>
        </w:rPr>
        <w:t>.</w:t>
      </w:r>
      <w:r>
        <w:rPr>
          <w:b/>
          <w:sz w:val="24"/>
          <w:szCs w:val="24"/>
        </w:rPr>
        <w:t xml:space="preserve">  Как образуется ион гидроксила </w:t>
      </w:r>
      <w:r w:rsidRPr="009151F7">
        <w:rPr>
          <w:b/>
          <w:position w:val="-6"/>
          <w:sz w:val="24"/>
          <w:szCs w:val="24"/>
        </w:rPr>
        <w:object w:dxaOrig="540" w:dyaOrig="320">
          <v:shape id="_x0000_i2001" type="#_x0000_t75" style="width:27.05pt;height:15.85pt" o:ole="">
            <v:imagedata r:id="rId1803" o:title=""/>
          </v:shape>
          <o:OLEObject Type="Embed" ProgID="Equation.3" ShapeID="_x0000_i2001" DrawAspect="Content" ObjectID="_1295194427" r:id="rId1804"/>
        </w:object>
      </w:r>
      <w:r>
        <w:rPr>
          <w:b/>
          <w:sz w:val="24"/>
          <w:szCs w:val="24"/>
        </w:rPr>
        <w:t xml:space="preserve">?  </w:t>
      </w:r>
      <w:r w:rsidRPr="009151F7">
        <w:rPr>
          <w:sz w:val="24"/>
          <w:szCs w:val="24"/>
        </w:rPr>
        <w:t xml:space="preserve">Анализ структуры молекулы воды  (рис. </w:t>
      </w:r>
      <w:r w:rsidRPr="009105C7">
        <w:rPr>
          <w:sz w:val="24"/>
          <w:szCs w:val="24"/>
        </w:rPr>
        <w:t>100</w:t>
      </w:r>
      <w:r w:rsidRPr="009151F7">
        <w:rPr>
          <w:sz w:val="24"/>
          <w:szCs w:val="24"/>
        </w:rPr>
        <w:t xml:space="preserve">) показывает, что если молекула воды потеряет один протон или один атом водорода, то она </w:t>
      </w:r>
      <w:r>
        <w:rPr>
          <w:sz w:val="24"/>
          <w:szCs w:val="24"/>
        </w:rPr>
        <w:t xml:space="preserve">превратится в ион гидроксила </w:t>
      </w:r>
      <w:r w:rsidRPr="009151F7">
        <w:rPr>
          <w:b/>
          <w:position w:val="-6"/>
          <w:sz w:val="24"/>
          <w:szCs w:val="24"/>
        </w:rPr>
        <w:object w:dxaOrig="540" w:dyaOrig="320">
          <v:shape id="_x0000_i2002" type="#_x0000_t75" style="width:27.05pt;height:15.85pt" o:ole="">
            <v:imagedata r:id="rId1803" o:title=""/>
          </v:shape>
          <o:OLEObject Type="Embed" ProgID="Equation.3" ShapeID="_x0000_i2002" DrawAspect="Content" ObjectID="_1295194428" r:id="rId1805"/>
        </w:object>
      </w:r>
      <w:r>
        <w:rPr>
          <w:b/>
          <w:sz w:val="24"/>
          <w:szCs w:val="24"/>
        </w:rPr>
        <w:t>.</w:t>
      </w:r>
    </w:p>
    <w:p w:rsidR="001C01DD" w:rsidRPr="00282D00" w:rsidRDefault="001C01DD" w:rsidP="007F7A6D">
      <w:pPr>
        <w:pStyle w:val="a6"/>
        <w:spacing w:after="0"/>
        <w:jc w:val="both"/>
        <w:rPr>
          <w:sz w:val="24"/>
          <w:szCs w:val="24"/>
        </w:rPr>
      </w:pPr>
      <w:r>
        <w:rPr>
          <w:b/>
          <w:sz w:val="24"/>
          <w:szCs w:val="24"/>
        </w:rPr>
        <w:t xml:space="preserve">25. Какие качества придаёт воде гидроксил? </w:t>
      </w:r>
      <w:r>
        <w:rPr>
          <w:sz w:val="24"/>
          <w:szCs w:val="24"/>
        </w:rPr>
        <w:t xml:space="preserve"> Щелочные.</w:t>
      </w:r>
    </w:p>
    <w:p w:rsidR="001C01DD" w:rsidRPr="0051226C" w:rsidRDefault="001C01DD" w:rsidP="007F7A6D">
      <w:pPr>
        <w:pStyle w:val="a6"/>
        <w:spacing w:after="0"/>
        <w:jc w:val="both"/>
        <w:rPr>
          <w:sz w:val="24"/>
          <w:szCs w:val="24"/>
        </w:rPr>
      </w:pPr>
      <w:r>
        <w:rPr>
          <w:b/>
          <w:sz w:val="24"/>
          <w:szCs w:val="24"/>
        </w:rPr>
        <w:t>26</w:t>
      </w:r>
      <w:r w:rsidRPr="00B7049A">
        <w:rPr>
          <w:b/>
          <w:sz w:val="24"/>
          <w:szCs w:val="24"/>
        </w:rPr>
        <w:t>. Всегда ли атомы водорода подсоединяются только к осевым электронам атома кислорода?</w:t>
      </w:r>
      <w:r>
        <w:rPr>
          <w:sz w:val="24"/>
          <w:szCs w:val="24"/>
        </w:rPr>
        <w:t xml:space="preserve"> </w:t>
      </w:r>
      <w:r w:rsidRPr="0051226C">
        <w:rPr>
          <w:sz w:val="24"/>
          <w:szCs w:val="24"/>
        </w:rPr>
        <w:t>Нет, не всегда.</w:t>
      </w:r>
    </w:p>
    <w:p w:rsidR="001C01DD" w:rsidRPr="0051226C" w:rsidRDefault="001C01DD" w:rsidP="007F7A6D">
      <w:pPr>
        <w:pStyle w:val="a6"/>
        <w:spacing w:after="0"/>
        <w:jc w:val="both"/>
        <w:rPr>
          <w:sz w:val="24"/>
          <w:szCs w:val="24"/>
        </w:rPr>
      </w:pPr>
      <w:r>
        <w:rPr>
          <w:b/>
          <w:sz w:val="24"/>
          <w:szCs w:val="24"/>
        </w:rPr>
        <w:t>27</w:t>
      </w:r>
      <w:r w:rsidRPr="00B7049A">
        <w:rPr>
          <w:b/>
          <w:sz w:val="24"/>
          <w:szCs w:val="24"/>
        </w:rPr>
        <w:t>. Возможно ли присоединение атома водорода к кольцевому электрону атома к</w:t>
      </w:r>
      <w:r w:rsidRPr="00B7049A">
        <w:rPr>
          <w:b/>
          <w:sz w:val="24"/>
          <w:szCs w:val="24"/>
        </w:rPr>
        <w:t>и</w:t>
      </w:r>
      <w:r w:rsidRPr="00B7049A">
        <w:rPr>
          <w:b/>
          <w:sz w:val="24"/>
          <w:szCs w:val="24"/>
        </w:rPr>
        <w:t>слорода в молекуле воды?</w:t>
      </w:r>
      <w:r>
        <w:rPr>
          <w:b/>
          <w:sz w:val="24"/>
          <w:szCs w:val="24"/>
        </w:rPr>
        <w:t xml:space="preserve"> </w:t>
      </w:r>
      <w:r>
        <w:rPr>
          <w:sz w:val="24"/>
          <w:szCs w:val="24"/>
        </w:rPr>
        <w:t xml:space="preserve"> </w:t>
      </w:r>
      <w:r w:rsidRPr="0051226C">
        <w:rPr>
          <w:sz w:val="24"/>
          <w:szCs w:val="24"/>
        </w:rPr>
        <w:t xml:space="preserve">Возможно. При этом формируется молекула гидроксония </w:t>
      </w:r>
      <w:r w:rsidRPr="0051226C">
        <w:rPr>
          <w:position w:val="-12"/>
          <w:sz w:val="24"/>
          <w:szCs w:val="24"/>
        </w:rPr>
        <w:object w:dxaOrig="639" w:dyaOrig="380">
          <v:shape id="_x0000_i2003" type="#_x0000_t75" style="width:32.15pt;height:18.4pt" o:ole="">
            <v:imagedata r:id="rId1806" o:title=""/>
          </v:shape>
          <o:OLEObject Type="Embed" ProgID="Equation.3" ShapeID="_x0000_i2003" DrawAspect="Content" ObjectID="_1295194429" r:id="rId1807"/>
        </w:object>
      </w:r>
      <w:r w:rsidRPr="0051226C">
        <w:rPr>
          <w:sz w:val="24"/>
          <w:szCs w:val="24"/>
        </w:rPr>
        <w:t>(рис</w:t>
      </w:r>
      <w:r>
        <w:rPr>
          <w:sz w:val="24"/>
          <w:szCs w:val="24"/>
        </w:rPr>
        <w:t xml:space="preserve">. </w:t>
      </w:r>
      <w:r w:rsidRPr="00071F6B">
        <w:rPr>
          <w:sz w:val="24"/>
          <w:szCs w:val="24"/>
        </w:rPr>
        <w:t>101</w:t>
      </w:r>
      <w:r w:rsidRPr="0051226C">
        <w:rPr>
          <w:sz w:val="24"/>
          <w:szCs w:val="24"/>
        </w:rPr>
        <w:t>).</w:t>
      </w:r>
    </w:p>
    <w:p w:rsidR="001C01DD" w:rsidRPr="0051226C" w:rsidRDefault="001C01DD" w:rsidP="007F7A6D">
      <w:pPr>
        <w:pStyle w:val="a6"/>
        <w:spacing w:after="0"/>
        <w:jc w:val="both"/>
        <w:rPr>
          <w:sz w:val="24"/>
          <w:szCs w:val="24"/>
        </w:rPr>
      </w:pPr>
      <w:r>
        <w:rPr>
          <w:b/>
          <w:sz w:val="24"/>
          <w:szCs w:val="24"/>
        </w:rPr>
        <w:t>28</w:t>
      </w:r>
      <w:r w:rsidRPr="00B7049A">
        <w:rPr>
          <w:b/>
          <w:sz w:val="24"/>
          <w:szCs w:val="24"/>
        </w:rPr>
        <w:t>. Почему процесс образования гидроксония эндотермический?</w:t>
      </w:r>
      <w:r>
        <w:rPr>
          <w:sz w:val="24"/>
          <w:szCs w:val="24"/>
        </w:rPr>
        <w:t xml:space="preserve"> </w:t>
      </w:r>
      <w:r w:rsidRPr="0051226C">
        <w:rPr>
          <w:sz w:val="24"/>
          <w:szCs w:val="24"/>
        </w:rPr>
        <w:t>Потому что кол</w:t>
      </w:r>
      <w:r w:rsidRPr="0051226C">
        <w:rPr>
          <w:sz w:val="24"/>
          <w:szCs w:val="24"/>
        </w:rPr>
        <w:t>ь</w:t>
      </w:r>
      <w:r w:rsidRPr="0051226C">
        <w:rPr>
          <w:sz w:val="24"/>
          <w:szCs w:val="24"/>
        </w:rPr>
        <w:t>цевые электроны атома кислорода расположены ближе к ядру, чем осевые. Поэтому для того, чтобы один из них вступил в связь с электроном атома водорода, ему необходимо удалиться от ядра. Этот процесс сопровождается поглощением фотонов, делая процесс образования гидроксония эндотермическим</w:t>
      </w:r>
      <w:r>
        <w:rPr>
          <w:sz w:val="24"/>
          <w:szCs w:val="24"/>
        </w:rPr>
        <w:t xml:space="preserve"> (рис. </w:t>
      </w:r>
      <w:r w:rsidRPr="009105C7">
        <w:rPr>
          <w:sz w:val="24"/>
          <w:szCs w:val="24"/>
        </w:rPr>
        <w:t>101</w:t>
      </w:r>
      <w:r w:rsidRPr="0051226C">
        <w:rPr>
          <w:sz w:val="24"/>
          <w:szCs w:val="24"/>
        </w:rPr>
        <w:t>).</w:t>
      </w:r>
    </w:p>
    <w:p w:rsidR="001C01DD" w:rsidRPr="0051226C" w:rsidRDefault="001C01DD" w:rsidP="007F7A6D">
      <w:pPr>
        <w:pStyle w:val="a6"/>
        <w:spacing w:after="0"/>
        <w:jc w:val="both"/>
        <w:rPr>
          <w:sz w:val="24"/>
          <w:szCs w:val="24"/>
        </w:rPr>
      </w:pPr>
      <w:r>
        <w:rPr>
          <w:b/>
          <w:sz w:val="24"/>
          <w:szCs w:val="24"/>
        </w:rPr>
        <w:t>29</w:t>
      </w:r>
      <w:r w:rsidRPr="00B7049A">
        <w:rPr>
          <w:b/>
          <w:sz w:val="24"/>
          <w:szCs w:val="24"/>
        </w:rPr>
        <w:t>. Какие  качества придаёт воде гидроксоний?</w:t>
      </w:r>
      <w:r>
        <w:rPr>
          <w:sz w:val="24"/>
          <w:szCs w:val="24"/>
        </w:rPr>
        <w:t xml:space="preserve"> </w:t>
      </w:r>
      <w:r w:rsidRPr="0051226C">
        <w:rPr>
          <w:sz w:val="24"/>
          <w:szCs w:val="24"/>
        </w:rPr>
        <w:t>Кислотные</w:t>
      </w:r>
      <w:r>
        <w:rPr>
          <w:sz w:val="24"/>
          <w:szCs w:val="24"/>
        </w:rPr>
        <w:t>.</w:t>
      </w:r>
    </w:p>
    <w:p w:rsidR="001C01DD" w:rsidRPr="0051226C" w:rsidRDefault="001C01DD" w:rsidP="007F7A6D">
      <w:pPr>
        <w:pStyle w:val="a6"/>
        <w:spacing w:after="0"/>
        <w:jc w:val="both"/>
        <w:rPr>
          <w:sz w:val="24"/>
          <w:szCs w:val="24"/>
        </w:rPr>
      </w:pPr>
      <w:r>
        <w:rPr>
          <w:b/>
          <w:sz w:val="24"/>
          <w:szCs w:val="24"/>
        </w:rPr>
        <w:t>30</w:t>
      </w:r>
      <w:r w:rsidRPr="00B7049A">
        <w:rPr>
          <w:b/>
          <w:sz w:val="24"/>
          <w:szCs w:val="24"/>
        </w:rPr>
        <w:t>. Может ли протон атома водорода в молекуле воды бывать в фазе свободного с</w:t>
      </w:r>
      <w:r w:rsidRPr="00B7049A">
        <w:rPr>
          <w:b/>
          <w:sz w:val="24"/>
          <w:szCs w:val="24"/>
        </w:rPr>
        <w:t>о</w:t>
      </w:r>
      <w:r w:rsidRPr="00B7049A">
        <w:rPr>
          <w:b/>
          <w:sz w:val="24"/>
          <w:szCs w:val="24"/>
        </w:rPr>
        <w:t>стояния и таким образом формировать её кислотные свойства?</w:t>
      </w:r>
      <w:r>
        <w:rPr>
          <w:sz w:val="24"/>
          <w:szCs w:val="24"/>
        </w:rPr>
        <w:t xml:space="preserve"> </w:t>
      </w:r>
      <w:r w:rsidRPr="0051226C">
        <w:rPr>
          <w:sz w:val="24"/>
          <w:szCs w:val="24"/>
        </w:rPr>
        <w:t>Протон атома вод</w:t>
      </w:r>
      <w:r w:rsidRPr="0051226C">
        <w:rPr>
          <w:sz w:val="24"/>
          <w:szCs w:val="24"/>
        </w:rPr>
        <w:t>о</w:t>
      </w:r>
      <w:r w:rsidRPr="0051226C">
        <w:rPr>
          <w:sz w:val="24"/>
          <w:szCs w:val="24"/>
        </w:rPr>
        <w:t>рода  молекулы воды может оказаться в свободном состоянии, но это - мгновенное с</w:t>
      </w:r>
      <w:r w:rsidRPr="0051226C">
        <w:rPr>
          <w:sz w:val="24"/>
          <w:szCs w:val="24"/>
        </w:rPr>
        <w:t>о</w:t>
      </w:r>
      <w:r w:rsidRPr="0051226C">
        <w:rPr>
          <w:sz w:val="24"/>
          <w:szCs w:val="24"/>
        </w:rPr>
        <w:t>стояние, после которого он немедленно вступает в связь с любым электроном и поэтому не формирует кислотные свойства воды.</w:t>
      </w:r>
    </w:p>
    <w:p w:rsidR="001C01DD" w:rsidRPr="0051226C" w:rsidRDefault="001C01DD" w:rsidP="007F7A6D">
      <w:pPr>
        <w:pStyle w:val="a6"/>
        <w:spacing w:after="0"/>
        <w:jc w:val="both"/>
        <w:rPr>
          <w:sz w:val="24"/>
          <w:szCs w:val="24"/>
        </w:rPr>
      </w:pPr>
      <w:r>
        <w:rPr>
          <w:b/>
          <w:sz w:val="24"/>
          <w:szCs w:val="24"/>
        </w:rPr>
        <w:t>31</w:t>
      </w:r>
      <w:r w:rsidRPr="00B7049A">
        <w:rPr>
          <w:b/>
          <w:sz w:val="24"/>
          <w:szCs w:val="24"/>
        </w:rPr>
        <w:t>. Почему процесс</w:t>
      </w:r>
      <w:r>
        <w:rPr>
          <w:b/>
          <w:sz w:val="24"/>
          <w:szCs w:val="24"/>
        </w:rPr>
        <w:t xml:space="preserve"> образования перекиси водорода эндотермический</w:t>
      </w:r>
      <w:r w:rsidRPr="00B7049A">
        <w:rPr>
          <w:b/>
          <w:sz w:val="24"/>
          <w:szCs w:val="24"/>
        </w:rPr>
        <w:t>?</w:t>
      </w:r>
      <w:r>
        <w:rPr>
          <w:sz w:val="24"/>
          <w:szCs w:val="24"/>
        </w:rPr>
        <w:t xml:space="preserve"> </w:t>
      </w:r>
      <w:r w:rsidRPr="0051226C">
        <w:rPr>
          <w:sz w:val="24"/>
          <w:szCs w:val="24"/>
        </w:rPr>
        <w:t>Совокупн</w:t>
      </w:r>
      <w:r w:rsidRPr="0051226C">
        <w:rPr>
          <w:sz w:val="24"/>
          <w:szCs w:val="24"/>
        </w:rPr>
        <w:t>о</w:t>
      </w:r>
      <w:r w:rsidRPr="0051226C">
        <w:rPr>
          <w:sz w:val="24"/>
          <w:szCs w:val="24"/>
        </w:rPr>
        <w:t>сти кольцевых электронов двух атомов кислорода, создают две зоны с одинаковым п</w:t>
      </w:r>
      <w:r w:rsidRPr="0051226C">
        <w:rPr>
          <w:sz w:val="24"/>
          <w:szCs w:val="24"/>
        </w:rPr>
        <w:t>о</w:t>
      </w:r>
      <w:r w:rsidRPr="0051226C">
        <w:rPr>
          <w:sz w:val="24"/>
          <w:szCs w:val="24"/>
        </w:rPr>
        <w:t xml:space="preserve">тенциалом, которые удаляют их осевые электроны  1 и 2  от ядер, сопровождая этот процесс поглощением фотонов, поэтому процесс синтеза молекул перекиси водорода </w:t>
      </w:r>
      <w:r w:rsidRPr="0051226C">
        <w:rPr>
          <w:position w:val="-10"/>
        </w:rPr>
        <w:object w:dxaOrig="600" w:dyaOrig="340">
          <v:shape id="_x0000_i2004" type="#_x0000_t75" style="width:29.6pt;height:17.35pt" o:ole="">
            <v:imagedata r:id="rId809" o:title=""/>
          </v:shape>
          <o:OLEObject Type="Embed" ProgID="Equation.3" ShapeID="_x0000_i2004" DrawAspect="Content" ObjectID="_1295194430" r:id="rId1808"/>
        </w:object>
      </w:r>
      <w:r w:rsidRPr="0051226C">
        <w:rPr>
          <w:sz w:val="24"/>
          <w:szCs w:val="24"/>
        </w:rPr>
        <w:t xml:space="preserve"> – эндотерми</w:t>
      </w:r>
      <w:r>
        <w:rPr>
          <w:sz w:val="24"/>
          <w:szCs w:val="24"/>
        </w:rPr>
        <w:t xml:space="preserve">ческий (рис. </w:t>
      </w:r>
      <w:r w:rsidRPr="009105C7">
        <w:rPr>
          <w:sz w:val="24"/>
          <w:szCs w:val="24"/>
        </w:rPr>
        <w:t>102</w:t>
      </w:r>
      <w:r w:rsidRPr="0051226C">
        <w:rPr>
          <w:sz w:val="24"/>
          <w:szCs w:val="24"/>
        </w:rPr>
        <w:t>).</w:t>
      </w:r>
    </w:p>
    <w:p w:rsidR="001C01DD" w:rsidRPr="0051226C" w:rsidRDefault="001C01DD" w:rsidP="007F7A6D">
      <w:pPr>
        <w:pStyle w:val="a6"/>
        <w:spacing w:after="0"/>
        <w:jc w:val="both"/>
        <w:rPr>
          <w:sz w:val="24"/>
          <w:szCs w:val="24"/>
        </w:rPr>
      </w:pPr>
      <w:r>
        <w:rPr>
          <w:b/>
          <w:sz w:val="24"/>
          <w:szCs w:val="24"/>
        </w:rPr>
        <w:t>32</w:t>
      </w:r>
      <w:r w:rsidRPr="00B7049A">
        <w:rPr>
          <w:b/>
          <w:sz w:val="24"/>
          <w:szCs w:val="24"/>
        </w:rPr>
        <w:t>. Электроны атомов водорода или кислорода поглощают фотоны перед форм</w:t>
      </w:r>
      <w:r w:rsidRPr="00B7049A">
        <w:rPr>
          <w:b/>
          <w:sz w:val="24"/>
          <w:szCs w:val="24"/>
        </w:rPr>
        <w:t>и</w:t>
      </w:r>
      <w:r w:rsidRPr="00B7049A">
        <w:rPr>
          <w:b/>
          <w:sz w:val="24"/>
          <w:szCs w:val="24"/>
        </w:rPr>
        <w:t>рованием молекулы перекиси водорода?</w:t>
      </w:r>
      <w:r>
        <w:rPr>
          <w:sz w:val="24"/>
          <w:szCs w:val="24"/>
        </w:rPr>
        <w:t xml:space="preserve"> </w:t>
      </w:r>
      <w:r w:rsidRPr="0051226C">
        <w:rPr>
          <w:sz w:val="24"/>
          <w:szCs w:val="24"/>
        </w:rPr>
        <w:t>При формировании молекулы перекиси в</w:t>
      </w:r>
      <w:r w:rsidRPr="0051226C">
        <w:rPr>
          <w:sz w:val="24"/>
          <w:szCs w:val="24"/>
        </w:rPr>
        <w:t>о</w:t>
      </w:r>
      <w:r w:rsidRPr="0051226C">
        <w:rPr>
          <w:sz w:val="24"/>
          <w:szCs w:val="24"/>
        </w:rPr>
        <w:t>дорода осевые электроны атомов кислорода поглощают фотоны.</w:t>
      </w:r>
    </w:p>
    <w:p w:rsidR="001C01DD" w:rsidRPr="00325687" w:rsidRDefault="001C01DD" w:rsidP="007F7A6D">
      <w:pPr>
        <w:pStyle w:val="a6"/>
        <w:spacing w:after="0"/>
        <w:jc w:val="both"/>
        <w:rPr>
          <w:sz w:val="24"/>
          <w:szCs w:val="24"/>
        </w:rPr>
      </w:pPr>
      <w:r>
        <w:rPr>
          <w:b/>
          <w:sz w:val="24"/>
          <w:szCs w:val="24"/>
        </w:rPr>
        <w:t>33</w:t>
      </w:r>
      <w:r w:rsidRPr="00B7049A">
        <w:rPr>
          <w:b/>
          <w:sz w:val="24"/>
          <w:szCs w:val="24"/>
        </w:rPr>
        <w:t xml:space="preserve">. Возможно ли присоединение ионов </w:t>
      </w:r>
      <w:r w:rsidRPr="00B7049A">
        <w:rPr>
          <w:b/>
          <w:position w:val="-6"/>
          <w:sz w:val="24"/>
          <w:szCs w:val="24"/>
        </w:rPr>
        <w:object w:dxaOrig="540" w:dyaOrig="320">
          <v:shape id="_x0000_i2005" type="#_x0000_t75" style="width:27.05pt;height:15.85pt" o:ole="">
            <v:imagedata r:id="rId1809" o:title=""/>
          </v:shape>
          <o:OLEObject Type="Embed" ProgID="Equation.3" ShapeID="_x0000_i2005" DrawAspect="Content" ObjectID="_1295194431" r:id="rId1810"/>
        </w:object>
      </w:r>
      <w:r w:rsidRPr="00B7049A">
        <w:rPr>
          <w:b/>
          <w:sz w:val="24"/>
          <w:szCs w:val="24"/>
        </w:rPr>
        <w:t xml:space="preserve"> ко всем шести кольцевым электронам атома кислорода в молекуле воды?</w:t>
      </w:r>
      <w:r>
        <w:rPr>
          <w:sz w:val="24"/>
          <w:szCs w:val="24"/>
        </w:rPr>
        <w:t xml:space="preserve"> </w:t>
      </w:r>
      <w:r w:rsidRPr="0051226C">
        <w:rPr>
          <w:sz w:val="24"/>
          <w:szCs w:val="24"/>
        </w:rPr>
        <w:t>Такая возможность существует и её надо изучать.</w:t>
      </w:r>
    </w:p>
    <w:p w:rsidR="001C01DD" w:rsidRPr="0051226C" w:rsidRDefault="001C01DD" w:rsidP="007F7A6D">
      <w:pPr>
        <w:pStyle w:val="a6"/>
        <w:spacing w:after="0"/>
        <w:jc w:val="both"/>
        <w:rPr>
          <w:sz w:val="24"/>
          <w:szCs w:val="24"/>
        </w:rPr>
      </w:pPr>
      <w:r>
        <w:rPr>
          <w:b/>
          <w:sz w:val="24"/>
          <w:szCs w:val="24"/>
        </w:rPr>
        <w:t>34</w:t>
      </w:r>
      <w:r w:rsidRPr="008E5D43">
        <w:rPr>
          <w:b/>
          <w:sz w:val="24"/>
          <w:szCs w:val="24"/>
        </w:rPr>
        <w:t>. Почему чистая  вода имеет бесконечно большое электрическое сопротивление?</w:t>
      </w:r>
      <w:r>
        <w:rPr>
          <w:sz w:val="24"/>
          <w:szCs w:val="24"/>
        </w:rPr>
        <w:t xml:space="preserve"> </w:t>
      </w:r>
      <w:r w:rsidRPr="0051226C">
        <w:rPr>
          <w:sz w:val="24"/>
          <w:szCs w:val="24"/>
        </w:rPr>
        <w:t>Потому что в ней нет ионов</w:t>
      </w:r>
      <w:r>
        <w:rPr>
          <w:sz w:val="24"/>
          <w:szCs w:val="24"/>
        </w:rPr>
        <w:t>, аналогичных ионам</w:t>
      </w:r>
      <w:r w:rsidRPr="0051226C">
        <w:rPr>
          <w:sz w:val="24"/>
          <w:szCs w:val="24"/>
        </w:rPr>
        <w:t xml:space="preserve"> </w:t>
      </w:r>
      <w:r w:rsidRPr="0051226C">
        <w:rPr>
          <w:position w:val="-6"/>
          <w:sz w:val="24"/>
          <w:szCs w:val="24"/>
        </w:rPr>
        <w:object w:dxaOrig="540" w:dyaOrig="320">
          <v:shape id="_x0000_i2006" type="#_x0000_t75" style="width:27.05pt;height:15.85pt" o:ole="">
            <v:imagedata r:id="rId1809" o:title=""/>
          </v:shape>
          <o:OLEObject Type="Embed" ProgID="Equation.3" ShapeID="_x0000_i2006" DrawAspect="Content" ObjectID="_1295194432" r:id="rId1811"/>
        </w:object>
      </w:r>
      <w:r>
        <w:rPr>
          <w:sz w:val="24"/>
          <w:szCs w:val="24"/>
        </w:rPr>
        <w:t>, которые формировали бы эле</w:t>
      </w:r>
      <w:r>
        <w:rPr>
          <w:sz w:val="24"/>
          <w:szCs w:val="24"/>
        </w:rPr>
        <w:t>к</w:t>
      </w:r>
      <w:r>
        <w:rPr>
          <w:sz w:val="24"/>
          <w:szCs w:val="24"/>
        </w:rPr>
        <w:t xml:space="preserve">тропроводные кластеры (рис. </w:t>
      </w:r>
      <w:r w:rsidRPr="00090357">
        <w:rPr>
          <w:sz w:val="24"/>
          <w:szCs w:val="24"/>
        </w:rPr>
        <w:t>100</w:t>
      </w:r>
      <w:r w:rsidRPr="0051226C">
        <w:rPr>
          <w:sz w:val="24"/>
          <w:szCs w:val="24"/>
        </w:rPr>
        <w:t>).</w:t>
      </w:r>
    </w:p>
    <w:p w:rsidR="001C01DD" w:rsidRPr="0051226C" w:rsidRDefault="001C01DD" w:rsidP="007F7A6D">
      <w:pPr>
        <w:pStyle w:val="a6"/>
        <w:spacing w:after="0"/>
        <w:jc w:val="both"/>
        <w:rPr>
          <w:sz w:val="24"/>
          <w:szCs w:val="24"/>
        </w:rPr>
      </w:pPr>
      <w:r>
        <w:rPr>
          <w:b/>
          <w:sz w:val="24"/>
          <w:szCs w:val="24"/>
        </w:rPr>
        <w:t>35</w:t>
      </w:r>
      <w:r w:rsidRPr="008E5D43">
        <w:rPr>
          <w:b/>
          <w:sz w:val="24"/>
          <w:szCs w:val="24"/>
        </w:rPr>
        <w:t>. Почему введение в воду щелочного или кислотного ионов резко уменьшает электрическое  сопротивление воды?</w:t>
      </w:r>
      <w:r>
        <w:rPr>
          <w:sz w:val="24"/>
          <w:szCs w:val="24"/>
        </w:rPr>
        <w:t xml:space="preserve"> </w:t>
      </w:r>
      <w:r w:rsidRPr="0051226C">
        <w:rPr>
          <w:sz w:val="24"/>
          <w:szCs w:val="24"/>
        </w:rPr>
        <w:t>Потому что щелочные и кислотные ионы лине</w:t>
      </w:r>
      <w:r w:rsidRPr="0051226C">
        <w:rPr>
          <w:sz w:val="24"/>
          <w:szCs w:val="24"/>
        </w:rPr>
        <w:t>й</w:t>
      </w:r>
      <w:r w:rsidRPr="0051226C">
        <w:rPr>
          <w:sz w:val="24"/>
          <w:szCs w:val="24"/>
        </w:rPr>
        <w:t>но заряженные: на одном конце у них</w:t>
      </w:r>
      <w:r>
        <w:rPr>
          <w:sz w:val="24"/>
          <w:szCs w:val="24"/>
        </w:rPr>
        <w:t xml:space="preserve">, как например у иона </w:t>
      </w:r>
      <w:r w:rsidRPr="0051226C">
        <w:rPr>
          <w:position w:val="-6"/>
          <w:sz w:val="24"/>
          <w:szCs w:val="24"/>
        </w:rPr>
        <w:object w:dxaOrig="540" w:dyaOrig="320">
          <v:shape id="_x0000_i2007" type="#_x0000_t75" style="width:27.05pt;height:15.85pt" o:ole="">
            <v:imagedata r:id="rId1809" o:title=""/>
          </v:shape>
          <o:OLEObject Type="Embed" ProgID="Equation.3" ShapeID="_x0000_i2007" DrawAspect="Content" ObjectID="_1295194433" r:id="rId1812"/>
        </w:object>
      </w:r>
      <w:r>
        <w:rPr>
          <w:sz w:val="24"/>
          <w:szCs w:val="24"/>
        </w:rPr>
        <w:t>, расположен</w:t>
      </w:r>
      <w:r w:rsidRPr="0051226C">
        <w:rPr>
          <w:sz w:val="24"/>
          <w:szCs w:val="24"/>
        </w:rPr>
        <w:t xml:space="preserve"> протон атома водорода, а на другом – осевой электрон атома кислорода. Линейная заряженность этих ионов формирует электрическую цепь между анодом </w:t>
      </w:r>
      <w:r>
        <w:rPr>
          <w:sz w:val="24"/>
          <w:szCs w:val="24"/>
        </w:rPr>
        <w:t xml:space="preserve"> (+) </w:t>
      </w:r>
      <w:r w:rsidRPr="0051226C">
        <w:rPr>
          <w:sz w:val="24"/>
          <w:szCs w:val="24"/>
        </w:rPr>
        <w:t>и катодом</w:t>
      </w:r>
      <w:r>
        <w:rPr>
          <w:sz w:val="24"/>
          <w:szCs w:val="24"/>
        </w:rPr>
        <w:t xml:space="preserve"> (-)</w:t>
      </w:r>
      <w:r w:rsidRPr="0051226C">
        <w:rPr>
          <w:sz w:val="24"/>
          <w:szCs w:val="24"/>
        </w:rPr>
        <w:t>.</w:t>
      </w:r>
    </w:p>
    <w:p w:rsidR="001C01DD" w:rsidRPr="0051226C" w:rsidRDefault="001C01DD" w:rsidP="007F7A6D">
      <w:pPr>
        <w:pStyle w:val="a6"/>
        <w:spacing w:after="0"/>
        <w:jc w:val="both"/>
        <w:rPr>
          <w:sz w:val="24"/>
          <w:szCs w:val="24"/>
        </w:rPr>
      </w:pPr>
      <w:r>
        <w:rPr>
          <w:b/>
          <w:sz w:val="24"/>
          <w:szCs w:val="24"/>
        </w:rPr>
        <w:t>36</w:t>
      </w:r>
      <w:r w:rsidRPr="008E5D43">
        <w:rPr>
          <w:b/>
          <w:sz w:val="24"/>
          <w:szCs w:val="24"/>
        </w:rPr>
        <w:t>. Возможно ли накопление в воде значительного электрического потенциала?</w:t>
      </w:r>
      <w:r>
        <w:rPr>
          <w:sz w:val="24"/>
          <w:szCs w:val="24"/>
        </w:rPr>
        <w:t xml:space="preserve"> </w:t>
      </w:r>
      <w:r w:rsidRPr="0051226C">
        <w:rPr>
          <w:sz w:val="24"/>
          <w:szCs w:val="24"/>
        </w:rPr>
        <w:t>Возможно, и пла</w:t>
      </w:r>
      <w:r>
        <w:rPr>
          <w:sz w:val="24"/>
          <w:szCs w:val="24"/>
        </w:rPr>
        <w:t>з</w:t>
      </w:r>
      <w:r w:rsidRPr="0051226C">
        <w:rPr>
          <w:sz w:val="24"/>
          <w:szCs w:val="24"/>
        </w:rPr>
        <w:t>моэлектролитические процессы подтверждают это. При многократном проходе раствора через плазму в ней накапливается значительный электрический поте</w:t>
      </w:r>
      <w:r w:rsidRPr="0051226C">
        <w:rPr>
          <w:sz w:val="24"/>
          <w:szCs w:val="24"/>
        </w:rPr>
        <w:t>н</w:t>
      </w:r>
      <w:r w:rsidRPr="0051226C">
        <w:rPr>
          <w:sz w:val="24"/>
          <w:szCs w:val="24"/>
        </w:rPr>
        <w:t>циал.</w:t>
      </w:r>
    </w:p>
    <w:p w:rsidR="001C01DD" w:rsidRPr="0051226C" w:rsidRDefault="001C01DD" w:rsidP="007F7A6D">
      <w:pPr>
        <w:pStyle w:val="a6"/>
        <w:spacing w:after="0"/>
        <w:jc w:val="both"/>
        <w:rPr>
          <w:sz w:val="24"/>
          <w:szCs w:val="24"/>
        </w:rPr>
      </w:pPr>
      <w:r>
        <w:rPr>
          <w:b/>
          <w:sz w:val="24"/>
          <w:szCs w:val="24"/>
        </w:rPr>
        <w:lastRenderedPageBreak/>
        <w:t>37</w:t>
      </w:r>
      <w:r w:rsidRPr="008E5D43">
        <w:rPr>
          <w:b/>
          <w:sz w:val="24"/>
          <w:szCs w:val="24"/>
        </w:rPr>
        <w:t>. Почему после многократного прохода щелочного раствора воды через плазму в ней накапливается значительный электрический потенциал?</w:t>
      </w:r>
      <w:r>
        <w:rPr>
          <w:sz w:val="24"/>
          <w:szCs w:val="24"/>
        </w:rPr>
        <w:t xml:space="preserve"> </w:t>
      </w:r>
      <w:r w:rsidRPr="0051226C">
        <w:rPr>
          <w:sz w:val="24"/>
          <w:szCs w:val="24"/>
        </w:rPr>
        <w:t>Мы уже отмечали возможность увеличения количества электронов в молекуле воды. Это же может прои</w:t>
      </w:r>
      <w:r w:rsidRPr="0051226C">
        <w:rPr>
          <w:sz w:val="24"/>
          <w:szCs w:val="24"/>
        </w:rPr>
        <w:t>с</w:t>
      </w:r>
      <w:r w:rsidRPr="0051226C">
        <w:rPr>
          <w:sz w:val="24"/>
          <w:szCs w:val="24"/>
        </w:rPr>
        <w:t xml:space="preserve">ходить и с ионом </w:t>
      </w:r>
      <w:r w:rsidRPr="0051226C">
        <w:rPr>
          <w:position w:val="-6"/>
          <w:sz w:val="24"/>
          <w:szCs w:val="24"/>
        </w:rPr>
        <w:object w:dxaOrig="540" w:dyaOrig="320">
          <v:shape id="_x0000_i2008" type="#_x0000_t75" style="width:27.05pt;height:15.85pt" o:ole="">
            <v:imagedata r:id="rId1809" o:title=""/>
          </v:shape>
          <o:OLEObject Type="Embed" ProgID="Equation.3" ShapeID="_x0000_i2008" DrawAspect="Content" ObjectID="_1295194434" r:id="rId1813"/>
        </w:object>
      </w:r>
      <w:r>
        <w:rPr>
          <w:sz w:val="24"/>
          <w:szCs w:val="24"/>
        </w:rPr>
        <w:t xml:space="preserve"> (рис. </w:t>
      </w:r>
      <w:r w:rsidRPr="00D66248">
        <w:rPr>
          <w:sz w:val="24"/>
          <w:szCs w:val="24"/>
        </w:rPr>
        <w:t>100</w:t>
      </w:r>
      <w:r w:rsidRPr="0051226C">
        <w:rPr>
          <w:sz w:val="24"/>
          <w:szCs w:val="24"/>
        </w:rPr>
        <w:t xml:space="preserve">). Электроны и ионы </w:t>
      </w:r>
      <w:r w:rsidRPr="0051226C">
        <w:rPr>
          <w:position w:val="-6"/>
          <w:sz w:val="24"/>
          <w:szCs w:val="24"/>
        </w:rPr>
        <w:object w:dxaOrig="540" w:dyaOrig="320">
          <v:shape id="_x0000_i2009" type="#_x0000_t75" style="width:27.05pt;height:15.85pt" o:ole="">
            <v:imagedata r:id="rId1809" o:title=""/>
          </v:shape>
          <o:OLEObject Type="Embed" ProgID="Equation.3" ShapeID="_x0000_i2009" DrawAspect="Content" ObjectID="_1295194435" r:id="rId1814"/>
        </w:object>
      </w:r>
      <w:r w:rsidRPr="0051226C">
        <w:rPr>
          <w:sz w:val="24"/>
          <w:szCs w:val="24"/>
        </w:rPr>
        <w:t xml:space="preserve"> могут присоединяться к ос</w:t>
      </w:r>
      <w:r w:rsidRPr="0051226C">
        <w:rPr>
          <w:sz w:val="24"/>
          <w:szCs w:val="24"/>
        </w:rPr>
        <w:t>е</w:t>
      </w:r>
      <w:r w:rsidRPr="0051226C">
        <w:rPr>
          <w:sz w:val="24"/>
          <w:szCs w:val="24"/>
        </w:rPr>
        <w:t xml:space="preserve">вому электрону атома кислорода и к его кольцевым электронам, формируя различные </w:t>
      </w:r>
      <w:r>
        <w:rPr>
          <w:sz w:val="24"/>
          <w:szCs w:val="24"/>
        </w:rPr>
        <w:t>электронно-ионные</w:t>
      </w:r>
      <w:r w:rsidRPr="0051226C">
        <w:rPr>
          <w:sz w:val="24"/>
          <w:szCs w:val="24"/>
        </w:rPr>
        <w:t xml:space="preserve"> кла</w:t>
      </w:r>
      <w:r>
        <w:rPr>
          <w:sz w:val="24"/>
          <w:szCs w:val="24"/>
        </w:rPr>
        <w:t>стеры</w:t>
      </w:r>
      <w:r w:rsidRPr="0051226C">
        <w:rPr>
          <w:sz w:val="24"/>
          <w:szCs w:val="24"/>
        </w:rPr>
        <w:t>.</w:t>
      </w:r>
    </w:p>
    <w:p w:rsidR="001C01DD" w:rsidRPr="00C82569" w:rsidRDefault="001C01DD" w:rsidP="007F7A6D">
      <w:pPr>
        <w:jc w:val="both"/>
      </w:pPr>
      <w:r>
        <w:rPr>
          <w:b/>
        </w:rPr>
        <w:t>38</w:t>
      </w:r>
      <w:r w:rsidRPr="008E5D43">
        <w:rPr>
          <w:b/>
        </w:rPr>
        <w:t>. Почему при уменьшении площади  катода по сравнению с площадью анода в  зоне катода возникает плаз</w:t>
      </w:r>
      <w:r>
        <w:rPr>
          <w:b/>
        </w:rPr>
        <w:t xml:space="preserve">ма (рис. 256, </w:t>
      </w:r>
      <w:r>
        <w:rPr>
          <w:b/>
          <w:lang w:val="en-US"/>
        </w:rPr>
        <w:t>b</w:t>
      </w:r>
      <w:r w:rsidRPr="009A1CB8">
        <w:rPr>
          <w:b/>
        </w:rPr>
        <w:t>)</w:t>
      </w:r>
      <w:r>
        <w:rPr>
          <w:b/>
        </w:rPr>
        <w:t xml:space="preserve">? </w:t>
      </w:r>
      <w:r>
        <w:t>Потому что у катода в этом случае увел</w:t>
      </w:r>
      <w:r>
        <w:t>и</w:t>
      </w:r>
      <w:r>
        <w:t>чивается плотность положительно заряженных ионов. Роль положительных потенциалов в этих ионах выполняют протоны атомов водорода. Они отделяются от положительных ионов и молекул воды, устремляются к отрицательно заряженному катоду и соединяю</w:t>
      </w:r>
      <w:r>
        <w:t>т</w:t>
      </w:r>
      <w:r>
        <w:t xml:space="preserve">ся с электронами, пришедшими из катода. В результате в зоне катода (Р-Р, рис. 256, </w:t>
      </w:r>
      <w:r>
        <w:rPr>
          <w:lang w:val="en-US"/>
        </w:rPr>
        <w:t>b</w:t>
      </w:r>
      <w:r w:rsidRPr="00C82569">
        <w:t>)</w:t>
      </w:r>
      <w:r>
        <w:t xml:space="preserve"> формируется плазма атомарного водорода.</w:t>
      </w:r>
    </w:p>
    <w:p w:rsidR="001C01DD" w:rsidRPr="0051226C" w:rsidRDefault="001C01DD" w:rsidP="007F7A6D">
      <w:pPr>
        <w:jc w:val="both"/>
      </w:pPr>
      <w:r>
        <w:rPr>
          <w:b/>
        </w:rPr>
        <w:t>39</w:t>
      </w:r>
      <w:r w:rsidRPr="005D24A4">
        <w:rPr>
          <w:b/>
        </w:rPr>
        <w:t>. Какую температуру может иметь плазма при плазменном электролизе воды и от чего она зависит?</w:t>
      </w:r>
      <w:r>
        <w:t xml:space="preserve"> </w:t>
      </w:r>
      <w:r w:rsidRPr="0051226C">
        <w:t>Интенсивность этой плазмы  зависит от приложенного напряжения и от  расхода раствора, омывающего катод. Чем больше приложенное напряжение и  больше расход раствора, тем интенсивнее плазма. Она свободно плавит и испаряет вольфрам, температура плавления которого равна 3382</w:t>
      </w:r>
      <w:r w:rsidRPr="0051226C">
        <w:rPr>
          <w:position w:val="-6"/>
        </w:rPr>
        <w:object w:dxaOrig="360" w:dyaOrig="320">
          <v:shape id="_x0000_i2010" type="#_x0000_t75" style="width:14.8pt;height:13.3pt" o:ole="">
            <v:imagedata r:id="rId150" o:title=""/>
          </v:shape>
          <o:OLEObject Type="Embed" ProgID="Equation.3" ShapeID="_x0000_i2010" DrawAspect="Content" ObjectID="_1295194436" r:id="rId1815"/>
        </w:object>
      </w:r>
      <w:r w:rsidRPr="0051226C">
        <w:t>, а температура кипения - 6000</w:t>
      </w:r>
      <w:r w:rsidRPr="0051226C">
        <w:rPr>
          <w:position w:val="-6"/>
        </w:rPr>
        <w:object w:dxaOrig="380" w:dyaOrig="320">
          <v:shape id="_x0000_i2011" type="#_x0000_t75" style="width:13.3pt;height:11.75pt" o:ole="">
            <v:imagedata r:id="rId152" o:title=""/>
          </v:shape>
          <o:OLEObject Type="Embed" ProgID="Equation.3" ShapeID="_x0000_i2011" DrawAspect="Content" ObjectID="_1295194437" r:id="rId1816"/>
        </w:object>
      </w:r>
    </w:p>
    <w:p w:rsidR="001C01DD" w:rsidRPr="0051226C" w:rsidRDefault="001C01DD" w:rsidP="007F7A6D">
      <w:pPr>
        <w:jc w:val="both"/>
      </w:pPr>
      <w:r>
        <w:rPr>
          <w:b/>
        </w:rPr>
        <w:t>40</w:t>
      </w:r>
      <w:r w:rsidRPr="005D24A4">
        <w:rPr>
          <w:b/>
        </w:rPr>
        <w:t>. Какое явление генерирует шум при плазменном электролизе воды?</w:t>
      </w:r>
      <w:r w:rsidRPr="0051226C">
        <w:tab/>
      </w:r>
      <w:r>
        <w:t xml:space="preserve"> </w:t>
      </w:r>
      <w:r w:rsidRPr="0051226C">
        <w:t>Часть вод</w:t>
      </w:r>
      <w:r w:rsidRPr="0051226C">
        <w:t>о</w:t>
      </w:r>
      <w:r w:rsidRPr="0051226C">
        <w:t>рода, образовавшегося в зоне плазмы, вновь соединяется с кислородом, генерируя ми</w:t>
      </w:r>
      <w:r w:rsidRPr="0051226C">
        <w:t>к</w:t>
      </w:r>
      <w:r w:rsidRPr="0051226C">
        <w:t>ровзрывы  в виде шума, сопровождающего этот процесс.</w:t>
      </w:r>
    </w:p>
    <w:p w:rsidR="001C01DD" w:rsidRPr="003F25AD" w:rsidRDefault="001C01DD" w:rsidP="007F7A6D">
      <w:pPr>
        <w:jc w:val="both"/>
      </w:pPr>
      <w:r>
        <w:rPr>
          <w:b/>
        </w:rPr>
        <w:t xml:space="preserve">        </w:t>
      </w:r>
      <w:r w:rsidRPr="0051226C">
        <w:t xml:space="preserve">По мере повышения напряжения  </w:t>
      </w:r>
      <w:r>
        <w:t>(рис. 256, с</w:t>
      </w:r>
      <w:r w:rsidRPr="0051226C">
        <w:t xml:space="preserve">) </w:t>
      </w:r>
      <w:r w:rsidRPr="003B01ED">
        <w:t xml:space="preserve"> </w:t>
      </w:r>
      <w:r>
        <w:t xml:space="preserve"> увеличивается натяжение ионных кластеров</w:t>
      </w:r>
      <w:r w:rsidRPr="009A1CB8">
        <w:t xml:space="preserve"> (</w:t>
      </w:r>
      <w:r>
        <w:t>рис. 256, а). В результате связи между электронами и протонами атомов в</w:t>
      </w:r>
      <w:r>
        <w:t>о</w:t>
      </w:r>
      <w:r>
        <w:t>дорода разрушаются и протоны устремляются к катоду. Вначале в  самом растворе</w:t>
      </w:r>
      <w:r w:rsidRPr="0051226C">
        <w:t xml:space="preserve"> вбл</w:t>
      </w:r>
      <w:r w:rsidRPr="0051226C">
        <w:t>и</w:t>
      </w:r>
      <w:r w:rsidRPr="0051226C">
        <w:t>зи като</w:t>
      </w:r>
      <w:r>
        <w:t>да</w:t>
      </w:r>
      <w:r w:rsidRPr="0051226C">
        <w:t xml:space="preserve"> появляются отдельные искры. Это указывает на то, что протоны атомов вод</w:t>
      </w:r>
      <w:r w:rsidRPr="0051226C">
        <w:t>о</w:t>
      </w:r>
      <w:r w:rsidRPr="0051226C">
        <w:t>рода отделяются от</w:t>
      </w:r>
      <w:r>
        <w:t xml:space="preserve"> ионов </w:t>
      </w:r>
      <w:r w:rsidRPr="0051226C">
        <w:rPr>
          <w:position w:val="-6"/>
        </w:rPr>
        <w:object w:dxaOrig="540" w:dyaOrig="320">
          <v:shape id="_x0000_i2012" type="#_x0000_t75" style="width:27.05pt;height:15.85pt" o:ole="">
            <v:imagedata r:id="rId1809" o:title=""/>
          </v:shape>
          <o:OLEObject Type="Embed" ProgID="Equation.3" ShapeID="_x0000_i2012" DrawAspect="Content" ObjectID="_1295194438" r:id="rId1817"/>
        </w:object>
      </w:r>
      <w:r w:rsidRPr="0051226C">
        <w:t xml:space="preserve"> </w:t>
      </w:r>
      <w:r>
        <w:t xml:space="preserve"> и возможно от</w:t>
      </w:r>
      <w:r w:rsidRPr="0051226C">
        <w:t xml:space="preserve"> молекул воды и в процессе движения их к катоду вновь соединяются с электронами, синтезируя новые атомы водорода. Дал</w:t>
      </w:r>
      <w:r w:rsidRPr="0051226C">
        <w:t>ь</w:t>
      </w:r>
      <w:r w:rsidRPr="0051226C">
        <w:t>нейшее повышение напряжения увеличивает количество протонов, отделившихся от</w:t>
      </w:r>
      <w:r>
        <w:t xml:space="preserve"> и</w:t>
      </w:r>
      <w:r>
        <w:t>о</w:t>
      </w:r>
      <w:r>
        <w:t xml:space="preserve">нов </w:t>
      </w:r>
      <w:r w:rsidRPr="0051226C">
        <w:rPr>
          <w:position w:val="-6"/>
        </w:rPr>
        <w:object w:dxaOrig="540" w:dyaOrig="320">
          <v:shape id="_x0000_i2013" type="#_x0000_t75" style="width:27.05pt;height:15.85pt" o:ole="">
            <v:imagedata r:id="rId1809" o:title=""/>
          </v:shape>
          <o:OLEObject Type="Embed" ProgID="Equation.3" ShapeID="_x0000_i2013" DrawAspect="Content" ObjectID="_1295194439" r:id="rId1818"/>
        </w:object>
      </w:r>
      <w:r>
        <w:t xml:space="preserve"> </w:t>
      </w:r>
      <w:r w:rsidRPr="0051226C">
        <w:t xml:space="preserve"> </w:t>
      </w:r>
      <w:r>
        <w:t>и</w:t>
      </w:r>
      <w:r w:rsidRPr="0051226C">
        <w:t xml:space="preserve"> молекул воды,  и у катода формируется  плазма атомарного водорода (</w:t>
      </w:r>
      <w:r>
        <w:t>рис. 256</w:t>
      </w:r>
      <w:r w:rsidRPr="00466324">
        <w:t>,</w:t>
      </w:r>
      <w:r w:rsidRPr="0051226C">
        <w:t xml:space="preserve"> </w:t>
      </w:r>
      <w:r>
        <w:t>с</w:t>
      </w:r>
      <w:r w:rsidRPr="0051226C">
        <w:t xml:space="preserve"> точки 5, 6). Электроны    атомов    водорода  в этот момент находятся в возбу</w:t>
      </w:r>
      <w:r w:rsidRPr="0051226C">
        <w:t>ж</w:t>
      </w:r>
      <w:r w:rsidRPr="0051226C">
        <w:t xml:space="preserve">денном состоянии и совершают переходы  с высоких энергетических уровней на низкие, генерируя   свет  бальмеровских спектральных линий. </w:t>
      </w:r>
    </w:p>
    <w:p w:rsidR="001C01DD" w:rsidRPr="0051226C" w:rsidRDefault="001C01DD" w:rsidP="007F7A6D">
      <w:pPr>
        <w:jc w:val="both"/>
      </w:pPr>
      <w:r>
        <w:rPr>
          <w:b/>
        </w:rPr>
        <w:t>41</w:t>
      </w:r>
      <w:r w:rsidRPr="005D24A4">
        <w:rPr>
          <w:b/>
        </w:rPr>
        <w:t>. От чего зависит выход газов при плазменном электролизе воды?</w:t>
      </w:r>
      <w:r w:rsidRPr="0051226C">
        <w:tab/>
        <w:t>От  умен</w:t>
      </w:r>
      <w:r w:rsidRPr="0051226C">
        <w:t>ь</w:t>
      </w:r>
      <w:r w:rsidRPr="0051226C">
        <w:t>шения сгорания водорода в плазме.</w:t>
      </w:r>
    </w:p>
    <w:p w:rsidR="001C01DD" w:rsidRPr="0051226C" w:rsidRDefault="001C01DD" w:rsidP="007F7A6D">
      <w:pPr>
        <w:jc w:val="both"/>
      </w:pPr>
      <w:r>
        <w:rPr>
          <w:b/>
        </w:rPr>
        <w:t>42</w:t>
      </w:r>
      <w:r w:rsidRPr="005D24A4">
        <w:rPr>
          <w:b/>
        </w:rPr>
        <w:t>. Можно ли уменьшить количество водорода, сгорающего в плазме при плазме</w:t>
      </w:r>
      <w:r w:rsidRPr="005D24A4">
        <w:rPr>
          <w:b/>
        </w:rPr>
        <w:t>н</w:t>
      </w:r>
      <w:r w:rsidRPr="005D24A4">
        <w:rPr>
          <w:b/>
        </w:rPr>
        <w:t>ном электролизе воды?</w:t>
      </w:r>
      <w:r>
        <w:t xml:space="preserve"> </w:t>
      </w:r>
      <w:r w:rsidRPr="0051226C">
        <w:t>Такие технические решения существуют, но они ещё не реал</w:t>
      </w:r>
      <w:r w:rsidRPr="0051226C">
        <w:t>и</w:t>
      </w:r>
      <w:r w:rsidRPr="0051226C">
        <w:t>зованы.</w:t>
      </w:r>
    </w:p>
    <w:p w:rsidR="001C01DD" w:rsidRDefault="001C01DD" w:rsidP="007F7A6D">
      <w:pPr>
        <w:jc w:val="both"/>
        <w:rPr>
          <w:b/>
        </w:rPr>
      </w:pPr>
    </w:p>
    <w:p w:rsidR="001C01DD" w:rsidRPr="0051226C" w:rsidRDefault="001C01DD" w:rsidP="007F7A6D">
      <w:pPr>
        <w:jc w:val="center"/>
      </w:pPr>
      <w:r>
        <w:rPr>
          <w:noProof/>
        </w:rPr>
        <w:lastRenderedPageBreak/>
        <w:drawing>
          <wp:inline distT="0" distB="0" distL="0" distR="0">
            <wp:extent cx="3074346" cy="3417651"/>
            <wp:effectExtent l="19050" t="0" r="0" b="0"/>
            <wp:docPr id="1085" name="Рисунок 1085" descr="Плазменный%20электролиз%20в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descr="Плазменный%20электролиз%20воды"/>
                    <pic:cNvPicPr>
                      <a:picLocks noChangeAspect="1" noChangeArrowheads="1"/>
                    </pic:cNvPicPr>
                  </pic:nvPicPr>
                  <pic:blipFill>
                    <a:blip r:embed="rId1819">
                      <a:duotone>
                        <a:prstClr val="black"/>
                        <a:schemeClr val="accent2">
                          <a:tint val="45000"/>
                          <a:satMod val="400000"/>
                        </a:schemeClr>
                      </a:duotone>
                      <a:lum bright="-7000" contrast="20000"/>
                    </a:blip>
                    <a:srcRect/>
                    <a:stretch>
                      <a:fillRect/>
                    </a:stretch>
                  </pic:blipFill>
                  <pic:spPr bwMode="auto">
                    <a:xfrm>
                      <a:off x="0" y="0"/>
                      <a:ext cx="3075987" cy="3419475"/>
                    </a:xfrm>
                    <a:prstGeom prst="rect">
                      <a:avLst/>
                    </a:prstGeom>
                    <a:noFill/>
                    <a:ln w="9525">
                      <a:noFill/>
                      <a:miter lim="800000"/>
                      <a:headEnd/>
                      <a:tailEnd/>
                    </a:ln>
                  </pic:spPr>
                </pic:pic>
              </a:graphicData>
            </a:graphic>
          </wp:inline>
        </w:drawing>
      </w:r>
    </w:p>
    <w:p w:rsidR="001C01DD" w:rsidRPr="0051226C" w:rsidRDefault="001C01DD" w:rsidP="007F7A6D">
      <w:pPr>
        <w:ind w:firstLine="284"/>
        <w:jc w:val="center"/>
      </w:pPr>
    </w:p>
    <w:p w:rsidR="001C01DD" w:rsidRPr="00CD7F35" w:rsidRDefault="001C01DD" w:rsidP="007F7A6D">
      <w:pPr>
        <w:ind w:firstLine="567"/>
        <w:jc w:val="both"/>
      </w:pPr>
      <w:r w:rsidRPr="0051226C">
        <w:t>Рис.</w:t>
      </w:r>
      <w:r>
        <w:t xml:space="preserve"> 256:</w:t>
      </w:r>
      <w:r>
        <w:rPr>
          <w:b/>
        </w:rPr>
        <w:t xml:space="preserve">  </w:t>
      </w:r>
      <w:r>
        <w:t>а</w:t>
      </w:r>
      <w:r w:rsidRPr="0046706E">
        <w:t xml:space="preserve">) </w:t>
      </w:r>
      <w:r>
        <w:t xml:space="preserve">кластер ионов </w:t>
      </w:r>
      <w:r w:rsidRPr="004F6C3D">
        <w:rPr>
          <w:position w:val="-6"/>
        </w:rPr>
        <w:object w:dxaOrig="540" w:dyaOrig="320">
          <v:shape id="_x0000_i2014" type="#_x0000_t75" style="width:27.05pt;height:15.85pt" o:ole="">
            <v:imagedata r:id="rId1820" o:title=""/>
          </v:shape>
          <o:OLEObject Type="Embed" ProgID="Equation.3" ShapeID="_x0000_i2014" DrawAspect="Content" ObjectID="_1295194440" r:id="rId1821"/>
        </w:object>
      </w:r>
      <w:r w:rsidRPr="00327D92">
        <w:t xml:space="preserve"> </w:t>
      </w:r>
      <w:r>
        <w:t xml:space="preserve">в электрическом поле: </w:t>
      </w:r>
      <w:r w:rsidRPr="004F6C3D">
        <w:rPr>
          <w:position w:val="-10"/>
        </w:rPr>
        <w:object w:dxaOrig="279" w:dyaOrig="340">
          <v:shape id="_x0000_i2015" type="#_x0000_t75" style="width:14.3pt;height:17.35pt" o:ole="">
            <v:imagedata r:id="rId1822" o:title=""/>
          </v:shape>
          <o:OLEObject Type="Embed" ProgID="Equation.3" ShapeID="_x0000_i2015" DrawAspect="Content" ObjectID="_1295194441" r:id="rId1823"/>
        </w:object>
      </w:r>
      <w:r>
        <w:t xml:space="preserve"> – протон атома водор</w:t>
      </w:r>
      <w:r>
        <w:t>о</w:t>
      </w:r>
      <w:r>
        <w:t xml:space="preserve">да в зоне катода; е6 – электрон атома кислорода в зоне анода; </w:t>
      </w:r>
      <w:r>
        <w:rPr>
          <w:lang w:val="en-US"/>
        </w:rPr>
        <w:t>b</w:t>
      </w:r>
      <w:r w:rsidRPr="00C5618F">
        <w:t xml:space="preserve">) </w:t>
      </w:r>
      <w:r>
        <w:rPr>
          <w:lang w:val="en-US"/>
        </w:rPr>
        <w:t>c</w:t>
      </w:r>
      <w:r w:rsidRPr="00283EC5">
        <w:t xml:space="preserve">хема </w:t>
      </w:r>
      <w:r>
        <w:t xml:space="preserve">простейшего </w:t>
      </w:r>
      <w:r w:rsidRPr="00283EC5">
        <w:t>плазмоэлектролитического реактора</w:t>
      </w:r>
      <w:r>
        <w:t>:</w:t>
      </w:r>
      <w:r w:rsidRPr="00283EC5">
        <w:t xml:space="preserve"> </w:t>
      </w:r>
      <w:r>
        <w:t>1-катод и входной патрубок для раствора</w:t>
      </w:r>
      <w:r w:rsidRPr="00C5618F">
        <w:t>,</w:t>
      </w:r>
      <w:r>
        <w:t xml:space="preserve">  2-анод</w:t>
      </w:r>
      <w:r w:rsidRPr="00C5618F">
        <w:t xml:space="preserve">, </w:t>
      </w:r>
      <w:r>
        <w:t xml:space="preserve"> 3 - </w:t>
      </w:r>
      <w:r w:rsidRPr="00283EC5">
        <w:t>выпускной патру</w:t>
      </w:r>
      <w:r>
        <w:t>бок парогазовой смеси</w:t>
      </w:r>
      <w:r w:rsidRPr="00C5618F">
        <w:t xml:space="preserve">, </w:t>
      </w:r>
      <w:r>
        <w:t xml:space="preserve"> Р – зона плазмы</w:t>
      </w:r>
      <w:r w:rsidRPr="00C5618F">
        <w:t>;</w:t>
      </w:r>
      <w:r>
        <w:t xml:space="preserve"> </w:t>
      </w:r>
      <w:r>
        <w:rPr>
          <w:b/>
          <w:lang w:val="en-US"/>
        </w:rPr>
        <w:t>c</w:t>
      </w:r>
      <w:r w:rsidRPr="0046706E">
        <w:rPr>
          <w:b/>
        </w:rPr>
        <w:t xml:space="preserve">) </w:t>
      </w:r>
      <w:r>
        <w:t>в</w:t>
      </w:r>
      <w:r w:rsidRPr="0051226C">
        <w:t>ольтамперная характ</w:t>
      </w:r>
      <w:r w:rsidRPr="0051226C">
        <w:t>е</w:t>
      </w:r>
      <w:r w:rsidRPr="0051226C">
        <w:t>ристика плазмоэлектролитического реактора</w:t>
      </w:r>
      <w:r w:rsidRPr="00C5618F">
        <w:t xml:space="preserve">: </w:t>
      </w:r>
      <w:r>
        <w:t>точка 5  соответствует предельному нат</w:t>
      </w:r>
      <w:r>
        <w:t>я</w:t>
      </w:r>
      <w:r>
        <w:t xml:space="preserve">жению ионного кластера </w:t>
      </w:r>
      <w:r w:rsidRPr="004F6C3D">
        <w:rPr>
          <w:position w:val="-6"/>
        </w:rPr>
        <w:object w:dxaOrig="540" w:dyaOrig="320">
          <v:shape id="_x0000_i2016" type="#_x0000_t75" style="width:27.05pt;height:15.85pt" o:ole="">
            <v:imagedata r:id="rId1820" o:title=""/>
          </v:shape>
          <o:OLEObject Type="Embed" ProgID="Equation.3" ShapeID="_x0000_i2016" DrawAspect="Content" ObjectID="_1295194442" r:id="rId1824"/>
        </w:object>
      </w:r>
      <w:r>
        <w:t xml:space="preserve"> приложенным электрическим потенциалом, после кот</w:t>
      </w:r>
      <w:r>
        <w:t>о</w:t>
      </w:r>
      <w:r>
        <w:t xml:space="preserve">рого протон </w:t>
      </w:r>
      <w:r w:rsidRPr="004F6C3D">
        <w:rPr>
          <w:position w:val="-10"/>
        </w:rPr>
        <w:object w:dxaOrig="279" w:dyaOrig="340">
          <v:shape id="_x0000_i2017" type="#_x0000_t75" style="width:14.3pt;height:17.35pt" o:ole="">
            <v:imagedata r:id="rId1825" o:title=""/>
          </v:shape>
          <o:OLEObject Type="Embed" ProgID="Equation.3" ShapeID="_x0000_i2017" DrawAspect="Content" ObjectID="_1295194443" r:id="rId1826"/>
        </w:object>
      </w:r>
      <w:r>
        <w:t xml:space="preserve"> отделяется от иона </w:t>
      </w:r>
      <w:r w:rsidRPr="004F6C3D">
        <w:rPr>
          <w:position w:val="-6"/>
        </w:rPr>
        <w:object w:dxaOrig="540" w:dyaOrig="320">
          <v:shape id="_x0000_i2018" type="#_x0000_t75" style="width:27.05pt;height:15.85pt" o:ole="">
            <v:imagedata r:id="rId1820" o:title=""/>
          </v:shape>
          <o:OLEObject Type="Embed" ProgID="Equation.3" ShapeID="_x0000_i2018" DrawAspect="Content" ObjectID="_1295194444" r:id="rId1827"/>
        </w:object>
      </w:r>
      <w:r w:rsidRPr="00C5618F">
        <w:t xml:space="preserve"> </w:t>
      </w:r>
      <w:r>
        <w:t>и устремляется к катоду, получает электрон и</w:t>
      </w:r>
      <w:r w:rsidRPr="00C5618F">
        <w:t xml:space="preserve"> </w:t>
      </w:r>
      <w:r>
        <w:t>образует атом водорода.</w:t>
      </w:r>
    </w:p>
    <w:p w:rsidR="001C01DD" w:rsidRPr="0051226C" w:rsidRDefault="001C01DD" w:rsidP="007F7A6D">
      <w:pPr>
        <w:jc w:val="both"/>
      </w:pPr>
      <w:r>
        <w:rPr>
          <w:b/>
        </w:rPr>
        <w:t>43</w:t>
      </w:r>
      <w:r w:rsidRPr="005D24A4">
        <w:rPr>
          <w:b/>
        </w:rPr>
        <w:t>. Почему на поверхности катода при плазменном электролизе воды идёт тран</w:t>
      </w:r>
      <w:r w:rsidRPr="005D24A4">
        <w:rPr>
          <w:b/>
        </w:rPr>
        <w:t>с</w:t>
      </w:r>
      <w:r w:rsidRPr="005D24A4">
        <w:rPr>
          <w:b/>
        </w:rPr>
        <w:t>мутация ядер химических элементов?  Может ли плазмоэлектролитический пр</w:t>
      </w:r>
      <w:r w:rsidRPr="005D24A4">
        <w:rPr>
          <w:b/>
        </w:rPr>
        <w:t>о</w:t>
      </w:r>
      <w:r w:rsidRPr="005D24A4">
        <w:rPr>
          <w:b/>
        </w:rPr>
        <w:t>цесс стать основным в изучении  трансмутации ядер атомов химических элеме</w:t>
      </w:r>
      <w:r w:rsidRPr="005D24A4">
        <w:rPr>
          <w:b/>
        </w:rPr>
        <w:t>н</w:t>
      </w:r>
      <w:r w:rsidRPr="005D24A4">
        <w:rPr>
          <w:b/>
        </w:rPr>
        <w:t>тов?</w:t>
      </w:r>
      <w:r>
        <w:t xml:space="preserve"> </w:t>
      </w:r>
      <w:r w:rsidRPr="0051226C">
        <w:t>Потому, что поверхность катода бомбардируют протоны атомов водорода, отд</w:t>
      </w:r>
      <w:r w:rsidRPr="0051226C">
        <w:t>е</w:t>
      </w:r>
      <w:r w:rsidRPr="0051226C">
        <w:t>лившиеся от молекул воды и ускоренные разностью потенциалов. В результате форм</w:t>
      </w:r>
      <w:r w:rsidRPr="0051226C">
        <w:t>и</w:t>
      </w:r>
      <w:r w:rsidRPr="0051226C">
        <w:t>руются условия, аналогичные условиям в ускорителях, но только в минимальных ма</w:t>
      </w:r>
      <w:r w:rsidRPr="0051226C">
        <w:t>с</w:t>
      </w:r>
      <w:r w:rsidRPr="0051226C">
        <w:t>штабах, поэтому плазмоэлектролитический процесс может найти применение в упра</w:t>
      </w:r>
      <w:r w:rsidRPr="0051226C">
        <w:t>в</w:t>
      </w:r>
      <w:r w:rsidRPr="0051226C">
        <w:t>ляемой трансмутации ядер.</w:t>
      </w:r>
    </w:p>
    <w:p w:rsidR="001C01DD" w:rsidRDefault="001C01DD" w:rsidP="007F7A6D">
      <w:pPr>
        <w:jc w:val="both"/>
      </w:pPr>
      <w:r>
        <w:rPr>
          <w:b/>
        </w:rPr>
        <w:t>44</w:t>
      </w:r>
      <w:r w:rsidRPr="005D24A4">
        <w:rPr>
          <w:b/>
        </w:rPr>
        <w:t>. Почему при плазменном электролизе воды дополнительная тепловая энергия генерируется только при турбулентном течении раствора в зоне плазмы?</w:t>
      </w:r>
      <w:r>
        <w:t xml:space="preserve"> </w:t>
      </w:r>
      <w:r w:rsidRPr="0051226C">
        <w:t>Это слабо изученный процесс. Независимой комиссии был представлен его вариант с турбулен</w:t>
      </w:r>
      <w:r w:rsidRPr="0051226C">
        <w:t>т</w:t>
      </w:r>
      <w:r w:rsidRPr="0051226C">
        <w:t>ным течением раствора в зоне плазмы. Комиссия зафиксировала энергетическую эффе</w:t>
      </w:r>
      <w:r w:rsidRPr="0051226C">
        <w:t>к</w:t>
      </w:r>
      <w:r w:rsidRPr="0051226C">
        <w:t>тивность процесса, равную 145%.</w:t>
      </w:r>
    </w:p>
    <w:p w:rsidR="001C01DD" w:rsidRDefault="001C01DD" w:rsidP="007F7A6D">
      <w:pPr>
        <w:jc w:val="both"/>
      </w:pPr>
      <w:r>
        <w:rPr>
          <w:b/>
        </w:rPr>
        <w:t>45</w:t>
      </w:r>
      <w:r w:rsidRPr="00C66ECC">
        <w:rPr>
          <w:b/>
        </w:rPr>
        <w:t xml:space="preserve">. </w:t>
      </w:r>
      <w:r>
        <w:rPr>
          <w:b/>
        </w:rPr>
        <w:t xml:space="preserve">В чем заключается главная трудность получения дополнительной тепловой энергии при плазменном электролизе воды? </w:t>
      </w:r>
      <w:r>
        <w:t>Технические сложности защиты зоны перехода от катода к проводу, подводящему к нему напряжение.</w:t>
      </w:r>
    </w:p>
    <w:p w:rsidR="001C01DD" w:rsidRDefault="001C01DD" w:rsidP="007F7A6D">
      <w:pPr>
        <w:jc w:val="both"/>
      </w:pPr>
      <w:r>
        <w:rPr>
          <w:b/>
        </w:rPr>
        <w:t>46</w:t>
      </w:r>
      <w:r w:rsidRPr="00C66ECC">
        <w:rPr>
          <w:b/>
        </w:rPr>
        <w:t>.</w:t>
      </w:r>
      <w:r>
        <w:rPr>
          <w:b/>
        </w:rPr>
        <w:t xml:space="preserve"> Удалось ли изготовить действующую лабораторную модель плазмоэлектрол</w:t>
      </w:r>
      <w:r>
        <w:rPr>
          <w:b/>
        </w:rPr>
        <w:t>и</w:t>
      </w:r>
      <w:r>
        <w:rPr>
          <w:b/>
        </w:rPr>
        <w:t xml:space="preserve">тического реактора, генерирующую дополнительную тепловую энергию? </w:t>
      </w:r>
      <w:r>
        <w:t xml:space="preserve"> Такая у</w:t>
      </w:r>
      <w:r>
        <w:t>с</w:t>
      </w:r>
      <w:r>
        <w:t>тановка была изготовлена специалистами АВТОВАЗа.  Это комнатный нагревательный прибор, который  устойчиво генерировал 20-25% дополнительной тепловой энергии.</w:t>
      </w:r>
    </w:p>
    <w:p w:rsidR="001C01DD" w:rsidRPr="00D14C9B" w:rsidRDefault="001C01DD" w:rsidP="007F7A6D">
      <w:pPr>
        <w:jc w:val="both"/>
      </w:pPr>
      <w:r>
        <w:rPr>
          <w:b/>
        </w:rPr>
        <w:t>47</w:t>
      </w:r>
      <w:r w:rsidRPr="00BB4CAA">
        <w:rPr>
          <w:b/>
        </w:rPr>
        <w:t>.</w:t>
      </w:r>
      <w:r>
        <w:rPr>
          <w:b/>
        </w:rPr>
        <w:t xml:space="preserve"> Сколько плазмоэлектролитических устройств было запатентовано в процессе изучения их работы? </w:t>
      </w:r>
      <w:r>
        <w:t>Получено около 10 патентов.</w:t>
      </w:r>
    </w:p>
    <w:p w:rsidR="001C01DD" w:rsidRPr="0051226C" w:rsidRDefault="001C01DD" w:rsidP="007F7A6D">
      <w:pPr>
        <w:pStyle w:val="a6"/>
        <w:spacing w:after="0"/>
        <w:jc w:val="both"/>
        <w:rPr>
          <w:sz w:val="24"/>
          <w:szCs w:val="24"/>
        </w:rPr>
      </w:pPr>
      <w:r>
        <w:rPr>
          <w:b/>
          <w:sz w:val="24"/>
          <w:szCs w:val="24"/>
        </w:rPr>
        <w:lastRenderedPageBreak/>
        <w:t>48</w:t>
      </w:r>
      <w:r w:rsidRPr="005D24A4">
        <w:rPr>
          <w:b/>
          <w:sz w:val="24"/>
          <w:szCs w:val="24"/>
        </w:rPr>
        <w:t>. Может ли электрический потенциал накапливаться в геологической воде в з</w:t>
      </w:r>
      <w:r w:rsidRPr="005D24A4">
        <w:rPr>
          <w:b/>
          <w:sz w:val="24"/>
          <w:szCs w:val="24"/>
        </w:rPr>
        <w:t>о</w:t>
      </w:r>
      <w:r w:rsidRPr="005D24A4">
        <w:rPr>
          <w:b/>
          <w:sz w:val="24"/>
          <w:szCs w:val="24"/>
        </w:rPr>
        <w:t>нах высокой температуры и возможно ли образование подземных молний?</w:t>
      </w:r>
      <w:r>
        <w:rPr>
          <w:sz w:val="24"/>
          <w:szCs w:val="24"/>
        </w:rPr>
        <w:t xml:space="preserve"> </w:t>
      </w:r>
      <w:r w:rsidRPr="0051226C">
        <w:rPr>
          <w:sz w:val="24"/>
          <w:szCs w:val="24"/>
        </w:rPr>
        <w:t>Геологи свидетельствуют, что такие явления существуют.</w:t>
      </w:r>
    </w:p>
    <w:p w:rsidR="001C01DD" w:rsidRDefault="001C01DD" w:rsidP="007F7A6D">
      <w:pPr>
        <w:pStyle w:val="a6"/>
        <w:spacing w:after="0"/>
        <w:jc w:val="both"/>
        <w:rPr>
          <w:sz w:val="24"/>
          <w:szCs w:val="24"/>
        </w:rPr>
      </w:pPr>
      <w:r>
        <w:rPr>
          <w:b/>
          <w:sz w:val="24"/>
          <w:szCs w:val="24"/>
        </w:rPr>
        <w:t>49</w:t>
      </w:r>
      <w:r w:rsidRPr="00466324">
        <w:rPr>
          <w:b/>
          <w:sz w:val="24"/>
          <w:szCs w:val="24"/>
        </w:rPr>
        <w:t>.</w:t>
      </w:r>
      <w:r>
        <w:rPr>
          <w:b/>
          <w:sz w:val="24"/>
          <w:szCs w:val="24"/>
        </w:rPr>
        <w:t xml:space="preserve"> Возможно ли генерирование дополнительной тепловой энергии в воде без пла</w:t>
      </w:r>
      <w:r>
        <w:rPr>
          <w:b/>
          <w:sz w:val="24"/>
          <w:szCs w:val="24"/>
        </w:rPr>
        <w:t>з</w:t>
      </w:r>
      <w:r>
        <w:rPr>
          <w:b/>
          <w:sz w:val="24"/>
          <w:szCs w:val="24"/>
        </w:rPr>
        <w:t xml:space="preserve">менного процесса? </w:t>
      </w:r>
      <w:r>
        <w:rPr>
          <w:sz w:val="24"/>
          <w:szCs w:val="24"/>
        </w:rPr>
        <w:t xml:space="preserve">Возможно. Для этого надо растянуть  ионные кластеры </w:t>
      </w:r>
      <w:r w:rsidRPr="0051226C">
        <w:rPr>
          <w:position w:val="-6"/>
          <w:sz w:val="24"/>
          <w:szCs w:val="24"/>
        </w:rPr>
        <w:object w:dxaOrig="540" w:dyaOrig="320">
          <v:shape id="_x0000_i2019" type="#_x0000_t75" style="width:27.05pt;height:15.85pt" o:ole="">
            <v:imagedata r:id="rId1809" o:title=""/>
          </v:shape>
          <o:OLEObject Type="Embed" ProgID="Equation.3" ShapeID="_x0000_i2019" DrawAspect="Content" ObjectID="_1295194445" r:id="rId1828"/>
        </w:object>
      </w:r>
      <w:r>
        <w:rPr>
          <w:sz w:val="24"/>
          <w:szCs w:val="24"/>
        </w:rPr>
        <w:t xml:space="preserve"> </w:t>
      </w:r>
      <w:r w:rsidRPr="0051226C">
        <w:rPr>
          <w:sz w:val="24"/>
          <w:szCs w:val="24"/>
        </w:rPr>
        <w:t xml:space="preserve"> </w:t>
      </w:r>
      <w:r>
        <w:rPr>
          <w:sz w:val="24"/>
          <w:szCs w:val="24"/>
        </w:rPr>
        <w:t>до предплазменного состояния (точка 5 на рис. 256, с) и воздействовать на них такими и</w:t>
      </w:r>
      <w:r>
        <w:rPr>
          <w:sz w:val="24"/>
          <w:szCs w:val="24"/>
        </w:rPr>
        <w:t>м</w:t>
      </w:r>
      <w:r>
        <w:rPr>
          <w:sz w:val="24"/>
          <w:szCs w:val="24"/>
        </w:rPr>
        <w:t>пульсами напряжения, при которых связи у них разрывались  бы на ничтожно малые промежутки времени, в результате которых валентные электроны успевали бы восст</w:t>
      </w:r>
      <w:r>
        <w:rPr>
          <w:sz w:val="24"/>
          <w:szCs w:val="24"/>
        </w:rPr>
        <w:t>а</w:t>
      </w:r>
      <w:r>
        <w:rPr>
          <w:sz w:val="24"/>
          <w:szCs w:val="24"/>
        </w:rPr>
        <w:t xml:space="preserve">навливать свои энергетические параметры  за счёт поглощения эфира до нормы и вновь формировать свои прежние связи, излучая при этом фотоны, нагревающие воду. В этом случае валентные электроны трансформируют энергию эфира в тепловые фотоны. </w:t>
      </w:r>
    </w:p>
    <w:p w:rsidR="001C01DD" w:rsidRDefault="001C01DD" w:rsidP="007F7A6D">
      <w:pPr>
        <w:pStyle w:val="a6"/>
        <w:spacing w:after="0"/>
        <w:jc w:val="both"/>
        <w:rPr>
          <w:sz w:val="24"/>
          <w:szCs w:val="24"/>
        </w:rPr>
      </w:pPr>
      <w:r>
        <w:rPr>
          <w:b/>
          <w:sz w:val="24"/>
          <w:szCs w:val="24"/>
        </w:rPr>
        <w:t>50</w:t>
      </w:r>
      <w:r w:rsidRPr="00D047BD">
        <w:rPr>
          <w:b/>
          <w:sz w:val="24"/>
          <w:szCs w:val="24"/>
        </w:rPr>
        <w:t>.</w:t>
      </w:r>
      <w:r>
        <w:rPr>
          <w:b/>
          <w:sz w:val="24"/>
          <w:szCs w:val="24"/>
        </w:rPr>
        <w:t xml:space="preserve"> Какова энергетическая эффективность предплазменных электролитических процессов? </w:t>
      </w:r>
      <w:r>
        <w:rPr>
          <w:sz w:val="24"/>
          <w:szCs w:val="24"/>
        </w:rPr>
        <w:t>Дальше мы приведём соответствующие результаты экспериментов, из кот</w:t>
      </w:r>
      <w:r>
        <w:rPr>
          <w:sz w:val="24"/>
          <w:szCs w:val="24"/>
        </w:rPr>
        <w:t>о</w:t>
      </w:r>
      <w:r>
        <w:rPr>
          <w:sz w:val="24"/>
          <w:szCs w:val="24"/>
        </w:rPr>
        <w:t>рых следует, что предплазменный процесс электролиза воды генерирует дополнител</w:t>
      </w:r>
      <w:r>
        <w:rPr>
          <w:sz w:val="24"/>
          <w:szCs w:val="24"/>
        </w:rPr>
        <w:t>ь</w:t>
      </w:r>
      <w:r>
        <w:rPr>
          <w:sz w:val="24"/>
          <w:szCs w:val="24"/>
        </w:rPr>
        <w:t>ной тепловой энергии в 30-50 раз больше потребляемой электрической энергии.</w:t>
      </w:r>
    </w:p>
    <w:p w:rsidR="001C01DD" w:rsidRPr="00F01C06" w:rsidRDefault="001C01DD" w:rsidP="007F7A6D">
      <w:pPr>
        <w:pStyle w:val="21"/>
        <w:rPr>
          <w:sz w:val="24"/>
          <w:szCs w:val="24"/>
          <w:lang w:val="ru-RU"/>
        </w:rPr>
      </w:pPr>
      <w:r>
        <w:rPr>
          <w:b/>
          <w:sz w:val="24"/>
          <w:szCs w:val="24"/>
          <w:lang w:val="ru-RU"/>
        </w:rPr>
        <w:t>51</w:t>
      </w:r>
      <w:r w:rsidRPr="00F01C06">
        <w:rPr>
          <w:b/>
          <w:sz w:val="24"/>
          <w:szCs w:val="24"/>
          <w:lang w:val="ru-RU"/>
        </w:rPr>
        <w:t xml:space="preserve">.  Выделяются ли газы при предплазменном электролизе воды? </w:t>
      </w:r>
      <w:r w:rsidRPr="00F01C06">
        <w:rPr>
          <w:sz w:val="24"/>
          <w:szCs w:val="24"/>
          <w:lang w:val="ru-RU"/>
        </w:rPr>
        <w:t>Выделяются, но их очень мало.</w:t>
      </w:r>
    </w:p>
    <w:p w:rsidR="001C01DD" w:rsidRPr="00F01C06" w:rsidRDefault="001C01DD" w:rsidP="007F7A6D">
      <w:pPr>
        <w:pStyle w:val="21"/>
        <w:rPr>
          <w:sz w:val="24"/>
          <w:szCs w:val="24"/>
          <w:lang w:val="ru-RU"/>
        </w:rPr>
      </w:pPr>
      <w:r>
        <w:rPr>
          <w:b/>
          <w:sz w:val="24"/>
          <w:szCs w:val="24"/>
          <w:lang w:val="ru-RU"/>
        </w:rPr>
        <w:t>52</w:t>
      </w:r>
      <w:r w:rsidRPr="00F01C06">
        <w:rPr>
          <w:b/>
          <w:sz w:val="24"/>
          <w:szCs w:val="24"/>
          <w:lang w:val="ru-RU"/>
        </w:rPr>
        <w:t xml:space="preserve">. Почему процесс назван предплазменным? </w:t>
      </w:r>
      <w:r w:rsidRPr="00F01C06">
        <w:rPr>
          <w:sz w:val="24"/>
          <w:szCs w:val="24"/>
          <w:lang w:val="ru-RU"/>
        </w:rPr>
        <w:t>Потому что он реализуется  в пре</w:t>
      </w:r>
      <w:r w:rsidRPr="00F01C06">
        <w:rPr>
          <w:sz w:val="24"/>
          <w:szCs w:val="24"/>
          <w:lang w:val="ru-RU"/>
        </w:rPr>
        <w:t>д</w:t>
      </w:r>
      <w:r w:rsidRPr="00F01C06">
        <w:rPr>
          <w:sz w:val="24"/>
          <w:szCs w:val="24"/>
          <w:lang w:val="ru-RU"/>
        </w:rPr>
        <w:t>плазменном состоянии  ионных кластеров. Происходит это при строго определённых параметрах так называемого диэлектрического зазо</w:t>
      </w:r>
      <w:r>
        <w:rPr>
          <w:sz w:val="24"/>
          <w:szCs w:val="24"/>
          <w:lang w:val="ru-RU"/>
        </w:rPr>
        <w:t>ра (рис. 257, а</w:t>
      </w:r>
      <w:r w:rsidRPr="00F01C06">
        <w:rPr>
          <w:sz w:val="24"/>
          <w:szCs w:val="24"/>
          <w:lang w:val="ru-RU"/>
        </w:rPr>
        <w:t>,</w:t>
      </w:r>
      <w:r>
        <w:rPr>
          <w:sz w:val="24"/>
          <w:szCs w:val="24"/>
          <w:lang w:val="ru-RU"/>
        </w:rPr>
        <w:t xml:space="preserve"> позиция 15),</w:t>
      </w:r>
      <w:r w:rsidRPr="00F01C06">
        <w:rPr>
          <w:sz w:val="24"/>
          <w:szCs w:val="24"/>
          <w:lang w:val="ru-RU"/>
        </w:rPr>
        <w:t xml:space="preserve"> величина которого изменяется в определённых пределах. Выход за эти пределы автоматически переводит предплазменный процесс в плазменный, энергетическая эффектив</w:t>
      </w:r>
      <w:r>
        <w:rPr>
          <w:sz w:val="24"/>
          <w:szCs w:val="24"/>
          <w:lang w:val="ru-RU"/>
        </w:rPr>
        <w:t>ность кот</w:t>
      </w:r>
      <w:r>
        <w:rPr>
          <w:sz w:val="24"/>
          <w:szCs w:val="24"/>
          <w:lang w:val="ru-RU"/>
        </w:rPr>
        <w:t>о</w:t>
      </w:r>
      <w:r>
        <w:rPr>
          <w:sz w:val="24"/>
          <w:szCs w:val="24"/>
          <w:lang w:val="ru-RU"/>
        </w:rPr>
        <w:t>рого значительно меньш</w:t>
      </w:r>
      <w:r w:rsidRPr="00F01C06">
        <w:rPr>
          <w:sz w:val="24"/>
          <w:szCs w:val="24"/>
          <w:lang w:val="ru-RU"/>
        </w:rPr>
        <w:t>е эффективности предплазменного процесса.</w:t>
      </w:r>
    </w:p>
    <w:p w:rsidR="001C01DD" w:rsidRDefault="001C01DD" w:rsidP="007F7A6D">
      <w:pPr>
        <w:pStyle w:val="21"/>
        <w:rPr>
          <w:sz w:val="24"/>
          <w:szCs w:val="24"/>
          <w:lang w:val="ru-RU"/>
        </w:rPr>
      </w:pPr>
      <w:r>
        <w:rPr>
          <w:b/>
          <w:sz w:val="24"/>
          <w:szCs w:val="24"/>
          <w:lang w:val="ru-RU"/>
        </w:rPr>
        <w:t>53</w:t>
      </w:r>
      <w:r w:rsidRPr="0063212B">
        <w:rPr>
          <w:b/>
          <w:sz w:val="24"/>
          <w:szCs w:val="24"/>
          <w:lang w:val="ru-RU"/>
        </w:rPr>
        <w:t xml:space="preserve">.  Почему зазор назван диэлектрическим? </w:t>
      </w:r>
      <w:r w:rsidRPr="006D3F92">
        <w:rPr>
          <w:sz w:val="24"/>
          <w:szCs w:val="24"/>
          <w:lang w:val="ru-RU"/>
        </w:rPr>
        <w:t xml:space="preserve">Потому что он формируется плоскостями </w:t>
      </w:r>
      <w:r>
        <w:rPr>
          <w:sz w:val="24"/>
          <w:szCs w:val="24"/>
          <w:lang w:val="ru-RU"/>
        </w:rPr>
        <w:t>(рис. 257, а</w:t>
      </w:r>
      <w:r w:rsidRPr="00F01C06">
        <w:rPr>
          <w:sz w:val="24"/>
          <w:szCs w:val="24"/>
          <w:lang w:val="ru-RU"/>
        </w:rPr>
        <w:t>,</w:t>
      </w:r>
      <w:r>
        <w:rPr>
          <w:sz w:val="24"/>
          <w:szCs w:val="24"/>
          <w:lang w:val="ru-RU"/>
        </w:rPr>
        <w:t xml:space="preserve"> позиция 15)</w:t>
      </w:r>
      <w:r w:rsidRPr="00F01C06">
        <w:rPr>
          <w:sz w:val="24"/>
          <w:szCs w:val="24"/>
          <w:lang w:val="ru-RU"/>
        </w:rPr>
        <w:t xml:space="preserve"> </w:t>
      </w:r>
      <w:r w:rsidRPr="006D3F92">
        <w:rPr>
          <w:sz w:val="24"/>
          <w:szCs w:val="24"/>
          <w:lang w:val="ru-RU"/>
        </w:rPr>
        <w:t>из диэлектрического материала (фторопласт, оргстекло).</w:t>
      </w:r>
    </w:p>
    <w:p w:rsidR="001C01DD" w:rsidRPr="0051226C" w:rsidRDefault="001C01DD" w:rsidP="007F7A6D">
      <w:pPr>
        <w:jc w:val="both"/>
      </w:pPr>
      <w:r>
        <w:rPr>
          <w:b/>
        </w:rPr>
        <w:t>54</w:t>
      </w:r>
      <w:r w:rsidRPr="005D24A4">
        <w:rPr>
          <w:b/>
        </w:rPr>
        <w:t>. Известно, что напряжение для нагревания воды можно подавать непрерывно и импульсами. Какой из этих процессов эффективнее при воздействии на ионы, кл</w:t>
      </w:r>
      <w:r w:rsidRPr="005D24A4">
        <w:rPr>
          <w:b/>
        </w:rPr>
        <w:t>а</w:t>
      </w:r>
      <w:r w:rsidRPr="005D24A4">
        <w:rPr>
          <w:b/>
        </w:rPr>
        <w:t>стеры и молекулы воды?</w:t>
      </w:r>
      <w:r>
        <w:t xml:space="preserve"> </w:t>
      </w:r>
      <w:r w:rsidRPr="0051226C">
        <w:t>Воздействие на ионы воды импульсами напряжения эффе</w:t>
      </w:r>
      <w:r w:rsidRPr="0051226C">
        <w:t>к</w:t>
      </w:r>
      <w:r w:rsidRPr="0051226C">
        <w:t xml:space="preserve">тивнее воздействия постоянным напряжением. </w:t>
      </w:r>
    </w:p>
    <w:p w:rsidR="001C01DD" w:rsidRDefault="001C01DD" w:rsidP="007F7A6D">
      <w:pPr>
        <w:jc w:val="both"/>
      </w:pPr>
      <w:r>
        <w:rPr>
          <w:b/>
        </w:rPr>
        <w:t>55</w:t>
      </w:r>
      <w:r w:rsidRPr="005D24A4">
        <w:rPr>
          <w:b/>
        </w:rPr>
        <w:t>. Почему при формировании предплазменного режима работы резко уменьшаю</w:t>
      </w:r>
      <w:r w:rsidRPr="005D24A4">
        <w:rPr>
          <w:b/>
        </w:rPr>
        <w:t>т</w:t>
      </w:r>
      <w:r w:rsidRPr="005D24A4">
        <w:rPr>
          <w:b/>
        </w:rPr>
        <w:t>ся затраты электрической энергии на нагревание раствора и повышается энерг</w:t>
      </w:r>
      <w:r w:rsidRPr="005D24A4">
        <w:rPr>
          <w:b/>
        </w:rPr>
        <w:t>е</w:t>
      </w:r>
      <w:r w:rsidRPr="005D24A4">
        <w:rPr>
          <w:b/>
        </w:rPr>
        <w:t>тическая эффективность процесса?</w:t>
      </w:r>
      <w:r>
        <w:t xml:space="preserve"> На рис. </w:t>
      </w:r>
      <w:r w:rsidRPr="00E11F38">
        <w:t>2</w:t>
      </w:r>
      <w:r>
        <w:t>56, с</w:t>
      </w:r>
      <w:r w:rsidRPr="0051226C">
        <w:t xml:space="preserve"> видно, что  предплазменное состо</w:t>
      </w:r>
      <w:r w:rsidRPr="0051226C">
        <w:t>я</w:t>
      </w:r>
      <w:r w:rsidRPr="0051226C">
        <w:t xml:space="preserve">ние (точка 5) соответствует предельному  растяжению ионов </w:t>
      </w:r>
      <w:r w:rsidRPr="0051226C">
        <w:rPr>
          <w:position w:val="-6"/>
        </w:rPr>
        <w:object w:dxaOrig="540" w:dyaOrig="320">
          <v:shape id="_x0000_i2020" type="#_x0000_t75" style="width:27.05pt;height:15.85pt" o:ole="">
            <v:imagedata r:id="rId1829" o:title=""/>
          </v:shape>
          <o:OLEObject Type="Embed" ProgID="Equation.3" ShapeID="_x0000_i2020" DrawAspect="Content" ObjectID="_1295194446" r:id="rId1830"/>
        </w:object>
      </w:r>
      <w:r>
        <w:t xml:space="preserve"> (рис. </w:t>
      </w:r>
      <w:r w:rsidRPr="00E11F38">
        <w:t>2</w:t>
      </w:r>
      <w:r>
        <w:t>56, а)</w:t>
      </w:r>
      <w:r w:rsidRPr="0051226C">
        <w:t>. Скачк</w:t>
      </w:r>
      <w:r w:rsidRPr="0051226C">
        <w:t>о</w:t>
      </w:r>
      <w:r w:rsidRPr="0051226C">
        <w:t>образное у</w:t>
      </w:r>
      <w:r>
        <w:t xml:space="preserve">величение напряжения (точка 6) приводит к </w:t>
      </w:r>
      <w:r w:rsidRPr="0051226C">
        <w:t xml:space="preserve"> раз</w:t>
      </w:r>
      <w:r>
        <w:t>рыву</w:t>
      </w:r>
      <w:r w:rsidRPr="0051226C">
        <w:t xml:space="preserve"> св</w:t>
      </w:r>
      <w:r>
        <w:t>язей между вален</w:t>
      </w:r>
      <w:r>
        <w:t>т</w:t>
      </w:r>
      <w:r>
        <w:t>ными электронами атомов</w:t>
      </w:r>
      <w:r w:rsidRPr="0051226C">
        <w:t xml:space="preserve"> водоро</w:t>
      </w:r>
      <w:r>
        <w:t xml:space="preserve">да и </w:t>
      </w:r>
      <w:r w:rsidRPr="0051226C">
        <w:t xml:space="preserve"> кислорода в ионе </w:t>
      </w:r>
      <w:r w:rsidRPr="0051226C">
        <w:rPr>
          <w:position w:val="-6"/>
        </w:rPr>
        <w:object w:dxaOrig="540" w:dyaOrig="320">
          <v:shape id="_x0000_i2021" type="#_x0000_t75" style="width:27.05pt;height:15.85pt" o:ole="">
            <v:imagedata r:id="rId1829" o:title=""/>
          </v:shape>
          <o:OLEObject Type="Embed" ProgID="Equation.3" ShapeID="_x0000_i2021" DrawAspect="Content" ObjectID="_1295194447" r:id="rId1831"/>
        </w:object>
      </w:r>
      <w:r w:rsidRPr="0051226C">
        <w:t xml:space="preserve"> </w:t>
      </w:r>
      <w:r>
        <w:t xml:space="preserve">(рис. </w:t>
      </w:r>
      <w:r w:rsidRPr="00E11F38">
        <w:t>100</w:t>
      </w:r>
      <w:r w:rsidRPr="0051226C">
        <w:t>)</w:t>
      </w:r>
      <w:r>
        <w:t xml:space="preserve">. </w:t>
      </w:r>
    </w:p>
    <w:p w:rsidR="001C01DD" w:rsidRDefault="001C01DD" w:rsidP="007F7A6D">
      <w:pPr>
        <w:jc w:val="both"/>
      </w:pPr>
      <w:r>
        <w:t xml:space="preserve"> В результате валентные</w:t>
      </w:r>
      <w:r w:rsidRPr="0051226C">
        <w:t xml:space="preserve"> электроны </w:t>
      </w:r>
      <w:r>
        <w:t>атомов водорода и кислорода, потеряв энергию св</w:t>
      </w:r>
      <w:r>
        <w:t>я</w:t>
      </w:r>
      <w:r>
        <w:t>зи, восстанавливают её, поглотив порции эфира</w:t>
      </w:r>
      <w:r w:rsidRPr="0051226C">
        <w:t>. Отсутствие напряжения вынуж</w:t>
      </w:r>
      <w:r>
        <w:t>дает их</w:t>
      </w:r>
      <w:r w:rsidRPr="0051226C">
        <w:t xml:space="preserve"> вер</w:t>
      </w:r>
      <w:r>
        <w:t>нуться к исходному состоянию</w:t>
      </w:r>
      <w:r w:rsidRPr="0051226C">
        <w:t xml:space="preserve">  и начинается процесс повторного синтеза этого же иона с выделением энергии в виде тепловых фотонов валентными электронами, попо</w:t>
      </w:r>
      <w:r w:rsidRPr="0051226C">
        <w:t>л</w:t>
      </w:r>
      <w:r w:rsidRPr="0051226C">
        <w:t xml:space="preserve">нившими её запас  за счет эфира. Так электрон преобразует энергию эфира в фотоны – носители тепловой энергии. </w:t>
      </w:r>
    </w:p>
    <w:p w:rsidR="001C01DD" w:rsidRDefault="001C01DD" w:rsidP="007F7A6D">
      <w:pPr>
        <w:pStyle w:val="21"/>
        <w:jc w:val="center"/>
        <w:rPr>
          <w:sz w:val="24"/>
          <w:szCs w:val="24"/>
          <w:lang w:val="ru-RU"/>
        </w:rPr>
      </w:pPr>
      <w:r>
        <w:rPr>
          <w:noProof/>
          <w:sz w:val="24"/>
          <w:szCs w:val="24"/>
          <w:lang w:val="ru-RU"/>
        </w:rPr>
        <w:lastRenderedPageBreak/>
        <w:drawing>
          <wp:inline distT="0" distB="0" distL="0" distR="0">
            <wp:extent cx="2743200" cy="3314700"/>
            <wp:effectExtent l="19050" t="0" r="0" b="0"/>
            <wp:docPr id="1094" name="Рисунок 1094" descr="Предплазменный%20электролиз%20в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descr="Предплазменный%20электролиз%20воды"/>
                    <pic:cNvPicPr>
                      <a:picLocks noChangeAspect="1" noChangeArrowheads="1"/>
                    </pic:cNvPicPr>
                  </pic:nvPicPr>
                  <pic:blipFill>
                    <a:blip r:embed="rId283">
                      <a:duotone>
                        <a:prstClr val="black"/>
                        <a:schemeClr val="accent6">
                          <a:tint val="45000"/>
                          <a:satMod val="400000"/>
                        </a:schemeClr>
                      </a:duotone>
                      <a:lum bright="-29000" contrast="58000"/>
                    </a:blip>
                    <a:srcRect/>
                    <a:stretch>
                      <a:fillRect/>
                    </a:stretch>
                  </pic:blipFill>
                  <pic:spPr bwMode="auto">
                    <a:xfrm>
                      <a:off x="0" y="0"/>
                      <a:ext cx="2743200" cy="3314700"/>
                    </a:xfrm>
                    <a:prstGeom prst="rect">
                      <a:avLst/>
                    </a:prstGeom>
                    <a:noFill/>
                    <a:ln w="9525">
                      <a:noFill/>
                      <a:miter lim="800000"/>
                      <a:headEnd/>
                      <a:tailEnd/>
                    </a:ln>
                  </pic:spPr>
                </pic:pic>
              </a:graphicData>
            </a:graphic>
          </wp:inline>
        </w:drawing>
      </w:r>
    </w:p>
    <w:p w:rsidR="001C01DD" w:rsidRDefault="001C01DD" w:rsidP="007F7A6D">
      <w:pPr>
        <w:pStyle w:val="21"/>
        <w:rPr>
          <w:sz w:val="24"/>
          <w:szCs w:val="24"/>
          <w:lang w:val="ru-RU"/>
        </w:rPr>
      </w:pPr>
    </w:p>
    <w:p w:rsidR="001C01DD" w:rsidRDefault="001C01DD" w:rsidP="007F7A6D">
      <w:pPr>
        <w:pStyle w:val="21"/>
        <w:rPr>
          <w:sz w:val="24"/>
          <w:szCs w:val="24"/>
          <w:lang w:val="ru-RU"/>
        </w:rPr>
      </w:pPr>
      <w:r>
        <w:rPr>
          <w:sz w:val="24"/>
          <w:szCs w:val="24"/>
          <w:lang w:val="ru-RU"/>
        </w:rPr>
        <w:t>Рис. 257</w:t>
      </w:r>
      <w:r w:rsidRPr="004F6C3D">
        <w:rPr>
          <w:sz w:val="24"/>
          <w:szCs w:val="24"/>
          <w:lang w:val="ru-RU"/>
        </w:rPr>
        <w:t>: а)  схема  ячейки водоэлектрического гене</w:t>
      </w:r>
      <w:r>
        <w:rPr>
          <w:sz w:val="24"/>
          <w:szCs w:val="24"/>
          <w:lang w:val="ru-RU"/>
        </w:rPr>
        <w:t>ратора тепла (п</w:t>
      </w:r>
      <w:r w:rsidRPr="004F6C3D">
        <w:rPr>
          <w:sz w:val="24"/>
          <w:szCs w:val="24"/>
          <w:lang w:val="ru-RU"/>
        </w:rPr>
        <w:t>атент № 2258098):</w:t>
      </w:r>
    </w:p>
    <w:p w:rsidR="001C01DD" w:rsidRPr="004F6C3D" w:rsidRDefault="001C01DD" w:rsidP="007F7A6D">
      <w:pPr>
        <w:pStyle w:val="21"/>
        <w:rPr>
          <w:sz w:val="24"/>
          <w:szCs w:val="24"/>
          <w:lang w:val="ru-RU"/>
        </w:rPr>
      </w:pPr>
      <w:r w:rsidRPr="004F6C3D">
        <w:rPr>
          <w:sz w:val="24"/>
          <w:szCs w:val="24"/>
          <w:lang w:val="ru-RU"/>
        </w:rPr>
        <w:t xml:space="preserve"> 9 – катод; 4 – анод; 15 – диэлектрический зазор; </w:t>
      </w:r>
      <w:r w:rsidRPr="004F6C3D">
        <w:rPr>
          <w:sz w:val="24"/>
          <w:szCs w:val="24"/>
          <w:lang w:val="en-US"/>
        </w:rPr>
        <w:t>b</w:t>
      </w:r>
      <w:r w:rsidRPr="004F6C3D">
        <w:rPr>
          <w:sz w:val="24"/>
          <w:szCs w:val="24"/>
          <w:lang w:val="ru-RU"/>
        </w:rPr>
        <w:t xml:space="preserve">) </w:t>
      </w:r>
      <w:r w:rsidRPr="004F6C3D">
        <w:rPr>
          <w:sz w:val="24"/>
          <w:szCs w:val="24"/>
          <w:lang w:val="en-US"/>
        </w:rPr>
        <w:t>c</w:t>
      </w:r>
      <w:r w:rsidRPr="004F6C3D">
        <w:rPr>
          <w:sz w:val="24"/>
          <w:szCs w:val="24"/>
          <w:lang w:val="ru-RU"/>
        </w:rPr>
        <w:t>хема экспериментальной установки:  1 - ёмкость для раствора; 2 - термометр; 3 – электронные весы; 4 – канал подачи раств</w:t>
      </w:r>
      <w:r w:rsidRPr="004F6C3D">
        <w:rPr>
          <w:sz w:val="24"/>
          <w:szCs w:val="24"/>
          <w:lang w:val="ru-RU"/>
        </w:rPr>
        <w:t>о</w:t>
      </w:r>
      <w:r w:rsidRPr="004F6C3D">
        <w:rPr>
          <w:sz w:val="24"/>
          <w:szCs w:val="24"/>
          <w:lang w:val="ru-RU"/>
        </w:rPr>
        <w:t>ра; 5 – ротаметр; 6 – регулятор подачи раствора; 7 –  ячейка водоэлектрического генер</w:t>
      </w:r>
      <w:r w:rsidRPr="004F6C3D">
        <w:rPr>
          <w:sz w:val="24"/>
          <w:szCs w:val="24"/>
          <w:lang w:val="ru-RU"/>
        </w:rPr>
        <w:t>а</w:t>
      </w:r>
      <w:r w:rsidRPr="004F6C3D">
        <w:rPr>
          <w:sz w:val="24"/>
          <w:szCs w:val="24"/>
          <w:lang w:val="ru-RU"/>
        </w:rPr>
        <w:t>тора тепла; 8 – термометр; 9 - слив нагретого  раство</w:t>
      </w:r>
      <w:r>
        <w:rPr>
          <w:sz w:val="24"/>
          <w:szCs w:val="24"/>
          <w:lang w:val="ru-RU"/>
        </w:rPr>
        <w:t>ра;  10 –  ёмкость</w:t>
      </w:r>
    </w:p>
    <w:p w:rsidR="001C01DD" w:rsidRPr="006D3F92" w:rsidRDefault="001C01DD" w:rsidP="007F7A6D">
      <w:pPr>
        <w:pStyle w:val="21"/>
        <w:jc w:val="center"/>
        <w:rPr>
          <w:sz w:val="24"/>
          <w:szCs w:val="24"/>
          <w:lang w:val="ru-RU"/>
        </w:rPr>
      </w:pPr>
    </w:p>
    <w:p w:rsidR="001C01DD" w:rsidRPr="0051226C" w:rsidRDefault="001C01DD" w:rsidP="007F7A6D">
      <w:pPr>
        <w:jc w:val="both"/>
      </w:pPr>
      <w:r>
        <w:rPr>
          <w:b/>
        </w:rPr>
        <w:t>56</w:t>
      </w:r>
      <w:r w:rsidRPr="005D24A4">
        <w:rPr>
          <w:b/>
        </w:rPr>
        <w:t>. Как зависит энергетическая эффективность процесса нагревания водного ра</w:t>
      </w:r>
      <w:r w:rsidRPr="005D24A4">
        <w:rPr>
          <w:b/>
        </w:rPr>
        <w:t>с</w:t>
      </w:r>
      <w:r w:rsidRPr="005D24A4">
        <w:rPr>
          <w:b/>
        </w:rPr>
        <w:t>твора от величины диэлектрического зазора между электродами?</w:t>
      </w:r>
      <w:r>
        <w:t xml:space="preserve"> </w:t>
      </w:r>
      <w:r w:rsidRPr="0051226C">
        <w:t>Диэлектрическим зазором называется зазор между диэлектриками, по которому проходит раствор от анода к катоду</w:t>
      </w:r>
      <w:r>
        <w:t xml:space="preserve"> (рис. 257, а</w:t>
      </w:r>
      <w:r w:rsidRPr="00F01C06">
        <w:t>,</w:t>
      </w:r>
      <w:r>
        <w:t xml:space="preserve"> позиция 15) или от катода к аноду</w:t>
      </w:r>
      <w:r w:rsidRPr="0051226C">
        <w:t>. Для каждой конструкции расп</w:t>
      </w:r>
      <w:r w:rsidRPr="0051226C">
        <w:t>о</w:t>
      </w:r>
      <w:r w:rsidRPr="0051226C">
        <w:t>ложения электродов в совокупности с  плотностью щелочного раствора существует о</w:t>
      </w:r>
      <w:r w:rsidRPr="0051226C">
        <w:t>п</w:t>
      </w:r>
      <w:r w:rsidRPr="0051226C">
        <w:t xml:space="preserve">тимальная величина диэлектрического зазора. Она изменяется в пределах 0,5-5,0 мм. </w:t>
      </w:r>
    </w:p>
    <w:p w:rsidR="001C01DD" w:rsidRDefault="001C01DD" w:rsidP="007F7A6D">
      <w:pPr>
        <w:jc w:val="both"/>
      </w:pPr>
      <w:r>
        <w:rPr>
          <w:b/>
        </w:rPr>
        <w:t>57</w:t>
      </w:r>
      <w:r w:rsidRPr="005D24A4">
        <w:rPr>
          <w:b/>
        </w:rPr>
        <w:t>. Как велика  прямая энергетическая эффективность при импульсном воздейс</w:t>
      </w:r>
      <w:r w:rsidRPr="005D24A4">
        <w:rPr>
          <w:b/>
        </w:rPr>
        <w:t>т</w:t>
      </w:r>
      <w:r w:rsidRPr="005D24A4">
        <w:rPr>
          <w:b/>
        </w:rPr>
        <w:t>вии на раствор воды: 100%, 1000%, 3000%, 5000%?</w:t>
      </w:r>
      <w:r>
        <w:t xml:space="preserve"> </w:t>
      </w:r>
      <w:r w:rsidRPr="0051226C">
        <w:t>Прямой энергетической эффе</w:t>
      </w:r>
      <w:r w:rsidRPr="0051226C">
        <w:t>к</w:t>
      </w:r>
      <w:r w:rsidRPr="0051226C">
        <w:t>тивностью называется такая эффективность, при которой подводимая электрическая мощность учитывается на клеммах электролитической ячей</w:t>
      </w:r>
      <w:r>
        <w:t>ки</w:t>
      </w:r>
      <w:r w:rsidRPr="0051226C">
        <w:t xml:space="preserve"> и не учитываются потери в генераторах импульсов напряжения. В этом случае найдены конструкции электрол</w:t>
      </w:r>
      <w:r w:rsidRPr="0051226C">
        <w:t>и</w:t>
      </w:r>
      <w:r w:rsidRPr="0051226C">
        <w:t>тических ячеек и режимы их работы, дающие энергетическую эффектив</w:t>
      </w:r>
      <w:r>
        <w:t>ность до 5000%</w:t>
      </w:r>
      <w:r w:rsidRPr="0051226C">
        <w:t xml:space="preserve">. </w:t>
      </w:r>
    </w:p>
    <w:p w:rsidR="001C01DD" w:rsidRPr="00F01C06" w:rsidRDefault="001C01DD" w:rsidP="007F7A6D">
      <w:pPr>
        <w:jc w:val="both"/>
        <w:rPr>
          <w:b/>
        </w:rPr>
      </w:pPr>
      <w:r>
        <w:rPr>
          <w:b/>
        </w:rPr>
        <w:t>58</w:t>
      </w:r>
      <w:r w:rsidRPr="00E50A65">
        <w:rPr>
          <w:b/>
        </w:rPr>
        <w:t xml:space="preserve">. </w:t>
      </w:r>
      <w:r>
        <w:rPr>
          <w:b/>
        </w:rPr>
        <w:t xml:space="preserve"> Сколько патентов получено на предплазменные ячейки?  </w:t>
      </w:r>
      <w:r>
        <w:t>На плазменные ячейки получено около 10 патентов и столько же, примерно, на предплазменные.</w:t>
      </w:r>
    </w:p>
    <w:p w:rsidR="001C01DD" w:rsidRPr="0051226C" w:rsidRDefault="001C01DD" w:rsidP="007F7A6D">
      <w:pPr>
        <w:jc w:val="both"/>
      </w:pPr>
      <w:r>
        <w:rPr>
          <w:b/>
        </w:rPr>
        <w:t>59</w:t>
      </w:r>
      <w:r w:rsidRPr="005D24A4">
        <w:rPr>
          <w:b/>
        </w:rPr>
        <w:t>. Как зависит энергетическая эффективность импульсных процессов нагревания водного раствора  от формы импульсов?</w:t>
      </w:r>
      <w:r>
        <w:t xml:space="preserve"> </w:t>
      </w:r>
      <w:r w:rsidRPr="0051226C">
        <w:t>С увеличением крутизны фронта треугол</w:t>
      </w:r>
      <w:r w:rsidRPr="0051226C">
        <w:t>ь</w:t>
      </w:r>
      <w:r w:rsidRPr="0051226C">
        <w:t>ного им</w:t>
      </w:r>
      <w:r>
        <w:t>пульса эффективность растёт</w:t>
      </w:r>
      <w:r w:rsidRPr="0051226C">
        <w:t>.</w:t>
      </w:r>
    </w:p>
    <w:p w:rsidR="001C01DD" w:rsidRPr="0051226C" w:rsidRDefault="001C01DD" w:rsidP="007F7A6D">
      <w:pPr>
        <w:jc w:val="both"/>
      </w:pPr>
      <w:r>
        <w:rPr>
          <w:b/>
        </w:rPr>
        <w:t>60</w:t>
      </w:r>
      <w:r w:rsidRPr="005D24A4">
        <w:rPr>
          <w:b/>
        </w:rPr>
        <w:t>. Как зависит энергетическая эффективность импульсных процессов нагревания водного раствора  от частоты импульсов?</w:t>
      </w:r>
      <w:r>
        <w:t xml:space="preserve"> </w:t>
      </w:r>
      <w:r w:rsidRPr="0051226C">
        <w:t>У каждой конструкции ячейки существует оптимальная  величина частоты импульсов, определяющая её наибольшую энергетич</w:t>
      </w:r>
      <w:r w:rsidRPr="0051226C">
        <w:t>е</w:t>
      </w:r>
      <w:r w:rsidRPr="0051226C">
        <w:t>скую эффективность. Она изменяется, примерно, в диапазоне 150-300 Гц.</w:t>
      </w:r>
    </w:p>
    <w:p w:rsidR="001C01DD" w:rsidRPr="0051226C" w:rsidRDefault="001C01DD" w:rsidP="007F7A6D">
      <w:pPr>
        <w:jc w:val="both"/>
      </w:pPr>
      <w:r>
        <w:rPr>
          <w:b/>
        </w:rPr>
        <w:t>61</w:t>
      </w:r>
      <w:r w:rsidRPr="005D24A4">
        <w:rPr>
          <w:b/>
        </w:rPr>
        <w:t>. Как зависит энергетическая эффективность импульсных процессов нагревания водного  раствора  от длительности  импульсов?</w:t>
      </w:r>
      <w:r>
        <w:t xml:space="preserve"> </w:t>
      </w:r>
      <w:r w:rsidRPr="0051226C">
        <w:t>Для водонагревательных ячеек о</w:t>
      </w:r>
      <w:r w:rsidRPr="0051226C">
        <w:t>п</w:t>
      </w:r>
      <w:r w:rsidRPr="0051226C">
        <w:t>тимальная длитель</w:t>
      </w:r>
      <w:r>
        <w:t>ность импульсов 0,0001-0,00007с</w:t>
      </w:r>
      <w:r w:rsidRPr="0051226C">
        <w:t>.</w:t>
      </w:r>
    </w:p>
    <w:p w:rsidR="001C01DD" w:rsidRPr="0051226C" w:rsidRDefault="001C01DD" w:rsidP="007F7A6D">
      <w:pPr>
        <w:jc w:val="both"/>
      </w:pPr>
      <w:r>
        <w:rPr>
          <w:b/>
        </w:rPr>
        <w:lastRenderedPageBreak/>
        <w:t>62</w:t>
      </w:r>
      <w:r w:rsidRPr="005D24A4">
        <w:rPr>
          <w:b/>
        </w:rPr>
        <w:t>. Как зависит энергетическая эффективность импульсных процессов нагревания водного раствора  от скважности  импульсов</w:t>
      </w:r>
      <w:r>
        <w:rPr>
          <w:b/>
        </w:rPr>
        <w:t>?</w:t>
      </w:r>
      <w:r>
        <w:t xml:space="preserve">  </w:t>
      </w:r>
      <w:r w:rsidRPr="0051226C">
        <w:t>Для водонагревательных ячеек опт</w:t>
      </w:r>
      <w:r w:rsidRPr="0051226C">
        <w:t>и</w:t>
      </w:r>
      <w:r w:rsidRPr="0051226C">
        <w:t>мальная скваж</w:t>
      </w:r>
      <w:r>
        <w:t>ность импульсов около 100</w:t>
      </w:r>
      <w:r w:rsidRPr="0051226C">
        <w:t xml:space="preserve">. </w:t>
      </w:r>
    </w:p>
    <w:p w:rsidR="001C01DD" w:rsidRPr="0051226C" w:rsidRDefault="001C01DD" w:rsidP="007F7A6D">
      <w:pPr>
        <w:jc w:val="both"/>
      </w:pPr>
      <w:r>
        <w:rPr>
          <w:b/>
        </w:rPr>
        <w:t>63</w:t>
      </w:r>
      <w:r w:rsidRPr="005D24A4">
        <w:rPr>
          <w:b/>
        </w:rPr>
        <w:t>. Как зависит энергетическая эффективность процесса нагревания водного ра</w:t>
      </w:r>
      <w:r w:rsidRPr="005D24A4">
        <w:rPr>
          <w:b/>
        </w:rPr>
        <w:t>с</w:t>
      </w:r>
      <w:r w:rsidRPr="005D24A4">
        <w:rPr>
          <w:b/>
        </w:rPr>
        <w:t>твора от его плотности?</w:t>
      </w:r>
      <w:r>
        <w:rPr>
          <w:b/>
        </w:rPr>
        <w:t xml:space="preserve"> </w:t>
      </w:r>
      <w:r w:rsidRPr="0051226C">
        <w:t>С увеличением плотности раствора энергетическая эф</w:t>
      </w:r>
      <w:r>
        <w:t>фекти</w:t>
      </w:r>
      <w:r>
        <w:t>в</w:t>
      </w:r>
      <w:r>
        <w:t>ность увеличивается</w:t>
      </w:r>
      <w:r w:rsidRPr="0051226C">
        <w:t>.</w:t>
      </w:r>
    </w:p>
    <w:p w:rsidR="001C01DD" w:rsidRDefault="001C01DD" w:rsidP="007F7A6D">
      <w:pPr>
        <w:jc w:val="both"/>
      </w:pPr>
      <w:r>
        <w:rPr>
          <w:b/>
        </w:rPr>
        <w:t>64</w:t>
      </w:r>
      <w:r w:rsidRPr="005D24A4">
        <w:rPr>
          <w:b/>
        </w:rPr>
        <w:t>. Каким образом процесс генерирования дополнительной тепловой энергии св</w:t>
      </w:r>
      <w:r w:rsidRPr="005D24A4">
        <w:rPr>
          <w:b/>
        </w:rPr>
        <w:t>я</w:t>
      </w:r>
      <w:r w:rsidRPr="005D24A4">
        <w:rPr>
          <w:b/>
        </w:rPr>
        <w:t>зан с законом сохранения энергии?</w:t>
      </w:r>
      <w:r>
        <w:t xml:space="preserve"> </w:t>
      </w:r>
      <w:r w:rsidRPr="0051226C">
        <w:t>Водонагревательные ячейки – открытые системы, а закон сохранения энергии, установленный физиками,  работает только в закрытых си</w:t>
      </w:r>
      <w:r w:rsidRPr="0051226C">
        <w:t>с</w:t>
      </w:r>
      <w:r>
        <w:t>темах</w:t>
      </w:r>
      <w:r w:rsidRPr="0051226C">
        <w:t>.</w:t>
      </w:r>
    </w:p>
    <w:p w:rsidR="001C01DD" w:rsidRDefault="001C01DD" w:rsidP="007F7A6D">
      <w:pPr>
        <w:jc w:val="both"/>
      </w:pPr>
      <w:r>
        <w:rPr>
          <w:b/>
        </w:rPr>
        <w:t>65</w:t>
      </w:r>
      <w:r w:rsidRPr="006D3F92">
        <w:rPr>
          <w:b/>
        </w:rPr>
        <w:t>.</w:t>
      </w:r>
      <w:r>
        <w:rPr>
          <w:b/>
        </w:rPr>
        <w:t xml:space="preserve"> Удалось ли изготовить действующие лабораторные образцы высокоэффекти</w:t>
      </w:r>
      <w:r>
        <w:rPr>
          <w:b/>
        </w:rPr>
        <w:t>в</w:t>
      </w:r>
      <w:r>
        <w:rPr>
          <w:b/>
        </w:rPr>
        <w:t xml:space="preserve">ных нагревательных приборов? </w:t>
      </w:r>
      <w:r w:rsidRPr="006D3F92">
        <w:t>Испытано</w:t>
      </w:r>
      <w:r>
        <w:t xml:space="preserve"> несколько образцов нагревательных приб</w:t>
      </w:r>
      <w:r>
        <w:t>о</w:t>
      </w:r>
      <w:r>
        <w:t>ров. Последняя из экспериментальных батарей имела  три последовательно соединённые водонагревательные ячейки (рис. 258, а), а обычная такая же была оборудована ста</w:t>
      </w:r>
      <w:r>
        <w:t>н</w:t>
      </w:r>
      <w:r>
        <w:t>дартным нагревательным элементом мощностью 1кВт. Обе батареи имели насосы от стиральной машины для прокачки раствора.</w:t>
      </w:r>
    </w:p>
    <w:p w:rsidR="001C01DD" w:rsidRDefault="001C01DD" w:rsidP="007F7A6D">
      <w:pPr>
        <w:jc w:val="center"/>
      </w:pPr>
      <w:r>
        <w:rPr>
          <w:noProof/>
        </w:rPr>
        <w:drawing>
          <wp:inline distT="0" distB="0" distL="0" distR="0">
            <wp:extent cx="1876425" cy="3571875"/>
            <wp:effectExtent l="19050" t="0" r="9525" b="0"/>
            <wp:docPr id="1095" name="Рисунок 1095" descr="В%20лабиринте%20противореч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descr="В%20лабиринте%20противоречий"/>
                    <pic:cNvPicPr>
                      <a:picLocks noChangeAspect="1" noChangeArrowheads="1"/>
                    </pic:cNvPicPr>
                  </pic:nvPicPr>
                  <pic:blipFill>
                    <a:blip r:embed="rId1832">
                      <a:duotone>
                        <a:schemeClr val="accent4">
                          <a:shade val="45000"/>
                          <a:satMod val="135000"/>
                        </a:schemeClr>
                        <a:prstClr val="white"/>
                      </a:duotone>
                      <a:lum bright="-21000" contrast="36000"/>
                    </a:blip>
                    <a:srcRect/>
                    <a:stretch>
                      <a:fillRect/>
                    </a:stretch>
                  </pic:blipFill>
                  <pic:spPr bwMode="auto">
                    <a:xfrm>
                      <a:off x="0" y="0"/>
                      <a:ext cx="1876425" cy="3571875"/>
                    </a:xfrm>
                    <a:prstGeom prst="rect">
                      <a:avLst/>
                    </a:prstGeom>
                    <a:noFill/>
                    <a:ln w="9525">
                      <a:noFill/>
                      <a:miter lim="800000"/>
                      <a:headEnd/>
                      <a:tailEnd/>
                    </a:ln>
                  </pic:spPr>
                </pic:pic>
              </a:graphicData>
            </a:graphic>
          </wp:inline>
        </w:drawing>
      </w:r>
    </w:p>
    <w:p w:rsidR="001C01DD" w:rsidRDefault="001C01DD" w:rsidP="007F7A6D">
      <w:pPr>
        <w:jc w:val="center"/>
      </w:pPr>
    </w:p>
    <w:p w:rsidR="001C01DD" w:rsidRDefault="001C01DD" w:rsidP="007F7A6D">
      <w:pPr>
        <w:jc w:val="both"/>
      </w:pPr>
      <w:r>
        <w:t>Рис. 258</w:t>
      </w:r>
      <w:r w:rsidRPr="00901601">
        <w:t>:</w:t>
      </w:r>
      <w:r>
        <w:t xml:space="preserve"> а) – экспериментальная батарея отопления  с энергетический эффективностью </w:t>
      </w:r>
      <w:r w:rsidRPr="009370DE">
        <w:t xml:space="preserve"> </w:t>
      </w:r>
      <w:r>
        <w:t xml:space="preserve"> более 2000%; </w:t>
      </w:r>
      <w:r>
        <w:rPr>
          <w:lang w:val="en-US"/>
        </w:rPr>
        <w:t>b</w:t>
      </w:r>
      <w:r w:rsidRPr="00901601">
        <w:t xml:space="preserve">) </w:t>
      </w:r>
      <w:r>
        <w:t xml:space="preserve"> осциллограмма напряжения со скважностью импульсов </w:t>
      </w:r>
      <w:r>
        <w:rPr>
          <w:lang w:val="en-US"/>
        </w:rPr>
        <w:t>S</w:t>
      </w:r>
      <w:r w:rsidRPr="00901601">
        <w:t>=100.</w:t>
      </w:r>
    </w:p>
    <w:p w:rsidR="001C01DD" w:rsidRDefault="001C01DD" w:rsidP="007F7A6D">
      <w:pPr>
        <w:jc w:val="both"/>
      </w:pPr>
    </w:p>
    <w:p w:rsidR="001C01DD" w:rsidRDefault="001C01DD" w:rsidP="007F7A6D">
      <w:pPr>
        <w:jc w:val="both"/>
      </w:pPr>
      <w:r>
        <w:tab/>
        <w:t>Скорость нагрева раствора в обоих батареях выравнивалась изменением напр</w:t>
      </w:r>
      <w:r>
        <w:t>я</w:t>
      </w:r>
      <w:r>
        <w:t>жения на клеммах обычной батареи. В результате обе они нагрелись до температуры 86 градусов, примерно за 30 минут. Мощность на клеммах  обычной батареи была 880 Ватт, а на клеммах экспериментальной батареи – 45 Ватт. Из них 15 Ватт шло на работу нас</w:t>
      </w:r>
      <w:r>
        <w:t>о</w:t>
      </w:r>
      <w:r>
        <w:t>са для прокачки раствора и 30 Ватт – на нагревание раствора. Источник питания генер</w:t>
      </w:r>
      <w:r>
        <w:t>и</w:t>
      </w:r>
      <w:r>
        <w:t xml:space="preserve">ровал  импульсы напряжения около 1000 Вольт, а нагрузка генерировала импульсы тока около 150А (рис. 58, </w:t>
      </w:r>
      <w:r>
        <w:rPr>
          <w:lang w:val="en-US"/>
        </w:rPr>
        <w:t>b</w:t>
      </w:r>
      <w:r w:rsidRPr="00901601">
        <w:t>)</w:t>
      </w:r>
      <w:r>
        <w:t>. Скважность импульсов была равна 100, а длительность импул</w:t>
      </w:r>
      <w:r>
        <w:t>ь</w:t>
      </w:r>
      <w:r>
        <w:t>сов – около 0,00007с.</w:t>
      </w:r>
    </w:p>
    <w:p w:rsidR="001C01DD" w:rsidRDefault="001C01DD" w:rsidP="007F7A6D">
      <w:pPr>
        <w:jc w:val="both"/>
        <w:rPr>
          <w:b/>
        </w:rPr>
      </w:pPr>
      <w:r>
        <w:rPr>
          <w:b/>
        </w:rPr>
        <w:t>66</w:t>
      </w:r>
      <w:r w:rsidRPr="004F2DB3">
        <w:rPr>
          <w:b/>
        </w:rPr>
        <w:t xml:space="preserve">. </w:t>
      </w:r>
      <w:r>
        <w:rPr>
          <w:b/>
        </w:rPr>
        <w:t xml:space="preserve"> Почему же до сих пор нет таких нагревательных приборов в продаже? </w:t>
      </w:r>
      <w:r>
        <w:t xml:space="preserve"> Это з</w:t>
      </w:r>
      <w:r>
        <w:t>а</w:t>
      </w:r>
      <w:r>
        <w:t>конный вопрос с длинным ответом. Поэтому мы сформулируем серию дополнительных вопросов, ответы на которые прояснят ситуацию.</w:t>
      </w:r>
      <w:r w:rsidRPr="004F2DB3">
        <w:rPr>
          <w:b/>
        </w:rPr>
        <w:tab/>
      </w:r>
    </w:p>
    <w:p w:rsidR="001C01DD" w:rsidRPr="008A7775" w:rsidRDefault="001C01DD" w:rsidP="007F7A6D">
      <w:pPr>
        <w:jc w:val="both"/>
      </w:pPr>
      <w:r>
        <w:rPr>
          <w:b/>
        </w:rPr>
        <w:lastRenderedPageBreak/>
        <w:t xml:space="preserve">67. Чему равна мощность на клеммах счётчика электроэнергии? </w:t>
      </w:r>
      <w:r>
        <w:t xml:space="preserve"> Этот детский, если можно так сказать,  вопрос имеет элементарный ответ. Мощность на клеммах электр</w:t>
      </w:r>
      <w:r>
        <w:t>о</w:t>
      </w:r>
      <w:r>
        <w:t xml:space="preserve">счётчика равна произведению величины напряжения на величину тока  </w:t>
      </w:r>
      <w:r w:rsidRPr="008A7775">
        <w:rPr>
          <w:position w:val="-6"/>
        </w:rPr>
        <w:object w:dxaOrig="920" w:dyaOrig="279">
          <v:shape id="_x0000_i2022" type="#_x0000_t75" style="width:45.95pt;height:14.3pt" o:ole="">
            <v:imagedata r:id="rId1833" o:title=""/>
          </v:shape>
          <o:OLEObject Type="Embed" ProgID="Equation.3" ShapeID="_x0000_i2022" DrawAspect="Content" ObjectID="_1295194448" r:id="rId1834"/>
        </w:object>
      </w:r>
      <w:r>
        <w:t xml:space="preserve">. </w:t>
      </w:r>
    </w:p>
    <w:p w:rsidR="001C01DD" w:rsidRDefault="001C01DD" w:rsidP="007F7A6D">
      <w:pPr>
        <w:jc w:val="both"/>
      </w:pPr>
      <w:r>
        <w:rPr>
          <w:b/>
        </w:rPr>
        <w:t>68</w:t>
      </w:r>
      <w:r w:rsidRPr="00A15991">
        <w:rPr>
          <w:b/>
        </w:rPr>
        <w:t xml:space="preserve">. </w:t>
      </w:r>
      <w:r>
        <w:rPr>
          <w:b/>
        </w:rPr>
        <w:t xml:space="preserve">Чему равна мощность на клеммах импульсного потребителя электроэнергии? </w:t>
      </w:r>
      <w:r>
        <w:t>Специалист потребует уточнения и спросит: при каком косинусе фи? Не будем пояснять суть этой тонкости, но ответим специалисту, что импульсы напряжения и тока не имеют сдвига по времени и меняются синхронно. Тогда специалист ответит: мощность на клеммах такого потребителя электроэнергии будет равна произведению импульсов н</w:t>
      </w:r>
      <w:r>
        <w:t>а</w:t>
      </w:r>
      <w:r>
        <w:t>пряжения</w:t>
      </w:r>
      <w:r w:rsidRPr="00A15991">
        <w:t xml:space="preserve"> </w:t>
      </w:r>
      <w:r w:rsidRPr="008A7775">
        <w:rPr>
          <w:position w:val="-12"/>
        </w:rPr>
        <w:object w:dxaOrig="340" w:dyaOrig="360">
          <v:shape id="_x0000_i2023" type="#_x0000_t75" style="width:17.35pt;height:17.85pt" o:ole="">
            <v:imagedata r:id="rId1835" o:title=""/>
          </v:shape>
          <o:OLEObject Type="Embed" ProgID="Equation.3" ShapeID="_x0000_i2023" DrawAspect="Content" ObjectID="_1295194449" r:id="rId1836"/>
        </w:object>
      </w:r>
      <w:r>
        <w:t xml:space="preserve"> и тока</w:t>
      </w:r>
      <w:r w:rsidRPr="00A15991">
        <w:t xml:space="preserve"> </w:t>
      </w:r>
      <w:r w:rsidRPr="008A7775">
        <w:rPr>
          <w:position w:val="-12"/>
        </w:rPr>
        <w:object w:dxaOrig="260" w:dyaOrig="360">
          <v:shape id="_x0000_i2024" type="#_x0000_t75" style="width:12.75pt;height:17.85pt" o:ole="">
            <v:imagedata r:id="rId1837" o:title=""/>
          </v:shape>
          <o:OLEObject Type="Embed" ProgID="Equation.3" ShapeID="_x0000_i2024" DrawAspect="Content" ObjectID="_1295194450" r:id="rId1838"/>
        </w:object>
      </w:r>
      <w:r>
        <w:t xml:space="preserve">, делённому на скважность </w:t>
      </w:r>
      <w:r w:rsidRPr="008A7775">
        <w:rPr>
          <w:position w:val="-6"/>
        </w:rPr>
        <w:object w:dxaOrig="220" w:dyaOrig="279">
          <v:shape id="_x0000_i2025" type="#_x0000_t75" style="width:11.25pt;height:14.3pt" o:ole="">
            <v:imagedata r:id="rId1839" o:title=""/>
          </v:shape>
          <o:OLEObject Type="Embed" ProgID="Equation.3" ShapeID="_x0000_i2025" DrawAspect="Content" ObjectID="_1295194451" r:id="rId1840"/>
        </w:object>
      </w:r>
      <w:r w:rsidRPr="00A15991">
        <w:t xml:space="preserve"> </w:t>
      </w:r>
      <w:r>
        <w:t xml:space="preserve">импульсов, то есть </w:t>
      </w:r>
      <w:r w:rsidRPr="008A7775">
        <w:rPr>
          <w:position w:val="-12"/>
        </w:rPr>
        <w:object w:dxaOrig="1579" w:dyaOrig="360">
          <v:shape id="_x0000_i2026" type="#_x0000_t75" style="width:78.65pt;height:17.85pt" o:ole="">
            <v:imagedata r:id="rId1841" o:title=""/>
          </v:shape>
          <o:OLEObject Type="Embed" ProgID="Equation.3" ShapeID="_x0000_i2026" DrawAspect="Content" ObjectID="_1295194452" r:id="rId1842"/>
        </w:object>
      </w:r>
      <w:r w:rsidRPr="00A15991">
        <w:t xml:space="preserve">.  </w:t>
      </w:r>
      <w:r>
        <w:t>Так написано во всех учебниках по электротехнике и импульсной технике и такой р</w:t>
      </w:r>
      <w:r>
        <w:t>е</w:t>
      </w:r>
      <w:r>
        <w:t xml:space="preserve">зультат даёт счётчик электроэнергии. </w:t>
      </w:r>
    </w:p>
    <w:p w:rsidR="001C01DD" w:rsidRDefault="001C01DD" w:rsidP="007F7A6D">
      <w:pPr>
        <w:jc w:val="both"/>
      </w:pPr>
      <w:r>
        <w:t xml:space="preserve">         Конечно, с этим можно было бы согласиться, если бы отсутствовали противоречия в показаниях различных проборов, которые игнорировались более 100 лет. Поэтому мы были вынуждены искать причины этих противоречий. В чем их суть? Для ответа на этот вопрос формулируем встречный вопрос.</w:t>
      </w:r>
    </w:p>
    <w:p w:rsidR="001C01DD" w:rsidRPr="00A91759" w:rsidRDefault="001C01DD" w:rsidP="007F7A6D">
      <w:pPr>
        <w:jc w:val="both"/>
      </w:pPr>
      <w:r>
        <w:rPr>
          <w:b/>
        </w:rPr>
        <w:t>69</w:t>
      </w:r>
      <w:r w:rsidRPr="0027111C">
        <w:rPr>
          <w:b/>
        </w:rPr>
        <w:t>.</w:t>
      </w:r>
      <w:r>
        <w:rPr>
          <w:b/>
        </w:rPr>
        <w:t xml:space="preserve"> Что такое скважность импульсов? </w:t>
      </w:r>
      <w:r>
        <w:t xml:space="preserve"> На рис. 58</w:t>
      </w:r>
      <w:r w:rsidRPr="00901601">
        <w:t xml:space="preserve">, </w:t>
      </w:r>
      <w:r>
        <w:rPr>
          <w:lang w:val="en-US"/>
        </w:rPr>
        <w:t>b</w:t>
      </w:r>
      <w:r w:rsidRPr="0027111C">
        <w:t xml:space="preserve"> </w:t>
      </w:r>
      <w:r>
        <w:t xml:space="preserve"> показана осциллограмма импул</w:t>
      </w:r>
      <w:r>
        <w:t>ь</w:t>
      </w:r>
      <w:r>
        <w:t>сов напряжения. Видно, что импульсы занимают незначительную часть площади осци</w:t>
      </w:r>
      <w:r>
        <w:t>л</w:t>
      </w:r>
      <w:r>
        <w:t>лограммы. Если мы проведём горизонтальную линию по средней величине импульсов, то получим прямоугольник. Сразу ясно, что этот прямоугольник соответствует постоя</w:t>
      </w:r>
      <w:r>
        <w:t>н</w:t>
      </w:r>
      <w:r>
        <w:t>ному напряжению, а отношение площади этого  прямоугольника  к площади, занима</w:t>
      </w:r>
      <w:r>
        <w:t>е</w:t>
      </w:r>
      <w:r>
        <w:t xml:space="preserve">мой импульсами,  и будет называться скважностью </w:t>
      </w:r>
      <w:r>
        <w:rPr>
          <w:lang w:val="en-US"/>
        </w:rPr>
        <w:t>S</w:t>
      </w:r>
      <w:r w:rsidRPr="008A7775">
        <w:t xml:space="preserve"> </w:t>
      </w:r>
      <w:r>
        <w:t>импульсов. В данном случае она близка к 10</w:t>
      </w:r>
      <w:r w:rsidRPr="008A7775">
        <w:t>0</w:t>
      </w:r>
      <w:r>
        <w:t>. Формулируем следующие вопросы.</w:t>
      </w:r>
    </w:p>
    <w:p w:rsidR="001C01DD" w:rsidRDefault="001C01DD" w:rsidP="007F7A6D">
      <w:pPr>
        <w:jc w:val="both"/>
      </w:pPr>
      <w:r>
        <w:rPr>
          <w:b/>
        </w:rPr>
        <w:t>70</w:t>
      </w:r>
      <w:r w:rsidRPr="00224A27">
        <w:rPr>
          <w:b/>
        </w:rPr>
        <w:t>.</w:t>
      </w:r>
      <w:r>
        <w:rPr>
          <w:b/>
        </w:rPr>
        <w:t xml:space="preserve"> Чему равно среднее напряжение</w:t>
      </w:r>
      <w:r w:rsidRPr="00224A27">
        <w:rPr>
          <w:b/>
        </w:rPr>
        <w:t xml:space="preserve"> </w:t>
      </w:r>
      <w:r w:rsidRPr="008A7775">
        <w:rPr>
          <w:b/>
          <w:position w:val="-12"/>
        </w:rPr>
        <w:object w:dxaOrig="360" w:dyaOrig="360">
          <v:shape id="_x0000_i2027" type="#_x0000_t75" style="width:17.85pt;height:17.85pt" o:ole="">
            <v:imagedata r:id="rId1843" o:title=""/>
          </v:shape>
          <o:OLEObject Type="Embed" ProgID="Equation.3" ShapeID="_x0000_i2027" DrawAspect="Content" ObjectID="_1295194453" r:id="rId1844"/>
        </w:object>
      </w:r>
      <w:r>
        <w:rPr>
          <w:b/>
        </w:rPr>
        <w:t xml:space="preserve"> импульсов? </w:t>
      </w:r>
      <w:r>
        <w:t xml:space="preserve"> Учебники подсказывают нам:</w:t>
      </w:r>
      <w:r>
        <w:rPr>
          <w:b/>
        </w:rPr>
        <w:t xml:space="preserve"> </w:t>
      </w:r>
      <w:r w:rsidRPr="00224A27">
        <w:rPr>
          <w:b/>
        </w:rPr>
        <w:t xml:space="preserve"> </w:t>
      </w:r>
      <w:r>
        <w:t xml:space="preserve">среднее напряжение </w:t>
      </w:r>
      <w:r w:rsidRPr="008A7775">
        <w:rPr>
          <w:b/>
          <w:position w:val="-12"/>
        </w:rPr>
        <w:object w:dxaOrig="360" w:dyaOrig="360">
          <v:shape id="_x0000_i2028" type="#_x0000_t75" style="width:17.85pt;height:17.85pt" o:ole="">
            <v:imagedata r:id="rId1843" o:title=""/>
          </v:shape>
          <o:OLEObject Type="Embed" ProgID="Equation.3" ShapeID="_x0000_i2028" DrawAspect="Content" ObjectID="_1295194454" r:id="rId1845"/>
        </w:object>
      </w:r>
      <w:r>
        <w:t xml:space="preserve"> равно средней амплитуде импульсов </w:t>
      </w:r>
      <w:r w:rsidRPr="008A7775">
        <w:rPr>
          <w:position w:val="-12"/>
        </w:rPr>
        <w:object w:dxaOrig="400" w:dyaOrig="360">
          <v:shape id="_x0000_i2029" type="#_x0000_t75" style="width:19.9pt;height:17.85pt" o:ole="">
            <v:imagedata r:id="rId1846" o:title=""/>
          </v:shape>
          <o:OLEObject Type="Embed" ProgID="Equation.3" ShapeID="_x0000_i2029" DrawAspect="Content" ObjectID="_1295194455" r:id="rId1847"/>
        </w:object>
      </w:r>
      <w:r>
        <w:t>, делённой на сква</w:t>
      </w:r>
      <w:r>
        <w:t>ж</w:t>
      </w:r>
      <w:r>
        <w:t xml:space="preserve">ность </w:t>
      </w:r>
      <w:r w:rsidRPr="008A7775">
        <w:rPr>
          <w:position w:val="-6"/>
        </w:rPr>
        <w:object w:dxaOrig="220" w:dyaOrig="279">
          <v:shape id="_x0000_i2030" type="#_x0000_t75" style="width:11.25pt;height:14.3pt" o:ole="">
            <v:imagedata r:id="rId1848" o:title=""/>
          </v:shape>
          <o:OLEObject Type="Embed" ProgID="Equation.3" ShapeID="_x0000_i2030" DrawAspect="Content" ObjectID="_1295194456" r:id="rId1849"/>
        </w:object>
      </w:r>
      <w:r w:rsidRPr="00F02778">
        <w:t xml:space="preserve"> </w:t>
      </w:r>
      <w:r>
        <w:t xml:space="preserve">импульсов, то есть </w:t>
      </w:r>
      <w:r w:rsidRPr="008A7775">
        <w:rPr>
          <w:position w:val="-12"/>
        </w:rPr>
        <w:object w:dxaOrig="1240" w:dyaOrig="360">
          <v:shape id="_x0000_i2031" type="#_x0000_t75" style="width:62.3pt;height:17.85pt" o:ole="">
            <v:imagedata r:id="rId1850" o:title=""/>
          </v:shape>
          <o:OLEObject Type="Embed" ProgID="Equation.3" ShapeID="_x0000_i2031" DrawAspect="Content" ObjectID="_1295194457" r:id="rId1851"/>
        </w:object>
      </w:r>
      <w:r>
        <w:t xml:space="preserve">. Вольтметр, </w:t>
      </w:r>
      <w:r w:rsidRPr="00C03A45">
        <w:rPr>
          <w:position w:val="-10"/>
        </w:rPr>
        <w:object w:dxaOrig="260" w:dyaOrig="340">
          <v:shape id="_x0000_i2032" type="#_x0000_t75" style="width:12.75pt;height:17.35pt" o:ole="">
            <v:imagedata r:id="rId1852" o:title=""/>
          </v:shape>
          <o:OLEObject Type="Embed" ProgID="Equation.3" ShapeID="_x0000_i2032" DrawAspect="Content" ObjectID="_1295194458" r:id="rId1853"/>
        </w:object>
      </w:r>
      <w:r w:rsidRPr="00C03A45">
        <w:t xml:space="preserve"> (</w:t>
      </w:r>
      <w:r>
        <w:t>рис. 259, с), стоящий перед п</w:t>
      </w:r>
      <w:r>
        <w:t>о</w:t>
      </w:r>
      <w:r>
        <w:t>требителем таких импульсов, подтверждает это.</w:t>
      </w:r>
    </w:p>
    <w:p w:rsidR="001C01DD" w:rsidRPr="00901601" w:rsidRDefault="001C01DD" w:rsidP="007F7A6D">
      <w:pPr>
        <w:jc w:val="both"/>
      </w:pPr>
      <w:r>
        <w:rPr>
          <w:b/>
        </w:rPr>
        <w:t>71</w:t>
      </w:r>
      <w:r w:rsidRPr="00224A27">
        <w:rPr>
          <w:b/>
        </w:rPr>
        <w:t>.</w:t>
      </w:r>
      <w:r>
        <w:rPr>
          <w:b/>
        </w:rPr>
        <w:t xml:space="preserve"> Чему равен средний ток </w:t>
      </w:r>
      <w:r w:rsidRPr="008A7775">
        <w:rPr>
          <w:b/>
          <w:position w:val="-12"/>
        </w:rPr>
        <w:object w:dxaOrig="260" w:dyaOrig="360">
          <v:shape id="_x0000_i2033" type="#_x0000_t75" style="width:12.75pt;height:17.85pt" o:ole="">
            <v:imagedata r:id="rId1854" o:title=""/>
          </v:shape>
          <o:OLEObject Type="Embed" ProgID="Equation.3" ShapeID="_x0000_i2033" DrawAspect="Content" ObjectID="_1295194459" r:id="rId1855"/>
        </w:object>
      </w:r>
      <w:r w:rsidRPr="00224A27">
        <w:rPr>
          <w:b/>
        </w:rPr>
        <w:t xml:space="preserve"> </w:t>
      </w:r>
      <w:r>
        <w:rPr>
          <w:b/>
        </w:rPr>
        <w:t>импульсов, если они меняются синхронно с напр</w:t>
      </w:r>
      <w:r>
        <w:rPr>
          <w:b/>
        </w:rPr>
        <w:t>я</w:t>
      </w:r>
      <w:r>
        <w:rPr>
          <w:b/>
        </w:rPr>
        <w:t xml:space="preserve">жением? </w:t>
      </w:r>
      <w:r>
        <w:t>Учебник отвечает нам:  средняя величина тока равна средней величине ампл</w:t>
      </w:r>
      <w:r>
        <w:t>и</w:t>
      </w:r>
      <w:r>
        <w:t>туды тока</w:t>
      </w:r>
      <w:r w:rsidRPr="00F02778">
        <w:t xml:space="preserve"> </w:t>
      </w:r>
      <w:r w:rsidRPr="008A7775">
        <w:rPr>
          <w:position w:val="-12"/>
        </w:rPr>
        <w:object w:dxaOrig="320" w:dyaOrig="360">
          <v:shape id="_x0000_i2034" type="#_x0000_t75" style="width:15.85pt;height:17.85pt" o:ole="">
            <v:imagedata r:id="rId1856" o:title=""/>
          </v:shape>
          <o:OLEObject Type="Embed" ProgID="Equation.3" ShapeID="_x0000_i2034" DrawAspect="Content" ObjectID="_1295194460" r:id="rId1857"/>
        </w:object>
      </w:r>
      <w:r>
        <w:t xml:space="preserve">, делённой на скважность </w:t>
      </w:r>
      <w:r>
        <w:rPr>
          <w:lang w:val="en-US"/>
        </w:rPr>
        <w:t>S</w:t>
      </w:r>
      <w:r w:rsidRPr="00F02778">
        <w:t xml:space="preserve"> </w:t>
      </w:r>
      <w:r>
        <w:t xml:space="preserve">импульсов, то есть </w:t>
      </w:r>
      <w:r w:rsidRPr="008A7775">
        <w:rPr>
          <w:position w:val="-12"/>
        </w:rPr>
        <w:object w:dxaOrig="1100" w:dyaOrig="360">
          <v:shape id="_x0000_i2035" type="#_x0000_t75" style="width:54.65pt;height:17.85pt" o:ole="">
            <v:imagedata r:id="rId1858" o:title=""/>
          </v:shape>
          <o:OLEObject Type="Embed" ProgID="Equation.3" ShapeID="_x0000_i2035" DrawAspect="Content" ObjectID="_1295194461" r:id="rId1859"/>
        </w:object>
      </w:r>
      <w:r w:rsidRPr="00F02778">
        <w:t xml:space="preserve">. </w:t>
      </w:r>
      <w:r>
        <w:t xml:space="preserve"> Амперметр </w:t>
      </w:r>
      <w:r w:rsidRPr="00C03A45">
        <w:rPr>
          <w:position w:val="-10"/>
        </w:rPr>
        <w:object w:dxaOrig="279" w:dyaOrig="340">
          <v:shape id="_x0000_i2036" type="#_x0000_t75" style="width:14.3pt;height:17.35pt" o:ole="">
            <v:imagedata r:id="rId1860" o:title=""/>
          </v:shape>
          <o:OLEObject Type="Embed" ProgID="Equation.3" ShapeID="_x0000_i2036" DrawAspect="Content" ObjectID="_1295194462" r:id="rId1861"/>
        </w:object>
      </w:r>
      <w:r>
        <w:t xml:space="preserve"> подтвердит этот результат (рис. </w:t>
      </w:r>
      <w:r w:rsidRPr="00E11F38">
        <w:t>2</w:t>
      </w:r>
      <w:r>
        <w:t xml:space="preserve">59, с). </w:t>
      </w:r>
    </w:p>
    <w:p w:rsidR="001C01DD" w:rsidRPr="00441785" w:rsidRDefault="001C01DD" w:rsidP="007F7A6D">
      <w:pPr>
        <w:jc w:val="both"/>
      </w:pPr>
      <w:r>
        <w:rPr>
          <w:b/>
        </w:rPr>
        <w:t>72</w:t>
      </w:r>
      <w:r w:rsidRPr="00F02778">
        <w:rPr>
          <w:b/>
        </w:rPr>
        <w:t xml:space="preserve">. </w:t>
      </w:r>
      <w:r>
        <w:rPr>
          <w:b/>
        </w:rPr>
        <w:t xml:space="preserve"> Чему равна мощность на клеммах импульсного потребителя электрической энергии?  </w:t>
      </w:r>
      <w:r>
        <w:t>Показания вольтметра и амперметра и законы физики обязывают нас опред</w:t>
      </w:r>
      <w:r>
        <w:t>е</w:t>
      </w:r>
      <w:r>
        <w:t xml:space="preserve">лить среднюю мощность </w:t>
      </w:r>
      <w:r w:rsidRPr="00D22A24">
        <w:rPr>
          <w:position w:val="-12"/>
        </w:rPr>
        <w:object w:dxaOrig="340" w:dyaOrig="360">
          <v:shape id="_x0000_i2037" type="#_x0000_t75" style="width:17.35pt;height:17.85pt" o:ole="">
            <v:imagedata r:id="rId1862" o:title=""/>
          </v:shape>
          <o:OLEObject Type="Embed" ProgID="Equation.3" ShapeID="_x0000_i2037" DrawAspect="Content" ObjectID="_1295194463" r:id="rId1863"/>
        </w:object>
      </w:r>
      <w:r>
        <w:t xml:space="preserve">, как произведение средних значений напряжения и тока, то есть </w:t>
      </w:r>
      <w:r w:rsidRPr="008A7775">
        <w:rPr>
          <w:position w:val="-12"/>
        </w:rPr>
        <w:object w:dxaOrig="2840" w:dyaOrig="380">
          <v:shape id="_x0000_i2038" type="#_x0000_t75" style="width:141.95pt;height:18.4pt" o:ole="">
            <v:imagedata r:id="rId1864" o:title=""/>
          </v:shape>
          <o:OLEObject Type="Embed" ProgID="Equation.3" ShapeID="_x0000_i2038" DrawAspect="Content" ObjectID="_1295194464" r:id="rId1865"/>
        </w:object>
      </w:r>
      <w:r w:rsidRPr="00F02778">
        <w:t xml:space="preserve">. </w:t>
      </w:r>
      <w:r>
        <w:t xml:space="preserve"> Ваттметр, установленный на клеммах потребителя импульсов, подтвердит наш расчёт. Главная его особенность заключается в том, что произведение средних значений импульсов напряжения и тока мы разделили на сква</w:t>
      </w:r>
      <w:r>
        <w:t>ж</w:t>
      </w:r>
      <w:r>
        <w:t>ность импульсов не один раз, как этого требуют  учебники по электротехнике и и</w:t>
      </w:r>
      <w:r>
        <w:t>м</w:t>
      </w:r>
      <w:r>
        <w:t xml:space="preserve">пульсной технике, а </w:t>
      </w:r>
      <w:r w:rsidRPr="008274EC">
        <w:rPr>
          <w:b/>
        </w:rPr>
        <w:t>дважды</w:t>
      </w:r>
      <w:r>
        <w:t xml:space="preserve"> (</w:t>
      </w:r>
      <w:r w:rsidRPr="007552FA">
        <w:rPr>
          <w:position w:val="-6"/>
        </w:rPr>
        <w:object w:dxaOrig="320" w:dyaOrig="320">
          <v:shape id="_x0000_i2039" type="#_x0000_t75" style="width:15.85pt;height:15.85pt" o:ole="">
            <v:imagedata r:id="rId1866" o:title=""/>
          </v:shape>
          <o:OLEObject Type="Embed" ProgID="Equation.3" ShapeID="_x0000_i2039" DrawAspect="Content" ObjectID="_1295194465" r:id="rId1867"/>
        </w:object>
      </w:r>
      <w:r w:rsidRPr="00F02778">
        <w:t xml:space="preserve">).  </w:t>
      </w:r>
      <w:r>
        <w:t>Удивительным является то, что счётчик электр</w:t>
      </w:r>
      <w:r>
        <w:t>о</w:t>
      </w:r>
      <w:r>
        <w:t>энергии, стоящий на входе в систему, покажет результат</w:t>
      </w:r>
      <w:r w:rsidRPr="009929A1">
        <w:t>,</w:t>
      </w:r>
      <w:r>
        <w:t xml:space="preserve"> соответствующий делению произведения средних значений напряжения и тока на скважность не </w:t>
      </w:r>
      <w:r w:rsidRPr="00D22A24">
        <w:rPr>
          <w:b/>
        </w:rPr>
        <w:t xml:space="preserve">два </w:t>
      </w:r>
      <w:r>
        <w:t xml:space="preserve">раза, а </w:t>
      </w:r>
      <w:r w:rsidRPr="008274EC">
        <w:rPr>
          <w:b/>
        </w:rPr>
        <w:t>один</w:t>
      </w:r>
      <w:r>
        <w:t xml:space="preserve"> раз (</w:t>
      </w:r>
      <w:r w:rsidRPr="007552FA">
        <w:rPr>
          <w:position w:val="-6"/>
        </w:rPr>
        <w:object w:dxaOrig="220" w:dyaOrig="279">
          <v:shape id="_x0000_i2040" type="#_x0000_t75" style="width:11.25pt;height:14.3pt" o:ole="">
            <v:imagedata r:id="rId1868" o:title=""/>
          </v:shape>
          <o:OLEObject Type="Embed" ProgID="Equation.3" ShapeID="_x0000_i2040" DrawAspect="Content" ObjectID="_1295194466" r:id="rId1869"/>
        </w:object>
      </w:r>
      <w:r w:rsidRPr="009370DE">
        <w:t>)</w:t>
      </w:r>
      <w:r>
        <w:t>.  Где же выход из этих  противоречий?</w:t>
      </w:r>
    </w:p>
    <w:p w:rsidR="001C01DD" w:rsidRDefault="001C01DD" w:rsidP="007F7A6D">
      <w:pPr>
        <w:jc w:val="center"/>
      </w:pPr>
      <w:r>
        <w:rPr>
          <w:noProof/>
        </w:rPr>
        <w:lastRenderedPageBreak/>
        <w:drawing>
          <wp:inline distT="0" distB="0" distL="0" distR="0">
            <wp:extent cx="3690431" cy="2846962"/>
            <wp:effectExtent l="19050" t="0" r="5269" b="0"/>
            <wp:docPr id="1115" name="Рисунок 1115" descr="Закон%20формирования%20мощ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descr="Закон%20формирования%20мощности"/>
                    <pic:cNvPicPr>
                      <a:picLocks noChangeAspect="1" noChangeArrowheads="1"/>
                    </pic:cNvPicPr>
                  </pic:nvPicPr>
                  <pic:blipFill>
                    <a:blip r:embed="rId1870">
                      <a:duotone>
                        <a:prstClr val="black"/>
                        <a:schemeClr val="accent5">
                          <a:tint val="45000"/>
                          <a:satMod val="400000"/>
                        </a:schemeClr>
                      </a:duotone>
                      <a:lum bright="-24000" contrast="36000"/>
                    </a:blip>
                    <a:srcRect/>
                    <a:stretch>
                      <a:fillRect/>
                    </a:stretch>
                  </pic:blipFill>
                  <pic:spPr bwMode="auto">
                    <a:xfrm>
                      <a:off x="0" y="0"/>
                      <a:ext cx="3691744" cy="2847975"/>
                    </a:xfrm>
                    <a:prstGeom prst="rect">
                      <a:avLst/>
                    </a:prstGeom>
                    <a:noFill/>
                    <a:ln w="9525">
                      <a:noFill/>
                      <a:miter lim="800000"/>
                      <a:headEnd/>
                      <a:tailEnd/>
                    </a:ln>
                  </pic:spPr>
                </pic:pic>
              </a:graphicData>
            </a:graphic>
          </wp:inline>
        </w:drawing>
      </w:r>
    </w:p>
    <w:p w:rsidR="001C01DD" w:rsidRDefault="001C01DD" w:rsidP="007F7A6D">
      <w:pPr>
        <w:jc w:val="center"/>
      </w:pPr>
    </w:p>
    <w:p w:rsidR="001C01DD" w:rsidRDefault="001C01DD" w:rsidP="007F7A6D">
      <w:pPr>
        <w:jc w:val="both"/>
      </w:pPr>
      <w:r>
        <w:t>Рис. 259: а) схема длительности подачи напряжения на клеммы импульсного потребит</w:t>
      </w:r>
      <w:r>
        <w:t>е</w:t>
      </w:r>
      <w:r>
        <w:t xml:space="preserve">ля электроэнергии, работавшего 300 сек; </w:t>
      </w:r>
      <w:r>
        <w:rPr>
          <w:lang w:val="en-US"/>
        </w:rPr>
        <w:t>b</w:t>
      </w:r>
      <w:r w:rsidRPr="00325C74">
        <w:t xml:space="preserve">) </w:t>
      </w:r>
      <w:r>
        <w:t xml:space="preserve"> схема трех секундного генерирования тока потребителем импульсного напряжения, работавшего непрерывно 300сек;  с) схема к анализу генерирования импульсов напряжения и тока на клеммах потребителя  (1-ячейка, 2 – осциллограф, 3- условная схема электронного генератора импульсов в</w:t>
      </w:r>
      <w:r>
        <w:t>ы</w:t>
      </w:r>
      <w:r>
        <w:t>прямленного напряжения, 4 – выпрямленное сетевое напряжение, 5 – импульс напряж</w:t>
      </w:r>
      <w:r>
        <w:t>е</w:t>
      </w:r>
      <w:r>
        <w:t>ния, выделенный электронным генератором импульсов и направленный ячейке 1)</w:t>
      </w:r>
    </w:p>
    <w:p w:rsidR="001C01DD" w:rsidRDefault="001C01DD" w:rsidP="007F7A6D">
      <w:pPr>
        <w:jc w:val="both"/>
      </w:pPr>
    </w:p>
    <w:p w:rsidR="001C01DD" w:rsidRDefault="001C01DD" w:rsidP="007F7A6D">
      <w:pPr>
        <w:jc w:val="both"/>
      </w:pPr>
      <w:r>
        <w:rPr>
          <w:b/>
        </w:rPr>
        <w:t>73</w:t>
      </w:r>
      <w:r w:rsidRPr="00436D4D">
        <w:rPr>
          <w:b/>
        </w:rPr>
        <w:t xml:space="preserve">. </w:t>
      </w:r>
      <w:r>
        <w:rPr>
          <w:b/>
        </w:rPr>
        <w:t xml:space="preserve"> Как представить противоречия в оценке энергетики импульсов наглядно?  </w:t>
      </w:r>
      <w:r>
        <w:t>Мы попытались сделать это так, как показано на рис. 259, а</w:t>
      </w:r>
      <w:r w:rsidRPr="00436D4D">
        <w:t xml:space="preserve">. </w:t>
      </w:r>
      <w:r>
        <w:rPr>
          <w:b/>
        </w:rPr>
        <w:t xml:space="preserve"> </w:t>
      </w:r>
      <w:r>
        <w:t>Большую часть лабораторных опытов мы проводили в течение 5 мин (300с).  Это значит, что при скважности импул</w:t>
      </w:r>
      <w:r>
        <w:t>ь</w:t>
      </w:r>
      <w:r>
        <w:t>сов равной 100, время непрерывной подачи напряжения (рис. 259, а) составляло 300/100= 3 сек.</w:t>
      </w:r>
      <w:r w:rsidRPr="00B34D29">
        <w:t xml:space="preserve"> 297 </w:t>
      </w:r>
      <w:r>
        <w:t xml:space="preserve"> секунд напряжение не подавалось потребителю.  Средняя величина напряжения равнялась средней величине амплитуды импульсов (300 </w:t>
      </w:r>
      <w:r>
        <w:rPr>
          <w:lang w:val="en-US"/>
        </w:rPr>
        <w:t>V</w:t>
      </w:r>
      <w:r>
        <w:t>), деленной на скважность импульсов равной 100, то есть 300/100=3</w:t>
      </w:r>
      <w:r>
        <w:rPr>
          <w:lang w:val="en-US"/>
        </w:rPr>
        <w:t>V</w:t>
      </w:r>
      <w:r>
        <w:t xml:space="preserve">. Вольтметр </w:t>
      </w:r>
      <w:r w:rsidRPr="00436D4D">
        <w:t xml:space="preserve"> </w:t>
      </w:r>
      <w:r w:rsidRPr="007552FA">
        <w:rPr>
          <w:position w:val="-10"/>
        </w:rPr>
        <w:object w:dxaOrig="260" w:dyaOrig="340">
          <v:shape id="_x0000_i2041" type="#_x0000_t75" style="width:12.75pt;height:17.35pt" o:ole="">
            <v:imagedata r:id="rId1871" o:title=""/>
          </v:shape>
          <o:OLEObject Type="Embed" ProgID="Equation.3" ShapeID="_x0000_i2041" DrawAspect="Content" ObjectID="_1295194467" r:id="rId1872"/>
        </w:object>
      </w:r>
      <w:r w:rsidRPr="00436D4D">
        <w:t xml:space="preserve"> </w:t>
      </w:r>
      <w:r>
        <w:t>(рис. 259, с</w:t>
      </w:r>
      <w:r w:rsidRPr="00436D4D">
        <w:t xml:space="preserve">)  </w:t>
      </w:r>
      <w:r>
        <w:t>на</w:t>
      </w:r>
      <w:r>
        <w:t>и</w:t>
      </w:r>
      <w:r>
        <w:t>высшего класса точности показывал эту же величину.</w:t>
      </w:r>
    </w:p>
    <w:p w:rsidR="001C01DD" w:rsidRPr="007552FA" w:rsidRDefault="001C01DD" w:rsidP="007F7A6D">
      <w:pPr>
        <w:jc w:val="both"/>
      </w:pPr>
      <w:r>
        <w:tab/>
        <w:t xml:space="preserve">Величина тока изменялась синхронно с изменением напряжения, поэтому при амплитуде импульсов тока 50А и скважности импульсов 100, средняя величина тока должна быть равна 0,5А. Амперметр </w:t>
      </w:r>
      <w:r w:rsidRPr="007552FA">
        <w:rPr>
          <w:position w:val="-10"/>
        </w:rPr>
        <w:object w:dxaOrig="279" w:dyaOrig="340">
          <v:shape id="_x0000_i2042" type="#_x0000_t75" style="width:14.3pt;height:17.35pt" o:ole="">
            <v:imagedata r:id="rId1873" o:title=""/>
          </v:shape>
          <o:OLEObject Type="Embed" ProgID="Equation.3" ShapeID="_x0000_i2042" DrawAspect="Content" ObjectID="_1295194468" r:id="rId1874"/>
        </w:object>
      </w:r>
      <w:r>
        <w:t xml:space="preserve"> наивысшего класса точности (рис. 259, с) по</w:t>
      </w:r>
      <w:r>
        <w:t>л</w:t>
      </w:r>
      <w:r>
        <w:t xml:space="preserve">ностью подтверждал это. Вполне естественно, что ток на клеммах потребителя был не 300 секунд, равных продолжительности экспериментов, а всего 300/3=3 сек. (рис. </w:t>
      </w:r>
      <w:r w:rsidRPr="00E11F38">
        <w:t>2</w:t>
      </w:r>
      <w:r>
        <w:t xml:space="preserve">59, а, </w:t>
      </w:r>
      <w:r>
        <w:rPr>
          <w:lang w:val="en-US"/>
        </w:rPr>
        <w:t>b</w:t>
      </w:r>
      <w:r w:rsidRPr="007552FA">
        <w:t>).</w:t>
      </w:r>
    </w:p>
    <w:p w:rsidR="001C01DD" w:rsidRDefault="001C01DD" w:rsidP="007F7A6D">
      <w:pPr>
        <w:jc w:val="both"/>
      </w:pPr>
      <w:r w:rsidRPr="007552FA">
        <w:tab/>
      </w:r>
      <w:r>
        <w:t xml:space="preserve">Эти измерения явно показывают, что средняя величина напряжения на клеммах потребителя равнялась 3 </w:t>
      </w:r>
      <w:r>
        <w:rPr>
          <w:lang w:val="en-US"/>
        </w:rPr>
        <w:t>V</w:t>
      </w:r>
      <w:r w:rsidRPr="008C69B3">
        <w:t xml:space="preserve">, </w:t>
      </w:r>
      <w:r>
        <w:t xml:space="preserve"> а средняя величина тока </w:t>
      </w:r>
      <w:r w:rsidRPr="008C69B3">
        <w:t xml:space="preserve">0,5 </w:t>
      </w:r>
      <w:r>
        <w:rPr>
          <w:lang w:val="en-US"/>
        </w:rPr>
        <w:t>A</w:t>
      </w:r>
      <w:r w:rsidRPr="008C69B3">
        <w:t xml:space="preserve">. </w:t>
      </w:r>
      <w:r>
        <w:t xml:space="preserve"> Средняя мощность на кле</w:t>
      </w:r>
      <w:r>
        <w:t>м</w:t>
      </w:r>
      <w:r>
        <w:t>мах потребителя оказывается равной 3х0,5=1,5 Ватт. Эту же величину показывает и электронный  ваттметр, установленный перед потребителем импульсной энергии. Сче</w:t>
      </w:r>
      <w:r>
        <w:t>т</w:t>
      </w:r>
      <w:r>
        <w:t xml:space="preserve">чик же, установленный на входе показывал 150 Ватт.  </w:t>
      </w:r>
    </w:p>
    <w:p w:rsidR="001C01DD" w:rsidRPr="008C69B3" w:rsidRDefault="001C01DD" w:rsidP="007F7A6D">
      <w:pPr>
        <w:jc w:val="both"/>
      </w:pPr>
      <w:r>
        <w:rPr>
          <w:b/>
        </w:rPr>
        <w:t>74</w:t>
      </w:r>
      <w:r w:rsidRPr="008C69B3">
        <w:rPr>
          <w:b/>
        </w:rPr>
        <w:t>.</w:t>
      </w:r>
      <w:r>
        <w:rPr>
          <w:b/>
        </w:rPr>
        <w:t xml:space="preserve">  Почему же так велика разность в показаниях приборов? </w:t>
      </w:r>
      <w:r>
        <w:t xml:space="preserve"> Обратим внимание на то, что мы разделили произведение амплитуд напряжения и тока на скважность дважды </w:t>
      </w:r>
      <w:r w:rsidRPr="00372D29">
        <w:rPr>
          <w:position w:val="-10"/>
        </w:rPr>
        <w:object w:dxaOrig="2799" w:dyaOrig="360">
          <v:shape id="_x0000_i2043" type="#_x0000_t75" style="width:140.45pt;height:17.85pt" o:ole="">
            <v:imagedata r:id="rId1875" o:title=""/>
          </v:shape>
          <o:OLEObject Type="Embed" ProgID="Equation.3" ShapeID="_x0000_i2043" DrawAspect="Content" ObjectID="_1295194469" r:id="rId1876"/>
        </w:object>
      </w:r>
      <w:r>
        <w:t>. А учебники по электротехнике указывают на то, что прои</w:t>
      </w:r>
      <w:r>
        <w:t>з</w:t>
      </w:r>
      <w:r>
        <w:t xml:space="preserve">ведение амплитуд импульсов напряжения и тока надо делить на скважность один раз </w:t>
      </w:r>
      <w:r w:rsidRPr="00B34D29">
        <w:t>[</w:t>
      </w:r>
      <w:r>
        <w:t>(300х50)/100=150  Ватт</w:t>
      </w:r>
      <w:r w:rsidRPr="00B34D29">
        <w:t>]</w:t>
      </w:r>
      <w:r>
        <w:t xml:space="preserve"> и счётчик электроэнергии, установленный на входе в систему, подтвердит это. Обосновывается это тем, что мощность генерируется одновременно н</w:t>
      </w:r>
      <w:r>
        <w:t>а</w:t>
      </w:r>
      <w:r>
        <w:t xml:space="preserve">пряжением и током. Однако, однократное деление произведения амплитудных значений </w:t>
      </w:r>
      <w:r>
        <w:lastRenderedPageBreak/>
        <w:t>напряжения и тока на скважность означает, что ток на клеммах потребителя имел вел</w:t>
      </w:r>
      <w:r>
        <w:t>и</w:t>
      </w:r>
      <w:r>
        <w:t xml:space="preserve">чину </w:t>
      </w:r>
      <w:r w:rsidRPr="008274EC">
        <w:rPr>
          <w:b/>
        </w:rPr>
        <w:t>50А не в течение 3 сек, а в течение 300 сек</w:t>
      </w:r>
      <w:r>
        <w:t>. Это явный абсурд (рис. 259,</w:t>
      </w:r>
      <w:r w:rsidRPr="0063212B">
        <w:t xml:space="preserve"> </w:t>
      </w:r>
      <w:r>
        <w:rPr>
          <w:lang w:val="en-US"/>
        </w:rPr>
        <w:t>b</w:t>
      </w:r>
      <w:r>
        <w:t xml:space="preserve">). Так в чём же дело? </w:t>
      </w:r>
      <w:r>
        <w:tab/>
        <w:t xml:space="preserve">Обратим внимание на показания амперметра  </w:t>
      </w:r>
      <w:r w:rsidRPr="007552FA">
        <w:rPr>
          <w:position w:val="-10"/>
        </w:rPr>
        <w:object w:dxaOrig="300" w:dyaOrig="340">
          <v:shape id="_x0000_i2044" type="#_x0000_t75" style="width:14.8pt;height:17.35pt" o:ole="">
            <v:imagedata r:id="rId1877" o:title=""/>
          </v:shape>
          <o:OLEObject Type="Embed" ProgID="Equation.3" ShapeID="_x0000_i2044" DrawAspect="Content" ObjectID="_1295194470" r:id="rId1878"/>
        </w:object>
      </w:r>
      <w:r>
        <w:t xml:space="preserve"> (рис. 259, с). Он учит</w:t>
      </w:r>
      <w:r>
        <w:t>ы</w:t>
      </w:r>
      <w:r>
        <w:t>вал нагрузку электронного генератора импульсов и поэтому показывал несколько бол</w:t>
      </w:r>
      <w:r>
        <w:t>ь</w:t>
      </w:r>
      <w:r>
        <w:t xml:space="preserve">ше амперметра </w:t>
      </w:r>
      <w:r w:rsidRPr="007552FA">
        <w:rPr>
          <w:position w:val="-10"/>
        </w:rPr>
        <w:object w:dxaOrig="279" w:dyaOrig="340">
          <v:shape id="_x0000_i2045" type="#_x0000_t75" style="width:14.3pt;height:17.35pt" o:ole="">
            <v:imagedata r:id="rId1879" o:title=""/>
          </v:shape>
          <o:OLEObject Type="Embed" ProgID="Equation.3" ShapeID="_x0000_i2045" DrawAspect="Content" ObjectID="_1295194471" r:id="rId1880"/>
        </w:object>
      </w:r>
      <w:r>
        <w:t>, а именно - 0,7А. Эти 0,7А оказывались  перед счётчиком электр</w:t>
      </w:r>
      <w:r>
        <w:t>о</w:t>
      </w:r>
      <w:r>
        <w:t xml:space="preserve">энергии, на клеммах которого сетевое напряжение 220 Вольт. Вполне естественно, что произведение 220х0,7=154 Ватта. </w:t>
      </w:r>
      <w:r>
        <w:tab/>
        <w:t xml:space="preserve"> Итак,  главная причина разных показаний приборов - разная величина среднего напряжения в различных сечениях электрической сети. Это даёт нам основание сформулировать закон формирования мощности в электрической цепи.</w:t>
      </w:r>
    </w:p>
    <w:p w:rsidR="001C01DD" w:rsidRPr="0051226C" w:rsidRDefault="001C01DD" w:rsidP="007F7A6D">
      <w:pPr>
        <w:jc w:val="both"/>
      </w:pPr>
      <w:r>
        <w:rPr>
          <w:b/>
        </w:rPr>
        <w:t>75</w:t>
      </w:r>
      <w:r w:rsidRPr="005D24A4">
        <w:rPr>
          <w:b/>
        </w:rPr>
        <w:t>. Как звучит закон формирования мощности в электрической  цепи, по которому определяется мощность в любом её сечении?</w:t>
      </w:r>
      <w:r>
        <w:t xml:space="preserve"> </w:t>
      </w:r>
      <w:r w:rsidRPr="0051226C">
        <w:t>Электрическая мощность в любом сеч</w:t>
      </w:r>
      <w:r w:rsidRPr="0051226C">
        <w:t>е</w:t>
      </w:r>
      <w:r w:rsidRPr="0051226C">
        <w:t>нии электрической цепи равна произведению средней величины напряжения в этом с</w:t>
      </w:r>
      <w:r w:rsidRPr="0051226C">
        <w:t>е</w:t>
      </w:r>
      <w:r w:rsidRPr="0051226C">
        <w:t xml:space="preserve">чении на среднюю величину тока. </w:t>
      </w:r>
    </w:p>
    <w:p w:rsidR="001C01DD" w:rsidRPr="0051226C" w:rsidRDefault="001C01DD" w:rsidP="007F7A6D">
      <w:pPr>
        <w:jc w:val="both"/>
      </w:pPr>
      <w:r>
        <w:rPr>
          <w:b/>
        </w:rPr>
        <w:t>76</w:t>
      </w:r>
      <w:r w:rsidRPr="005D24A4">
        <w:rPr>
          <w:b/>
        </w:rPr>
        <w:t>. Почему закон формирования мощности в элек</w:t>
      </w:r>
      <w:r>
        <w:rPr>
          <w:b/>
        </w:rPr>
        <w:t>трической цепи открыт</w:t>
      </w:r>
      <w:r w:rsidRPr="005D24A4">
        <w:rPr>
          <w:b/>
        </w:rPr>
        <w:t xml:space="preserve"> лишь в начале ХХ</w:t>
      </w:r>
      <w:r w:rsidRPr="005D24A4">
        <w:rPr>
          <w:b/>
          <w:lang w:val="en-US"/>
        </w:rPr>
        <w:t>I</w:t>
      </w:r>
      <w:r w:rsidRPr="005D24A4">
        <w:rPr>
          <w:b/>
        </w:rPr>
        <w:t xml:space="preserve"> века?</w:t>
      </w:r>
      <w:r>
        <w:t xml:space="preserve"> </w:t>
      </w:r>
      <w:r w:rsidRPr="0051226C">
        <w:t>Это удивительный вопрос и на него трудно дать исчерпывающий о</w:t>
      </w:r>
      <w:r w:rsidRPr="0051226C">
        <w:t>т</w:t>
      </w:r>
      <w:r w:rsidRPr="0051226C">
        <w:t>вет. Но главную причину назвать можно: игнорирование противоречий в показаниях всей совокупности приборов, участвующих в определении мощности в любом сечении электрической цепи.</w:t>
      </w:r>
    </w:p>
    <w:p w:rsidR="001C01DD" w:rsidRPr="0051226C" w:rsidRDefault="001C01DD" w:rsidP="007F7A6D">
      <w:pPr>
        <w:jc w:val="both"/>
      </w:pPr>
      <w:r>
        <w:rPr>
          <w:b/>
        </w:rPr>
        <w:t>77. В чём заключается физическая сущность</w:t>
      </w:r>
      <w:r w:rsidRPr="005D24A4">
        <w:rPr>
          <w:b/>
        </w:rPr>
        <w:t xml:space="preserve"> закона формирования мощности в электрической цепи?</w:t>
      </w:r>
      <w:r>
        <w:t xml:space="preserve"> </w:t>
      </w:r>
      <w:r w:rsidRPr="0051226C">
        <w:t>В любо</w:t>
      </w:r>
      <w:r>
        <w:t xml:space="preserve">й </w:t>
      </w:r>
      <w:r w:rsidRPr="0051226C">
        <w:t xml:space="preserve"> электрической цепи исходный источник электрической энергии</w:t>
      </w:r>
      <w:r>
        <w:t xml:space="preserve"> (аккумулятор, генератор электростанции)</w:t>
      </w:r>
      <w:r w:rsidRPr="0051226C">
        <w:t xml:space="preserve"> генерирует постоянное или переме</w:t>
      </w:r>
      <w:r w:rsidRPr="0051226C">
        <w:t>н</w:t>
      </w:r>
      <w:r w:rsidRPr="0051226C">
        <w:t xml:space="preserve">ное напряжение </w:t>
      </w:r>
      <w:r w:rsidRPr="0051226C">
        <w:rPr>
          <w:u w:val="single"/>
        </w:rPr>
        <w:t>непрерывно</w:t>
      </w:r>
      <w:r>
        <w:rPr>
          <w:u w:val="single"/>
        </w:rPr>
        <w:t xml:space="preserve"> </w:t>
      </w:r>
      <w:r w:rsidRPr="0051226C">
        <w:t>. В электрической цепи могут быть устройства, которые выделяют, если можно так сказать, из непрерывного потока напряжения, идущего от первичного источника, импульсы напряжения разной длительности и скважности. П</w:t>
      </w:r>
      <w:r w:rsidRPr="0051226C">
        <w:t>о</w:t>
      </w:r>
      <w:r w:rsidRPr="0051226C">
        <w:t xml:space="preserve">требитель таких импульсов напряжения формирует импульсы тока. </w:t>
      </w:r>
    </w:p>
    <w:p w:rsidR="001C01DD" w:rsidRDefault="001C01DD" w:rsidP="007F7A6D">
      <w:pPr>
        <w:jc w:val="both"/>
      </w:pPr>
      <w:r w:rsidRPr="0051226C">
        <w:t xml:space="preserve">            В соответствии с законом формирования мощности в электрической цепи сре</w:t>
      </w:r>
      <w:r w:rsidRPr="0051226C">
        <w:t>д</w:t>
      </w:r>
      <w:r w:rsidRPr="0051226C">
        <w:t>ние величины напряжения и тока на клеммах такого потребителя определяются путем деления их амплитудных значений на  скважность импульсов. Тогда мощность на кле</w:t>
      </w:r>
      <w:r w:rsidRPr="0051226C">
        <w:t>м</w:t>
      </w:r>
      <w:r w:rsidRPr="0051226C">
        <w:t>мах потребителя будет равна произведению средних значений напряжения и тока.</w:t>
      </w:r>
    </w:p>
    <w:p w:rsidR="001C01DD" w:rsidRPr="0051226C" w:rsidRDefault="001C01DD" w:rsidP="007F7A6D">
      <w:pPr>
        <w:jc w:val="both"/>
      </w:pPr>
      <w:r>
        <w:t xml:space="preserve">         </w:t>
      </w:r>
      <w:r w:rsidRPr="0051226C">
        <w:t xml:space="preserve"> В это же самое время мощность на клеммах первичного источника питания будет равна величине непрерывно генерируемого напряжения (которое нельзя делить на скважность импульсов) на среднюю величину тока, которая незначительно отличается от средней величины тока на клеммах импульсного потребления электрической энергии.  Таким образом,  при скважности импульсов</w:t>
      </w:r>
      <w:r>
        <w:t>,</w:t>
      </w:r>
      <w:r w:rsidRPr="0051226C">
        <w:t xml:space="preserve"> рав</w:t>
      </w:r>
      <w:r>
        <w:t>ной 100, м</w:t>
      </w:r>
      <w:r w:rsidRPr="0051226C">
        <w:t>ощность на клеммах потреб</w:t>
      </w:r>
      <w:r w:rsidRPr="0051226C">
        <w:t>и</w:t>
      </w:r>
      <w:r w:rsidRPr="0051226C">
        <w:t>теля и первичного источника напряжения будет отли</w:t>
      </w:r>
      <w:r>
        <w:t>чаться, примерно, в 100 раз</w:t>
      </w:r>
      <w:r w:rsidRPr="0051226C">
        <w:t>.</w:t>
      </w:r>
    </w:p>
    <w:p w:rsidR="001C01DD" w:rsidRPr="0051226C" w:rsidRDefault="001C01DD" w:rsidP="007F7A6D">
      <w:pPr>
        <w:jc w:val="both"/>
      </w:pPr>
      <w:r w:rsidRPr="0051226C">
        <w:tab/>
        <w:t>Из описанной модели процесса генерирования мощности в разных сечениях эле</w:t>
      </w:r>
      <w:r w:rsidRPr="0051226C">
        <w:t>к</w:t>
      </w:r>
      <w:r w:rsidRPr="0051226C">
        <w:t>трической цепи и родился закон формирования мощности в электрической цепи.  Стало ясно, что энергетическую эффективность  водоэлектрической ячейки невозможно реал</w:t>
      </w:r>
      <w:r w:rsidRPr="0051226C">
        <w:t>и</w:t>
      </w:r>
      <w:r w:rsidRPr="0051226C">
        <w:t>зовать с помощью любого генератора импульсов, преобразующего непрерывный пр</w:t>
      </w:r>
      <w:r w:rsidRPr="0051226C">
        <w:t>о</w:t>
      </w:r>
      <w:r w:rsidRPr="0051226C">
        <w:t>цесс генерирования напряжения первичным исто</w:t>
      </w:r>
      <w:r>
        <w:t>чником в импульсы напряжения</w:t>
      </w:r>
      <w:r w:rsidRPr="0051226C">
        <w:t>.</w:t>
      </w:r>
    </w:p>
    <w:p w:rsidR="001C01DD" w:rsidRPr="006A1C9F" w:rsidRDefault="001C01DD" w:rsidP="007F7A6D">
      <w:pPr>
        <w:jc w:val="both"/>
      </w:pPr>
      <w:r w:rsidRPr="0051226C">
        <w:tab/>
        <w:t xml:space="preserve">Чтобы реализовать энергетическую эффективность водоэлектрической ячейки, необходимо иметь такой </w:t>
      </w:r>
      <w:r w:rsidRPr="005D24A4">
        <w:rPr>
          <w:b/>
        </w:rPr>
        <w:t>первичный источник напряжения</w:t>
      </w:r>
      <w:r w:rsidRPr="0051226C">
        <w:t>, который генерировал бы точно такие импульсы напряжения, какие потребляет ячейка. Тогда, в соответствии с з</w:t>
      </w:r>
      <w:r w:rsidRPr="0051226C">
        <w:t>а</w:t>
      </w:r>
      <w:r w:rsidRPr="0051226C">
        <w:t>коном формирования мощности электрической цепи, на клеммах первичного источника питания и потребителя будет одна и та же электрическая мощность, если не учитывать электр</w:t>
      </w:r>
      <w:r>
        <w:t>омехан</w:t>
      </w:r>
      <w:r w:rsidRPr="0051226C">
        <w:t>ические потери</w:t>
      </w:r>
      <w:r>
        <w:t>, которые составляют около 30%, в то время как общая эк</w:t>
      </w:r>
      <w:r>
        <w:t>о</w:t>
      </w:r>
      <w:r>
        <w:t>номия энергии достигает 10000% (100 раз)</w:t>
      </w:r>
      <w:r w:rsidRPr="0051226C">
        <w:t>.</w:t>
      </w:r>
    </w:p>
    <w:p w:rsidR="001C01DD" w:rsidRPr="0051226C" w:rsidRDefault="001C01DD" w:rsidP="007F7A6D">
      <w:pPr>
        <w:jc w:val="both"/>
      </w:pPr>
      <w:r>
        <w:rPr>
          <w:b/>
        </w:rPr>
        <w:t>78</w:t>
      </w:r>
      <w:r w:rsidRPr="003C04E5">
        <w:rPr>
          <w:b/>
        </w:rPr>
        <w:t>. Если импульсы напряжения имеют треу</w:t>
      </w:r>
      <w:r>
        <w:rPr>
          <w:b/>
        </w:rPr>
        <w:t>гольную или прямоугольную форму</w:t>
      </w:r>
      <w:r w:rsidRPr="003C04E5">
        <w:rPr>
          <w:b/>
        </w:rPr>
        <w:t xml:space="preserve"> то,  как определяется средняя величина напряжения?</w:t>
      </w:r>
      <w:r>
        <w:t xml:space="preserve"> </w:t>
      </w:r>
      <w:r w:rsidRPr="0051226C">
        <w:t>Средняя величина напряжения о</w:t>
      </w:r>
      <w:r w:rsidRPr="0051226C">
        <w:t>п</w:t>
      </w:r>
      <w:r w:rsidRPr="0051226C">
        <w:t xml:space="preserve">ределяется современными измерительными электронными системами автоматически </w:t>
      </w:r>
      <w:r w:rsidRPr="0051226C">
        <w:lastRenderedPageBreak/>
        <w:t>путем определения средн</w:t>
      </w:r>
      <w:r>
        <w:t xml:space="preserve">ей амплитуды напряжения с любой точностью </w:t>
      </w:r>
      <w:r w:rsidRPr="0051226C">
        <w:t xml:space="preserve"> при любой форме и скважности импульсов. На этом принципе работают электронные</w:t>
      </w:r>
      <w:r>
        <w:t xml:space="preserve"> вольтметры</w:t>
      </w:r>
      <w:r w:rsidRPr="0051226C">
        <w:t>.</w:t>
      </w:r>
    </w:p>
    <w:p w:rsidR="001C01DD" w:rsidRPr="0051226C" w:rsidRDefault="001C01DD" w:rsidP="007F7A6D">
      <w:pPr>
        <w:jc w:val="both"/>
      </w:pPr>
      <w:r>
        <w:rPr>
          <w:b/>
        </w:rPr>
        <w:t>79</w:t>
      </w:r>
      <w:r w:rsidRPr="003C04E5">
        <w:rPr>
          <w:b/>
        </w:rPr>
        <w:t>. Если импульсы тока имеют треугольную или пря</w:t>
      </w:r>
      <w:r>
        <w:rPr>
          <w:b/>
        </w:rPr>
        <w:t>моугольную форму,</w:t>
      </w:r>
      <w:r w:rsidRPr="003C04E5">
        <w:rPr>
          <w:b/>
        </w:rPr>
        <w:t xml:space="preserve"> то</w:t>
      </w:r>
      <w:r>
        <w:rPr>
          <w:b/>
        </w:rPr>
        <w:t>,</w:t>
      </w:r>
      <w:r w:rsidRPr="003C04E5">
        <w:rPr>
          <w:b/>
        </w:rPr>
        <w:t xml:space="preserve">  как определяется средняя величина тока?</w:t>
      </w:r>
      <w:r>
        <w:t xml:space="preserve"> </w:t>
      </w:r>
      <w:r w:rsidRPr="0051226C">
        <w:t>Средняя величина тока определяется совреме</w:t>
      </w:r>
      <w:r w:rsidRPr="0051226C">
        <w:t>н</w:t>
      </w:r>
      <w:r w:rsidRPr="0051226C">
        <w:t>ными измерительными электронными системами автоматически путем определения средней амплитуды</w:t>
      </w:r>
      <w:r>
        <w:t xml:space="preserve"> тока</w:t>
      </w:r>
      <w:r w:rsidRPr="0051226C">
        <w:t xml:space="preserve"> с любой</w:t>
      </w:r>
      <w:r>
        <w:t xml:space="preserve"> точностью </w:t>
      </w:r>
      <w:r w:rsidRPr="0051226C">
        <w:t xml:space="preserve"> при любой форме и скважности импульсов тока. На этом принц</w:t>
      </w:r>
      <w:r>
        <w:t>ипе работают электронные  амперметры</w:t>
      </w:r>
      <w:r w:rsidRPr="0051226C">
        <w:t>.</w:t>
      </w:r>
    </w:p>
    <w:p w:rsidR="001C01DD" w:rsidRDefault="001C01DD" w:rsidP="007F7A6D">
      <w:pPr>
        <w:jc w:val="both"/>
      </w:pPr>
      <w:r>
        <w:rPr>
          <w:b/>
        </w:rPr>
        <w:t>80</w:t>
      </w:r>
      <w:r w:rsidRPr="003C04E5">
        <w:rPr>
          <w:b/>
        </w:rPr>
        <w:t>. Во сколько раз мощность на клеммах потребителя энергии в виде синхронно меняющихся импульсов напряжения и тока со скважностью 100  меньше мощности на клеммах первичного источника питания с постоянным процессом генериров</w:t>
      </w:r>
      <w:r w:rsidRPr="003C04E5">
        <w:rPr>
          <w:b/>
        </w:rPr>
        <w:t>а</w:t>
      </w:r>
      <w:r w:rsidRPr="003C04E5">
        <w:rPr>
          <w:b/>
        </w:rPr>
        <w:t>ния напряжения?</w:t>
      </w:r>
      <w:r>
        <w:t xml:space="preserve"> </w:t>
      </w:r>
      <w:r w:rsidRPr="0051226C">
        <w:t xml:space="preserve"> В сто раз.</w:t>
      </w:r>
    </w:p>
    <w:p w:rsidR="001C01DD" w:rsidRDefault="001C01DD" w:rsidP="007F7A6D">
      <w:pPr>
        <w:jc w:val="both"/>
      </w:pPr>
      <w:r>
        <w:rPr>
          <w:b/>
        </w:rPr>
        <w:t>81</w:t>
      </w:r>
      <w:r w:rsidRPr="003C04E5">
        <w:rPr>
          <w:b/>
        </w:rPr>
        <w:t>.  Если при использовании электронного генератора импульсов электрическая мощность на клеммах потребителя, в соответствии с законом формирования мо</w:t>
      </w:r>
      <w:r w:rsidRPr="003C04E5">
        <w:rPr>
          <w:b/>
        </w:rPr>
        <w:t>щ</w:t>
      </w:r>
      <w:r w:rsidRPr="003C04E5">
        <w:rPr>
          <w:b/>
        </w:rPr>
        <w:t>ности электрической цепи  в 30 раз меньше тепловой мощности, генерируемой п</w:t>
      </w:r>
      <w:r w:rsidRPr="003C04E5">
        <w:rPr>
          <w:b/>
        </w:rPr>
        <w:t>о</w:t>
      </w:r>
      <w:r w:rsidRPr="003C04E5">
        <w:rPr>
          <w:b/>
        </w:rPr>
        <w:t>требителем импульсной энергии, то означает ли это тридцатикратную энергетич</w:t>
      </w:r>
      <w:r w:rsidRPr="003C04E5">
        <w:rPr>
          <w:b/>
        </w:rPr>
        <w:t>е</w:t>
      </w:r>
      <w:r w:rsidRPr="003C04E5">
        <w:rPr>
          <w:b/>
        </w:rPr>
        <w:t>скую эффективность процесса генерирования тепла?</w:t>
      </w:r>
      <w:r>
        <w:t xml:space="preserve"> </w:t>
      </w:r>
      <w:r w:rsidRPr="0051226C">
        <w:t>Конечно, означает</w:t>
      </w:r>
      <w:r>
        <w:t>, но она не реализуется по описанным причинам</w:t>
      </w:r>
      <w:r w:rsidRPr="0051226C">
        <w:t>.</w:t>
      </w:r>
      <w:r>
        <w:t xml:space="preserve"> Доступны ли эти причины для понимания? </w:t>
      </w:r>
      <w:r w:rsidRPr="0051226C">
        <w:t>Опыт общения  с электриками</w:t>
      </w:r>
      <w:r>
        <w:t xml:space="preserve"> и электронщиками показал, что </w:t>
      </w:r>
      <w:r w:rsidRPr="0051226C">
        <w:t xml:space="preserve"> </w:t>
      </w:r>
      <w:r>
        <w:t xml:space="preserve">это не доступно для понимания их абсолютного  большинства,  поэтому повторим ещё раз.   </w:t>
      </w:r>
    </w:p>
    <w:p w:rsidR="001C01DD" w:rsidRDefault="001C01DD" w:rsidP="007F7A6D">
      <w:pPr>
        <w:jc w:val="both"/>
      </w:pPr>
      <w:r>
        <w:t xml:space="preserve">              Если использовать  импульсы напряжения, генерируемые электронным генер</w:t>
      </w:r>
      <w:r>
        <w:t>а</w:t>
      </w:r>
      <w:r>
        <w:t xml:space="preserve">тором импульсов, включенным в электрическую сеть, </w:t>
      </w:r>
      <w:r w:rsidRPr="003254C1">
        <w:rPr>
          <w:b/>
        </w:rPr>
        <w:t>то амплитуды напряжения нельзя делить на скважность</w:t>
      </w:r>
      <w:r>
        <w:t>, так как энергия на генерирование напряжения расход</w:t>
      </w:r>
      <w:r>
        <w:t>у</w:t>
      </w:r>
      <w:r>
        <w:t xml:space="preserve">ется по всему контуру генератора, установленного на электростанции. </w:t>
      </w:r>
      <w:r w:rsidRPr="00D81649">
        <w:t>Суть в том, что первичный генератор</w:t>
      </w:r>
      <w:r>
        <w:t xml:space="preserve"> </w:t>
      </w:r>
      <w:r w:rsidRPr="00D81649">
        <w:t xml:space="preserve"> напряжения</w:t>
      </w:r>
      <w:r>
        <w:t xml:space="preserve"> (генератор электростанции)</w:t>
      </w:r>
      <w:r w:rsidRPr="00D81649">
        <w:t xml:space="preserve"> загружен процессом г</w:t>
      </w:r>
      <w:r w:rsidRPr="00D81649">
        <w:t>е</w:t>
      </w:r>
      <w:r w:rsidRPr="00D81649">
        <w:t>нерирования  напряжения по всему контуру окружности</w:t>
      </w:r>
      <w:r>
        <w:t xml:space="preserve"> ротора и на этот процесс расх</w:t>
      </w:r>
      <w:r>
        <w:t>о</w:t>
      </w:r>
      <w:r>
        <w:t xml:space="preserve">дуется </w:t>
      </w:r>
      <w:r w:rsidRPr="00D81649">
        <w:t xml:space="preserve"> энергия</w:t>
      </w:r>
      <w:r>
        <w:t>, вырабатывающая напряжение</w:t>
      </w:r>
      <w:r w:rsidRPr="00D81649">
        <w:t>. Ко</w:t>
      </w:r>
      <w:r>
        <w:t>гда к генератору приходит ток от п</w:t>
      </w:r>
      <w:r>
        <w:t>о</w:t>
      </w:r>
      <w:r>
        <w:t>требителя</w:t>
      </w:r>
      <w:r w:rsidRPr="00D81649">
        <w:t xml:space="preserve">, то </w:t>
      </w:r>
      <w:r w:rsidRPr="00BF264B">
        <w:rPr>
          <w:b/>
        </w:rPr>
        <w:t>он нагружает его обмотку  по всему контуру окружности ротора.</w:t>
      </w:r>
      <w:r w:rsidRPr="00D81649">
        <w:t xml:space="preserve"> В р</w:t>
      </w:r>
      <w:r w:rsidRPr="00D81649">
        <w:t>е</w:t>
      </w:r>
      <w:r w:rsidRPr="00D81649">
        <w:t>зультате и приводящий</w:t>
      </w:r>
      <w:r>
        <w:t xml:space="preserve"> рабочий</w:t>
      </w:r>
      <w:r w:rsidRPr="00D81649">
        <w:t xml:space="preserve"> механический момент на валу ротора </w:t>
      </w:r>
      <w:r>
        <w:t xml:space="preserve"> также </w:t>
      </w:r>
      <w:r w:rsidRPr="00D81649">
        <w:t>присутс</w:t>
      </w:r>
      <w:r w:rsidRPr="00D81649">
        <w:t>т</w:t>
      </w:r>
      <w:r w:rsidRPr="00D81649">
        <w:t>вует по всему контуру окружности ротора.</w:t>
      </w:r>
      <w:r>
        <w:t xml:space="preserve"> </w:t>
      </w:r>
    </w:p>
    <w:p w:rsidR="001C01DD" w:rsidRPr="0051226C" w:rsidRDefault="001C01DD" w:rsidP="007F7A6D">
      <w:pPr>
        <w:jc w:val="both"/>
      </w:pPr>
      <w:r>
        <w:t xml:space="preserve">            Таким образом, е</w:t>
      </w:r>
      <w:r w:rsidRPr="00D81649">
        <w:t>с</w:t>
      </w:r>
      <w:r>
        <w:t xml:space="preserve">ли мы </w:t>
      </w:r>
      <w:r w:rsidRPr="00D81649">
        <w:t xml:space="preserve"> загру</w:t>
      </w:r>
      <w:r>
        <w:t>жаем</w:t>
      </w:r>
      <w:r w:rsidRPr="00D81649">
        <w:t xml:space="preserve"> этот </w:t>
      </w:r>
      <w:r>
        <w:t xml:space="preserve">же </w:t>
      </w:r>
      <w:r w:rsidRPr="00D81649">
        <w:t>генератор импульсами</w:t>
      </w:r>
      <w:r>
        <w:t xml:space="preserve"> тока</w:t>
      </w:r>
      <w:r w:rsidRPr="00D81649">
        <w:t>, то</w:t>
      </w:r>
      <w:r>
        <w:t xml:space="preserve">  мо</w:t>
      </w:r>
      <w:r>
        <w:t>щ</w:t>
      </w:r>
      <w:r>
        <w:t>ность</w:t>
      </w:r>
      <w:r w:rsidRPr="00D81649">
        <w:t xml:space="preserve"> определяется</w:t>
      </w:r>
      <w:r>
        <w:t xml:space="preserve"> средней величиной тока потребителя </w:t>
      </w:r>
      <w:r w:rsidRPr="00D81649">
        <w:t xml:space="preserve"> и напряже</w:t>
      </w:r>
      <w:r>
        <w:t>нием, генерируемым по всему контуру окружности ротора генератора</w:t>
      </w:r>
      <w:r w:rsidRPr="00D81649">
        <w:t>.</w:t>
      </w:r>
      <w:r>
        <w:t xml:space="preserve"> Тут очень важно понимать, что в фо</w:t>
      </w:r>
      <w:r>
        <w:t>р</w:t>
      </w:r>
      <w:r>
        <w:t>мировании мощности на валу первичного генератора</w:t>
      </w:r>
      <w:r w:rsidRPr="00D81649">
        <w:t xml:space="preserve"> </w:t>
      </w:r>
      <w:r>
        <w:t xml:space="preserve">участвуют </w:t>
      </w:r>
      <w:r w:rsidRPr="00F3758D">
        <w:rPr>
          <w:b/>
        </w:rPr>
        <w:t>не импульсы напр</w:t>
      </w:r>
      <w:r w:rsidRPr="00F3758D">
        <w:rPr>
          <w:b/>
        </w:rPr>
        <w:t>я</w:t>
      </w:r>
      <w:r w:rsidRPr="00F3758D">
        <w:rPr>
          <w:b/>
        </w:rPr>
        <w:t>жения</w:t>
      </w:r>
      <w:r>
        <w:t xml:space="preserve">, поданные на клеммы потребителя, </w:t>
      </w:r>
      <w:r>
        <w:rPr>
          <w:b/>
        </w:rPr>
        <w:t>а всё</w:t>
      </w:r>
      <w:r w:rsidRPr="00F3758D">
        <w:rPr>
          <w:b/>
        </w:rPr>
        <w:t xml:space="preserve"> напряжение на клеммах генератора.  </w:t>
      </w:r>
      <w:r>
        <w:t xml:space="preserve">Мощность же </w:t>
      </w:r>
      <w:r w:rsidRPr="00F3758D">
        <w:rPr>
          <w:b/>
        </w:rPr>
        <w:t>на клеммах потребителя</w:t>
      </w:r>
      <w:r>
        <w:t xml:space="preserve"> формируется </w:t>
      </w:r>
      <w:r w:rsidRPr="00F3758D">
        <w:rPr>
          <w:b/>
        </w:rPr>
        <w:t>средней величиной импульсн</w:t>
      </w:r>
      <w:r w:rsidRPr="00F3758D">
        <w:rPr>
          <w:b/>
        </w:rPr>
        <w:t>о</w:t>
      </w:r>
      <w:r w:rsidRPr="00F3758D">
        <w:rPr>
          <w:b/>
        </w:rPr>
        <w:t>го напряжения</w:t>
      </w:r>
      <w:r>
        <w:t xml:space="preserve"> и </w:t>
      </w:r>
      <w:r w:rsidRPr="00F3758D">
        <w:rPr>
          <w:b/>
        </w:rPr>
        <w:t>средней величиной импульсного  тока</w:t>
      </w:r>
      <w:r>
        <w:t>.</w:t>
      </w:r>
    </w:p>
    <w:p w:rsidR="001C01DD" w:rsidRPr="00230CEB" w:rsidRDefault="001C01DD" w:rsidP="007F7A6D">
      <w:pPr>
        <w:jc w:val="center"/>
        <w:rPr>
          <w:b/>
        </w:rPr>
      </w:pPr>
      <w:r>
        <w:rPr>
          <w:b/>
          <w:noProof/>
        </w:rPr>
        <w:lastRenderedPageBreak/>
        <w:drawing>
          <wp:inline distT="0" distB="0" distL="0" distR="0">
            <wp:extent cx="2477716" cy="3651115"/>
            <wp:effectExtent l="19050" t="0" r="0" b="0"/>
            <wp:docPr id="1121" name="Рисунок 1121" descr="Электромеханический%20генера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descr="Электромеханический%20генератор"/>
                    <pic:cNvPicPr>
                      <a:picLocks noChangeAspect="1" noChangeArrowheads="1"/>
                    </pic:cNvPicPr>
                  </pic:nvPicPr>
                  <pic:blipFill>
                    <a:blip r:embed="rId1881">
                      <a:duotone>
                        <a:prstClr val="black"/>
                        <a:schemeClr val="accent3">
                          <a:tint val="45000"/>
                          <a:satMod val="400000"/>
                        </a:schemeClr>
                      </a:duotone>
                      <a:lum bright="-14000" contrast="21000"/>
                    </a:blip>
                    <a:srcRect/>
                    <a:stretch>
                      <a:fillRect/>
                    </a:stretch>
                  </pic:blipFill>
                  <pic:spPr bwMode="auto">
                    <a:xfrm>
                      <a:off x="0" y="0"/>
                      <a:ext cx="2482117" cy="3657600"/>
                    </a:xfrm>
                    <a:prstGeom prst="rect">
                      <a:avLst/>
                    </a:prstGeom>
                    <a:noFill/>
                    <a:ln w="9525">
                      <a:noFill/>
                      <a:miter lim="800000"/>
                      <a:headEnd/>
                      <a:tailEnd/>
                    </a:ln>
                  </pic:spPr>
                </pic:pic>
              </a:graphicData>
            </a:graphic>
          </wp:inline>
        </w:drawing>
      </w:r>
    </w:p>
    <w:p w:rsidR="001C01DD" w:rsidRDefault="001C01DD" w:rsidP="007F7A6D">
      <w:pPr>
        <w:jc w:val="center"/>
      </w:pPr>
      <w:r>
        <w:t>Рис. 260</w:t>
      </w:r>
      <w:r w:rsidRPr="00A91759">
        <w:t>:</w:t>
      </w:r>
      <w:r>
        <w:rPr>
          <w:b/>
        </w:rPr>
        <w:t xml:space="preserve"> </w:t>
      </w:r>
      <w:r>
        <w:t xml:space="preserve">а) схема электромеханического генератора импульсов напряжения и тока: 1 - магнит; 2 – ротор; 3 - магнитопровод; 4 – статор; </w:t>
      </w:r>
      <w:r>
        <w:rPr>
          <w:lang w:val="en-US"/>
        </w:rPr>
        <w:t>b</w:t>
      </w:r>
      <w:r w:rsidRPr="00E0700A">
        <w:t xml:space="preserve">) </w:t>
      </w:r>
      <w:r>
        <w:t>э</w:t>
      </w:r>
      <w:r w:rsidRPr="00B229BA">
        <w:t xml:space="preserve">лектрическая схема  системы: </w:t>
      </w:r>
      <w:r>
        <w:t xml:space="preserve"> </w:t>
      </w:r>
      <w:r w:rsidRPr="00B229BA">
        <w:t>1 – тепловая ячейка; 2 -  электромотор; 3 - магнето;</w:t>
      </w:r>
      <w:r>
        <w:t xml:space="preserve"> </w:t>
      </w:r>
      <w:r w:rsidRPr="00B229BA">
        <w:t xml:space="preserve">4 – муфта, </w:t>
      </w:r>
      <w:r>
        <w:t>с</w:t>
      </w:r>
      <w:r w:rsidRPr="00B229BA">
        <w:t>оединяющая вал мотора  с валом  магнето;</w:t>
      </w:r>
      <w:r>
        <w:t xml:space="preserve"> </w:t>
      </w:r>
      <w:r w:rsidRPr="00B229BA">
        <w:t xml:space="preserve">5 – счетчик электроэнергии; 6 - осциллограф </w:t>
      </w:r>
      <w:r w:rsidRPr="00B229BA">
        <w:rPr>
          <w:lang w:val="en-US"/>
        </w:rPr>
        <w:t>Nektronix</w:t>
      </w:r>
      <w:r w:rsidRPr="00B229BA">
        <w:t xml:space="preserve"> </w:t>
      </w:r>
      <w:r w:rsidRPr="00B229BA">
        <w:rPr>
          <w:lang w:val="en-US"/>
        </w:rPr>
        <w:t>TDS</w:t>
      </w:r>
      <w:r w:rsidRPr="00B229BA">
        <w:t xml:space="preserve"> 2014</w:t>
      </w:r>
      <w:r>
        <w:t>; с) о</w:t>
      </w:r>
      <w:r>
        <w:t>с</w:t>
      </w:r>
      <w:r>
        <w:t>циллограмма, снятая с клемм магнето</w:t>
      </w:r>
    </w:p>
    <w:p w:rsidR="001C01DD" w:rsidRDefault="001C01DD" w:rsidP="007F7A6D">
      <w:pPr>
        <w:jc w:val="center"/>
      </w:pPr>
    </w:p>
    <w:p w:rsidR="001C01DD" w:rsidRPr="0051226C" w:rsidRDefault="001C01DD" w:rsidP="007F7A6D">
      <w:pPr>
        <w:jc w:val="both"/>
      </w:pPr>
      <w:r>
        <w:rPr>
          <w:b/>
        </w:rPr>
        <w:t>82</w:t>
      </w:r>
      <w:r w:rsidRPr="003C04E5">
        <w:rPr>
          <w:b/>
        </w:rPr>
        <w:t>. Что нужно сделать, чтобы мощность на клеммах импульсного потребителя электроэнергии равнялась мощности на клеммах  исходного источника питания?</w:t>
      </w:r>
      <w:r>
        <w:rPr>
          <w:b/>
        </w:rPr>
        <w:t xml:space="preserve"> </w:t>
      </w:r>
      <w:r w:rsidRPr="0051226C">
        <w:t>Для этого необходимо, чтобы исходный (самый начальный) источник питания генерир</w:t>
      </w:r>
      <w:r w:rsidRPr="0051226C">
        <w:t>о</w:t>
      </w:r>
      <w:r w:rsidRPr="0051226C">
        <w:t>вал напряжение не непрерывно, а в виде импульсов напряжения точно таких, какие нужны потребите</w:t>
      </w:r>
      <w:r>
        <w:t>лю</w:t>
      </w:r>
      <w:r w:rsidRPr="0051226C">
        <w:t>.</w:t>
      </w:r>
    </w:p>
    <w:p w:rsidR="001C01DD" w:rsidRDefault="001C01DD" w:rsidP="007F7A6D">
      <w:pPr>
        <w:jc w:val="both"/>
      </w:pPr>
      <w:r>
        <w:rPr>
          <w:b/>
        </w:rPr>
        <w:t>83</w:t>
      </w:r>
      <w:r w:rsidRPr="003C04E5">
        <w:rPr>
          <w:b/>
        </w:rPr>
        <w:t>.  Если исходный источник питания прои</w:t>
      </w:r>
      <w:r>
        <w:rPr>
          <w:b/>
        </w:rPr>
        <w:t>зводит  напряжение</w:t>
      </w:r>
      <w:r w:rsidRPr="003C04E5">
        <w:rPr>
          <w:b/>
        </w:rPr>
        <w:t xml:space="preserve"> импульсами, соо</w:t>
      </w:r>
      <w:r w:rsidRPr="003C04E5">
        <w:rPr>
          <w:b/>
        </w:rPr>
        <w:t>т</w:t>
      </w:r>
      <w:r w:rsidRPr="003C04E5">
        <w:rPr>
          <w:b/>
        </w:rPr>
        <w:t>ветствующими импульсам напряжения на клеммах потребителя, то в соответствии с законом формирования мощности электрической цепи, мощности на клеммах и</w:t>
      </w:r>
      <w:r w:rsidRPr="003C04E5">
        <w:rPr>
          <w:b/>
        </w:rPr>
        <w:t>с</w:t>
      </w:r>
      <w:r w:rsidRPr="003C04E5">
        <w:rPr>
          <w:b/>
        </w:rPr>
        <w:t>точника питания и потребителя будут равны. Доступно ли это для понимания?</w:t>
      </w:r>
      <w:r>
        <w:t xml:space="preserve"> </w:t>
      </w:r>
      <w:r w:rsidRPr="0051226C">
        <w:t>Опыт общения  с электриками</w:t>
      </w:r>
      <w:r>
        <w:t xml:space="preserve"> и электронщиками показал, что </w:t>
      </w:r>
      <w:r w:rsidRPr="0051226C">
        <w:t xml:space="preserve"> </w:t>
      </w:r>
      <w:r>
        <w:t>возможность такого р</w:t>
      </w:r>
      <w:r>
        <w:t>е</w:t>
      </w:r>
      <w:r>
        <w:t>шения этой проблемы воспринимается ими с трудом</w:t>
      </w:r>
      <w:r w:rsidRPr="0051226C">
        <w:t>.</w:t>
      </w:r>
    </w:p>
    <w:p w:rsidR="001C01DD" w:rsidRDefault="001C01DD" w:rsidP="007F7A6D">
      <w:pPr>
        <w:jc w:val="both"/>
      </w:pPr>
      <w:r>
        <w:rPr>
          <w:b/>
        </w:rPr>
        <w:t>84</w:t>
      </w:r>
      <w:r w:rsidRPr="003C04E5">
        <w:rPr>
          <w:b/>
        </w:rPr>
        <w:t>. Какой источник питания реализует энергетическую эффективность импульсн</w:t>
      </w:r>
      <w:r w:rsidRPr="003C04E5">
        <w:rPr>
          <w:b/>
        </w:rPr>
        <w:t>о</w:t>
      </w:r>
      <w:r w:rsidRPr="003C04E5">
        <w:rPr>
          <w:b/>
        </w:rPr>
        <w:t>го воздействия на ионы и кластеры воды при её нагревании?</w:t>
      </w:r>
      <w:r>
        <w:t xml:space="preserve"> </w:t>
      </w:r>
      <w:r w:rsidRPr="0051226C">
        <w:t xml:space="preserve">Только тот </w:t>
      </w:r>
      <w:r>
        <w:t xml:space="preserve">первичный </w:t>
      </w:r>
      <w:r w:rsidRPr="0051226C">
        <w:t>источник питания, который генерирует такие же импульсы напряжения, какие нужны потребите</w:t>
      </w:r>
      <w:r>
        <w:t>лю</w:t>
      </w:r>
      <w:r w:rsidRPr="0051226C">
        <w:t>.</w:t>
      </w:r>
    </w:p>
    <w:p w:rsidR="001C01DD" w:rsidRDefault="001C01DD" w:rsidP="007F7A6D">
      <w:pPr>
        <w:jc w:val="both"/>
      </w:pPr>
      <w:r>
        <w:rPr>
          <w:b/>
        </w:rPr>
        <w:t>85</w:t>
      </w:r>
      <w:r w:rsidRPr="001273F6">
        <w:rPr>
          <w:b/>
        </w:rPr>
        <w:t>. Существует ли возможность наглядно представить</w:t>
      </w:r>
      <w:r>
        <w:rPr>
          <w:b/>
        </w:rPr>
        <w:t xml:space="preserve"> вариант экономного</w:t>
      </w:r>
      <w:r w:rsidRPr="001273F6">
        <w:rPr>
          <w:b/>
        </w:rPr>
        <w:t xml:space="preserve"> проце</w:t>
      </w:r>
      <w:r w:rsidRPr="001273F6">
        <w:rPr>
          <w:b/>
        </w:rPr>
        <w:t>с</w:t>
      </w:r>
      <w:r w:rsidRPr="001273F6">
        <w:rPr>
          <w:b/>
        </w:rPr>
        <w:t>с</w:t>
      </w:r>
      <w:r>
        <w:rPr>
          <w:b/>
        </w:rPr>
        <w:t>а реализации закона формирования</w:t>
      </w:r>
      <w:r w:rsidRPr="001273F6">
        <w:rPr>
          <w:b/>
        </w:rPr>
        <w:t xml:space="preserve"> электрической</w:t>
      </w:r>
      <w:r>
        <w:rPr>
          <w:b/>
        </w:rPr>
        <w:t xml:space="preserve"> </w:t>
      </w:r>
      <w:r w:rsidRPr="001273F6">
        <w:rPr>
          <w:b/>
        </w:rPr>
        <w:t>мощности?</w:t>
      </w:r>
      <w:r>
        <w:rPr>
          <w:b/>
        </w:rPr>
        <w:t xml:space="preserve"> </w:t>
      </w:r>
      <w:r>
        <w:t>Представим, что и</w:t>
      </w:r>
      <w:r>
        <w:t>з</w:t>
      </w:r>
      <w:r>
        <w:t xml:space="preserve">готовлен электромеханический генератор, который генерирует треугольные импульсы напряжения со скважностью 100 (рис. </w:t>
      </w:r>
      <w:r w:rsidRPr="00071F6B">
        <w:t>2</w:t>
      </w:r>
      <w:r>
        <w:t>60, а). Учитывая наличие двух магнитных пол</w:t>
      </w:r>
      <w:r>
        <w:t>ю</w:t>
      </w:r>
      <w:r>
        <w:t>сов 1, имеем рабочий сектор 7,2 град. Это значит, что на  валу такого генератора будет  энергия   холостого хода в секторе (360 – 7,2) градусов, а  рабочего - лишь в секторе  7,2 град. Из этого следует, что при генерировании таких импульсов напряжения вал генер</w:t>
      </w:r>
      <w:r>
        <w:t>а</w:t>
      </w:r>
      <w:r>
        <w:t xml:space="preserve">тора будет загружен  рабочей нагрузкой 7,2/360=0,02  времени одного оборота ротора или, проще говоря, прямоугольные импульсы напряжения будут генерироваться со скважностью 1/0,02=50, а треугольные – со скважностью 100. Следовательно, среднее </w:t>
      </w:r>
      <w:r>
        <w:lastRenderedPageBreak/>
        <w:t>напряжение, генерируемое за один оборот ротора, будет равно амплитудному значению напряжения, деленному на скважность.</w:t>
      </w:r>
    </w:p>
    <w:p w:rsidR="001C01DD" w:rsidRDefault="001C01DD" w:rsidP="007F7A6D">
      <w:pPr>
        <w:jc w:val="both"/>
      </w:pPr>
      <w:r>
        <w:tab/>
        <w:t>Аналогичным образом определится и средняя величина тока путём деления его импульсного значения на скважность. Таким образом, при определении средней велич</w:t>
      </w:r>
      <w:r>
        <w:t>и</w:t>
      </w:r>
      <w:r>
        <w:t>ны мощности на валу генератора необходимо произведение амплитудных значений н</w:t>
      </w:r>
      <w:r>
        <w:t>а</w:t>
      </w:r>
      <w:r>
        <w:t>пряжения и тока разделит на скважность импульсов</w:t>
      </w:r>
      <w:r w:rsidRPr="000A1465">
        <w:rPr>
          <w:b/>
        </w:rPr>
        <w:t xml:space="preserve"> дважды</w:t>
      </w:r>
      <w:r>
        <w:t>.</w:t>
      </w:r>
    </w:p>
    <w:p w:rsidR="001C01DD" w:rsidRDefault="001C01DD" w:rsidP="007F7A6D">
      <w:pPr>
        <w:jc w:val="both"/>
        <w:rPr>
          <w:b/>
        </w:rPr>
      </w:pPr>
      <w:r>
        <w:t xml:space="preserve">          </w:t>
      </w:r>
      <w:r>
        <w:rPr>
          <w:b/>
        </w:rPr>
        <w:t>Повторим ещё раз. П</w:t>
      </w:r>
      <w:r w:rsidRPr="008C5F6B">
        <w:rPr>
          <w:b/>
        </w:rPr>
        <w:t xml:space="preserve">ри импульсном потреблении электроэнергии средняя мощность </w:t>
      </w:r>
      <w:r>
        <w:rPr>
          <w:b/>
        </w:rPr>
        <w:t xml:space="preserve">равна произведению среднего напряжения </w:t>
      </w:r>
      <w:r w:rsidRPr="008C5F6B">
        <w:rPr>
          <w:b/>
        </w:rPr>
        <w:t>на клеммах потребителя</w:t>
      </w:r>
      <w:r>
        <w:rPr>
          <w:b/>
        </w:rPr>
        <w:t xml:space="preserve"> на среднюю величину тока или</w:t>
      </w:r>
      <w:r w:rsidRPr="008C5F6B">
        <w:rPr>
          <w:b/>
        </w:rPr>
        <w:t xml:space="preserve"> </w:t>
      </w:r>
      <w:r>
        <w:rPr>
          <w:b/>
        </w:rPr>
        <w:t xml:space="preserve">– </w:t>
      </w:r>
      <w:r w:rsidRPr="008C5F6B">
        <w:rPr>
          <w:b/>
        </w:rPr>
        <w:t>произведе</w:t>
      </w:r>
      <w:r>
        <w:rPr>
          <w:b/>
        </w:rPr>
        <w:t xml:space="preserve">нию </w:t>
      </w:r>
      <w:r w:rsidRPr="008C5F6B">
        <w:rPr>
          <w:b/>
        </w:rPr>
        <w:t>амплитудных значений напряжения и тока</w:t>
      </w:r>
      <w:r>
        <w:rPr>
          <w:b/>
        </w:rPr>
        <w:t>, делённому</w:t>
      </w:r>
      <w:r w:rsidRPr="008C5F6B">
        <w:rPr>
          <w:b/>
        </w:rPr>
        <w:t xml:space="preserve"> на скважность </w:t>
      </w:r>
      <w:r>
        <w:rPr>
          <w:b/>
        </w:rPr>
        <w:t xml:space="preserve">импульсов </w:t>
      </w:r>
      <w:r w:rsidRPr="008C5F6B">
        <w:rPr>
          <w:b/>
        </w:rPr>
        <w:t>не один раз,</w:t>
      </w:r>
      <w:r>
        <w:rPr>
          <w:b/>
        </w:rPr>
        <w:t xml:space="preserve"> как написано в учебниках, </w:t>
      </w:r>
      <w:r w:rsidRPr="008C5F6B">
        <w:rPr>
          <w:b/>
        </w:rPr>
        <w:t xml:space="preserve">а </w:t>
      </w:r>
      <w:r w:rsidRPr="000F34E8">
        <w:rPr>
          <w:b/>
          <w:u w:val="single"/>
        </w:rPr>
        <w:t>дважды</w:t>
      </w:r>
      <w:r w:rsidRPr="008C5F6B">
        <w:rPr>
          <w:b/>
        </w:rPr>
        <w:t>.</w:t>
      </w:r>
      <w:r>
        <w:rPr>
          <w:b/>
        </w:rPr>
        <w:t xml:space="preserve"> </w:t>
      </w:r>
    </w:p>
    <w:p w:rsidR="001C01DD" w:rsidRDefault="001C01DD" w:rsidP="007F7A6D">
      <w:pPr>
        <w:jc w:val="both"/>
      </w:pPr>
      <w:r>
        <w:rPr>
          <w:b/>
        </w:rPr>
        <w:tab/>
      </w:r>
      <w:r w:rsidRPr="00676066">
        <w:t>Таким образом</w:t>
      </w:r>
      <w:r>
        <w:t>, электромеханический генератор импульсов генерирует такие же импульсы напряжения, какие нужны потребителю. Из этого следует  также, что мощн</w:t>
      </w:r>
      <w:r>
        <w:t>о</w:t>
      </w:r>
      <w:r>
        <w:t>сти на клеммах потребителя и на валу электромеханического генератора импульсов б</w:t>
      </w:r>
      <w:r>
        <w:t>у</w:t>
      </w:r>
      <w:r>
        <w:t>дут отличаться на величину механических и электрических потерь, которые составляют не более 30%. В результате на привод  электромеханического генератора импульсов б</w:t>
      </w:r>
      <w:r>
        <w:t>у</w:t>
      </w:r>
      <w:r>
        <w:t xml:space="preserve">дет затрачиваться, примерно, в 100 раз меньше энергии, чем на питание электронного генератора импульсов с такими же параметрами импульсов.  </w:t>
      </w:r>
    </w:p>
    <w:p w:rsidR="001C01DD" w:rsidRDefault="001C01DD" w:rsidP="007F7A6D">
      <w:pPr>
        <w:jc w:val="both"/>
      </w:pPr>
      <w:r>
        <w:rPr>
          <w:b/>
        </w:rPr>
        <w:t>86</w:t>
      </w:r>
      <w:r w:rsidRPr="003C04E5">
        <w:rPr>
          <w:b/>
        </w:rPr>
        <w:t>. Каким образом было доказано экспериментально существование закона фо</w:t>
      </w:r>
      <w:r w:rsidRPr="003C04E5">
        <w:rPr>
          <w:b/>
        </w:rPr>
        <w:t>р</w:t>
      </w:r>
      <w:r w:rsidRPr="003C04E5">
        <w:rPr>
          <w:b/>
        </w:rPr>
        <w:t xml:space="preserve">мирования электрической </w:t>
      </w:r>
      <w:r>
        <w:rPr>
          <w:b/>
        </w:rPr>
        <w:t>мощности</w:t>
      </w:r>
      <w:r w:rsidRPr="003C04E5">
        <w:rPr>
          <w:b/>
        </w:rPr>
        <w:t>?</w:t>
      </w:r>
      <w:r>
        <w:t xml:space="preserve"> </w:t>
      </w:r>
      <w:r w:rsidRPr="0051226C">
        <w:t>Для экспериментального доказательства дост</w:t>
      </w:r>
      <w:r w:rsidRPr="0051226C">
        <w:t>о</w:t>
      </w:r>
      <w:r w:rsidRPr="0051226C">
        <w:t xml:space="preserve">верности </w:t>
      </w:r>
      <w:r>
        <w:t xml:space="preserve">этого закона </w:t>
      </w:r>
      <w:r w:rsidRPr="0051226C">
        <w:t xml:space="preserve"> было использо</w:t>
      </w:r>
      <w:r>
        <w:t xml:space="preserve">вано </w:t>
      </w:r>
      <w:r w:rsidRPr="0051226C">
        <w:t xml:space="preserve"> магнето</w:t>
      </w:r>
      <w:r>
        <w:t xml:space="preserve"> трактора Т-130</w:t>
      </w:r>
      <w:r w:rsidRPr="0051226C">
        <w:t>. Оно приводилось во вращение электродвигателем</w:t>
      </w:r>
      <w:r>
        <w:t xml:space="preserve"> (рис. 260, </w:t>
      </w:r>
      <w:r>
        <w:rPr>
          <w:lang w:val="en-US"/>
        </w:rPr>
        <w:t>b</w:t>
      </w:r>
      <w:r w:rsidRPr="00A9332E">
        <w:t>)</w:t>
      </w:r>
      <w:r w:rsidRPr="0051226C">
        <w:t xml:space="preserve"> и генерировало импульс</w:t>
      </w:r>
      <w:r>
        <w:t>ы напряжения,</w:t>
      </w:r>
      <w:r w:rsidRPr="0051226C">
        <w:t xml:space="preserve"> дал</w:t>
      </w:r>
      <w:r w:rsidRPr="0051226C">
        <w:t>е</w:t>
      </w:r>
      <w:r w:rsidRPr="0051226C">
        <w:t>ки</w:t>
      </w:r>
      <w:r>
        <w:t>е</w:t>
      </w:r>
      <w:r w:rsidRPr="0051226C">
        <w:t xml:space="preserve"> по всем показателям </w:t>
      </w:r>
      <w:r>
        <w:t xml:space="preserve"> (рис. 260, с) </w:t>
      </w:r>
      <w:r w:rsidRPr="0051226C">
        <w:t>от тех импульсов, которые генерировал электро</w:t>
      </w:r>
      <w:r w:rsidRPr="0051226C">
        <w:t>н</w:t>
      </w:r>
      <w:r w:rsidRPr="0051226C">
        <w:t>ный генератор импульсов. И, тем не менее, водо</w:t>
      </w:r>
      <w:r>
        <w:t xml:space="preserve">электрическая ячейка показала </w:t>
      </w:r>
      <w:r w:rsidRPr="0051226C">
        <w:t>явную энергетическую эффективн</w:t>
      </w:r>
      <w:r>
        <w:t xml:space="preserve">ость. </w:t>
      </w:r>
    </w:p>
    <w:p w:rsidR="001C01DD" w:rsidRDefault="001C01DD" w:rsidP="007F7A6D">
      <w:pPr>
        <w:jc w:val="both"/>
      </w:pPr>
      <w:r>
        <w:t xml:space="preserve">             Так как мощности магнето и электродвигателя для его привода не были оптим</w:t>
      </w:r>
      <w:r>
        <w:t>и</w:t>
      </w:r>
      <w:r>
        <w:t>зированы, то мощность на холостой привод магнето не учитывалась</w:t>
      </w:r>
      <w:r w:rsidRPr="0051226C">
        <w:t>. Измерения с п</w:t>
      </w:r>
      <w:r w:rsidRPr="0051226C">
        <w:t>о</w:t>
      </w:r>
      <w:r w:rsidRPr="0051226C">
        <w:t>мощью счетчика электроэнергии, ваттметра, вольтметра и амперметра наивысших кла</w:t>
      </w:r>
      <w:r w:rsidRPr="0051226C">
        <w:t>с</w:t>
      </w:r>
      <w:r w:rsidRPr="0051226C">
        <w:t>сов точности, а также с помощью осциллографа дали близкие результаты, показавшие прямую энергетическую эффективность водоэлектрической ячейки от 150 до 300% при использовании магнето, как первичного ист</w:t>
      </w:r>
      <w:r>
        <w:t>очника электрической энергии</w:t>
      </w:r>
      <w:r w:rsidRPr="0051226C">
        <w:t>.</w:t>
      </w:r>
    </w:p>
    <w:p w:rsidR="001C01DD" w:rsidRDefault="001C01DD" w:rsidP="007F7A6D">
      <w:pPr>
        <w:jc w:val="both"/>
      </w:pPr>
      <w:r>
        <w:rPr>
          <w:b/>
        </w:rPr>
        <w:t>87</w:t>
      </w:r>
      <w:r w:rsidRPr="003254C1">
        <w:rPr>
          <w:b/>
        </w:rPr>
        <w:t>.</w:t>
      </w:r>
      <w:r>
        <w:rPr>
          <w:b/>
        </w:rPr>
        <w:t xml:space="preserve"> Как велики амплитуды напряжения и тока, которые генерировало магнето? </w:t>
      </w:r>
      <w:r>
        <w:t>Средняя амплитуда напряжения была около 45 В, а тока – 1,5А при скважности импул</w:t>
      </w:r>
      <w:r>
        <w:t>ь</w:t>
      </w:r>
      <w:r>
        <w:t>сов, равной 4,5.</w:t>
      </w:r>
    </w:p>
    <w:p w:rsidR="001C01DD" w:rsidRPr="003254C1" w:rsidRDefault="001C01DD" w:rsidP="007F7A6D">
      <w:pPr>
        <w:jc w:val="both"/>
      </w:pPr>
      <w:r>
        <w:rPr>
          <w:b/>
        </w:rPr>
        <w:t>88</w:t>
      </w:r>
      <w:r w:rsidRPr="003254C1">
        <w:rPr>
          <w:b/>
        </w:rPr>
        <w:t>.</w:t>
      </w:r>
      <w:r>
        <w:rPr>
          <w:b/>
        </w:rPr>
        <w:t xml:space="preserve">  Как определялась мощность с помощью счётчика электроэнергии? </w:t>
      </w:r>
      <w:r>
        <w:t>Диск счё</w:t>
      </w:r>
      <w:r>
        <w:t>т</w:t>
      </w:r>
      <w:r>
        <w:t>чика электроэнергии имеет две метки: узкую и широкую. Время начала и конца опыта засекалось по узкой метке с точностью 0,02с. Мощность рабочего и холостого ходов о</w:t>
      </w:r>
      <w:r>
        <w:t>п</w:t>
      </w:r>
      <w:r>
        <w:t>ределялась по количеству целых оборотов диска и времени опыта. Такие показания счётчика были близки к  показаниям ваттметра, вольтметра, амперметра и осциллографа.</w:t>
      </w:r>
    </w:p>
    <w:p w:rsidR="001C01DD" w:rsidRPr="0051226C" w:rsidRDefault="001C01DD" w:rsidP="007F7A6D">
      <w:pPr>
        <w:jc w:val="both"/>
      </w:pPr>
      <w:r>
        <w:rPr>
          <w:b/>
        </w:rPr>
        <w:t>89</w:t>
      </w:r>
      <w:r w:rsidRPr="003C04E5">
        <w:rPr>
          <w:b/>
        </w:rPr>
        <w:t>. Какой главный параметр сдерживает повышение эффективности электромех</w:t>
      </w:r>
      <w:r w:rsidRPr="003C04E5">
        <w:rPr>
          <w:b/>
        </w:rPr>
        <w:t>а</w:t>
      </w:r>
      <w:r w:rsidRPr="003C04E5">
        <w:rPr>
          <w:b/>
        </w:rPr>
        <w:t>нического генератора импульсов?</w:t>
      </w:r>
      <w:r>
        <w:t xml:space="preserve"> </w:t>
      </w:r>
      <w:r w:rsidRPr="0051226C">
        <w:t>Напряжённость магнитного поля постоянного ма</w:t>
      </w:r>
      <w:r w:rsidRPr="0051226C">
        <w:t>г</w:t>
      </w:r>
      <w:r>
        <w:t>нита</w:t>
      </w:r>
      <w:r w:rsidRPr="0051226C">
        <w:t>.</w:t>
      </w:r>
    </w:p>
    <w:p w:rsidR="001C01DD" w:rsidRDefault="001C01DD" w:rsidP="007F7A6D">
      <w:pPr>
        <w:jc w:val="both"/>
      </w:pPr>
      <w:r>
        <w:rPr>
          <w:b/>
        </w:rPr>
        <w:t>90</w:t>
      </w:r>
      <w:r w:rsidRPr="003C04E5">
        <w:rPr>
          <w:b/>
        </w:rPr>
        <w:t>. Существует ли возможность создания высокоэффективных электромеханич</w:t>
      </w:r>
      <w:r w:rsidRPr="003C04E5">
        <w:rPr>
          <w:b/>
        </w:rPr>
        <w:t>е</w:t>
      </w:r>
      <w:r w:rsidRPr="003C04E5">
        <w:rPr>
          <w:b/>
        </w:rPr>
        <w:t>ских генераторов импульсов напряжения и тока разной мощности?</w:t>
      </w:r>
      <w:r>
        <w:t xml:space="preserve"> </w:t>
      </w:r>
      <w:r w:rsidRPr="0051226C">
        <w:t>Существует.</w:t>
      </w:r>
    </w:p>
    <w:p w:rsidR="001C01DD" w:rsidRDefault="001C01DD" w:rsidP="007F7A6D">
      <w:pPr>
        <w:jc w:val="both"/>
      </w:pPr>
      <w:r>
        <w:rPr>
          <w:b/>
        </w:rPr>
        <w:t>91</w:t>
      </w:r>
      <w:r w:rsidRPr="0001547A">
        <w:rPr>
          <w:b/>
        </w:rPr>
        <w:t>. Как велика напряженность магнитных полей постоянных магнитов, выпуска</w:t>
      </w:r>
      <w:r w:rsidRPr="0001547A">
        <w:rPr>
          <w:b/>
        </w:rPr>
        <w:t>е</w:t>
      </w:r>
      <w:r w:rsidRPr="0001547A">
        <w:rPr>
          <w:b/>
        </w:rPr>
        <w:t>мых разными фирмами мира?</w:t>
      </w:r>
      <w:r>
        <w:tab/>
        <w:t xml:space="preserve"> Она колеблется от 1 до 2 Тесла.</w:t>
      </w:r>
    </w:p>
    <w:p w:rsidR="001C01DD" w:rsidRDefault="001C01DD" w:rsidP="007F7A6D">
      <w:pPr>
        <w:jc w:val="both"/>
      </w:pPr>
      <w:r>
        <w:rPr>
          <w:b/>
        </w:rPr>
        <w:t>92</w:t>
      </w:r>
      <w:r w:rsidRPr="0001547A">
        <w:rPr>
          <w:b/>
        </w:rPr>
        <w:t>. Достаточна ли сила таких магнитов для изготовления электромеханических г</w:t>
      </w:r>
      <w:r w:rsidRPr="0001547A">
        <w:rPr>
          <w:b/>
        </w:rPr>
        <w:t>е</w:t>
      </w:r>
      <w:r w:rsidRPr="0001547A">
        <w:rPr>
          <w:b/>
        </w:rPr>
        <w:t>нераторов импульсов?</w:t>
      </w:r>
      <w:r>
        <w:t xml:space="preserve"> Для тепловых ячеек   явно недостаточна.</w:t>
      </w:r>
    </w:p>
    <w:p w:rsidR="001C01DD" w:rsidRDefault="001C01DD" w:rsidP="007F7A6D">
      <w:pPr>
        <w:jc w:val="both"/>
      </w:pPr>
      <w:r>
        <w:rPr>
          <w:b/>
        </w:rPr>
        <w:t>93</w:t>
      </w:r>
      <w:r w:rsidRPr="0001547A">
        <w:rPr>
          <w:b/>
        </w:rPr>
        <w:t>. Разработаны ли постоянные магниты с большей напряженностью магнитного поля?</w:t>
      </w:r>
      <w:r>
        <w:t xml:space="preserve"> Постоянных магнитов с большой напряжённостью магнитного поля пока нет, а электромагниты есть.  Напряжённость их магнитных полей превышает 50 Тесла.</w:t>
      </w:r>
    </w:p>
    <w:p w:rsidR="001C01DD" w:rsidRDefault="001C01DD" w:rsidP="007F7A6D">
      <w:pPr>
        <w:jc w:val="both"/>
      </w:pPr>
      <w:r>
        <w:rPr>
          <w:b/>
        </w:rPr>
        <w:lastRenderedPageBreak/>
        <w:t>94</w:t>
      </w:r>
      <w:r w:rsidRPr="003C04E5">
        <w:rPr>
          <w:b/>
        </w:rPr>
        <w:t>.  Главное условие равенства мощности на клеммах первичного источника пит</w:t>
      </w:r>
      <w:r w:rsidRPr="003C04E5">
        <w:rPr>
          <w:b/>
        </w:rPr>
        <w:t>а</w:t>
      </w:r>
      <w:r w:rsidRPr="003C04E5">
        <w:rPr>
          <w:b/>
        </w:rPr>
        <w:t>ния и потребителя  -  синхронность формирования и потребления импульсной электрической энергии. Как велики в этом балансе мощности механические потери на привод  электромеханического генератора импульсов?</w:t>
      </w:r>
      <w:r>
        <w:t xml:space="preserve"> </w:t>
      </w:r>
      <w:r w:rsidRPr="0051226C">
        <w:t>Они близки к механич</w:t>
      </w:r>
      <w:r w:rsidRPr="0051226C">
        <w:t>е</w:t>
      </w:r>
      <w:r w:rsidRPr="0051226C">
        <w:t>ским  потерям обычных электродвигателей и состав</w:t>
      </w:r>
      <w:r>
        <w:t>ляют 5-10% .</w:t>
      </w:r>
    </w:p>
    <w:p w:rsidR="001C01DD" w:rsidRDefault="001C01DD" w:rsidP="007F7A6D">
      <w:r>
        <w:rPr>
          <w:b/>
        </w:rPr>
        <w:t>95</w:t>
      </w:r>
      <w:r w:rsidRPr="003C04E5">
        <w:rPr>
          <w:b/>
        </w:rPr>
        <w:t xml:space="preserve">. Как велики </w:t>
      </w:r>
      <w:r>
        <w:rPr>
          <w:b/>
        </w:rPr>
        <w:t xml:space="preserve">общие </w:t>
      </w:r>
      <w:r w:rsidRPr="003C04E5">
        <w:rPr>
          <w:b/>
        </w:rPr>
        <w:t>потери в электромеханическом генераторе импульсов?</w:t>
      </w:r>
      <w:r>
        <w:rPr>
          <w:b/>
        </w:rPr>
        <w:t xml:space="preserve"> </w:t>
      </w:r>
      <w:r>
        <w:t>М</w:t>
      </w:r>
      <w:r w:rsidRPr="0051226C">
        <w:t>е</w:t>
      </w:r>
      <w:r w:rsidRPr="0051226C">
        <w:t>ханические потери составляют 5-10%. Электрические потери тоже небольшие, но их точ</w:t>
      </w:r>
      <w:r>
        <w:t>ная величина пока неизвестна</w:t>
      </w:r>
      <w:r w:rsidRPr="0051226C">
        <w:t>.</w:t>
      </w:r>
    </w:p>
    <w:p w:rsidR="001C01DD" w:rsidRPr="0051226C" w:rsidRDefault="001C01DD" w:rsidP="007F7A6D">
      <w:pPr>
        <w:jc w:val="both"/>
      </w:pPr>
      <w:r>
        <w:rPr>
          <w:b/>
        </w:rPr>
        <w:t>96</w:t>
      </w:r>
      <w:r w:rsidRPr="003C04E5">
        <w:rPr>
          <w:b/>
        </w:rPr>
        <w:t xml:space="preserve">. Закон </w:t>
      </w:r>
      <w:r>
        <w:rPr>
          <w:b/>
        </w:rPr>
        <w:t>формирования электрической мощности</w:t>
      </w:r>
      <w:r w:rsidRPr="003C04E5">
        <w:rPr>
          <w:b/>
        </w:rPr>
        <w:t xml:space="preserve"> формулируется так: средняя мощность в любом сечении электрической цепи равна произведению средней вел</w:t>
      </w:r>
      <w:r w:rsidRPr="003C04E5">
        <w:rPr>
          <w:b/>
        </w:rPr>
        <w:t>и</w:t>
      </w:r>
      <w:r w:rsidRPr="003C04E5">
        <w:rPr>
          <w:b/>
        </w:rPr>
        <w:t>чины напряжения на среднюю величину тока. Какие энергетические следствия вытекают из этого закона?</w:t>
      </w:r>
      <w:r>
        <w:t xml:space="preserve"> </w:t>
      </w:r>
      <w:r w:rsidRPr="0051226C">
        <w:t>Из этого закона вытекает важное энергетическое следствие: существуют импульсные потребители электрической энергии,  которые расходуют на свои процессы в десятки раз меньше электрической энергии, чем считалось до сих пор. Для реализации этого эффекта необходима разработка специальных первичных исто</w:t>
      </w:r>
      <w:r w:rsidRPr="0051226C">
        <w:t>ч</w:t>
      </w:r>
      <w:r w:rsidRPr="0051226C">
        <w:t>ников импульсной электрической энергии. Здесь скрыты значительные резервы экон</w:t>
      </w:r>
      <w:r w:rsidRPr="0051226C">
        <w:t>о</w:t>
      </w:r>
      <w:r w:rsidRPr="0051226C">
        <w:t>мии электрической энергии.</w:t>
      </w:r>
    </w:p>
    <w:p w:rsidR="001C01DD" w:rsidRDefault="001C01DD" w:rsidP="007F7A6D">
      <w:pPr>
        <w:jc w:val="both"/>
      </w:pPr>
      <w:r>
        <w:rPr>
          <w:b/>
        </w:rPr>
        <w:t>97</w:t>
      </w:r>
      <w:r w:rsidRPr="005D24A4">
        <w:rPr>
          <w:b/>
        </w:rPr>
        <w:t>. Можно ли импульсную энергетическую эффективность нагревания раствора воды реализовать с помощью электронного генератора импульсов?</w:t>
      </w:r>
      <w:r>
        <w:t xml:space="preserve">  Испытано б</w:t>
      </w:r>
      <w:r>
        <w:t>о</w:t>
      </w:r>
      <w:r>
        <w:t>лее 5 вариантов электронных генераторов импульсов и все они дали отрицательный р</w:t>
      </w:r>
      <w:r>
        <w:t>е</w:t>
      </w:r>
      <w:r>
        <w:t xml:space="preserve">зультат. </w:t>
      </w:r>
    </w:p>
    <w:p w:rsidR="001C01DD" w:rsidRDefault="001C01DD" w:rsidP="007F7A6D">
      <w:pPr>
        <w:jc w:val="center"/>
      </w:pPr>
      <w:r>
        <w:rPr>
          <w:noProof/>
        </w:rPr>
        <w:drawing>
          <wp:inline distT="0" distB="0" distL="0" distR="0">
            <wp:extent cx="3658005" cy="4363729"/>
            <wp:effectExtent l="19050" t="0" r="0" b="0"/>
            <wp:docPr id="1122" name="Рисунок 1122" descr="Новая%20теория%20электролиза%20в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descr="Новая%20теория%20электролиза%20воды"/>
                    <pic:cNvPicPr>
                      <a:picLocks noChangeAspect="1" noChangeArrowheads="1"/>
                    </pic:cNvPicPr>
                  </pic:nvPicPr>
                  <pic:blipFill>
                    <a:blip r:embed="rId1882">
                      <a:duotone>
                        <a:schemeClr val="accent1">
                          <a:shade val="45000"/>
                          <a:satMod val="135000"/>
                        </a:schemeClr>
                        <a:prstClr val="white"/>
                      </a:duotone>
                      <a:lum bright="-30000" contrast="41000"/>
                    </a:blip>
                    <a:srcRect/>
                    <a:stretch>
                      <a:fillRect/>
                    </a:stretch>
                  </pic:blipFill>
                  <pic:spPr bwMode="auto">
                    <a:xfrm>
                      <a:off x="0" y="0"/>
                      <a:ext cx="3656933" cy="4362450"/>
                    </a:xfrm>
                    <a:prstGeom prst="rect">
                      <a:avLst/>
                    </a:prstGeom>
                    <a:noFill/>
                    <a:ln w="9525">
                      <a:noFill/>
                      <a:miter lim="800000"/>
                      <a:headEnd/>
                      <a:tailEnd/>
                    </a:ln>
                  </pic:spPr>
                </pic:pic>
              </a:graphicData>
            </a:graphic>
          </wp:inline>
        </w:drawing>
      </w:r>
    </w:p>
    <w:p w:rsidR="001C01DD" w:rsidRDefault="001C01DD" w:rsidP="007F7A6D"/>
    <w:p w:rsidR="001C01DD" w:rsidRDefault="001C01DD" w:rsidP="007F7A6D">
      <w:pPr>
        <w:jc w:val="center"/>
      </w:pPr>
      <w:r>
        <w:t>Рис. 261. Схемы формирования кластеров воды с молекулами водорода</w:t>
      </w:r>
    </w:p>
    <w:p w:rsidR="001C01DD" w:rsidRDefault="001C01DD" w:rsidP="007F7A6D">
      <w:pPr>
        <w:jc w:val="center"/>
      </w:pPr>
    </w:p>
    <w:p w:rsidR="001C01DD" w:rsidRDefault="001C01DD" w:rsidP="007F7A6D">
      <w:pPr>
        <w:jc w:val="both"/>
      </w:pPr>
      <w:r>
        <w:t xml:space="preserve">          </w:t>
      </w:r>
    </w:p>
    <w:p w:rsidR="001C01DD" w:rsidRDefault="001C01DD" w:rsidP="007F7A6D">
      <w:pPr>
        <w:jc w:val="both"/>
      </w:pPr>
      <w:r>
        <w:rPr>
          <w:b/>
        </w:rPr>
        <w:t>98</w:t>
      </w:r>
      <w:r w:rsidRPr="003C04E5">
        <w:rPr>
          <w:b/>
        </w:rPr>
        <w:t>. Существующая теория низковольтного электролиза воды предсказывает отд</w:t>
      </w:r>
      <w:r w:rsidRPr="003C04E5">
        <w:rPr>
          <w:b/>
        </w:rPr>
        <w:t>е</w:t>
      </w:r>
      <w:r w:rsidRPr="003C04E5">
        <w:rPr>
          <w:b/>
        </w:rPr>
        <w:t xml:space="preserve">ление атомов водорода от молекул воды и последующий синтез молекул водорода. </w:t>
      </w:r>
      <w:r w:rsidRPr="003C04E5">
        <w:rPr>
          <w:b/>
        </w:rPr>
        <w:lastRenderedPageBreak/>
        <w:t>В этом случае атомы водорода проходят фазу свободного состояния, при которой обязательно формируется плазма атомарного водорода, но в реальных низковоль</w:t>
      </w:r>
      <w:r w:rsidRPr="003C04E5">
        <w:rPr>
          <w:b/>
        </w:rPr>
        <w:t>т</w:t>
      </w:r>
      <w:r w:rsidRPr="003C04E5">
        <w:rPr>
          <w:b/>
        </w:rPr>
        <w:t>ных процессах электролиза воды никакая плазма не формируется. Почему?</w:t>
      </w:r>
      <w:r>
        <w:t xml:space="preserve">  </w:t>
      </w:r>
    </w:p>
    <w:p w:rsidR="001C01DD" w:rsidRDefault="001C01DD" w:rsidP="007F7A6D">
      <w:pPr>
        <w:jc w:val="both"/>
      </w:pPr>
      <w:r>
        <w:rPr>
          <w:b/>
        </w:rPr>
        <w:tab/>
      </w:r>
      <w:r>
        <w:t>Это один из главных вопросов, требующих ответа для понимания процесса эле</w:t>
      </w:r>
      <w:r>
        <w:t>к</w:t>
      </w:r>
      <w:r>
        <w:t>тролиза воды. Если в воде нет ионов, то это эквивалентно разрыву электрической цепи и отсутствию движения электронов по проводам от анода к катоду. Когда же ионы поя</w:t>
      </w:r>
      <w:r>
        <w:t>в</w:t>
      </w:r>
      <w:r>
        <w:t>ляются  в растворе, то они формируют электрическую цепь и в зоне катода накаплив</w:t>
      </w:r>
      <w:r>
        <w:t>а</w:t>
      </w:r>
      <w:r>
        <w:t>ются электроны.</w:t>
      </w:r>
    </w:p>
    <w:p w:rsidR="001C01DD" w:rsidRDefault="001C01DD" w:rsidP="007F7A6D">
      <w:pPr>
        <w:jc w:val="both"/>
      </w:pPr>
      <w:r>
        <w:t xml:space="preserve">          Вполне естественно, что протоны атомов водорода молекул воды взаимодейств</w:t>
      </w:r>
      <w:r>
        <w:t>у</w:t>
      </w:r>
      <w:r>
        <w:t xml:space="preserve">ют с электронами </w:t>
      </w:r>
      <w:r w:rsidRPr="00222DA2">
        <w:rPr>
          <w:position w:val="-12"/>
        </w:rPr>
        <w:object w:dxaOrig="260" w:dyaOrig="360">
          <v:shape id="_x0000_i2046" type="#_x0000_t75" style="width:12.75pt;height:17.85pt" o:ole="">
            <v:imagedata r:id="rId1883" o:title=""/>
          </v:shape>
          <o:OLEObject Type="Embed" ProgID="Equation.3" ShapeID="_x0000_i2046" DrawAspect="Content" ObjectID="_1295194472" r:id="rId1884"/>
        </w:object>
      </w:r>
      <w:r w:rsidRPr="006C2F23">
        <w:t xml:space="preserve"> (</w:t>
      </w:r>
      <w:r>
        <w:t>рис. 261, а) испущенными катодом,  присоединяя их к молекулам воды.  Далее, молекула, получившая один электрон от катода, соединяется в кластер с другой, обычной (рис. 261,</w:t>
      </w:r>
      <w:r w:rsidRPr="0017792A">
        <w:t xml:space="preserve"> </w:t>
      </w:r>
      <w:r>
        <w:rPr>
          <w:lang w:val="en-US"/>
        </w:rPr>
        <w:t>b</w:t>
      </w:r>
      <w:r w:rsidRPr="0017792A">
        <w:t xml:space="preserve">) </w:t>
      </w:r>
      <w:r>
        <w:t>молекулой воды. В результате в кластере из двух молекул воды образуется молекула пароводорода. Энергии связи, распределяясь между осевыми электронами и протонами кластера из двух молекул воды, уменьшаются, и сформир</w:t>
      </w:r>
      <w:r>
        <w:t>о</w:t>
      </w:r>
      <w:r>
        <w:t xml:space="preserve">вавшаяся молекула пароводорода выделяется из кластера (рис. 261, с). </w:t>
      </w:r>
    </w:p>
    <w:p w:rsidR="001C01DD" w:rsidRDefault="001C01DD" w:rsidP="007F7A6D">
      <w:pPr>
        <w:jc w:val="both"/>
      </w:pPr>
      <w:r>
        <w:t xml:space="preserve">           Возможен и другой вариант</w:t>
      </w:r>
      <w:r w:rsidRPr="0017792A">
        <w:t xml:space="preserve">. </w:t>
      </w:r>
      <w:r>
        <w:t xml:space="preserve"> Протоны атомов водорода двух молекул воды пол</w:t>
      </w:r>
      <w:r>
        <w:t>у</w:t>
      </w:r>
      <w:r>
        <w:t xml:space="preserve">чают по электрону </w:t>
      </w:r>
      <w:r w:rsidRPr="00222DA2">
        <w:rPr>
          <w:position w:val="-12"/>
        </w:rPr>
        <w:object w:dxaOrig="260" w:dyaOrig="360">
          <v:shape id="_x0000_i2047" type="#_x0000_t75" style="width:12.75pt;height:17.85pt" o:ole="">
            <v:imagedata r:id="rId1883" o:title=""/>
          </v:shape>
          <o:OLEObject Type="Embed" ProgID="Equation.3" ShapeID="_x0000_i2047" DrawAspect="Content" ObjectID="_1295194473" r:id="rId1885"/>
        </w:object>
      </w:r>
      <w:r>
        <w:t xml:space="preserve">, испущенному катодом, и, соединяясь, формируют кластер из двух молекул воды, в центре которого – сформировавшаяся молекула ортоводорода (рис. 261, </w:t>
      </w:r>
      <w:r>
        <w:rPr>
          <w:lang w:val="en-US"/>
        </w:rPr>
        <w:t>d</w:t>
      </w:r>
      <w:r w:rsidRPr="001031E8">
        <w:t xml:space="preserve">, </w:t>
      </w:r>
      <w:r>
        <w:rPr>
          <w:lang w:val="en-US"/>
        </w:rPr>
        <w:t>e</w:t>
      </w:r>
      <w:r w:rsidRPr="001031E8">
        <w:t>)</w:t>
      </w:r>
      <w:r>
        <w:t>. Энергии связи между линейными электронами и протонами распределяются так, что оказываются наименьшими у протонов. В результате молекула водорода выделяется из кластера в сформировавшемся состоянии</w:t>
      </w:r>
      <w:r w:rsidRPr="001031E8">
        <w:t xml:space="preserve"> (</w:t>
      </w:r>
      <w:r>
        <w:t xml:space="preserve">рис. 261, </w:t>
      </w:r>
      <w:r>
        <w:rPr>
          <w:lang w:val="en-US"/>
        </w:rPr>
        <w:t>f</w:t>
      </w:r>
      <w:r w:rsidRPr="001031E8">
        <w:t>)</w:t>
      </w:r>
      <w:r>
        <w:t xml:space="preserve">. Ионы </w:t>
      </w:r>
      <w:r w:rsidRPr="00A010D8">
        <w:rPr>
          <w:position w:val="-6"/>
        </w:rPr>
        <w:object w:dxaOrig="540" w:dyaOrig="320">
          <v:shape id="_x0000_i2048" type="#_x0000_t75" style="width:27.05pt;height:15.85pt" o:ole="">
            <v:imagedata r:id="rId1886" o:title=""/>
          </v:shape>
          <o:OLEObject Type="Embed" ProgID="Equation.3" ShapeID="_x0000_i2048" DrawAspect="Content" ObjectID="_1295194474" r:id="rId1887"/>
        </w:object>
      </w:r>
      <w:r>
        <w:t>, выделившиеся из  кластеров, уходят</w:t>
      </w:r>
      <w:r w:rsidRPr="0051226C">
        <w:t xml:space="preserve">  к аноду.</w:t>
      </w:r>
    </w:p>
    <w:p w:rsidR="001C01DD" w:rsidRDefault="001C01DD" w:rsidP="007F7A6D">
      <w:pPr>
        <w:jc w:val="both"/>
      </w:pPr>
      <w:r>
        <w:tab/>
        <w:t>Таким образом, при образовании молекул ортоводорода и пароводорода отсутс</w:t>
      </w:r>
      <w:r>
        <w:t>т</w:t>
      </w:r>
      <w:r>
        <w:t>вует фаза атомарного состояния водорода. Это – главная причина отсутствия плазмы при обычном электролизе воды. Описанный процесс даёт однозначный ответ на вопрос: почему при стандартном электролизе воды отсутствует плазма атомарного водорода?</w:t>
      </w:r>
    </w:p>
    <w:p w:rsidR="001C01DD" w:rsidRPr="0051226C" w:rsidRDefault="001C01DD" w:rsidP="007F7A6D">
      <w:pPr>
        <w:jc w:val="both"/>
      </w:pPr>
      <w:r>
        <w:rPr>
          <w:b/>
        </w:rPr>
        <w:t>99</w:t>
      </w:r>
      <w:r w:rsidRPr="003B0865">
        <w:rPr>
          <w:b/>
        </w:rPr>
        <w:t>. Почему теоретический  расчет энергии синтеза молекул водорода при низк</w:t>
      </w:r>
      <w:r w:rsidRPr="003B0865">
        <w:rPr>
          <w:b/>
        </w:rPr>
        <w:t>о</w:t>
      </w:r>
      <w:r w:rsidRPr="003B0865">
        <w:rPr>
          <w:b/>
        </w:rPr>
        <w:t>вольтном электролизе воды показывает наличие дополнительной тепловой эне</w:t>
      </w:r>
      <w:r w:rsidRPr="003B0865">
        <w:rPr>
          <w:b/>
        </w:rPr>
        <w:t>р</w:t>
      </w:r>
      <w:r w:rsidRPr="003B0865">
        <w:rPr>
          <w:b/>
        </w:rPr>
        <w:t>гии, а в реальных экспериментах и производственных циклах получения водорода она отсутствует?</w:t>
      </w:r>
      <w:r>
        <w:t xml:space="preserve"> </w:t>
      </w:r>
      <w:r w:rsidRPr="0051226C">
        <w:t xml:space="preserve"> В одном кубическом метре водорода содержится 1000/22,4=44,64 м</w:t>
      </w:r>
      <w:r w:rsidRPr="0051226C">
        <w:t>о</w:t>
      </w:r>
      <w:r w:rsidRPr="0051226C">
        <w:t>ля  молекулярного водорода. При его синтезе выделяется энергия:</w:t>
      </w:r>
    </w:p>
    <w:p w:rsidR="001C01DD" w:rsidRPr="0051226C" w:rsidRDefault="001C01DD" w:rsidP="007F7A6D">
      <w:pPr>
        <w:jc w:val="center"/>
      </w:pPr>
      <w:r w:rsidRPr="0051226C">
        <w:rPr>
          <w:position w:val="-10"/>
        </w:rPr>
        <w:object w:dxaOrig="4680" w:dyaOrig="360">
          <v:shape id="_x0000_i2049" type="#_x0000_t75" style="width:233.85pt;height:17.85pt" o:ole="">
            <v:imagedata r:id="rId738" o:title=""/>
          </v:shape>
          <o:OLEObject Type="Embed" ProgID="Equation.3" ShapeID="_x0000_i2049" DrawAspect="Content" ObjectID="_1295194475" r:id="rId1888"/>
        </w:object>
      </w:r>
    </w:p>
    <w:p w:rsidR="001C01DD" w:rsidRPr="00327D92" w:rsidRDefault="001C01DD" w:rsidP="007F7A6D">
      <w:pPr>
        <w:jc w:val="both"/>
      </w:pPr>
      <w:r w:rsidRPr="0051226C">
        <w:t xml:space="preserve">        Современные электролизеры расходуют на получение одного кубического метра водорода около 4 кВтч электроэнергии или (3600х4) = 14400 кДж. Учитывая энергию  (19463,0 кДж) синтеза одного кубического метра водорода   и энергию (14400 кДж), з</w:t>
      </w:r>
      <w:r w:rsidRPr="0051226C">
        <w:t>а</w:t>
      </w:r>
      <w:r w:rsidRPr="0051226C">
        <w:t>трачиваемую на его получение, находим   показатель тепловой энергетической  эффе</w:t>
      </w:r>
      <w:r w:rsidRPr="0051226C">
        <w:t>к</w:t>
      </w:r>
      <w:r w:rsidRPr="0051226C">
        <w:t xml:space="preserve">тивности низковольтного процесса электролиза воды </w:t>
      </w:r>
      <w:r w:rsidRPr="0051226C">
        <w:rPr>
          <w:position w:val="-10"/>
        </w:rPr>
        <w:object w:dxaOrig="2600" w:dyaOrig="320">
          <v:shape id="_x0000_i2050" type="#_x0000_t75" style="width:129.7pt;height:15.85pt" o:ole="">
            <v:imagedata r:id="rId1889" o:title=""/>
          </v:shape>
          <o:OLEObject Type="Embed" ProgID="Equation.3" ShapeID="_x0000_i2050" DrawAspect="Content" ObjectID="_1295194476" r:id="rId1890"/>
        </w:object>
      </w:r>
      <w:r w:rsidRPr="00327D92">
        <w:t>.</w:t>
      </w:r>
    </w:p>
    <w:p w:rsidR="001C01DD" w:rsidRDefault="001C01DD" w:rsidP="007F7A6D">
      <w:pPr>
        <w:jc w:val="both"/>
      </w:pPr>
      <w:r w:rsidRPr="0051226C">
        <w:tab/>
        <w:t>Таким образом, простой и строгий расчет показывает, что процесс низковольтн</w:t>
      </w:r>
      <w:r w:rsidRPr="0051226C">
        <w:t>о</w:t>
      </w:r>
      <w:r w:rsidRPr="0051226C">
        <w:t>го электролиза воды должен сопровождаться выделением 35% дополнительной тепловой энергии только в зоне катода.</w:t>
      </w:r>
    </w:p>
    <w:p w:rsidR="001C01DD" w:rsidRPr="00CC6C73" w:rsidRDefault="001C01DD" w:rsidP="007F7A6D">
      <w:pPr>
        <w:jc w:val="both"/>
      </w:pPr>
      <w:r w:rsidRPr="0051226C">
        <w:tab/>
        <w:t>Причину отсутствия дополнительной энергии мы уже объяснили – отсутствие процесса свободного синтеза молекул водорода из атомов. Молекулы водорода выдел</w:t>
      </w:r>
      <w:r w:rsidRPr="0051226C">
        <w:t>я</w:t>
      </w:r>
      <w:r w:rsidRPr="0051226C">
        <w:t>ются из кластерной цепочки в синтезированном состоянии.</w:t>
      </w:r>
    </w:p>
    <w:p w:rsidR="001C01DD" w:rsidRDefault="001C01DD" w:rsidP="007F7A6D">
      <w:pPr>
        <w:jc w:val="both"/>
        <w:rPr>
          <w:b/>
        </w:rPr>
      </w:pPr>
      <w:r>
        <w:rPr>
          <w:b/>
        </w:rPr>
        <w:t>100</w:t>
      </w:r>
      <w:r w:rsidRPr="005C42EC">
        <w:rPr>
          <w:b/>
        </w:rPr>
        <w:t>.</w:t>
      </w:r>
      <w:r>
        <w:rPr>
          <w:b/>
        </w:rPr>
        <w:t xml:space="preserve"> Какие ионы передают электроны аноду? Какие кластеры образуются у анода и в какой последовательности?</w:t>
      </w:r>
    </w:p>
    <w:p w:rsidR="001C01DD" w:rsidRDefault="001C01DD" w:rsidP="007F7A6D">
      <w:pPr>
        <w:jc w:val="both"/>
      </w:pPr>
      <w:r w:rsidRPr="00914D0C">
        <w:t xml:space="preserve">         Известно, что ион  </w:t>
      </w:r>
      <w:r>
        <w:t>гидроксила</w:t>
      </w:r>
      <w:r w:rsidRPr="00914D0C">
        <w:t>,  имея отрицательный заряд</w:t>
      </w:r>
      <w:r w:rsidRPr="00226FB8">
        <w:t xml:space="preserve"> </w:t>
      </w:r>
      <w:r w:rsidRPr="00226FB8">
        <w:rPr>
          <w:position w:val="-6"/>
        </w:rPr>
        <w:object w:dxaOrig="540" w:dyaOrig="320">
          <v:shape id="_x0000_i2051" type="#_x0000_t75" style="width:27.05pt;height:15.85pt" o:ole="">
            <v:imagedata r:id="rId1891" o:title=""/>
          </v:shape>
          <o:OLEObject Type="Embed" ProgID="Equation.3" ShapeID="_x0000_i2051" DrawAspect="Content" ObjectID="_1295194477" r:id="rId1892"/>
        </w:object>
      </w:r>
      <w:r w:rsidRPr="00914D0C">
        <w:t xml:space="preserve">, движется к аноду (рис. </w:t>
      </w:r>
      <w:r>
        <w:t xml:space="preserve">261, </w:t>
      </w:r>
      <w:r>
        <w:rPr>
          <w:lang w:val="en-US"/>
        </w:rPr>
        <w:t>g</w:t>
      </w:r>
      <w:r w:rsidRPr="00914D0C">
        <w:t>). Два иона гидроксила, отдавая по одному электрону аноду и, соединя</w:t>
      </w:r>
      <w:r>
        <w:t>ясь</w:t>
      </w:r>
      <w:r w:rsidRPr="00914D0C">
        <w:t xml:space="preserve"> друг с другом,  образуют перекись водорода </w:t>
      </w:r>
      <w:r w:rsidRPr="00226FB8">
        <w:rPr>
          <w:position w:val="-10"/>
        </w:rPr>
        <w:object w:dxaOrig="620" w:dyaOrig="340">
          <v:shape id="_x0000_i2052" type="#_x0000_t75" style="width:30.65pt;height:17.35pt" o:ole="">
            <v:imagedata r:id="rId1893" o:title=""/>
          </v:shape>
          <o:OLEObject Type="Embed" ProgID="Equation.3" ShapeID="_x0000_i2052" DrawAspect="Content" ObjectID="_1295194478" r:id="rId1894"/>
        </w:object>
      </w:r>
      <w:r w:rsidRPr="005C42EC">
        <w:t xml:space="preserve"> </w:t>
      </w:r>
      <w:r w:rsidRPr="00914D0C">
        <w:t xml:space="preserve"> (рис. </w:t>
      </w:r>
      <w:r>
        <w:t>261</w:t>
      </w:r>
      <w:r w:rsidRPr="00914D0C">
        <w:t xml:space="preserve">, </w:t>
      </w:r>
      <w:r>
        <w:rPr>
          <w:lang w:val="en-US"/>
        </w:rPr>
        <w:t>h</w:t>
      </w:r>
      <w:r w:rsidRPr="00914D0C">
        <w:t xml:space="preserve">). </w:t>
      </w:r>
    </w:p>
    <w:p w:rsidR="001C01DD" w:rsidRDefault="001C01DD" w:rsidP="007F7A6D">
      <w:pPr>
        <w:jc w:val="both"/>
      </w:pPr>
      <w:r w:rsidRPr="00914D0C">
        <w:tab/>
        <w:t>Известно, что процесс образования перекиси водорода эндотермический, а мол</w:t>
      </w:r>
      <w:r w:rsidRPr="00914D0C">
        <w:t>е</w:t>
      </w:r>
      <w:r w:rsidRPr="00914D0C">
        <w:t xml:space="preserve">кулы кислорода - экзотермический. При получении одного кубического метра водорода  процесс образования перекиси  водорода поглощает  22,32х109,00=2432,88 кДж. В силу </w:t>
      </w:r>
      <w:r w:rsidRPr="00914D0C">
        <w:lastRenderedPageBreak/>
        <w:t xml:space="preserve">этого даже при плазмоэлектролитическом  процессе температура раствора в зоне анода остаётся низкой. </w:t>
      </w:r>
    </w:p>
    <w:p w:rsidR="001C01DD" w:rsidRPr="00A65A61" w:rsidRDefault="001C01DD" w:rsidP="007F7A6D">
      <w:pPr>
        <w:jc w:val="both"/>
      </w:pPr>
      <w:r w:rsidRPr="00914D0C">
        <w:tab/>
        <w:t>Если бы существовал процесс синтеза молекул кислорода, то при получении о</w:t>
      </w:r>
      <w:r w:rsidRPr="00914D0C">
        <w:t>д</w:t>
      </w:r>
      <w:r w:rsidRPr="00914D0C">
        <w:t>ного кубического метра водорода в зоне анода выделилось бы  22,32х495,00=11048,40 кДж. Вычитая из этой величины энергию, поглощенную при синтезе перекиси водорода, получим  11048,40-2432,88=8615,52 кДж. Складывая эту энергию  с энергией синтеза молекул водорода 19463,00 кДж, получим  28078,52 кДж.  В этом случае общий показ</w:t>
      </w:r>
      <w:r w:rsidRPr="00914D0C">
        <w:t>а</w:t>
      </w:r>
      <w:r w:rsidRPr="00914D0C">
        <w:t>тель</w:t>
      </w:r>
      <w:r>
        <w:t xml:space="preserve"> тепловой</w:t>
      </w:r>
      <w:r w:rsidRPr="00914D0C">
        <w:t xml:space="preserve"> энергетической эффективности </w:t>
      </w:r>
      <w:r w:rsidRPr="00914D0C">
        <w:rPr>
          <w:position w:val="-12"/>
        </w:rPr>
        <w:object w:dxaOrig="340" w:dyaOrig="360">
          <v:shape id="_x0000_i2053" type="#_x0000_t75" style="width:17.35pt;height:17.85pt" o:ole="">
            <v:imagedata r:id="rId819" o:title=""/>
          </v:shape>
          <o:OLEObject Type="Embed" ProgID="Equation.3" ShapeID="_x0000_i2053" DrawAspect="Content" ObjectID="_1295194479" r:id="rId1895"/>
        </w:object>
      </w:r>
      <w:r w:rsidRPr="00914D0C">
        <w:t xml:space="preserve">  должен быть таким </w:t>
      </w:r>
      <w:r w:rsidRPr="00914D0C">
        <w:rPr>
          <w:position w:val="-12"/>
        </w:rPr>
        <w:object w:dxaOrig="340" w:dyaOrig="360">
          <v:shape id="_x0000_i2054" type="#_x0000_t75" style="width:17.35pt;height:17.85pt" o:ole="">
            <v:imagedata r:id="rId819" o:title=""/>
          </v:shape>
          <o:OLEObject Type="Embed" ProgID="Equation.3" ShapeID="_x0000_i2054" DrawAspect="Content" ObjectID="_1295194480" r:id="rId1896"/>
        </w:object>
      </w:r>
      <w:r w:rsidRPr="00914D0C">
        <w:t>=28078,52/14400=1,95. Поскольку в реальности этой энергии нет, то этот факт подтве</w:t>
      </w:r>
      <w:r w:rsidRPr="00914D0C">
        <w:t>р</w:t>
      </w:r>
      <w:r w:rsidRPr="00914D0C">
        <w:t>ждает гипотезу об отсутствии процесса синтеза молекул водорода в зоне катода и мол</w:t>
      </w:r>
      <w:r w:rsidRPr="00914D0C">
        <w:t>е</w:t>
      </w:r>
      <w:r w:rsidRPr="00914D0C">
        <w:t>кул  кислорода  в зоне анода при низковольт</w:t>
      </w:r>
      <w:r>
        <w:t>ном электролизе. Молекулы</w:t>
      </w:r>
      <w:r w:rsidRPr="00914D0C">
        <w:t xml:space="preserve"> водорода (рис. </w:t>
      </w:r>
      <w:r>
        <w:t>261</w:t>
      </w:r>
      <w:r w:rsidRPr="00914D0C">
        <w:t xml:space="preserve">, </w:t>
      </w:r>
      <w:r w:rsidRPr="00914D0C">
        <w:rPr>
          <w:lang w:val="en-US"/>
        </w:rPr>
        <w:t>c</w:t>
      </w:r>
      <w:r>
        <w:t>,</w:t>
      </w:r>
      <w:r w:rsidRPr="00A65A61">
        <w:t xml:space="preserve"> </w:t>
      </w:r>
      <w:r>
        <w:rPr>
          <w:lang w:val="en-US"/>
        </w:rPr>
        <w:t>f</w:t>
      </w:r>
      <w:r w:rsidRPr="00914D0C">
        <w:t>)</w:t>
      </w:r>
      <w:r>
        <w:t xml:space="preserve">  и молекула кислорода  (рис. 261</w:t>
      </w:r>
      <w:r w:rsidRPr="00914D0C">
        <w:t xml:space="preserve">, </w:t>
      </w:r>
      <w:r>
        <w:rPr>
          <w:lang w:val="en-US"/>
        </w:rPr>
        <w:t>g</w:t>
      </w:r>
      <w:r w:rsidRPr="00914D0C">
        <w:t>)  формируются в кластерных цепочках до выделения в свободное состояние, поэтому и не генерируется энергия их синтеза.</w:t>
      </w:r>
    </w:p>
    <w:p w:rsidR="001C01DD" w:rsidRDefault="001C01DD" w:rsidP="007F7A6D">
      <w:pPr>
        <w:jc w:val="both"/>
      </w:pPr>
      <w:r w:rsidRPr="00914D0C">
        <w:tab/>
        <w:t>Итак, мы  сняли   противоречия существующей теории низковольтного процесса электролиза воды и разработали новую теорию, которая  детальнее описывает этот пр</w:t>
      </w:r>
      <w:r w:rsidRPr="00914D0C">
        <w:t>о</w:t>
      </w:r>
      <w:r w:rsidRPr="00914D0C">
        <w:t>цесс и точнее отражает реальность.</w:t>
      </w:r>
    </w:p>
    <w:p w:rsidR="001C01DD" w:rsidRDefault="001C01DD" w:rsidP="007F7A6D">
      <w:pPr>
        <w:jc w:val="both"/>
      </w:pPr>
      <w:r>
        <w:rPr>
          <w:b/>
        </w:rPr>
        <w:t>101</w:t>
      </w:r>
      <w:r w:rsidRPr="00E3789B">
        <w:rPr>
          <w:b/>
        </w:rPr>
        <w:t>.</w:t>
      </w:r>
      <w:r>
        <w:rPr>
          <w:b/>
        </w:rPr>
        <w:t xml:space="preserve"> Поможет ли новая теория электролиза воды решению проблем водородной энергетики? </w:t>
      </w:r>
      <w:r>
        <w:t>Конечно, поможет. Дальше мы приведём результаты лабораторных эксп</w:t>
      </w:r>
      <w:r>
        <w:t>е</w:t>
      </w:r>
      <w:r>
        <w:t>риментов, которые, можно сказать, открывают путь к водородной энергетике.</w:t>
      </w:r>
    </w:p>
    <w:p w:rsidR="001C01DD" w:rsidRDefault="001C01DD" w:rsidP="007F7A6D">
      <w:pPr>
        <w:jc w:val="both"/>
      </w:pPr>
      <w:r>
        <w:rPr>
          <w:b/>
        </w:rPr>
        <w:t>102. Почему электролизёр, представленный в патенте №2227817 назван низкоа</w:t>
      </w:r>
      <w:r>
        <w:rPr>
          <w:b/>
        </w:rPr>
        <w:t>м</w:t>
      </w:r>
      <w:r>
        <w:rPr>
          <w:b/>
        </w:rPr>
        <w:t xml:space="preserve">перным (рис. 230)? </w:t>
      </w:r>
      <w:r>
        <w:t xml:space="preserve"> Потому что в нём идёт процесс электролиза при среднем токе 0,02А. </w:t>
      </w:r>
    </w:p>
    <w:p w:rsidR="001C01DD" w:rsidRPr="00226FB8" w:rsidRDefault="001C01DD" w:rsidP="007F7A6D">
      <w:pPr>
        <w:jc w:val="both"/>
      </w:pPr>
      <w:r>
        <w:rPr>
          <w:b/>
        </w:rPr>
        <w:t xml:space="preserve">103. Чему равнялась скважность импульсов? </w:t>
      </w:r>
      <w:r>
        <w:t xml:space="preserve"> Она была значительной.</w:t>
      </w:r>
    </w:p>
    <w:p w:rsidR="001C01DD" w:rsidRPr="005F62B7" w:rsidRDefault="001C01DD" w:rsidP="007F7A6D">
      <w:pPr>
        <w:jc w:val="both"/>
      </w:pPr>
      <w:r>
        <w:rPr>
          <w:b/>
        </w:rPr>
        <w:t>104</w:t>
      </w:r>
      <w:r w:rsidRPr="003B0865">
        <w:rPr>
          <w:b/>
        </w:rPr>
        <w:t>. Зависит ли производительность ячейки с коническими электродами</w:t>
      </w:r>
      <w:r>
        <w:rPr>
          <w:b/>
        </w:rPr>
        <w:t xml:space="preserve"> (рис. 230)</w:t>
      </w:r>
      <w:r w:rsidRPr="003B0865">
        <w:rPr>
          <w:b/>
        </w:rPr>
        <w:t xml:space="preserve"> от их размеров?</w:t>
      </w:r>
      <w:r>
        <w:t xml:space="preserve"> </w:t>
      </w:r>
      <w:r w:rsidRPr="0051226C">
        <w:t>Нет, не зависит.</w:t>
      </w:r>
    </w:p>
    <w:p w:rsidR="001C01DD" w:rsidRPr="0051226C" w:rsidRDefault="001C01DD" w:rsidP="007F7A6D">
      <w:pPr>
        <w:jc w:val="both"/>
      </w:pPr>
      <w:r>
        <w:rPr>
          <w:b/>
        </w:rPr>
        <w:t>105</w:t>
      </w:r>
      <w:r w:rsidRPr="003B0865">
        <w:rPr>
          <w:b/>
        </w:rPr>
        <w:t>. Почему в пу</w:t>
      </w:r>
      <w:r>
        <w:rPr>
          <w:b/>
        </w:rPr>
        <w:t xml:space="preserve">стой </w:t>
      </w:r>
      <w:r w:rsidRPr="003B0865">
        <w:rPr>
          <w:b/>
        </w:rPr>
        <w:t xml:space="preserve"> электролитической ячейке появляется положительный заряд на верхнем электроде, а отрицательный – на нижнем?</w:t>
      </w:r>
      <w:r>
        <w:rPr>
          <w:b/>
        </w:rPr>
        <w:t xml:space="preserve"> </w:t>
      </w:r>
      <w:r w:rsidRPr="0051226C">
        <w:t>Это явление связ</w:t>
      </w:r>
      <w:r>
        <w:t>ано с поляр</w:t>
      </w:r>
      <w:r>
        <w:t>и</w:t>
      </w:r>
      <w:r>
        <w:t xml:space="preserve">зацией молекул </w:t>
      </w:r>
      <w:r w:rsidRPr="0051226C">
        <w:t xml:space="preserve"> воздуха силой гра</w:t>
      </w:r>
      <w:r>
        <w:t>витации</w:t>
      </w:r>
      <w:r w:rsidRPr="0051226C">
        <w:t>.</w:t>
      </w:r>
    </w:p>
    <w:p w:rsidR="001C01DD" w:rsidRPr="0051226C" w:rsidRDefault="001C01DD" w:rsidP="007F7A6D">
      <w:pPr>
        <w:jc w:val="both"/>
      </w:pPr>
      <w:r>
        <w:rPr>
          <w:b/>
        </w:rPr>
        <w:t xml:space="preserve">106. </w:t>
      </w:r>
      <w:r w:rsidRPr="003B0865">
        <w:rPr>
          <w:b/>
        </w:rPr>
        <w:t>Почему появл</w:t>
      </w:r>
      <w:r>
        <w:rPr>
          <w:b/>
        </w:rPr>
        <w:t xml:space="preserve">яется потенциал на электродах </w:t>
      </w:r>
      <w:r w:rsidRPr="003B0865">
        <w:rPr>
          <w:b/>
        </w:rPr>
        <w:t xml:space="preserve"> электролитической ячейки до заправки её раствором?</w:t>
      </w:r>
      <w:r>
        <w:t xml:space="preserve"> </w:t>
      </w:r>
      <w:r w:rsidRPr="0051226C">
        <w:t>Причина хорошо известна, но не разглашается.</w:t>
      </w:r>
    </w:p>
    <w:p w:rsidR="001C01DD" w:rsidRPr="00503302" w:rsidRDefault="001C01DD" w:rsidP="007F7A6D">
      <w:pPr>
        <w:jc w:val="both"/>
      </w:pPr>
      <w:r>
        <w:rPr>
          <w:b/>
        </w:rPr>
        <w:t>107</w:t>
      </w:r>
      <w:r w:rsidRPr="003B0865">
        <w:rPr>
          <w:b/>
        </w:rPr>
        <w:t>. П</w:t>
      </w:r>
      <w:r>
        <w:rPr>
          <w:b/>
        </w:rPr>
        <w:t xml:space="preserve">очему при заправке </w:t>
      </w:r>
      <w:r w:rsidRPr="003B0865">
        <w:rPr>
          <w:b/>
        </w:rPr>
        <w:t xml:space="preserve"> электролитической ячейки электролитом на её электр</w:t>
      </w:r>
      <w:r w:rsidRPr="003B0865">
        <w:rPr>
          <w:b/>
        </w:rPr>
        <w:t>о</w:t>
      </w:r>
      <w:r w:rsidRPr="003B0865">
        <w:rPr>
          <w:b/>
        </w:rPr>
        <w:t>дах автоматически появляется заряд больший, чем на электродах пустой ячейки?</w:t>
      </w:r>
      <w:r>
        <w:t xml:space="preserve"> </w:t>
      </w:r>
      <w:r w:rsidRPr="0051226C">
        <w:t>Это - известная причина</w:t>
      </w:r>
      <w:r>
        <w:t>.</w:t>
      </w:r>
    </w:p>
    <w:p w:rsidR="001C01DD" w:rsidRPr="0051226C" w:rsidRDefault="001C01DD" w:rsidP="007F7A6D">
      <w:pPr>
        <w:jc w:val="both"/>
      </w:pPr>
      <w:r>
        <w:rPr>
          <w:b/>
        </w:rPr>
        <w:t>108</w:t>
      </w:r>
      <w:r w:rsidRPr="003B0865">
        <w:rPr>
          <w:b/>
        </w:rPr>
        <w:t>. Отражает ли постоянный потенциал на клеммах работающего электролизера затраты электрической энергии на процесс электролиза?</w:t>
      </w:r>
      <w:r>
        <w:t xml:space="preserve"> </w:t>
      </w:r>
      <w:r w:rsidRPr="0051226C">
        <w:t>Нет, не отражает, так как он принадлежит не первичному источнику питания, а са</w:t>
      </w:r>
      <w:r>
        <w:t>мой ячейке</w:t>
      </w:r>
      <w:r w:rsidRPr="0051226C">
        <w:t>.</w:t>
      </w:r>
    </w:p>
    <w:p w:rsidR="001C01DD" w:rsidRDefault="001C01DD" w:rsidP="007F7A6D">
      <w:pPr>
        <w:jc w:val="both"/>
      </w:pPr>
      <w:r>
        <w:rPr>
          <w:b/>
        </w:rPr>
        <w:t>109</w:t>
      </w:r>
      <w:r w:rsidRPr="003B0865">
        <w:rPr>
          <w:b/>
        </w:rPr>
        <w:t>. Каким образом можно устранить влияние постоянного потенциала на клеммах электролизёра на энергетику процесса электролиза воды?</w:t>
      </w:r>
      <w:r>
        <w:t xml:space="preserve"> </w:t>
      </w:r>
      <w:r w:rsidRPr="0051226C">
        <w:t>Известно, но не разглаш</w:t>
      </w:r>
      <w:r w:rsidRPr="0051226C">
        <w:t>а</w:t>
      </w:r>
      <w:r w:rsidRPr="0051226C">
        <w:t>ется.</w:t>
      </w:r>
    </w:p>
    <w:p w:rsidR="001C01DD" w:rsidRPr="0051226C" w:rsidRDefault="001C01DD" w:rsidP="007F7A6D">
      <w:pPr>
        <w:jc w:val="both"/>
      </w:pPr>
      <w:r>
        <w:rPr>
          <w:b/>
        </w:rPr>
        <w:t>110</w:t>
      </w:r>
      <w:r w:rsidRPr="003B0865">
        <w:rPr>
          <w:b/>
        </w:rPr>
        <w:t>. Как зависит</w:t>
      </w:r>
      <w:r>
        <w:rPr>
          <w:b/>
        </w:rPr>
        <w:t xml:space="preserve"> энергетическая эффективность </w:t>
      </w:r>
      <w:r w:rsidRPr="003B0865">
        <w:rPr>
          <w:b/>
        </w:rPr>
        <w:t xml:space="preserve"> электролизёра от  расстояния м</w:t>
      </w:r>
      <w:r w:rsidRPr="003B0865">
        <w:rPr>
          <w:b/>
        </w:rPr>
        <w:t>е</w:t>
      </w:r>
      <w:r w:rsidRPr="003B0865">
        <w:rPr>
          <w:b/>
        </w:rPr>
        <w:t>жду электродами?</w:t>
      </w:r>
      <w:r>
        <w:t xml:space="preserve"> </w:t>
      </w:r>
      <w:r w:rsidRPr="0051226C">
        <w:t>Эта зависимость  существенна.</w:t>
      </w:r>
    </w:p>
    <w:p w:rsidR="001C01DD" w:rsidRPr="0051226C" w:rsidRDefault="001C01DD" w:rsidP="007F7A6D">
      <w:pPr>
        <w:jc w:val="both"/>
      </w:pPr>
      <w:r>
        <w:rPr>
          <w:b/>
        </w:rPr>
        <w:t>111</w:t>
      </w:r>
      <w:r w:rsidRPr="003B0865">
        <w:rPr>
          <w:b/>
        </w:rPr>
        <w:t>. Как зависит энергетическая эффективность получения газов из воды от пло</w:t>
      </w:r>
      <w:r w:rsidRPr="003B0865">
        <w:rPr>
          <w:b/>
        </w:rPr>
        <w:t>т</w:t>
      </w:r>
      <w:r w:rsidRPr="003B0865">
        <w:rPr>
          <w:b/>
        </w:rPr>
        <w:t>ности раствора при импульсном питании электролизёра</w:t>
      </w:r>
      <w:r>
        <w:rPr>
          <w:b/>
        </w:rPr>
        <w:t xml:space="preserve"> (рис. 230)</w:t>
      </w:r>
      <w:r w:rsidRPr="003B0865">
        <w:rPr>
          <w:b/>
        </w:rPr>
        <w:t>?</w:t>
      </w:r>
      <w:r>
        <w:t xml:space="preserve"> </w:t>
      </w:r>
      <w:r w:rsidRPr="0051226C">
        <w:t>С уменьшением плотности раствора э</w:t>
      </w:r>
      <w:r>
        <w:t>нергетическая эффективность  ячеек растёт</w:t>
      </w:r>
      <w:r w:rsidRPr="0051226C">
        <w:t>.</w:t>
      </w:r>
    </w:p>
    <w:p w:rsidR="001C01DD" w:rsidRPr="0051226C" w:rsidRDefault="001C01DD" w:rsidP="007F7A6D">
      <w:pPr>
        <w:jc w:val="both"/>
      </w:pPr>
      <w:r>
        <w:rPr>
          <w:b/>
        </w:rPr>
        <w:t>112</w:t>
      </w:r>
      <w:r w:rsidRPr="003B0865">
        <w:rPr>
          <w:b/>
        </w:rPr>
        <w:t>. Как зависит энергетическая эффективность получения газов из воды от ге</w:t>
      </w:r>
      <w:r w:rsidRPr="003B0865">
        <w:rPr>
          <w:b/>
        </w:rPr>
        <w:t>о</w:t>
      </w:r>
      <w:r w:rsidRPr="003B0865">
        <w:rPr>
          <w:b/>
        </w:rPr>
        <w:t>метрической формы электродов при импульсном питании электролизёра?</w:t>
      </w:r>
      <w:r>
        <w:t xml:space="preserve"> </w:t>
      </w:r>
      <w:r w:rsidRPr="0051226C">
        <w:t>Знач</w:t>
      </w:r>
      <w:r w:rsidRPr="0051226C">
        <w:t>и</w:t>
      </w:r>
      <w:r w:rsidRPr="0051226C">
        <w:t>тельно.</w:t>
      </w:r>
    </w:p>
    <w:p w:rsidR="001C01DD" w:rsidRDefault="001C01DD" w:rsidP="007F7A6D">
      <w:pPr>
        <w:jc w:val="both"/>
      </w:pPr>
      <w:r>
        <w:rPr>
          <w:b/>
        </w:rPr>
        <w:t>113</w:t>
      </w:r>
      <w:r w:rsidRPr="003B0865">
        <w:rPr>
          <w:b/>
        </w:rPr>
        <w:t>. Как зависит энергетическая эффективность получения газов из воды от хим</w:t>
      </w:r>
      <w:r w:rsidRPr="003B0865">
        <w:rPr>
          <w:b/>
        </w:rPr>
        <w:t>и</w:t>
      </w:r>
      <w:r w:rsidRPr="003B0865">
        <w:rPr>
          <w:b/>
        </w:rPr>
        <w:t>ческого состава  раствора при импульсном питании электролизёра?</w:t>
      </w:r>
      <w:r>
        <w:t xml:space="preserve"> </w:t>
      </w:r>
      <w:r w:rsidRPr="0051226C">
        <w:t>Зависит.</w:t>
      </w:r>
    </w:p>
    <w:p w:rsidR="001C01DD" w:rsidRPr="005F62B7" w:rsidRDefault="001C01DD" w:rsidP="007F7A6D">
      <w:pPr>
        <w:jc w:val="both"/>
      </w:pPr>
      <w:r>
        <w:rPr>
          <w:b/>
        </w:rPr>
        <w:t>114</w:t>
      </w:r>
      <w:r w:rsidRPr="005F62B7">
        <w:rPr>
          <w:b/>
        </w:rPr>
        <w:t xml:space="preserve">. </w:t>
      </w:r>
      <w:r>
        <w:rPr>
          <w:b/>
        </w:rPr>
        <w:t xml:space="preserve"> Сколько патентов получено на низкооамперные электролитические ячейки? </w:t>
      </w:r>
      <w:r>
        <w:t>Около 5.</w:t>
      </w:r>
    </w:p>
    <w:p w:rsidR="001C01DD" w:rsidRDefault="001C01DD" w:rsidP="007F7A6D">
      <w:pPr>
        <w:jc w:val="both"/>
      </w:pPr>
      <w:r>
        <w:rPr>
          <w:b/>
        </w:rPr>
        <w:lastRenderedPageBreak/>
        <w:t>115</w:t>
      </w:r>
      <w:r w:rsidRPr="003B0865">
        <w:rPr>
          <w:b/>
        </w:rPr>
        <w:t>. Почему в низкоамперной электролитической ячейке газы выделяются  в теч</w:t>
      </w:r>
      <w:r w:rsidRPr="003B0865">
        <w:rPr>
          <w:b/>
        </w:rPr>
        <w:t>е</w:t>
      </w:r>
      <w:r w:rsidRPr="003B0865">
        <w:rPr>
          <w:b/>
        </w:rPr>
        <w:t>ние многих часов после отключения внешнего источника питания?</w:t>
      </w:r>
      <w:r>
        <w:t xml:space="preserve"> </w:t>
      </w:r>
      <w:r w:rsidRPr="0051226C">
        <w:t>Причина хор</w:t>
      </w:r>
      <w:r w:rsidRPr="0051226C">
        <w:t>о</w:t>
      </w:r>
      <w:r w:rsidRPr="0051226C">
        <w:t xml:space="preserve">шо </w:t>
      </w:r>
      <w:r>
        <w:t>известна, но не разглашается</w:t>
      </w:r>
      <w:r w:rsidRPr="0051226C">
        <w:t>.</w:t>
      </w:r>
    </w:p>
    <w:p w:rsidR="001C01DD" w:rsidRDefault="001C01DD" w:rsidP="007F7A6D">
      <w:pPr>
        <w:jc w:val="both"/>
      </w:pPr>
      <w:r>
        <w:rPr>
          <w:b/>
        </w:rPr>
        <w:t>116</w:t>
      </w:r>
      <w:r w:rsidRPr="003B0865">
        <w:rPr>
          <w:b/>
        </w:rPr>
        <w:t>. Как интенсифицировать этот процесс и увеличить его длительность?</w:t>
      </w:r>
      <w:r>
        <w:t xml:space="preserve"> </w:t>
      </w:r>
      <w:r w:rsidRPr="0051226C">
        <w:t>Известно</w:t>
      </w:r>
      <w:r>
        <w:t>.</w:t>
      </w:r>
    </w:p>
    <w:p w:rsidR="001C01DD" w:rsidRPr="0051226C" w:rsidRDefault="001C01DD" w:rsidP="007F7A6D">
      <w:pPr>
        <w:jc w:val="both"/>
      </w:pPr>
      <w:r>
        <w:rPr>
          <w:b/>
        </w:rPr>
        <w:t>117</w:t>
      </w:r>
      <w:r w:rsidRPr="003B0865">
        <w:rPr>
          <w:b/>
        </w:rPr>
        <w:t>. Почему  потенциал на электродах низкоамперной ячейки не уменьшается до нуля?</w:t>
      </w:r>
      <w:r>
        <w:t xml:space="preserve"> </w:t>
      </w:r>
      <w:r w:rsidRPr="0051226C">
        <w:t>Причина хорошо известна.</w:t>
      </w:r>
    </w:p>
    <w:p w:rsidR="001C01DD" w:rsidRPr="0051226C" w:rsidRDefault="001C01DD" w:rsidP="007F7A6D">
      <w:pPr>
        <w:jc w:val="both"/>
      </w:pPr>
      <w:r>
        <w:rPr>
          <w:b/>
        </w:rPr>
        <w:t>118</w:t>
      </w:r>
      <w:r w:rsidRPr="003B0865">
        <w:rPr>
          <w:b/>
        </w:rPr>
        <w:t>. Можно ли значительно уменьшить затраты энергии на получение водорода из воды?</w:t>
      </w:r>
      <w:r>
        <w:t xml:space="preserve"> </w:t>
      </w:r>
      <w:r w:rsidRPr="0051226C">
        <w:t>Можно и уже есть экспериментальные доказатель</w:t>
      </w:r>
      <w:r>
        <w:t>ства этому</w:t>
      </w:r>
      <w:r w:rsidRPr="0051226C">
        <w:t xml:space="preserve">. </w:t>
      </w:r>
    </w:p>
    <w:p w:rsidR="001C01DD" w:rsidRDefault="001C01DD" w:rsidP="007F7A6D">
      <w:pPr>
        <w:jc w:val="both"/>
      </w:pPr>
      <w:r>
        <w:rPr>
          <w:b/>
        </w:rPr>
        <w:t>119</w:t>
      </w:r>
      <w:r w:rsidRPr="0001547A">
        <w:rPr>
          <w:b/>
        </w:rPr>
        <w:t>. Известно, что процесс электролиза начинается при напряжении между эле</w:t>
      </w:r>
      <w:r w:rsidRPr="0001547A">
        <w:rPr>
          <w:b/>
        </w:rPr>
        <w:t>к</w:t>
      </w:r>
      <w:r w:rsidRPr="0001547A">
        <w:rPr>
          <w:b/>
        </w:rPr>
        <w:t>тродами равном 1,23 В. Возможен ли электролиз при меньшем напряжении между ячейками?</w:t>
      </w:r>
      <w:r>
        <w:tab/>
        <w:t>Возможен.</w:t>
      </w:r>
    </w:p>
    <w:p w:rsidR="001C01DD" w:rsidRPr="00DB62CC" w:rsidRDefault="001C01DD" w:rsidP="007F7A6D">
      <w:pPr>
        <w:jc w:val="both"/>
      </w:pPr>
      <w:r>
        <w:rPr>
          <w:b/>
        </w:rPr>
        <w:t>120</w:t>
      </w:r>
      <w:r w:rsidRPr="00DB62CC">
        <w:rPr>
          <w:b/>
        </w:rPr>
        <w:t>. Существуют ли конструкции ячеек, у которых процесс электролиза идёт при напряжении меньшем 1,23 В?</w:t>
      </w:r>
      <w:r>
        <w:rPr>
          <w:b/>
        </w:rPr>
        <w:t xml:space="preserve"> </w:t>
      </w:r>
      <w:r>
        <w:t>Такие ячейки и их наборы существуют.</w:t>
      </w:r>
    </w:p>
    <w:p w:rsidR="001C01DD" w:rsidRPr="0051226C" w:rsidRDefault="001C01DD" w:rsidP="007F7A6D">
      <w:pPr>
        <w:pStyle w:val="a6"/>
        <w:spacing w:after="0"/>
        <w:jc w:val="both"/>
        <w:rPr>
          <w:sz w:val="24"/>
          <w:szCs w:val="24"/>
        </w:rPr>
      </w:pPr>
      <w:r>
        <w:rPr>
          <w:b/>
          <w:sz w:val="24"/>
          <w:szCs w:val="24"/>
        </w:rPr>
        <w:t>121</w:t>
      </w:r>
      <w:r w:rsidRPr="003B0865">
        <w:rPr>
          <w:b/>
          <w:sz w:val="24"/>
          <w:szCs w:val="24"/>
        </w:rPr>
        <w:t>. Любой электролизёр, заряжаясь, приобретает электрический потенциал, ра</w:t>
      </w:r>
      <w:r w:rsidRPr="003B0865">
        <w:rPr>
          <w:b/>
          <w:sz w:val="24"/>
          <w:szCs w:val="24"/>
        </w:rPr>
        <w:t>в</w:t>
      </w:r>
      <w:r w:rsidRPr="003B0865">
        <w:rPr>
          <w:b/>
          <w:sz w:val="24"/>
          <w:szCs w:val="24"/>
        </w:rPr>
        <w:t>ный примерно двум вольтам на ячейку. Последующее постепенное уменьшение этого потенциала указывает на то, что его можно подзаряжать не непрерывно, а импульсами. Как велико может быть в этом случае уменьшение затрат электрич</w:t>
      </w:r>
      <w:r w:rsidRPr="003B0865">
        <w:rPr>
          <w:b/>
          <w:sz w:val="24"/>
          <w:szCs w:val="24"/>
        </w:rPr>
        <w:t>е</w:t>
      </w:r>
      <w:r w:rsidRPr="003B0865">
        <w:rPr>
          <w:b/>
          <w:sz w:val="24"/>
          <w:szCs w:val="24"/>
        </w:rPr>
        <w:t>ской энергии на процесс электролиза воды?</w:t>
      </w:r>
      <w:r>
        <w:rPr>
          <w:b/>
          <w:sz w:val="24"/>
          <w:szCs w:val="24"/>
        </w:rPr>
        <w:t xml:space="preserve"> </w:t>
      </w:r>
      <w:r w:rsidRPr="0051226C">
        <w:rPr>
          <w:sz w:val="24"/>
          <w:szCs w:val="24"/>
        </w:rPr>
        <w:t>Так, что  водород станет самым дешёвым энергоносите</w:t>
      </w:r>
      <w:r>
        <w:rPr>
          <w:sz w:val="24"/>
          <w:szCs w:val="24"/>
        </w:rPr>
        <w:t>лем</w:t>
      </w:r>
      <w:r w:rsidRPr="0051226C">
        <w:rPr>
          <w:sz w:val="24"/>
          <w:szCs w:val="24"/>
        </w:rPr>
        <w:t>.</w:t>
      </w:r>
    </w:p>
    <w:p w:rsidR="001C01DD" w:rsidRPr="0051226C" w:rsidRDefault="001C01DD" w:rsidP="007F7A6D">
      <w:pPr>
        <w:pStyle w:val="a6"/>
        <w:spacing w:after="0"/>
        <w:jc w:val="both"/>
        <w:rPr>
          <w:sz w:val="24"/>
          <w:szCs w:val="24"/>
        </w:rPr>
      </w:pPr>
      <w:r>
        <w:rPr>
          <w:b/>
          <w:sz w:val="24"/>
          <w:szCs w:val="24"/>
        </w:rPr>
        <w:t>122</w:t>
      </w:r>
      <w:r w:rsidRPr="003B0865">
        <w:rPr>
          <w:b/>
          <w:sz w:val="24"/>
          <w:szCs w:val="24"/>
        </w:rPr>
        <w:t>. Можно ли реализовать энергетический эффект импульсного питания электр</w:t>
      </w:r>
      <w:r w:rsidRPr="003B0865">
        <w:rPr>
          <w:b/>
          <w:sz w:val="24"/>
          <w:szCs w:val="24"/>
        </w:rPr>
        <w:t>о</w:t>
      </w:r>
      <w:r w:rsidRPr="003B0865">
        <w:rPr>
          <w:b/>
          <w:sz w:val="24"/>
          <w:szCs w:val="24"/>
        </w:rPr>
        <w:t>лизёра в соответствии с законом формирования мощности в электрической цепи, если первичный источник электрической энергии генерирует напряжение непр</w:t>
      </w:r>
      <w:r w:rsidRPr="003B0865">
        <w:rPr>
          <w:b/>
          <w:sz w:val="24"/>
          <w:szCs w:val="24"/>
        </w:rPr>
        <w:t>е</w:t>
      </w:r>
      <w:r w:rsidRPr="003B0865">
        <w:rPr>
          <w:b/>
          <w:sz w:val="24"/>
          <w:szCs w:val="24"/>
        </w:rPr>
        <w:t>рывно?</w:t>
      </w:r>
      <w:r>
        <w:rPr>
          <w:b/>
          <w:sz w:val="24"/>
          <w:szCs w:val="24"/>
        </w:rPr>
        <w:t xml:space="preserve"> </w:t>
      </w:r>
      <w:r w:rsidRPr="0051226C">
        <w:rPr>
          <w:sz w:val="24"/>
          <w:szCs w:val="24"/>
        </w:rPr>
        <w:t>Нет, нельзя.</w:t>
      </w:r>
    </w:p>
    <w:p w:rsidR="001C01DD" w:rsidRDefault="001C01DD" w:rsidP="007F7A6D">
      <w:pPr>
        <w:pStyle w:val="a6"/>
        <w:spacing w:after="0"/>
        <w:jc w:val="both"/>
        <w:rPr>
          <w:sz w:val="24"/>
          <w:szCs w:val="24"/>
        </w:rPr>
      </w:pPr>
      <w:r>
        <w:rPr>
          <w:b/>
          <w:sz w:val="24"/>
          <w:szCs w:val="24"/>
        </w:rPr>
        <w:t>123</w:t>
      </w:r>
      <w:r w:rsidRPr="003B0865">
        <w:rPr>
          <w:b/>
          <w:sz w:val="24"/>
          <w:szCs w:val="24"/>
        </w:rPr>
        <w:t>. Каким должен быть первичный источник питания, чтобы он позволял, в соо</w:t>
      </w:r>
      <w:r w:rsidRPr="003B0865">
        <w:rPr>
          <w:b/>
          <w:sz w:val="24"/>
          <w:szCs w:val="24"/>
        </w:rPr>
        <w:t>т</w:t>
      </w:r>
      <w:r w:rsidRPr="003B0865">
        <w:rPr>
          <w:b/>
          <w:sz w:val="24"/>
          <w:szCs w:val="24"/>
        </w:rPr>
        <w:t>ветствии с законом формирования мощности электрической цепи, реализовать энергетическую эффективность процесса импульсного питания электролизёра?</w:t>
      </w:r>
      <w:r>
        <w:rPr>
          <w:sz w:val="24"/>
          <w:szCs w:val="24"/>
        </w:rPr>
        <w:t xml:space="preserve"> </w:t>
      </w:r>
      <w:r w:rsidRPr="0051226C">
        <w:rPr>
          <w:sz w:val="24"/>
          <w:szCs w:val="24"/>
        </w:rPr>
        <w:t>Специалистам из</w:t>
      </w:r>
      <w:r>
        <w:rPr>
          <w:sz w:val="24"/>
          <w:szCs w:val="24"/>
        </w:rPr>
        <w:t>вестен ответ на этот вопрос</w:t>
      </w:r>
      <w:r w:rsidRPr="0051226C">
        <w:rPr>
          <w:sz w:val="24"/>
          <w:szCs w:val="24"/>
        </w:rPr>
        <w:t>.</w:t>
      </w:r>
    </w:p>
    <w:p w:rsidR="001C01DD" w:rsidRPr="00226FB8" w:rsidRDefault="001C01DD" w:rsidP="007F7A6D">
      <w:pPr>
        <w:pStyle w:val="a6"/>
        <w:spacing w:after="0"/>
        <w:jc w:val="both"/>
        <w:rPr>
          <w:sz w:val="24"/>
          <w:szCs w:val="24"/>
        </w:rPr>
      </w:pPr>
      <w:r>
        <w:rPr>
          <w:b/>
          <w:sz w:val="24"/>
          <w:szCs w:val="24"/>
        </w:rPr>
        <w:t>124</w:t>
      </w:r>
      <w:r w:rsidRPr="00DA1ACA">
        <w:rPr>
          <w:b/>
          <w:sz w:val="24"/>
          <w:szCs w:val="24"/>
        </w:rPr>
        <w:t>.</w:t>
      </w:r>
      <w:r>
        <w:rPr>
          <w:b/>
          <w:sz w:val="24"/>
          <w:szCs w:val="24"/>
        </w:rPr>
        <w:t xml:space="preserve"> Есть ли экспериментальные данные испытаний электролизёра, представле</w:t>
      </w:r>
      <w:r>
        <w:rPr>
          <w:b/>
          <w:sz w:val="24"/>
          <w:szCs w:val="24"/>
        </w:rPr>
        <w:t>н</w:t>
      </w:r>
      <w:r>
        <w:rPr>
          <w:b/>
          <w:sz w:val="24"/>
          <w:szCs w:val="24"/>
        </w:rPr>
        <w:t xml:space="preserve">ного на рис. 230?  </w:t>
      </w:r>
      <w:r>
        <w:rPr>
          <w:sz w:val="24"/>
          <w:szCs w:val="24"/>
        </w:rPr>
        <w:t xml:space="preserve">Они опубликованы в книге </w:t>
      </w:r>
      <w:r w:rsidRPr="00071F6B">
        <w:rPr>
          <w:sz w:val="24"/>
          <w:szCs w:val="24"/>
        </w:rPr>
        <w:t>[270]</w:t>
      </w:r>
      <w:r w:rsidRPr="00226FB8">
        <w:rPr>
          <w:sz w:val="24"/>
          <w:szCs w:val="24"/>
        </w:rPr>
        <w:t xml:space="preserve">. </w:t>
      </w:r>
    </w:p>
    <w:p w:rsidR="001C01DD" w:rsidRPr="00CF02DC" w:rsidRDefault="001C01DD" w:rsidP="007F7A6D">
      <w:pPr>
        <w:jc w:val="both"/>
      </w:pPr>
      <w:r>
        <w:rPr>
          <w:b/>
        </w:rPr>
        <w:t>125</w:t>
      </w:r>
      <w:r w:rsidRPr="00A15C85">
        <w:rPr>
          <w:b/>
        </w:rPr>
        <w:t xml:space="preserve">. </w:t>
      </w:r>
      <w:r>
        <w:rPr>
          <w:b/>
        </w:rPr>
        <w:t>Какая методика использовалась для определения столь небольшого количес</w:t>
      </w:r>
      <w:r>
        <w:rPr>
          <w:b/>
        </w:rPr>
        <w:t>т</w:t>
      </w:r>
      <w:r>
        <w:rPr>
          <w:b/>
        </w:rPr>
        <w:t xml:space="preserve">ва водорода при испытании таких ячеек? </w:t>
      </w:r>
      <w:r w:rsidRPr="00CF02DC">
        <w:t>Поскольку лабораторная модель ячейки  низкоамперного электролизёра  генерирует небольшое количество газов, то самым н</w:t>
      </w:r>
      <w:r w:rsidRPr="00CF02DC">
        <w:t>а</w:t>
      </w:r>
      <w:r w:rsidRPr="00CF02DC">
        <w:t>дёжным методом определения их  количества  является метод  определения изменения массы раствора за время опыта и последующего расчета выде</w:t>
      </w:r>
      <w:r>
        <w:t>лившегося водорода и к</w:t>
      </w:r>
      <w:r>
        <w:t>и</w:t>
      </w:r>
      <w:r>
        <w:t>слорода.</w:t>
      </w:r>
    </w:p>
    <w:p w:rsidR="001C01DD" w:rsidRPr="00CF02DC" w:rsidRDefault="001C01DD" w:rsidP="007F7A6D">
      <w:pPr>
        <w:ind w:firstLine="709"/>
        <w:jc w:val="both"/>
      </w:pPr>
      <w:r w:rsidRPr="00CF02DC">
        <w:rPr>
          <w:b/>
        </w:rPr>
        <w:t xml:space="preserve">  </w:t>
      </w:r>
      <w:r w:rsidRPr="00CF02DC">
        <w:t>Известно, что грамм-атом численно равен  атомной массе вещества, а грамм-молекула – молекулярной массе вещества. Например,  грамм-молекула водорода в мол</w:t>
      </w:r>
      <w:r w:rsidRPr="00CF02DC">
        <w:t>е</w:t>
      </w:r>
      <w:r w:rsidRPr="00CF02DC">
        <w:t>куле воды равна двум граммам, а грамм-атом атома кислорода – 16 граммам. Грамм-молекула воды равна 18 граммам. Так как масса водорода в молекуле воды составляет 2х100/18=11,11%, а масса кислорода – 16х100/18=88,89%, то это же соотношение вод</w:t>
      </w:r>
      <w:r w:rsidRPr="00CF02DC">
        <w:t>о</w:t>
      </w:r>
      <w:r w:rsidRPr="00CF02DC">
        <w:t>рода и кислорода содержится в одном литре воды. Это означает, что в 1000 граммах  в</w:t>
      </w:r>
      <w:r w:rsidRPr="00CF02DC">
        <w:t>о</w:t>
      </w:r>
      <w:r w:rsidRPr="00CF02DC">
        <w:t>ды содержится  111,11 грамм водорода и 888,89 грамм кислорода.</w:t>
      </w:r>
    </w:p>
    <w:p w:rsidR="001C01DD" w:rsidRPr="00CF02DC" w:rsidRDefault="001C01DD" w:rsidP="007F7A6D">
      <w:pPr>
        <w:ind w:firstLine="709"/>
        <w:jc w:val="both"/>
      </w:pPr>
      <w:r w:rsidRPr="00CF02DC">
        <w:t>Один литр водорода весит 0,09 гр., а один литр кислорода -1,47 гр. Это означает, что из одного литра воды можно получить 111,11/0,09=1234,44 литра водорода  и 888,89/1,47=604,69 литра кислорода. Из этого следует, что один грамм воды</w:t>
      </w:r>
      <w:r>
        <w:t xml:space="preserve"> содержит 1,23 литра водорода</w:t>
      </w:r>
      <w:r w:rsidRPr="00CF02DC">
        <w:t xml:space="preserve">. </w:t>
      </w:r>
    </w:p>
    <w:p w:rsidR="001C01DD" w:rsidRPr="00A15C85" w:rsidRDefault="001C01DD" w:rsidP="007F7A6D">
      <w:pPr>
        <w:ind w:firstLine="709"/>
        <w:jc w:val="both"/>
      </w:pPr>
      <w:r w:rsidRPr="00CF02DC">
        <w:t xml:space="preserve">Затраты электроэнергии на получение 1000 литров водорода сейчас составляют 4 кВтч, а на один литр – 4 Втч. Поскольку из одного грамма воды можно получить 1,234 литра водорода, то на получение водорода из одного грамма воды  сейчас расходуется 1,234х4=4,94 Втч. </w:t>
      </w:r>
      <w:r>
        <w:t>Реализация этой методики осуществлялась с помощью электронных весов, которые взвешивали блок ячеек с точностью 0,01 гр.</w:t>
      </w:r>
    </w:p>
    <w:p w:rsidR="001C01DD" w:rsidRDefault="001C01DD" w:rsidP="007F7A6D">
      <w:pPr>
        <w:pStyle w:val="a6"/>
        <w:spacing w:after="0"/>
        <w:jc w:val="both"/>
        <w:rPr>
          <w:sz w:val="24"/>
          <w:szCs w:val="24"/>
        </w:rPr>
      </w:pPr>
      <w:r>
        <w:rPr>
          <w:b/>
          <w:sz w:val="24"/>
          <w:szCs w:val="24"/>
        </w:rPr>
        <w:lastRenderedPageBreak/>
        <w:t>126</w:t>
      </w:r>
      <w:r w:rsidRPr="00FE4A90">
        <w:rPr>
          <w:b/>
          <w:sz w:val="24"/>
          <w:szCs w:val="24"/>
        </w:rPr>
        <w:t xml:space="preserve">. </w:t>
      </w:r>
      <w:r>
        <w:rPr>
          <w:b/>
          <w:sz w:val="24"/>
          <w:szCs w:val="24"/>
        </w:rPr>
        <w:t>Если указанный электролизёр питать импульсами со скважностью 100, то с учетом закона формирования мощности в электрической цепи какова будет эне</w:t>
      </w:r>
      <w:r>
        <w:rPr>
          <w:b/>
          <w:sz w:val="24"/>
          <w:szCs w:val="24"/>
        </w:rPr>
        <w:t>р</w:t>
      </w:r>
      <w:r>
        <w:rPr>
          <w:b/>
          <w:sz w:val="24"/>
          <w:szCs w:val="24"/>
        </w:rPr>
        <w:t>гетическая эффективность этого процесса?</w:t>
      </w:r>
      <w:r>
        <w:rPr>
          <w:sz w:val="24"/>
          <w:szCs w:val="24"/>
        </w:rPr>
        <w:t>В книге [270</w:t>
      </w:r>
      <w:r w:rsidRPr="00FE4A90">
        <w:rPr>
          <w:sz w:val="24"/>
          <w:szCs w:val="24"/>
        </w:rPr>
        <w:t>]</w:t>
      </w:r>
      <w:r>
        <w:rPr>
          <w:sz w:val="24"/>
          <w:szCs w:val="24"/>
        </w:rPr>
        <w:t xml:space="preserve"> приведены следующие да</w:t>
      </w:r>
      <w:r>
        <w:rPr>
          <w:sz w:val="24"/>
          <w:szCs w:val="24"/>
        </w:rPr>
        <w:t>н</w:t>
      </w:r>
      <w:r>
        <w:rPr>
          <w:sz w:val="24"/>
          <w:szCs w:val="24"/>
        </w:rPr>
        <w:t>ные таких испытаний. Поскольку выделение газов идёт и после отключения источника питания и остаётся значительным длительное время, то питание включалось на 10 м</w:t>
      </w:r>
      <w:r>
        <w:rPr>
          <w:sz w:val="24"/>
          <w:szCs w:val="24"/>
        </w:rPr>
        <w:t>и</w:t>
      </w:r>
      <w:r>
        <w:rPr>
          <w:sz w:val="24"/>
          <w:szCs w:val="24"/>
        </w:rPr>
        <w:t xml:space="preserve">нут, а 50 минут электролизёр работал при отключённом источнике питания. За 6 часов такой работы 0,54 гр. воды перешло в газы. На долю водорода приходилось 0,06 гр. или 0,06/0,09=0,67 литра. Показания вольтметра 11,4 Вольта, а амперметра – 0,02 А. </w:t>
      </w:r>
    </w:p>
    <w:p w:rsidR="001C01DD" w:rsidRDefault="001C01DD" w:rsidP="007F7A6D">
      <w:pPr>
        <w:pStyle w:val="a6"/>
        <w:spacing w:after="0"/>
        <w:jc w:val="both"/>
        <w:rPr>
          <w:sz w:val="24"/>
          <w:szCs w:val="24"/>
        </w:rPr>
      </w:pPr>
      <w:r>
        <w:rPr>
          <w:sz w:val="24"/>
          <w:szCs w:val="24"/>
        </w:rPr>
        <w:t xml:space="preserve">          Энергетическая эффективность процесса по показаниям вольтметра и амперметра составила </w:t>
      </w:r>
      <w:r w:rsidRPr="003160DC">
        <w:rPr>
          <w:b/>
          <w:sz w:val="24"/>
          <w:szCs w:val="24"/>
        </w:rPr>
        <w:t>1035,1%</w:t>
      </w:r>
      <w:r>
        <w:rPr>
          <w:b/>
          <w:sz w:val="24"/>
          <w:szCs w:val="24"/>
        </w:rPr>
        <w:t xml:space="preserve">.  </w:t>
      </w:r>
      <w:r w:rsidRPr="008F5E58">
        <w:rPr>
          <w:sz w:val="24"/>
          <w:szCs w:val="24"/>
        </w:rPr>
        <w:t>Однако,</w:t>
      </w:r>
      <w:r>
        <w:rPr>
          <w:sz w:val="24"/>
          <w:szCs w:val="24"/>
        </w:rPr>
        <w:t xml:space="preserve"> фактическая энергетическая эффективность, соответс</w:t>
      </w:r>
      <w:r>
        <w:rPr>
          <w:sz w:val="24"/>
          <w:szCs w:val="24"/>
        </w:rPr>
        <w:t>т</w:t>
      </w:r>
      <w:r>
        <w:rPr>
          <w:sz w:val="24"/>
          <w:szCs w:val="24"/>
        </w:rPr>
        <w:t>вующая закону формирования электрической мощности, в 100 раз больше.</w:t>
      </w:r>
    </w:p>
    <w:p w:rsidR="001C01DD" w:rsidRPr="007E60C8" w:rsidRDefault="001C01DD" w:rsidP="007F7A6D">
      <w:pPr>
        <w:rPr>
          <w:rFonts w:ascii="Arial" w:hAnsi="Arial" w:cs="Arial"/>
          <w:sz w:val="20"/>
          <w:szCs w:val="20"/>
        </w:rPr>
      </w:pPr>
      <w:r>
        <w:rPr>
          <w:b/>
        </w:rPr>
        <w:t>127</w:t>
      </w:r>
      <w:r w:rsidRPr="007E60C8">
        <w:rPr>
          <w:b/>
        </w:rPr>
        <w:t>.</w:t>
      </w:r>
      <w:r>
        <w:rPr>
          <w:b/>
        </w:rPr>
        <w:t xml:space="preserve"> Есть ли информация о том, что другим исследователям удалось воспроизвести эксперименты по низкоамперному электролизу? </w:t>
      </w:r>
      <w:r>
        <w:t xml:space="preserve"> Такие эксперименты воспроизвед</w:t>
      </w:r>
      <w:r>
        <w:t>е</w:t>
      </w:r>
      <w:r>
        <w:t xml:space="preserve">ны за рубежом около 3-х лет назад и получены положительные результаты. Информация об этом по адресу:  </w:t>
      </w:r>
      <w:hyperlink r:id="rId1897" w:history="1">
        <w:r>
          <w:rPr>
            <w:rStyle w:val="a8"/>
            <w:rFonts w:ascii="Arial" w:hAnsi="Arial" w:cs="Arial"/>
            <w:sz w:val="20"/>
            <w:szCs w:val="20"/>
          </w:rPr>
          <w:t>http://peswiki.com/index.php/Directory:Kanarev_Electrolysis</w:t>
        </w:r>
      </w:hyperlink>
    </w:p>
    <w:p w:rsidR="001C01DD" w:rsidRDefault="001C01DD" w:rsidP="007F7A6D">
      <w:pPr>
        <w:pStyle w:val="a6"/>
        <w:spacing w:after="0"/>
        <w:jc w:val="both"/>
        <w:rPr>
          <w:sz w:val="24"/>
          <w:szCs w:val="24"/>
        </w:rPr>
      </w:pPr>
      <w:r>
        <w:rPr>
          <w:b/>
          <w:sz w:val="24"/>
          <w:szCs w:val="24"/>
        </w:rPr>
        <w:t>128</w:t>
      </w:r>
      <w:r w:rsidRPr="005C6EB6">
        <w:rPr>
          <w:b/>
          <w:sz w:val="24"/>
          <w:szCs w:val="24"/>
        </w:rPr>
        <w:t xml:space="preserve">. </w:t>
      </w:r>
      <w:r>
        <w:rPr>
          <w:b/>
          <w:sz w:val="24"/>
          <w:szCs w:val="24"/>
        </w:rPr>
        <w:t>Есть ли в Природе закон формирования энергетической мощности, физич</w:t>
      </w:r>
      <w:r>
        <w:rPr>
          <w:b/>
          <w:sz w:val="24"/>
          <w:szCs w:val="24"/>
        </w:rPr>
        <w:t>е</w:t>
      </w:r>
      <w:r>
        <w:rPr>
          <w:b/>
          <w:sz w:val="24"/>
          <w:szCs w:val="24"/>
        </w:rPr>
        <w:t>ская суть которого соответствует закону формирования электрической импуль</w:t>
      </w:r>
      <w:r>
        <w:rPr>
          <w:b/>
          <w:sz w:val="24"/>
          <w:szCs w:val="24"/>
        </w:rPr>
        <w:t>с</w:t>
      </w:r>
      <w:r>
        <w:rPr>
          <w:b/>
          <w:sz w:val="24"/>
          <w:szCs w:val="24"/>
        </w:rPr>
        <w:t xml:space="preserve">ной мощности?  </w:t>
      </w:r>
      <w:r>
        <w:rPr>
          <w:sz w:val="24"/>
          <w:szCs w:val="24"/>
        </w:rPr>
        <w:t>Да, такой закон существует. Он реализуется в процессах нагревания и охлаждения молекул. Они получают энергию импульсно, в виде локализованных фот</w:t>
      </w:r>
      <w:r>
        <w:rPr>
          <w:sz w:val="24"/>
          <w:szCs w:val="24"/>
        </w:rPr>
        <w:t>о</w:t>
      </w:r>
      <w:r>
        <w:rPr>
          <w:sz w:val="24"/>
          <w:szCs w:val="24"/>
        </w:rPr>
        <w:t>нов, которые, будучи излучёнными,  теряют всякую связь со своим первичным источн</w:t>
      </w:r>
      <w:r>
        <w:rPr>
          <w:sz w:val="24"/>
          <w:szCs w:val="24"/>
        </w:rPr>
        <w:t>и</w:t>
      </w:r>
      <w:r>
        <w:rPr>
          <w:sz w:val="24"/>
          <w:szCs w:val="24"/>
        </w:rPr>
        <w:t>ком, Солнцем, например.</w:t>
      </w:r>
    </w:p>
    <w:p w:rsidR="001C01DD" w:rsidRPr="00FD402A" w:rsidRDefault="001C01DD" w:rsidP="007F7A6D">
      <w:pPr>
        <w:pStyle w:val="a6"/>
        <w:spacing w:after="0"/>
        <w:jc w:val="both"/>
        <w:rPr>
          <w:sz w:val="24"/>
          <w:szCs w:val="24"/>
        </w:rPr>
      </w:pPr>
      <w:r>
        <w:rPr>
          <w:b/>
          <w:sz w:val="24"/>
          <w:szCs w:val="24"/>
        </w:rPr>
        <w:t>129</w:t>
      </w:r>
      <w:r w:rsidRPr="005C6EB6">
        <w:rPr>
          <w:b/>
          <w:sz w:val="24"/>
          <w:szCs w:val="24"/>
        </w:rPr>
        <w:t xml:space="preserve">. </w:t>
      </w:r>
      <w:r>
        <w:rPr>
          <w:b/>
          <w:sz w:val="24"/>
          <w:szCs w:val="24"/>
        </w:rPr>
        <w:t>Управляет ли закон формирования энергетической мощности процессом фот</w:t>
      </w:r>
      <w:r>
        <w:rPr>
          <w:b/>
          <w:sz w:val="24"/>
          <w:szCs w:val="24"/>
        </w:rPr>
        <w:t>о</w:t>
      </w:r>
      <w:r>
        <w:rPr>
          <w:b/>
          <w:sz w:val="24"/>
          <w:szCs w:val="24"/>
        </w:rPr>
        <w:t xml:space="preserve">синтеза? </w:t>
      </w:r>
      <w:r>
        <w:rPr>
          <w:sz w:val="24"/>
          <w:szCs w:val="24"/>
        </w:rPr>
        <w:t>Процесс фотосинтеза управляется фотонами, локализованными образовани</w:t>
      </w:r>
      <w:r>
        <w:rPr>
          <w:sz w:val="24"/>
          <w:szCs w:val="24"/>
        </w:rPr>
        <w:t>я</w:t>
      </w:r>
      <w:r>
        <w:rPr>
          <w:sz w:val="24"/>
          <w:szCs w:val="24"/>
        </w:rPr>
        <w:t>ми, несущими импульсы энергии, излучённые Солнцем.</w:t>
      </w:r>
    </w:p>
    <w:p w:rsidR="001C01DD" w:rsidRDefault="001C01DD" w:rsidP="007F7A6D">
      <w:pPr>
        <w:pStyle w:val="a6"/>
        <w:spacing w:after="0"/>
        <w:jc w:val="both"/>
        <w:rPr>
          <w:sz w:val="24"/>
          <w:szCs w:val="24"/>
        </w:rPr>
      </w:pPr>
      <w:r>
        <w:rPr>
          <w:b/>
          <w:sz w:val="24"/>
          <w:szCs w:val="24"/>
        </w:rPr>
        <w:t>130</w:t>
      </w:r>
      <w:r w:rsidRPr="00617A70">
        <w:rPr>
          <w:b/>
          <w:sz w:val="24"/>
          <w:szCs w:val="24"/>
        </w:rPr>
        <w:t>.</w:t>
      </w:r>
      <w:r>
        <w:rPr>
          <w:b/>
          <w:sz w:val="24"/>
          <w:szCs w:val="24"/>
        </w:rPr>
        <w:t xml:space="preserve">  Можно ли полагать, что полученные экспериментальные данные указывают на возможность искусственного воспроизведения процесса электролиза воды ид</w:t>
      </w:r>
      <w:r>
        <w:rPr>
          <w:b/>
          <w:sz w:val="24"/>
          <w:szCs w:val="24"/>
        </w:rPr>
        <w:t>у</w:t>
      </w:r>
      <w:r>
        <w:rPr>
          <w:b/>
          <w:sz w:val="24"/>
          <w:szCs w:val="24"/>
        </w:rPr>
        <w:t xml:space="preserve">щего при фотосинтезе? </w:t>
      </w:r>
      <w:r>
        <w:rPr>
          <w:sz w:val="24"/>
          <w:szCs w:val="24"/>
        </w:rPr>
        <w:t>Небольшие затраты энергии на процесс электролиза воды и длительная работа ячеек без внешнего источника питания создают серьёзные предп</w:t>
      </w:r>
      <w:r>
        <w:rPr>
          <w:sz w:val="24"/>
          <w:szCs w:val="24"/>
        </w:rPr>
        <w:t>о</w:t>
      </w:r>
      <w:r>
        <w:rPr>
          <w:sz w:val="24"/>
          <w:szCs w:val="24"/>
        </w:rPr>
        <w:t>сылки для создания электролизёров, работающих по принципу близкому к тому, что идёт при фотосинтезе.</w:t>
      </w:r>
    </w:p>
    <w:p w:rsidR="001C01DD" w:rsidRDefault="001C01DD" w:rsidP="007F7A6D">
      <w:pPr>
        <w:pStyle w:val="a6"/>
        <w:spacing w:after="0"/>
        <w:jc w:val="both"/>
      </w:pPr>
      <w:r>
        <w:rPr>
          <w:b/>
          <w:sz w:val="24"/>
          <w:szCs w:val="24"/>
        </w:rPr>
        <w:t>131</w:t>
      </w:r>
      <w:r w:rsidRPr="00E338B3">
        <w:rPr>
          <w:b/>
          <w:sz w:val="24"/>
          <w:szCs w:val="24"/>
        </w:rPr>
        <w:t>.</w:t>
      </w:r>
      <w:r>
        <w:rPr>
          <w:b/>
          <w:sz w:val="24"/>
          <w:szCs w:val="24"/>
        </w:rPr>
        <w:t xml:space="preserve"> В чём сущность работы топливных элементов? </w:t>
      </w:r>
      <w:r w:rsidRPr="004F588E">
        <w:rPr>
          <w:sz w:val="24"/>
          <w:szCs w:val="24"/>
        </w:rPr>
        <w:t>Главная суть  работы топливного элемента заключается в разделении молекул водорода на его  атомы, а атомы  на эле</w:t>
      </w:r>
      <w:r w:rsidRPr="004F588E">
        <w:rPr>
          <w:sz w:val="24"/>
          <w:szCs w:val="24"/>
        </w:rPr>
        <w:t>к</w:t>
      </w:r>
      <w:r w:rsidRPr="004F588E">
        <w:rPr>
          <w:sz w:val="24"/>
          <w:szCs w:val="24"/>
        </w:rPr>
        <w:t>троны и протоны, и  отправке электронов к  аноду для  последующего их движения к к</w:t>
      </w:r>
      <w:r w:rsidRPr="004F588E">
        <w:rPr>
          <w:sz w:val="24"/>
          <w:szCs w:val="24"/>
        </w:rPr>
        <w:t>а</w:t>
      </w:r>
      <w:r w:rsidRPr="004F588E">
        <w:rPr>
          <w:sz w:val="24"/>
          <w:szCs w:val="24"/>
        </w:rPr>
        <w:t>тоду и совершения  на этом пути полезной роботы. Протоны направляется через  ме</w:t>
      </w:r>
      <w:r w:rsidRPr="004F588E">
        <w:rPr>
          <w:sz w:val="24"/>
          <w:szCs w:val="24"/>
        </w:rPr>
        <w:t>м</w:t>
      </w:r>
      <w:r w:rsidRPr="004F588E">
        <w:rPr>
          <w:sz w:val="24"/>
          <w:szCs w:val="24"/>
        </w:rPr>
        <w:t>брану к аноду для встречи с электронами, совершившими работу, и  повторного образ</w:t>
      </w:r>
      <w:r w:rsidRPr="004F588E">
        <w:rPr>
          <w:sz w:val="24"/>
          <w:szCs w:val="24"/>
        </w:rPr>
        <w:t>о</w:t>
      </w:r>
      <w:r w:rsidRPr="004F588E">
        <w:rPr>
          <w:sz w:val="24"/>
          <w:szCs w:val="24"/>
        </w:rPr>
        <w:t>вания  атомов водорода, которые,  соединяясь с атомами кислорода, образуют воду.</w:t>
      </w:r>
    </w:p>
    <w:p w:rsidR="001C01DD" w:rsidRDefault="001C01DD" w:rsidP="007F7A6D">
      <w:pPr>
        <w:pStyle w:val="a6"/>
        <w:spacing w:after="0"/>
        <w:jc w:val="both"/>
        <w:rPr>
          <w:sz w:val="24"/>
          <w:szCs w:val="24"/>
        </w:rPr>
      </w:pPr>
      <w:r>
        <w:rPr>
          <w:b/>
          <w:sz w:val="24"/>
          <w:szCs w:val="24"/>
        </w:rPr>
        <w:t>132</w:t>
      </w:r>
      <w:r w:rsidRPr="00012BD6">
        <w:rPr>
          <w:b/>
          <w:sz w:val="24"/>
          <w:szCs w:val="24"/>
        </w:rPr>
        <w:t>.  Какой  КПД имеют топливные элементы, использующие водород для получ</w:t>
      </w:r>
      <w:r w:rsidRPr="00012BD6">
        <w:rPr>
          <w:b/>
          <w:sz w:val="24"/>
          <w:szCs w:val="24"/>
        </w:rPr>
        <w:t>е</w:t>
      </w:r>
      <w:r w:rsidRPr="00012BD6">
        <w:rPr>
          <w:b/>
          <w:sz w:val="24"/>
          <w:szCs w:val="24"/>
        </w:rPr>
        <w:t xml:space="preserve">ния электричества?  </w:t>
      </w:r>
      <w:r w:rsidRPr="00012BD6">
        <w:rPr>
          <w:sz w:val="24"/>
          <w:szCs w:val="24"/>
        </w:rPr>
        <w:t>Если при расчёте этого КПД учитывать затраты энергии на пол</w:t>
      </w:r>
      <w:r w:rsidRPr="00012BD6">
        <w:rPr>
          <w:sz w:val="24"/>
          <w:szCs w:val="24"/>
        </w:rPr>
        <w:t>у</w:t>
      </w:r>
      <w:r w:rsidRPr="00012BD6">
        <w:rPr>
          <w:sz w:val="24"/>
          <w:szCs w:val="24"/>
        </w:rPr>
        <w:t>чение водорода из воды и брать расход электроэнергии на этот процесс наиболее эффе</w:t>
      </w:r>
      <w:r w:rsidRPr="00012BD6">
        <w:rPr>
          <w:sz w:val="24"/>
          <w:szCs w:val="24"/>
        </w:rPr>
        <w:t>к</w:t>
      </w:r>
      <w:r w:rsidRPr="00012BD6">
        <w:rPr>
          <w:sz w:val="24"/>
          <w:szCs w:val="24"/>
        </w:rPr>
        <w:t>тивных электролизёров, например, 4кВтч на кубический метр водорода, то он может достигать 80% и больше.</w:t>
      </w:r>
    </w:p>
    <w:p w:rsidR="001C01DD" w:rsidRDefault="001C01DD" w:rsidP="007F7A6D">
      <w:pPr>
        <w:pStyle w:val="a6"/>
        <w:spacing w:after="0"/>
        <w:jc w:val="both"/>
        <w:rPr>
          <w:sz w:val="24"/>
          <w:szCs w:val="24"/>
        </w:rPr>
      </w:pPr>
      <w:r>
        <w:rPr>
          <w:b/>
          <w:sz w:val="24"/>
          <w:szCs w:val="24"/>
        </w:rPr>
        <w:t>133</w:t>
      </w:r>
      <w:r w:rsidRPr="00E338B3">
        <w:rPr>
          <w:b/>
          <w:sz w:val="24"/>
          <w:szCs w:val="24"/>
        </w:rPr>
        <w:t>.</w:t>
      </w:r>
      <w:r>
        <w:rPr>
          <w:b/>
          <w:sz w:val="24"/>
          <w:szCs w:val="24"/>
        </w:rPr>
        <w:t xml:space="preserve"> А если учитывать количество атомов водорода, которые удаётся разделить на протоны и электроны и использовать электроны для получения электрической энергии, то чему равен в этом случае КПД топливного элемента? </w:t>
      </w:r>
      <w:r>
        <w:rPr>
          <w:sz w:val="24"/>
          <w:szCs w:val="24"/>
        </w:rPr>
        <w:t>При таком расчёте оказывается, что топливные элементы разделяют на протоны и электроны менее 1% атомов водорода, подаваемого в топливный элемент.</w:t>
      </w:r>
    </w:p>
    <w:p w:rsidR="001C01DD" w:rsidRDefault="001C01DD" w:rsidP="007F7A6D">
      <w:pPr>
        <w:jc w:val="both"/>
      </w:pPr>
      <w:r>
        <w:rPr>
          <w:b/>
        </w:rPr>
        <w:t>134</w:t>
      </w:r>
      <w:r w:rsidRPr="009E3706">
        <w:rPr>
          <w:b/>
        </w:rPr>
        <w:t xml:space="preserve">. </w:t>
      </w:r>
      <w:r>
        <w:rPr>
          <w:b/>
        </w:rPr>
        <w:t xml:space="preserve">Существует ли возможность получать электричество не из чистого водорода, а из водорода, входящего в состав молекул воды? </w:t>
      </w:r>
      <w:r>
        <w:t xml:space="preserve">Да такая возможность существует  и мы  опубликовали её в книге «Вода – новый источник энергии» 2001г. </w:t>
      </w:r>
    </w:p>
    <w:p w:rsidR="001C01DD" w:rsidRDefault="001C01DD" w:rsidP="007F7A6D">
      <w:pPr>
        <w:jc w:val="both"/>
      </w:pPr>
      <w:r>
        <w:rPr>
          <w:b/>
        </w:rPr>
        <w:t>135</w:t>
      </w:r>
      <w:r w:rsidRPr="009E3706">
        <w:rPr>
          <w:b/>
        </w:rPr>
        <w:t>.</w:t>
      </w:r>
      <w:r>
        <w:rPr>
          <w:b/>
        </w:rPr>
        <w:t xml:space="preserve"> Сколько же электричества можно получить из одного литра воды, отделив по одному электрону от каждой молекул воды? </w:t>
      </w:r>
      <w:r>
        <w:t xml:space="preserve">Эта величина легко рассчитывается. Она равна 1489,1 Ач. </w:t>
      </w:r>
    </w:p>
    <w:p w:rsidR="001C01DD" w:rsidRDefault="001C01DD" w:rsidP="007F7A6D">
      <w:pPr>
        <w:jc w:val="both"/>
      </w:pPr>
      <w:r>
        <w:rPr>
          <w:b/>
        </w:rPr>
        <w:lastRenderedPageBreak/>
        <w:t>136</w:t>
      </w:r>
      <w:r w:rsidRPr="00B41C74">
        <w:rPr>
          <w:b/>
        </w:rPr>
        <w:t>.</w:t>
      </w:r>
      <w:r>
        <w:rPr>
          <w:b/>
        </w:rPr>
        <w:t xml:space="preserve"> Много это или мало? </w:t>
      </w:r>
      <w:r>
        <w:t xml:space="preserve"> Если учесть, что средний аккумулятор легкового автомоб</w:t>
      </w:r>
      <w:r>
        <w:t>и</w:t>
      </w:r>
      <w:r>
        <w:t>ля содержит 60Ач, то это не мало.</w:t>
      </w:r>
    </w:p>
    <w:p w:rsidR="001C01DD" w:rsidRDefault="001C01DD" w:rsidP="007F7A6D">
      <w:pPr>
        <w:jc w:val="both"/>
      </w:pPr>
      <w:r>
        <w:rPr>
          <w:b/>
        </w:rPr>
        <w:t>137</w:t>
      </w:r>
      <w:r w:rsidRPr="00B41C74">
        <w:rPr>
          <w:b/>
        </w:rPr>
        <w:t>.</w:t>
      </w:r>
      <w:r>
        <w:rPr>
          <w:b/>
        </w:rPr>
        <w:t xml:space="preserve">  Удалось ли доказать экспериментально возможность реализации  процесса получения  электричества из воды?  </w:t>
      </w:r>
      <w:r>
        <w:t>Мы получили несколько патентов на электрол</w:t>
      </w:r>
      <w:r>
        <w:t>и</w:t>
      </w:r>
      <w:r>
        <w:t>зёры, которые работают в режиме периодической подачи электрической энергии. Они имеют на своих клеммах электрические потенциалы до заправки их электролитами. А после зарядки могут  работать  и разделять воду на водород и кислород в течении н</w:t>
      </w:r>
      <w:r>
        <w:t>е</w:t>
      </w:r>
      <w:r>
        <w:t>скольких часов без внешнего источника питания. Потенциал для этого процесса форм</w:t>
      </w:r>
      <w:r>
        <w:t>и</w:t>
      </w:r>
      <w:r>
        <w:t>руется на пластинах электролизёра химическим путём.  Из этого следовало, что нужно найти материалы пластин электролизёра, усиливающие этот процесс. Но отсутствие ф</w:t>
      </w:r>
      <w:r>
        <w:t>и</w:t>
      </w:r>
      <w:r>
        <w:t>нансирования не позволило нам решить эту задачу.</w:t>
      </w:r>
    </w:p>
    <w:p w:rsidR="001C01DD" w:rsidRDefault="001C01DD" w:rsidP="007F7A6D">
      <w:pPr>
        <w:jc w:val="both"/>
      </w:pPr>
      <w:r>
        <w:rPr>
          <w:b/>
        </w:rPr>
        <w:t>138</w:t>
      </w:r>
      <w:r w:rsidRPr="00040DF7">
        <w:rPr>
          <w:b/>
        </w:rPr>
        <w:t xml:space="preserve">. </w:t>
      </w:r>
      <w:r>
        <w:rPr>
          <w:b/>
        </w:rPr>
        <w:t xml:space="preserve"> Кому удалось решить задачу получения достаточно большого количества электричества из воды для использования его в практических целях? </w:t>
      </w:r>
      <w:r>
        <w:t>Это удалось сделать японцам. У них уже есть электромобиль, работающий на воде. Электролизёр, вырабатывающий электричество из воды, показан на  рис. 240.</w:t>
      </w:r>
    </w:p>
    <w:p w:rsidR="001C01DD" w:rsidRDefault="001C01DD" w:rsidP="007F7A6D">
      <w:pPr>
        <w:jc w:val="both"/>
      </w:pPr>
    </w:p>
    <w:p w:rsidR="001C01DD" w:rsidRDefault="001C01DD" w:rsidP="007F7A6D">
      <w:pPr>
        <w:jc w:val="center"/>
        <w:rPr>
          <w:b/>
        </w:rPr>
      </w:pPr>
      <w:r>
        <w:rPr>
          <w:b/>
          <w:noProof/>
        </w:rPr>
        <w:drawing>
          <wp:inline distT="0" distB="0" distL="0" distR="0">
            <wp:extent cx="3848100" cy="2914650"/>
            <wp:effectExtent l="19050" t="0" r="0" b="0"/>
            <wp:docPr id="1132" name="Рисунок 1132" descr="Японский%20водоэлектроавтомоби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descr="Японский%20водоэлектроавтомобиль"/>
                    <pic:cNvPicPr>
                      <a:picLocks noChangeAspect="1" noChangeArrowheads="1"/>
                    </pic:cNvPicPr>
                  </pic:nvPicPr>
                  <pic:blipFill>
                    <a:blip r:embed="rId1898"/>
                    <a:srcRect/>
                    <a:stretch>
                      <a:fillRect/>
                    </a:stretch>
                  </pic:blipFill>
                  <pic:spPr bwMode="auto">
                    <a:xfrm>
                      <a:off x="0" y="0"/>
                      <a:ext cx="3848100" cy="2914650"/>
                    </a:xfrm>
                    <a:prstGeom prst="rect">
                      <a:avLst/>
                    </a:prstGeom>
                    <a:noFill/>
                    <a:ln w="9525">
                      <a:noFill/>
                      <a:miter lim="800000"/>
                      <a:headEnd/>
                      <a:tailEnd/>
                    </a:ln>
                  </pic:spPr>
                </pic:pic>
              </a:graphicData>
            </a:graphic>
          </wp:inline>
        </w:drawing>
      </w:r>
    </w:p>
    <w:p w:rsidR="001C01DD" w:rsidRDefault="001C01DD" w:rsidP="007F7A6D">
      <w:pPr>
        <w:jc w:val="center"/>
        <w:rPr>
          <w:b/>
        </w:rPr>
      </w:pPr>
    </w:p>
    <w:p w:rsidR="001C01DD" w:rsidRDefault="001C01DD" w:rsidP="007F7A6D">
      <w:pPr>
        <w:jc w:val="center"/>
      </w:pPr>
      <w:r>
        <w:t>Рис. 262</w:t>
      </w:r>
      <w:r w:rsidRPr="00FE003F">
        <w:t>. Японский водоэлектроавтомобиль</w:t>
      </w:r>
    </w:p>
    <w:p w:rsidR="001C01DD" w:rsidRDefault="001C01DD" w:rsidP="007F7A6D">
      <w:pPr>
        <w:jc w:val="center"/>
      </w:pPr>
    </w:p>
    <w:p w:rsidR="001C01DD" w:rsidRDefault="001C01DD" w:rsidP="007F7A6D">
      <w:pPr>
        <w:jc w:val="both"/>
      </w:pPr>
      <w:r>
        <w:rPr>
          <w:b/>
        </w:rPr>
        <w:t>139. Знали ли японцы о начальных результатах теоретических и экспериментал</w:t>
      </w:r>
      <w:r>
        <w:rPr>
          <w:b/>
        </w:rPr>
        <w:t>ь</w:t>
      </w:r>
      <w:r>
        <w:rPr>
          <w:b/>
        </w:rPr>
        <w:t xml:space="preserve">ных исследований получения электричества из воды в России? </w:t>
      </w:r>
      <w:r>
        <w:t>Знали. В 2002 году наша книга «Вода – новый источник энергии» была переведена на английский язык и они  немедленно заказали ёё. В 2005 году они заказали 7-е издание книги «Начала фи</w:t>
      </w:r>
      <w:r>
        <w:t>з</w:t>
      </w:r>
      <w:r>
        <w:t>химии микромира», переведённой  на английский язык. В этой книге уже достаточно информации для реализации процесса получения электричества из воды. Кроме этого, они запрашивали у нас копии патентов на наши низкоамперные электролизёры, спосо</w:t>
      </w:r>
      <w:r>
        <w:t>б</w:t>
      </w:r>
      <w:r>
        <w:t xml:space="preserve">ные работать без внешнего источника питания. </w:t>
      </w:r>
    </w:p>
    <w:p w:rsidR="001C01DD" w:rsidRDefault="001C01DD" w:rsidP="007F7A6D">
      <w:pPr>
        <w:jc w:val="both"/>
      </w:pPr>
      <w:r>
        <w:t xml:space="preserve">          Они, начиная с 2000 года, закупали у нас все  результаты опубликованных теор</w:t>
      </w:r>
      <w:r>
        <w:t>е</w:t>
      </w:r>
      <w:r>
        <w:t>тических и экспериментальных исследований. Это позволило им самостоятельно начать их коммерциализацию. Главное – они реализовали нашу гипотезу о  получении электр</w:t>
      </w:r>
      <w:r>
        <w:t>и</w:t>
      </w:r>
      <w:r>
        <w:t>чества из воды с помощью электролизёра (рис. 240) и начали уже выпуск электромоб</w:t>
      </w:r>
      <w:r>
        <w:t>и</w:t>
      </w:r>
      <w:r>
        <w:t>лей, работающих на воде (рис. 262).</w:t>
      </w:r>
    </w:p>
    <w:p w:rsidR="001C01DD" w:rsidRDefault="001C01DD" w:rsidP="007F7A6D">
      <w:pPr>
        <w:jc w:val="both"/>
      </w:pPr>
      <w:r>
        <w:tab/>
        <w:t xml:space="preserve">Конечно, они ещё далеки от того, чтобы получать из каждого литра воды </w:t>
      </w:r>
      <w:r w:rsidRPr="006B2029">
        <w:t>теор</w:t>
      </w:r>
      <w:r w:rsidRPr="006B2029">
        <w:t>е</w:t>
      </w:r>
      <w:r w:rsidRPr="006B2029">
        <w:t xml:space="preserve">тически возможную величину 1489,1 Ач. </w:t>
      </w:r>
      <w:r>
        <w:t xml:space="preserve">Для сравнения,  ёмкость  </w:t>
      </w:r>
      <w:r w:rsidRPr="006B2029">
        <w:t>обычных автом</w:t>
      </w:r>
      <w:r w:rsidRPr="006B2029">
        <w:t>о</w:t>
      </w:r>
      <w:r w:rsidRPr="006B2029">
        <w:t>бильных аккумуляторов - 60 Ач.</w:t>
      </w:r>
    </w:p>
    <w:p w:rsidR="001C01DD" w:rsidRPr="00283B10" w:rsidRDefault="001C01DD" w:rsidP="007F7A6D">
      <w:pPr>
        <w:jc w:val="both"/>
      </w:pPr>
      <w:r>
        <w:rPr>
          <w:b/>
        </w:rPr>
        <w:lastRenderedPageBreak/>
        <w:t>140</w:t>
      </w:r>
      <w:r w:rsidRPr="00283B10">
        <w:rPr>
          <w:b/>
        </w:rPr>
        <w:t>.</w:t>
      </w:r>
      <w:r>
        <w:rPr>
          <w:b/>
        </w:rPr>
        <w:t xml:space="preserve"> Существуют ли технические решения получения водорода из воды и использ</w:t>
      </w:r>
      <w:r>
        <w:rPr>
          <w:b/>
        </w:rPr>
        <w:t>о</w:t>
      </w:r>
      <w:r>
        <w:rPr>
          <w:b/>
        </w:rPr>
        <w:t xml:space="preserve">вания его в качестве топлива двигателей внутреннего сгорания? </w:t>
      </w:r>
      <w:r>
        <w:t>Такие разработки существуют. Лидером здесь считается американский исследователь Майер.</w:t>
      </w:r>
    </w:p>
    <w:p w:rsidR="001C01DD" w:rsidRPr="007C485D" w:rsidRDefault="001C01DD" w:rsidP="007F7A6D">
      <w:pPr>
        <w:jc w:val="both"/>
      </w:pPr>
      <w:r>
        <w:rPr>
          <w:b/>
        </w:rPr>
        <w:t xml:space="preserve">141.  Вся ли  наша информация о получении электричества из воды опубликована?  </w:t>
      </w:r>
      <w:r>
        <w:t xml:space="preserve">Нет, не вся. </w:t>
      </w:r>
    </w:p>
    <w:p w:rsidR="001C01DD" w:rsidRDefault="001C01DD" w:rsidP="009506F2">
      <w:pPr>
        <w:pStyle w:val="29"/>
      </w:pPr>
      <w:r>
        <w:t>19.11. Астрофизика</w:t>
      </w:r>
    </w:p>
    <w:p w:rsidR="001C01DD" w:rsidRDefault="001C01DD" w:rsidP="007F7A6D">
      <w:pPr>
        <w:jc w:val="center"/>
        <w:rPr>
          <w:b/>
        </w:rPr>
      </w:pPr>
    </w:p>
    <w:p w:rsidR="001C01DD" w:rsidRPr="00305983" w:rsidRDefault="001C01DD" w:rsidP="007F7A6D">
      <w:pPr>
        <w:pStyle w:val="3"/>
        <w:jc w:val="both"/>
        <w:rPr>
          <w:sz w:val="24"/>
          <w:szCs w:val="24"/>
        </w:rPr>
      </w:pPr>
      <w:r w:rsidRPr="00305983">
        <w:rPr>
          <w:b/>
          <w:sz w:val="24"/>
          <w:szCs w:val="24"/>
        </w:rPr>
        <w:t>1. Почему реликтовое излучение имеет  наибольшую  интенсивность  в миллиме</w:t>
      </w:r>
      <w:r w:rsidRPr="00305983">
        <w:rPr>
          <w:b/>
          <w:sz w:val="24"/>
          <w:szCs w:val="24"/>
        </w:rPr>
        <w:t>т</w:t>
      </w:r>
      <w:r w:rsidRPr="00305983">
        <w:rPr>
          <w:b/>
          <w:sz w:val="24"/>
          <w:szCs w:val="24"/>
        </w:rPr>
        <w:t>ровом диапазоне?</w:t>
      </w:r>
      <w:r w:rsidRPr="00305983">
        <w:rPr>
          <w:sz w:val="24"/>
          <w:szCs w:val="24"/>
        </w:rPr>
        <w:t xml:space="preserve"> Реликтовое излучение формируется процессами излучения фотонов при синтезе атомов. При этом максимальное количество фотонов, заполняющих косм</w:t>
      </w:r>
      <w:r w:rsidRPr="00305983">
        <w:rPr>
          <w:sz w:val="24"/>
          <w:szCs w:val="24"/>
        </w:rPr>
        <w:t>и</w:t>
      </w:r>
      <w:r w:rsidRPr="00305983">
        <w:rPr>
          <w:sz w:val="24"/>
          <w:szCs w:val="24"/>
        </w:rPr>
        <w:t xml:space="preserve">ческое пространство,  излучается с длиной волны </w:t>
      </w:r>
      <w:r w:rsidRPr="00305983">
        <w:rPr>
          <w:position w:val="-14"/>
          <w:sz w:val="24"/>
          <w:szCs w:val="24"/>
        </w:rPr>
        <w:object w:dxaOrig="1640" w:dyaOrig="380">
          <v:shape id="_x0000_i2055" type="#_x0000_t75" style="width:81.7pt;height:18.4pt" o:ole="">
            <v:imagedata r:id="rId1899" o:title=""/>
          </v:shape>
          <o:OLEObject Type="Embed" ProgID="Equation.3" ShapeID="_x0000_i2055" DrawAspect="Content" ObjectID="_1295194481" r:id="rId1900"/>
        </w:object>
      </w:r>
      <w:r w:rsidRPr="00305983">
        <w:rPr>
          <w:sz w:val="24"/>
          <w:szCs w:val="24"/>
        </w:rPr>
        <w:t xml:space="preserve"> (358).</w:t>
      </w:r>
    </w:p>
    <w:p w:rsidR="001C01DD" w:rsidRPr="0051226C" w:rsidRDefault="001C01DD" w:rsidP="007F7A6D">
      <w:pPr>
        <w:jc w:val="both"/>
      </w:pPr>
      <w:r>
        <w:rPr>
          <w:b/>
        </w:rPr>
        <w:t>2</w:t>
      </w:r>
      <w:r w:rsidRPr="00AD7057">
        <w:rPr>
          <w:b/>
        </w:rPr>
        <w:t>. Какой источник формирует  реликтовое излучение?</w:t>
      </w:r>
      <w:r>
        <w:t xml:space="preserve"> </w:t>
      </w:r>
      <w:r w:rsidRPr="0051226C">
        <w:t>Источником реликтового и</w:t>
      </w:r>
      <w:r w:rsidRPr="0051226C">
        <w:t>з</w:t>
      </w:r>
      <w:r w:rsidRPr="0051226C">
        <w:t>лучения являются звезды Вселенной</w:t>
      </w:r>
      <w:r>
        <w:t xml:space="preserve"> (Глава 1</w:t>
      </w:r>
      <w:r w:rsidRPr="00DF4AD7">
        <w:t>5</w:t>
      </w:r>
      <w:r>
        <w:t>)</w:t>
      </w:r>
      <w:r w:rsidRPr="0051226C">
        <w:t>.</w:t>
      </w:r>
    </w:p>
    <w:p w:rsidR="001C01DD" w:rsidRPr="0051226C" w:rsidRDefault="001C01DD" w:rsidP="007F7A6D">
      <w:pPr>
        <w:jc w:val="both"/>
      </w:pPr>
      <w:r>
        <w:rPr>
          <w:b/>
        </w:rPr>
        <w:t>3</w:t>
      </w:r>
      <w:r w:rsidRPr="00AD7057">
        <w:rPr>
          <w:b/>
        </w:rPr>
        <w:t>. Какой процесс формирует максимум реликтового излучения?</w:t>
      </w:r>
      <w:r w:rsidRPr="0051226C">
        <w:tab/>
        <w:t>Максимум реликт</w:t>
      </w:r>
      <w:r w:rsidRPr="0051226C">
        <w:t>о</w:t>
      </w:r>
      <w:r w:rsidRPr="0051226C">
        <w:t>вого излучения формирует процесс рождения атомов водорода в звездах Вселенной.</w:t>
      </w:r>
    </w:p>
    <w:p w:rsidR="001C01DD" w:rsidRPr="0051226C" w:rsidRDefault="001C01DD" w:rsidP="007F7A6D">
      <w:pPr>
        <w:jc w:val="both"/>
      </w:pPr>
      <w:r>
        <w:rPr>
          <w:b/>
        </w:rPr>
        <w:t>4</w:t>
      </w:r>
      <w:r w:rsidRPr="00AD7057">
        <w:rPr>
          <w:b/>
        </w:rPr>
        <w:t>. Почему реликтовое излучение  формируется  при температуре, близкой к абс</w:t>
      </w:r>
      <w:r w:rsidRPr="00AD7057">
        <w:rPr>
          <w:b/>
        </w:rPr>
        <w:t>о</w:t>
      </w:r>
      <w:r w:rsidRPr="00AD7057">
        <w:rPr>
          <w:b/>
        </w:rPr>
        <w:t>лютному нулю?</w:t>
      </w:r>
      <w:r>
        <w:t xml:space="preserve"> </w:t>
      </w:r>
      <w:r w:rsidRPr="0051226C">
        <w:t>Потому что в единице объёма Вселенной максимальное количество фотонов имеет  длину волны</w:t>
      </w:r>
      <w:r>
        <w:t>,</w:t>
      </w:r>
      <w:r w:rsidRPr="0051226C">
        <w:t xml:space="preserve"> близкую к максимальной,  при которой формируется самая низкая температура</w:t>
      </w:r>
      <w:r>
        <w:t xml:space="preserve"> (Глава 1</w:t>
      </w:r>
      <w:r w:rsidRPr="00DF4AD7">
        <w:t>5</w:t>
      </w:r>
      <w:r>
        <w:t>)</w:t>
      </w:r>
      <w:r w:rsidRPr="0051226C">
        <w:t>.</w:t>
      </w:r>
    </w:p>
    <w:p w:rsidR="001C01DD" w:rsidRPr="0051226C" w:rsidRDefault="001C01DD" w:rsidP="007F7A6D">
      <w:pPr>
        <w:jc w:val="both"/>
      </w:pPr>
      <w:r>
        <w:rPr>
          <w:b/>
        </w:rPr>
        <w:t>5</w:t>
      </w:r>
      <w:r w:rsidRPr="00AD7057">
        <w:rPr>
          <w:b/>
        </w:rPr>
        <w:t>. Связано ли реликтовое излучение  с Большим взрывом?</w:t>
      </w:r>
      <w:r>
        <w:t xml:space="preserve"> </w:t>
      </w:r>
      <w:r w:rsidRPr="0051226C">
        <w:t>Реликтовое излучение не имеет никакого отношения к вымышленному Большому взрыву</w:t>
      </w:r>
      <w:r>
        <w:t xml:space="preserve">  (Глава 15)</w:t>
      </w:r>
      <w:r w:rsidRPr="0051226C">
        <w:t>.</w:t>
      </w:r>
    </w:p>
    <w:p w:rsidR="001C01DD" w:rsidRDefault="001C01DD" w:rsidP="007F7A6D">
      <w:pPr>
        <w:jc w:val="both"/>
      </w:pPr>
      <w:r>
        <w:rPr>
          <w:b/>
        </w:rPr>
        <w:t>6</w:t>
      </w:r>
      <w:r w:rsidRPr="00AD7057">
        <w:rPr>
          <w:b/>
        </w:rPr>
        <w:t>. Какова природа всего диапазона реликтового излучения?</w:t>
      </w:r>
      <w:r>
        <w:t xml:space="preserve"> </w:t>
      </w:r>
      <w:r w:rsidRPr="0051226C">
        <w:t>Диапазон реликтового излучения формируется процессами рождения атомов и молекул водорода и про</w:t>
      </w:r>
      <w:r>
        <w:t>цессами</w:t>
      </w:r>
      <w:r w:rsidRPr="0051226C">
        <w:t xml:space="preserve"> их</w:t>
      </w:r>
      <w:r>
        <w:t xml:space="preserve"> охлаждения и  сж</w:t>
      </w:r>
      <w:r w:rsidRPr="0051226C">
        <w:t>ижения.</w:t>
      </w:r>
    </w:p>
    <w:p w:rsidR="001C01DD" w:rsidRPr="004D7F1B" w:rsidRDefault="001C01DD" w:rsidP="007F7A6D">
      <w:pPr>
        <w:jc w:val="both"/>
      </w:pPr>
      <w:r>
        <w:rPr>
          <w:b/>
        </w:rPr>
        <w:t>7</w:t>
      </w:r>
      <w:r w:rsidRPr="004D7F1B">
        <w:rPr>
          <w:b/>
        </w:rPr>
        <w:t>. Почему реликтовое излучение формируется процессом синтеза атомов водорода?</w:t>
      </w:r>
      <w:r>
        <w:rPr>
          <w:b/>
        </w:rPr>
        <w:t xml:space="preserve"> </w:t>
      </w:r>
      <w:r>
        <w:t>Потому что количество водорода во Вселенной 73%, гелия 24% и 3% - всех остальных химических элементов. К тому же энергии связи электронов атома гелия с его ядром близки по значению к энергии связи электрона атома водорода с протоном. В результате процесс синтеза атома гелия также вносит свой вклад в формирование реликтового и</w:t>
      </w:r>
      <w:r>
        <w:t>з</w:t>
      </w:r>
      <w:r>
        <w:t>лучения.</w:t>
      </w:r>
    </w:p>
    <w:p w:rsidR="001C01DD" w:rsidRPr="0051226C" w:rsidRDefault="001C01DD" w:rsidP="007F7A6D">
      <w:pPr>
        <w:jc w:val="both"/>
      </w:pPr>
      <w:r>
        <w:rPr>
          <w:b/>
        </w:rPr>
        <w:t>8</w:t>
      </w:r>
      <w:r w:rsidRPr="00AD7057">
        <w:rPr>
          <w:b/>
        </w:rPr>
        <w:t>. Сколько максимумов имеет зона реликтового излучения?</w:t>
      </w:r>
      <w:r>
        <w:t xml:space="preserve"> </w:t>
      </w:r>
      <w:r w:rsidRPr="0051226C">
        <w:t>Три явных максимума</w:t>
      </w:r>
      <w:r>
        <w:t xml:space="preserve"> (рис. 160)</w:t>
      </w:r>
      <w:r w:rsidRPr="0051226C">
        <w:t>.</w:t>
      </w:r>
    </w:p>
    <w:p w:rsidR="001C01DD" w:rsidRPr="0051226C" w:rsidRDefault="001C01DD" w:rsidP="007F7A6D">
      <w:pPr>
        <w:jc w:val="both"/>
      </w:pPr>
      <w:r>
        <w:rPr>
          <w:b/>
        </w:rPr>
        <w:t>9</w:t>
      </w:r>
      <w:r w:rsidRPr="00AD7057">
        <w:rPr>
          <w:b/>
        </w:rPr>
        <w:t>. Как</w:t>
      </w:r>
      <w:r>
        <w:rPr>
          <w:b/>
        </w:rPr>
        <w:t xml:space="preserve">ие процессы формируют два </w:t>
      </w:r>
      <w:r w:rsidRPr="00AD7057">
        <w:rPr>
          <w:b/>
        </w:rPr>
        <w:t xml:space="preserve"> максимума реликтового излучения с меньшей интенсивностью и меньшей длиной волны</w:t>
      </w:r>
      <w:r>
        <w:rPr>
          <w:b/>
        </w:rPr>
        <w:t xml:space="preserve"> (рис. 160</w:t>
      </w:r>
      <w:r w:rsidRPr="00AD7057">
        <w:rPr>
          <w:b/>
        </w:rPr>
        <w:t>)?</w:t>
      </w:r>
      <w:r>
        <w:t xml:space="preserve"> </w:t>
      </w:r>
      <w:r w:rsidRPr="0051226C">
        <w:t>Два других максимума (В и С, рис.</w:t>
      </w:r>
      <w:r>
        <w:t xml:space="preserve"> 160</w:t>
      </w:r>
      <w:r w:rsidRPr="0051226C">
        <w:t xml:space="preserve">) формируются процессами рождения и сжижения молекул водорода. Известно, что атомарный водород переходит в молекулярный в интервале температур </w:t>
      </w:r>
      <w:r w:rsidRPr="0051226C">
        <w:rPr>
          <w:position w:val="-6"/>
        </w:rPr>
        <w:object w:dxaOrig="1480" w:dyaOrig="279">
          <v:shape id="_x0000_i2056" type="#_x0000_t75" style="width:74.05pt;height:14.3pt" o:ole="">
            <v:imagedata r:id="rId1901" o:title=""/>
          </v:shape>
          <o:OLEObject Type="Embed" ProgID="Equation.3" ShapeID="_x0000_i2056" DrawAspect="Content" ObjectID="_1295194482" r:id="rId1902"/>
        </w:object>
      </w:r>
      <w:r w:rsidRPr="0051226C">
        <w:t xml:space="preserve">. Длины волн фотонов, излучаемых  электронами атомов водорода при формировании его молекулы, будут изменяться в интервале </w:t>
      </w:r>
      <w:r w:rsidRPr="0051226C">
        <w:rPr>
          <w:position w:val="-10"/>
        </w:rPr>
        <w:object w:dxaOrig="4300" w:dyaOrig="360">
          <v:shape id="_x0000_i2057" type="#_x0000_t75" style="width:215pt;height:17.85pt" o:ole="">
            <v:imagedata r:id="rId1903" o:title=""/>
          </v:shape>
          <o:OLEObject Type="Embed" ProgID="Equation.3" ShapeID="_x0000_i2057" DrawAspect="Content" ObjectID="_1295194483" r:id="rId1904"/>
        </w:object>
      </w:r>
      <w:r>
        <w:t xml:space="preserve">   (375);</w:t>
      </w:r>
    </w:p>
    <w:p w:rsidR="001C01DD" w:rsidRPr="0051226C" w:rsidRDefault="001C01DD" w:rsidP="007F7A6D">
      <w:r w:rsidRPr="0051226C">
        <w:rPr>
          <w:position w:val="-10"/>
        </w:rPr>
        <w:object w:dxaOrig="4380" w:dyaOrig="360">
          <v:shape id="_x0000_i2058" type="#_x0000_t75" style="width:219.05pt;height:17.85pt" o:ole="">
            <v:imagedata r:id="rId1905" o:title=""/>
          </v:shape>
          <o:OLEObject Type="Embed" ProgID="Equation.3" ShapeID="_x0000_i2058" DrawAspect="Content" ObjectID="_1295194484" r:id="rId1906"/>
        </w:object>
      </w:r>
      <w:r>
        <w:t xml:space="preserve"> (376). </w:t>
      </w:r>
    </w:p>
    <w:p w:rsidR="001C01DD" w:rsidRPr="0051226C" w:rsidRDefault="001C01DD" w:rsidP="007F7A6D">
      <w:pPr>
        <w:jc w:val="both"/>
      </w:pPr>
      <w:r w:rsidRPr="0051226C">
        <w:tab/>
        <w:t xml:space="preserve">Это - границы  максимума излучения Вселенной, соответствующего точке С </w:t>
      </w:r>
      <w:r>
        <w:t>(рис. 160</w:t>
      </w:r>
      <w:r w:rsidRPr="0051226C">
        <w:t xml:space="preserve">). Далее молекулы водорода проходят зону температур, при которой они сжижаются. Она известна и равна </w:t>
      </w:r>
      <w:r w:rsidRPr="0051226C">
        <w:rPr>
          <w:position w:val="-6"/>
        </w:rPr>
        <w:object w:dxaOrig="900" w:dyaOrig="279">
          <v:shape id="_x0000_i2059" type="#_x0000_t75" style="width:45.45pt;height:14.3pt" o:ole="">
            <v:imagedata r:id="rId1907" o:title=""/>
          </v:shape>
          <o:OLEObject Type="Embed" ProgID="Equation.3" ShapeID="_x0000_i2059" DrawAspect="Content" ObjectID="_1295194485" r:id="rId1908"/>
        </w:object>
      </w:r>
      <w:r w:rsidRPr="0051226C">
        <w:t>. Поэтому есть основания полагать, что должен существ</w:t>
      </w:r>
      <w:r w:rsidRPr="0051226C">
        <w:t>о</w:t>
      </w:r>
      <w:r w:rsidRPr="0051226C">
        <w:t xml:space="preserve">вать ещё один максимум излучения Вселенной, соответствующий этой температуре. Длина волны фотонов, формирующих этот  максимум,  равна </w:t>
      </w:r>
      <w:r w:rsidRPr="0051226C">
        <w:rPr>
          <w:position w:val="-10"/>
        </w:rPr>
        <w:object w:dxaOrig="4020" w:dyaOrig="360">
          <v:shape id="_x0000_i2060" type="#_x0000_t75" style="width:201.2pt;height:17.85pt" o:ole="">
            <v:imagedata r:id="rId1909" o:title=""/>
          </v:shape>
          <o:OLEObject Type="Embed" ProgID="Equation.3" ShapeID="_x0000_i2060" DrawAspect="Content" ObjectID="_1295194486" r:id="rId1910"/>
        </w:object>
      </w:r>
      <w:r>
        <w:t xml:space="preserve"> (377)</w:t>
      </w:r>
      <w:r w:rsidRPr="0051226C">
        <w:t>.</w:t>
      </w:r>
      <w:r>
        <w:t xml:space="preserve"> </w:t>
      </w:r>
      <w:r w:rsidRPr="0051226C">
        <w:t xml:space="preserve">Этот результат совпадает с максимумом в точке </w:t>
      </w:r>
      <w:r w:rsidRPr="0051226C">
        <w:rPr>
          <w:position w:val="-4"/>
        </w:rPr>
        <w:object w:dxaOrig="240" w:dyaOrig="260">
          <v:shape id="_x0000_i2061" type="#_x0000_t75" style="width:11.75pt;height:12.75pt" o:ole="">
            <v:imagedata r:id="rId1911" o:title=""/>
          </v:shape>
          <o:OLEObject Type="Embed" ProgID="Equation.3" ShapeID="_x0000_i2061" DrawAspect="Content" ObjectID="_1295194487" r:id="rId1912"/>
        </w:object>
      </w:r>
      <w:r>
        <w:t xml:space="preserve"> (рис. 160</w:t>
      </w:r>
      <w:r w:rsidRPr="0051226C">
        <w:t>).</w:t>
      </w:r>
    </w:p>
    <w:p w:rsidR="001C01DD" w:rsidRPr="0051226C" w:rsidRDefault="001C01DD" w:rsidP="007F7A6D">
      <w:pPr>
        <w:jc w:val="both"/>
      </w:pPr>
      <w:r>
        <w:rPr>
          <w:b/>
        </w:rPr>
        <w:t>10</w:t>
      </w:r>
      <w:r w:rsidRPr="00AD7057">
        <w:rPr>
          <w:b/>
        </w:rPr>
        <w:t>. Что является причиной анизотропии реликтового излучения и какое глобал</w:t>
      </w:r>
      <w:r w:rsidRPr="00AD7057">
        <w:rPr>
          <w:b/>
        </w:rPr>
        <w:t>ь</w:t>
      </w:r>
      <w:r w:rsidRPr="00AD7057">
        <w:rPr>
          <w:b/>
        </w:rPr>
        <w:t>ное следствие следует из этого?</w:t>
      </w:r>
      <w:r>
        <w:rPr>
          <w:b/>
        </w:rPr>
        <w:t xml:space="preserve"> </w:t>
      </w:r>
      <w:r w:rsidRPr="0051226C">
        <w:t>Поскольку зафиксировано отсутствие реликтового и</w:t>
      </w:r>
      <w:r w:rsidRPr="0051226C">
        <w:t>з</w:t>
      </w:r>
      <w:r w:rsidRPr="0051226C">
        <w:t>лучен</w:t>
      </w:r>
      <w:r>
        <w:t xml:space="preserve">ия, которое занимает менее 1% </w:t>
      </w:r>
      <w:r w:rsidRPr="0051226C">
        <w:t xml:space="preserve"> сферы</w:t>
      </w:r>
      <w:r>
        <w:t xml:space="preserve"> Вселенной</w:t>
      </w:r>
      <w:r w:rsidRPr="0051226C">
        <w:t>, то  это у</w:t>
      </w:r>
      <w:r>
        <w:t xml:space="preserve">казывает на наличие в </w:t>
      </w:r>
      <w:r>
        <w:lastRenderedPageBreak/>
        <w:t>ней</w:t>
      </w:r>
      <w:r w:rsidRPr="0051226C">
        <w:t xml:space="preserve"> зон без звёзд и может быть отождествлено с  локализацией материального мира во Вселенной.</w:t>
      </w:r>
    </w:p>
    <w:p w:rsidR="001C01DD" w:rsidRPr="0051226C" w:rsidRDefault="001C01DD" w:rsidP="007F7A6D">
      <w:pPr>
        <w:jc w:val="both"/>
      </w:pPr>
      <w:r>
        <w:rPr>
          <w:b/>
        </w:rPr>
        <w:t>11</w:t>
      </w:r>
      <w:r w:rsidRPr="00AD7057">
        <w:rPr>
          <w:b/>
        </w:rPr>
        <w:t>. Почему с уменьшением длины волны реликтового излучения резко увеличив</w:t>
      </w:r>
      <w:r w:rsidRPr="00AD7057">
        <w:rPr>
          <w:b/>
        </w:rPr>
        <w:t>а</w:t>
      </w:r>
      <w:r w:rsidRPr="00AD7057">
        <w:rPr>
          <w:b/>
        </w:rPr>
        <w:t>ются  расхождения между экспериментальными и теоретическими результатами?</w:t>
      </w:r>
      <w:r>
        <w:t xml:space="preserve"> </w:t>
      </w:r>
      <w:r w:rsidRPr="0051226C">
        <w:t>Потому, что с уменьшением длины волны излучения резко увеличивается разность плотности таких  фотонов во Вселенной и в полости черного тела, для которого вывед</w:t>
      </w:r>
      <w:r w:rsidRPr="0051226C">
        <w:t>е</w:t>
      </w:r>
      <w:r w:rsidRPr="0051226C">
        <w:t>на формула Планка</w:t>
      </w:r>
      <w:r>
        <w:t xml:space="preserve"> (Глава 15)</w:t>
      </w:r>
      <w:r w:rsidRPr="0051226C">
        <w:t>.</w:t>
      </w:r>
    </w:p>
    <w:p w:rsidR="001C01DD" w:rsidRDefault="001C01DD" w:rsidP="007F7A6D">
      <w:pPr>
        <w:jc w:val="both"/>
      </w:pPr>
      <w:r>
        <w:rPr>
          <w:b/>
        </w:rPr>
        <w:t>12</w:t>
      </w:r>
      <w:r w:rsidRPr="00AD7057">
        <w:rPr>
          <w:b/>
        </w:rPr>
        <w:t>. Чему равна максимальная температура во Вселенной и можно ли определить это теоретически и экспериментально?</w:t>
      </w:r>
      <w:r>
        <w:t xml:space="preserve"> </w:t>
      </w:r>
      <w:r w:rsidRPr="0051226C">
        <w:t>Современная наука не имеет точные  ответы на эти вопросы.</w:t>
      </w:r>
    </w:p>
    <w:p w:rsidR="001C01DD" w:rsidRDefault="001C01DD" w:rsidP="007F7A6D">
      <w:pPr>
        <w:jc w:val="both"/>
      </w:pPr>
      <w:r w:rsidRPr="00217336">
        <w:rPr>
          <w:b/>
        </w:rPr>
        <w:t>13. Почему все звёзды излучают непрерывный спектр со всеми цветами радуги?</w:t>
      </w:r>
      <w:r>
        <w:rPr>
          <w:b/>
        </w:rPr>
        <w:t xml:space="preserve">  </w:t>
      </w:r>
      <w:r>
        <w:t>Потому что энергии связи всех электронов атомов, соответствующие первым энергет</w:t>
      </w:r>
      <w:r>
        <w:t>и</w:t>
      </w:r>
      <w:r>
        <w:t xml:space="preserve">ческим уровням, сдвинуты друг относительно друга на небольшие величины. Например, энергии связи первых электронов, первых химических элементов, соответствующие первым энергетическим уровням, имеют такие значения. У атома водорода </w:t>
      </w:r>
      <w:r w:rsidRPr="00217336">
        <w:rPr>
          <w:position w:val="-10"/>
        </w:rPr>
        <w:object w:dxaOrig="1359" w:dyaOrig="320">
          <v:shape id="_x0000_i2062" type="#_x0000_t75" style="width:68.45pt;height:15.85pt" o:ole="">
            <v:imagedata r:id="rId1913" o:title=""/>
          </v:shape>
          <o:OLEObject Type="Embed" ProgID="Equation.3" ShapeID="_x0000_i2062" DrawAspect="Content" ObjectID="_1295194488" r:id="rId1914"/>
        </w:object>
      </w:r>
      <w:r>
        <w:t xml:space="preserve">; у атома гелия </w:t>
      </w:r>
      <w:r w:rsidRPr="00217336">
        <w:rPr>
          <w:position w:val="-10"/>
        </w:rPr>
        <w:object w:dxaOrig="1359" w:dyaOrig="320">
          <v:shape id="_x0000_i2063" type="#_x0000_t75" style="width:68.45pt;height:15.85pt" o:ole="">
            <v:imagedata r:id="rId1915" o:title=""/>
          </v:shape>
          <o:OLEObject Type="Embed" ProgID="Equation.3" ShapeID="_x0000_i2063" DrawAspect="Content" ObjectID="_1295194489" r:id="rId1916"/>
        </w:object>
      </w:r>
      <w:r>
        <w:t xml:space="preserve">; у атома лития </w:t>
      </w:r>
      <w:r w:rsidRPr="00217336">
        <w:rPr>
          <w:position w:val="-10"/>
        </w:rPr>
        <w:object w:dxaOrig="1359" w:dyaOrig="320">
          <v:shape id="_x0000_i2064" type="#_x0000_t75" style="width:68.45pt;height:15.85pt" o:ole="">
            <v:imagedata r:id="rId1917" o:title=""/>
          </v:shape>
          <o:OLEObject Type="Embed" ProgID="Equation.3" ShapeID="_x0000_i2064" DrawAspect="Content" ObjectID="_1295194490" r:id="rId1918"/>
        </w:object>
      </w:r>
      <w:r>
        <w:t xml:space="preserve">; у атома бериллия </w:t>
      </w:r>
      <w:r w:rsidRPr="00217336">
        <w:rPr>
          <w:position w:val="-10"/>
        </w:rPr>
        <w:object w:dxaOrig="1340" w:dyaOrig="320">
          <v:shape id="_x0000_i2065" type="#_x0000_t75" style="width:66.9pt;height:15.85pt" o:ole="">
            <v:imagedata r:id="rId1919" o:title=""/>
          </v:shape>
          <o:OLEObject Type="Embed" ProgID="Equation.3" ShapeID="_x0000_i2065" DrawAspect="Content" ObjectID="_1295194491" r:id="rId1920"/>
        </w:object>
      </w:r>
      <w:r>
        <w:t xml:space="preserve">; у атома бора </w:t>
      </w:r>
      <w:r w:rsidRPr="00217336">
        <w:rPr>
          <w:position w:val="-10"/>
        </w:rPr>
        <w:object w:dxaOrig="1359" w:dyaOrig="320">
          <v:shape id="_x0000_i2066" type="#_x0000_t75" style="width:68.45pt;height:15.85pt" o:ole="">
            <v:imagedata r:id="rId1921" o:title=""/>
          </v:shape>
          <o:OLEObject Type="Embed" ProgID="Equation.3" ShapeID="_x0000_i2066" DrawAspect="Content" ObjectID="_1295194492" r:id="rId1922"/>
        </w:object>
      </w:r>
      <w:r>
        <w:t xml:space="preserve"> и так далее. Вполне естественно, что сдвинуты энергии связей всех остальных электронов каждого атома не только на первом, но и на всех остальных энергетических уровнях. В результате и формируется сплошное излуч</w:t>
      </w:r>
      <w:r>
        <w:t>е</w:t>
      </w:r>
      <w:r>
        <w:t>ние со всеми цветами радуги.</w:t>
      </w:r>
    </w:p>
    <w:p w:rsidR="001C01DD" w:rsidRDefault="001C01DD" w:rsidP="007F7A6D">
      <w:pPr>
        <w:jc w:val="both"/>
      </w:pPr>
      <w:r w:rsidRPr="003A62EF">
        <w:rPr>
          <w:b/>
        </w:rPr>
        <w:t>14. Есть ли основания полагать, что у спектров самых новых звёзд  при их рожд</w:t>
      </w:r>
      <w:r w:rsidRPr="003A62EF">
        <w:rPr>
          <w:b/>
        </w:rPr>
        <w:t>е</w:t>
      </w:r>
      <w:r w:rsidRPr="003A62EF">
        <w:rPr>
          <w:b/>
        </w:rPr>
        <w:t>нии будут преобладать линии излучения атомов водорода и молекул водорода?</w:t>
      </w:r>
      <w:r>
        <w:rPr>
          <w:b/>
        </w:rPr>
        <w:t xml:space="preserve"> </w:t>
      </w:r>
      <w:r>
        <w:t>К</w:t>
      </w:r>
      <w:r>
        <w:t>о</w:t>
      </w:r>
      <w:r>
        <w:t>нечно, основания для этого имеются, так как водород – первый химический элемент, рождающийся в звёздах.</w:t>
      </w:r>
    </w:p>
    <w:p w:rsidR="001C01DD" w:rsidRDefault="001C01DD" w:rsidP="007F7A6D">
      <w:pPr>
        <w:jc w:val="both"/>
      </w:pPr>
      <w:r w:rsidRPr="003A62EF">
        <w:rPr>
          <w:b/>
        </w:rPr>
        <w:t>15.</w:t>
      </w:r>
      <w:r>
        <w:rPr>
          <w:b/>
        </w:rPr>
        <w:t xml:space="preserve"> Соответствует ли реальности название сверхновая звезда? </w:t>
      </w:r>
      <w:r>
        <w:t>Нет, конечно, не соо</w:t>
      </w:r>
      <w:r>
        <w:t>т</w:t>
      </w:r>
      <w:r>
        <w:t>ветствует. Как установлено, некоторые звёзды в процессе своей эволюции сжимаются и вновь врываются. Их назвали сверхновыми. Правильнее было бы назвать их сверхст</w:t>
      </w:r>
      <w:r>
        <w:t>а</w:t>
      </w:r>
      <w:r>
        <w:t>рые, а вновь рождающиеся звёзды с яркими линиями излучения атомов и молекул вод</w:t>
      </w:r>
      <w:r>
        <w:t>о</w:t>
      </w:r>
      <w:r>
        <w:t xml:space="preserve">рода надо назвать новыми или сверхновыми. </w:t>
      </w:r>
    </w:p>
    <w:p w:rsidR="001C01DD" w:rsidRDefault="001C01DD" w:rsidP="007F7A6D">
      <w:pPr>
        <w:jc w:val="both"/>
      </w:pPr>
      <w:r w:rsidRPr="003A72D0">
        <w:rPr>
          <w:b/>
        </w:rPr>
        <w:t>16.</w:t>
      </w:r>
      <w:r>
        <w:rPr>
          <w:b/>
        </w:rPr>
        <w:t xml:space="preserve"> Максимальна ли температура на поверхности новых водородных звёзд? </w:t>
      </w:r>
      <w:r>
        <w:t>Нет, не максимальна, так как энергия ионизации атома водорода меньше энергии ионизации атома гелия, который рождается вторым.</w:t>
      </w:r>
    </w:p>
    <w:p w:rsidR="001C01DD" w:rsidRDefault="001C01DD" w:rsidP="007F7A6D">
      <w:pPr>
        <w:jc w:val="both"/>
      </w:pPr>
      <w:r w:rsidRPr="003A72D0">
        <w:rPr>
          <w:b/>
        </w:rPr>
        <w:t>17.</w:t>
      </w:r>
      <w:r>
        <w:rPr>
          <w:b/>
        </w:rPr>
        <w:t xml:space="preserve"> Чему равна температура на поверхности сверхновой водородной звезды? </w:t>
      </w:r>
      <w:r>
        <w:t xml:space="preserve">Закон Вина указывает на то, что энергия ионизации атома водорода, равная 13,598 </w:t>
      </w:r>
      <w:r>
        <w:rPr>
          <w:lang w:val="en-US"/>
        </w:rPr>
        <w:t>eV</w:t>
      </w:r>
      <w:r w:rsidRPr="003A72D0">
        <w:t xml:space="preserve">, </w:t>
      </w:r>
      <w:r>
        <w:t xml:space="preserve"> соо</w:t>
      </w:r>
      <w:r>
        <w:t>т</w:t>
      </w:r>
      <w:r>
        <w:t xml:space="preserve">ветствует температуре 31780 К. </w:t>
      </w:r>
    </w:p>
    <w:p w:rsidR="001C01DD" w:rsidRDefault="001C01DD" w:rsidP="007F7A6D">
      <w:pPr>
        <w:jc w:val="both"/>
      </w:pPr>
      <w:r w:rsidRPr="003A72D0">
        <w:rPr>
          <w:b/>
        </w:rPr>
        <w:t xml:space="preserve">18. </w:t>
      </w:r>
      <w:r>
        <w:rPr>
          <w:b/>
        </w:rPr>
        <w:t xml:space="preserve">Рождение атомов гелия увеличивает температуру на поверхности звезды? </w:t>
      </w:r>
      <w:r>
        <w:t xml:space="preserve">Да, увеличивает.  Если её формируют фотоны, соответствующие энергии ионизации первого электрона атома гелия Е=24,587 </w:t>
      </w:r>
      <w:r>
        <w:rPr>
          <w:lang w:val="en-US"/>
        </w:rPr>
        <w:t>eV</w:t>
      </w:r>
      <w:r>
        <w:t xml:space="preserve">, то она </w:t>
      </w:r>
      <w:r w:rsidRPr="003A72D0">
        <w:t xml:space="preserve"> </w:t>
      </w:r>
      <w:r>
        <w:t>равнялась бы  57284 К, а если второго эле</w:t>
      </w:r>
      <w:r>
        <w:t>к</w:t>
      </w:r>
      <w:r>
        <w:t>трона с энергией ионизации 54,40</w:t>
      </w:r>
      <w:r>
        <w:rPr>
          <w:lang w:val="en-US"/>
        </w:rPr>
        <w:t>eV</w:t>
      </w:r>
      <w:r>
        <w:t>, то – 127200 К. Такую температуру формирует с</w:t>
      </w:r>
      <w:r>
        <w:t>о</w:t>
      </w:r>
      <w:r>
        <w:t>вокупность  фотонов, примерно,  середины ультрафиолетового диапазона.</w:t>
      </w:r>
    </w:p>
    <w:p w:rsidR="001C01DD" w:rsidRDefault="001C01DD" w:rsidP="007F7A6D">
      <w:pPr>
        <w:jc w:val="both"/>
      </w:pPr>
      <w:r>
        <w:rPr>
          <w:b/>
        </w:rPr>
        <w:t>19</w:t>
      </w:r>
      <w:r w:rsidRPr="00944F28">
        <w:rPr>
          <w:b/>
        </w:rPr>
        <w:t>.</w:t>
      </w:r>
      <w:r>
        <w:rPr>
          <w:b/>
        </w:rPr>
        <w:t xml:space="preserve"> Чему равна максимальная температура на поверхности звезды, зафиксирова</w:t>
      </w:r>
      <w:r>
        <w:rPr>
          <w:b/>
        </w:rPr>
        <w:t>н</w:t>
      </w:r>
      <w:r>
        <w:rPr>
          <w:b/>
        </w:rPr>
        <w:t xml:space="preserve">ная астрофизиками? </w:t>
      </w:r>
      <w:r w:rsidRPr="00944F28">
        <w:rPr>
          <w:b/>
        </w:rPr>
        <w:t xml:space="preserve"> </w:t>
      </w:r>
      <w:r>
        <w:t>Согласно существующей классификации максимальную темпер</w:t>
      </w:r>
      <w:r>
        <w:t>а</w:t>
      </w:r>
      <w:r>
        <w:t xml:space="preserve">туру, равную 80000 К,  имеют голубые звёзды. Её формирует совокупность фотонов  с радиусами </w:t>
      </w:r>
      <w:r w:rsidRPr="00944F28">
        <w:rPr>
          <w:position w:val="-8"/>
        </w:rPr>
        <w:object w:dxaOrig="1340" w:dyaOrig="340">
          <v:shape id="_x0000_i2067" type="#_x0000_t75" style="width:66.9pt;height:17.35pt" o:ole="">
            <v:imagedata r:id="rId1923" o:title=""/>
          </v:shape>
          <o:OLEObject Type="Embed" ProgID="Equation.3" ShapeID="_x0000_i2067" DrawAspect="Content" ObjectID="_1295194493" r:id="rId1924"/>
        </w:object>
      </w:r>
      <w:r>
        <w:t>. Это фотоны почти середины ультрафиолетового диапазона.</w:t>
      </w:r>
    </w:p>
    <w:p w:rsidR="001C01DD" w:rsidRDefault="001C01DD" w:rsidP="007F7A6D">
      <w:pPr>
        <w:jc w:val="both"/>
      </w:pPr>
      <w:r>
        <w:rPr>
          <w:b/>
        </w:rPr>
        <w:t>20</w:t>
      </w:r>
      <w:r w:rsidRPr="00F84417">
        <w:rPr>
          <w:b/>
        </w:rPr>
        <w:t>.</w:t>
      </w:r>
      <w:r>
        <w:rPr>
          <w:b/>
        </w:rPr>
        <w:t xml:space="preserve"> Какова была бы температура звезды, если бы её формировала совокупность ф</w:t>
      </w:r>
      <w:r>
        <w:rPr>
          <w:b/>
        </w:rPr>
        <w:t>о</w:t>
      </w:r>
      <w:r>
        <w:rPr>
          <w:b/>
        </w:rPr>
        <w:t xml:space="preserve">тонов с энергиями, равными энергии ионизации третьего химического элемента –лития? </w:t>
      </w:r>
      <w:r>
        <w:t xml:space="preserve"> Она бы равнялась 286000 К. Это фотоны вблизи границы ультрафиолетового и рентгеновского диапазонов.</w:t>
      </w:r>
    </w:p>
    <w:p w:rsidR="001C01DD" w:rsidRDefault="001C01DD" w:rsidP="007F7A6D">
      <w:pPr>
        <w:jc w:val="both"/>
      </w:pPr>
      <w:r w:rsidRPr="009056B0">
        <w:rPr>
          <w:b/>
        </w:rPr>
        <w:t>21.</w:t>
      </w:r>
      <w:r>
        <w:rPr>
          <w:b/>
        </w:rPr>
        <w:t xml:space="preserve"> Из ответов на предыдущие два вопроса следует, что существует предел макс</w:t>
      </w:r>
      <w:r>
        <w:rPr>
          <w:b/>
        </w:rPr>
        <w:t>и</w:t>
      </w:r>
      <w:r>
        <w:rPr>
          <w:b/>
        </w:rPr>
        <w:t xml:space="preserve">мально возможной температуры, которая формирует тепло в сложившемся у нас понимании. Так это или нет?  </w:t>
      </w:r>
      <w:r>
        <w:t xml:space="preserve">Да, есть все основания полагать, что существует предел </w:t>
      </w:r>
      <w:r>
        <w:lastRenderedPageBreak/>
        <w:t xml:space="preserve">максимально возможной температуры </w:t>
      </w:r>
      <w:r w:rsidRPr="009056B0">
        <w:t>и его формируют фотоны ультрафиолетового диапазона.</w:t>
      </w:r>
    </w:p>
    <w:p w:rsidR="001C01DD" w:rsidRDefault="001C01DD" w:rsidP="007F7A6D">
      <w:pPr>
        <w:jc w:val="both"/>
      </w:pPr>
      <w:r w:rsidRPr="009056B0">
        <w:rPr>
          <w:b/>
        </w:rPr>
        <w:t xml:space="preserve">22. </w:t>
      </w:r>
      <w:r>
        <w:rPr>
          <w:b/>
        </w:rPr>
        <w:t xml:space="preserve">Есть ли дополнительные доказательства существования предела максимально возможной температуры, которую мы отождествляем с теплом? </w:t>
      </w:r>
      <w:r>
        <w:t xml:space="preserve"> Конечно, есть. Максимальная совокупность фотонов начала рентгеновского диапазона формирует те</w:t>
      </w:r>
      <w:r>
        <w:t>м</w:t>
      </w:r>
      <w:r>
        <w:t>пературу около миллиона градусов. Если допустить, что рентгеновские аппараты ген</w:t>
      </w:r>
      <w:r>
        <w:t>е</w:t>
      </w:r>
      <w:r>
        <w:t>рируют лишь 5% от максимальной совокупности рентгеновских фотонов, то они форм</w:t>
      </w:r>
      <w:r>
        <w:t>и</w:t>
      </w:r>
      <w:r>
        <w:t>ровали бы температуру около 50000 К. Вполне естественно, что такие фотоны мгнове</w:t>
      </w:r>
      <w:r>
        <w:t>н</w:t>
      </w:r>
      <w:r>
        <w:t>но сжигали бы своих пациентов. Но этого нет. Значит, совокупность рентгеновских ф</w:t>
      </w:r>
      <w:r>
        <w:t>о</w:t>
      </w:r>
      <w:r>
        <w:t>тонов не формирует температуру, соответствующую нашим представлениям о тепле.</w:t>
      </w:r>
    </w:p>
    <w:p w:rsidR="001C01DD" w:rsidRPr="001D2050" w:rsidRDefault="001C01DD" w:rsidP="007F7A6D">
      <w:pPr>
        <w:jc w:val="both"/>
      </w:pPr>
      <w:r w:rsidRPr="001D2050">
        <w:rPr>
          <w:b/>
        </w:rPr>
        <w:t xml:space="preserve">23. </w:t>
      </w:r>
      <w:r>
        <w:rPr>
          <w:b/>
        </w:rPr>
        <w:t xml:space="preserve"> Какую температуру формирует совокупность гамма фотонов? </w:t>
      </w:r>
      <w:r>
        <w:t>Гамма фотоны на несколько порядков меньше рентгеновских фотонов, а их энергия  на несколько поря</w:t>
      </w:r>
      <w:r>
        <w:t>д</w:t>
      </w:r>
      <w:r>
        <w:t>ков больше, поэтому они, тем более, не могут формировать температуру, соответству</w:t>
      </w:r>
      <w:r>
        <w:t>ю</w:t>
      </w:r>
      <w:r>
        <w:t>щую нашим представлениям о тепле.</w:t>
      </w:r>
    </w:p>
    <w:p w:rsidR="001C01DD" w:rsidRPr="003A62EF" w:rsidRDefault="001C01DD" w:rsidP="007F7A6D">
      <w:pPr>
        <w:jc w:val="both"/>
      </w:pPr>
      <w:r w:rsidRPr="001D2050">
        <w:rPr>
          <w:b/>
        </w:rPr>
        <w:t xml:space="preserve">24. </w:t>
      </w:r>
      <w:r>
        <w:rPr>
          <w:b/>
        </w:rPr>
        <w:t>Почему кальций, занимая в таблице химических элементов 22-е место, появл</w:t>
      </w:r>
      <w:r>
        <w:rPr>
          <w:b/>
        </w:rPr>
        <w:t>я</w:t>
      </w:r>
      <w:r>
        <w:rPr>
          <w:b/>
        </w:rPr>
        <w:t xml:space="preserve">ется на звёздах после появления атомов азота и кислорода? </w:t>
      </w:r>
      <w:r>
        <w:t>Потому что ядро атома кальция формируется из ядер атомов азота, лития и гелия, которые рождаются перед рождением ядер атомов кальция.</w:t>
      </w:r>
    </w:p>
    <w:p w:rsidR="001C01DD" w:rsidRDefault="001C01DD" w:rsidP="007F7A6D">
      <w:pPr>
        <w:jc w:val="both"/>
      </w:pPr>
      <w:r>
        <w:rPr>
          <w:b/>
        </w:rPr>
        <w:t>25</w:t>
      </w:r>
      <w:r w:rsidRPr="00E11203">
        <w:rPr>
          <w:b/>
        </w:rPr>
        <w:t>. Почему в формуле Шварцшильда</w:t>
      </w:r>
      <w:r>
        <w:rPr>
          <w:b/>
        </w:rPr>
        <w:t xml:space="preserve"> </w:t>
      </w:r>
      <w:r w:rsidRPr="00885DBB">
        <w:rPr>
          <w:b/>
          <w:position w:val="-6"/>
        </w:rPr>
        <w:object w:dxaOrig="1560" w:dyaOrig="320">
          <v:shape id="_x0000_i2068" type="#_x0000_t75" style="width:78.15pt;height:15.85pt" o:ole="">
            <v:imagedata r:id="rId1925" o:title=""/>
          </v:shape>
          <o:OLEObject Type="Embed" ProgID="Equation.3" ShapeID="_x0000_i2068" DrawAspect="Content" ObjectID="_1295194494" r:id="rId1926"/>
        </w:object>
      </w:r>
      <w:r w:rsidRPr="00E11203">
        <w:rPr>
          <w:b/>
        </w:rPr>
        <w:t xml:space="preserve"> для определения радиуса </w:t>
      </w:r>
      <w:r>
        <w:rPr>
          <w:b/>
          <w:lang w:val="en-US"/>
        </w:rPr>
        <w:t>R</w:t>
      </w:r>
      <w:r w:rsidRPr="00446E38">
        <w:rPr>
          <w:b/>
        </w:rPr>
        <w:t xml:space="preserve"> </w:t>
      </w:r>
      <w:r w:rsidRPr="00E11203">
        <w:rPr>
          <w:b/>
        </w:rPr>
        <w:t>черной дыры нет длины волны фотонов, которые эта дыра задерживает?</w:t>
      </w:r>
      <w:r w:rsidRPr="0051226C">
        <w:tab/>
      </w:r>
      <w:r>
        <w:t xml:space="preserve"> </w:t>
      </w:r>
      <w:r w:rsidRPr="0051226C">
        <w:t>П</w:t>
      </w:r>
      <w:r w:rsidRPr="0051226C">
        <w:t>о</w:t>
      </w:r>
      <w:r w:rsidRPr="0051226C">
        <w:t>тому</w:t>
      </w:r>
      <w:r>
        <w:t>,</w:t>
      </w:r>
      <w:r w:rsidRPr="0051226C">
        <w:t xml:space="preserve"> что она выведена из условия равенства энергий, а не сил.</w:t>
      </w:r>
    </w:p>
    <w:p w:rsidR="001C01DD" w:rsidRPr="0051226C" w:rsidRDefault="001C01DD" w:rsidP="007F7A6D">
      <w:pPr>
        <w:jc w:val="both"/>
      </w:pPr>
      <w:r>
        <w:rPr>
          <w:b/>
        </w:rPr>
        <w:t>26</w:t>
      </w:r>
      <w:r w:rsidRPr="00E11203">
        <w:rPr>
          <w:b/>
        </w:rPr>
        <w:t>. На сколько порядков уменьшится радиус черной дыры, образующейся из зве</w:t>
      </w:r>
      <w:r w:rsidRPr="00E11203">
        <w:rPr>
          <w:b/>
        </w:rPr>
        <w:t>з</w:t>
      </w:r>
      <w:r w:rsidRPr="00E11203">
        <w:rPr>
          <w:b/>
        </w:rPr>
        <w:t xml:space="preserve">ды с параметрами Солнца, если учитывать длину волны </w:t>
      </w:r>
      <w:r>
        <w:rPr>
          <w:b/>
        </w:rPr>
        <w:t xml:space="preserve"> гамма </w:t>
      </w:r>
      <w:r w:rsidRPr="00E11203">
        <w:rPr>
          <w:b/>
        </w:rPr>
        <w:t>фотона?</w:t>
      </w:r>
      <w:r>
        <w:t xml:space="preserve"> На 11 п</w:t>
      </w:r>
      <w:r>
        <w:t>о</w:t>
      </w:r>
      <w:r>
        <w:t>рядков</w:t>
      </w:r>
      <w:r w:rsidRPr="0051226C">
        <w:t>.</w:t>
      </w:r>
    </w:p>
    <w:p w:rsidR="001C01DD" w:rsidRDefault="001C01DD" w:rsidP="007F7A6D">
      <w:pPr>
        <w:jc w:val="both"/>
      </w:pPr>
      <w:r>
        <w:rPr>
          <w:b/>
        </w:rPr>
        <w:t>27</w:t>
      </w:r>
      <w:r w:rsidRPr="00E11203">
        <w:rPr>
          <w:b/>
        </w:rPr>
        <w:t>. На сколько порядков увеличится плотность вещества черной  дыры  с параме</w:t>
      </w:r>
      <w:r w:rsidRPr="00E11203">
        <w:rPr>
          <w:b/>
        </w:rPr>
        <w:t>т</w:t>
      </w:r>
      <w:r w:rsidRPr="00E11203">
        <w:rPr>
          <w:b/>
        </w:rPr>
        <w:t xml:space="preserve">рами Солнца, если учитывать длину волны </w:t>
      </w:r>
      <w:r>
        <w:rPr>
          <w:b/>
        </w:rPr>
        <w:t xml:space="preserve"> гамма </w:t>
      </w:r>
      <w:r w:rsidRPr="00E11203">
        <w:rPr>
          <w:b/>
        </w:rPr>
        <w:t>фотона, задерживаемого такой дырой?</w:t>
      </w:r>
      <w:r>
        <w:t xml:space="preserve"> На 35</w:t>
      </w:r>
      <w:r w:rsidRPr="0051226C">
        <w:t xml:space="preserve"> порядков.</w:t>
      </w:r>
    </w:p>
    <w:p w:rsidR="001C01DD" w:rsidRDefault="001C01DD" w:rsidP="007F7A6D">
      <w:pPr>
        <w:jc w:val="both"/>
      </w:pPr>
      <w:r>
        <w:rPr>
          <w:b/>
        </w:rPr>
        <w:t>28</w:t>
      </w:r>
      <w:r w:rsidRPr="00904CBA">
        <w:rPr>
          <w:b/>
        </w:rPr>
        <w:t xml:space="preserve">. </w:t>
      </w:r>
      <w:r>
        <w:rPr>
          <w:b/>
        </w:rPr>
        <w:t xml:space="preserve">На сколько порядков эта плотность больше плотности ядер атомов? </w:t>
      </w:r>
      <w:r>
        <w:t>На 35 п</w:t>
      </w:r>
      <w:r>
        <w:t>о</w:t>
      </w:r>
      <w:r>
        <w:t>рядков.</w:t>
      </w:r>
    </w:p>
    <w:p w:rsidR="001C01DD" w:rsidRPr="00904CBA" w:rsidRDefault="001C01DD" w:rsidP="007F7A6D">
      <w:pPr>
        <w:jc w:val="both"/>
      </w:pPr>
      <w:r>
        <w:rPr>
          <w:b/>
        </w:rPr>
        <w:t>29</w:t>
      </w:r>
      <w:r w:rsidRPr="00904CBA">
        <w:rPr>
          <w:b/>
        </w:rPr>
        <w:t>.</w:t>
      </w:r>
      <w:r>
        <w:rPr>
          <w:b/>
        </w:rPr>
        <w:t xml:space="preserve"> Достаточно ли этих фактов, чтобы понять, что черные дыры – это миф? </w:t>
      </w:r>
      <w:r>
        <w:t xml:space="preserve"> Мы опубликовали эту информацию более 5 лет назад, но есть сайты, которые до сих пор рекламируют «Чёрные дыры».  Так что ответ на поставленный вопрос отрицательный. Хотя и не исключено, что указанная реклама преследует не научные, а какие-нибудь коммерческие цели.</w:t>
      </w:r>
    </w:p>
    <w:p w:rsidR="001C01DD" w:rsidRDefault="001C01DD" w:rsidP="007F7A6D">
      <w:pPr>
        <w:jc w:val="both"/>
      </w:pPr>
      <w:r>
        <w:rPr>
          <w:b/>
        </w:rPr>
        <w:t>30</w:t>
      </w:r>
      <w:r w:rsidRPr="00E11203">
        <w:rPr>
          <w:b/>
        </w:rPr>
        <w:t>. Как велика ошибка в определении величины  отклонения  траектории движ</w:t>
      </w:r>
      <w:r w:rsidRPr="00E11203">
        <w:rPr>
          <w:b/>
        </w:rPr>
        <w:t>е</w:t>
      </w:r>
      <w:r w:rsidRPr="00E11203">
        <w:rPr>
          <w:b/>
        </w:rPr>
        <w:t>ния фотона гравитационным полем Солнца, допущенная экспедицией Эддингтона, стремившейся доказать справедливость теорий относительности А. Эйнштейна?</w:t>
      </w:r>
      <w:r>
        <w:t xml:space="preserve"> </w:t>
      </w:r>
      <w:r w:rsidRPr="0051226C">
        <w:t xml:space="preserve">Истинная величина отклонения равна </w:t>
      </w:r>
      <w:r w:rsidRPr="00885DBB">
        <w:rPr>
          <w:position w:val="-10"/>
        </w:rPr>
        <w:object w:dxaOrig="1280" w:dyaOrig="360">
          <v:shape id="_x0000_i2069" type="#_x0000_t75" style="width:63.85pt;height:17.85pt" o:ole="">
            <v:imagedata r:id="rId1927" o:title=""/>
          </v:shape>
          <o:OLEObject Type="Embed" ProgID="Equation.3" ShapeID="_x0000_i2069" DrawAspect="Content" ObjectID="_1295194495" r:id="rId1928"/>
        </w:object>
      </w:r>
      <w:r>
        <w:t xml:space="preserve">. </w:t>
      </w:r>
      <w:r w:rsidRPr="0051226C">
        <w:t>Она на много порядков меньше во</w:t>
      </w:r>
      <w:r w:rsidRPr="0051226C">
        <w:t>з</w:t>
      </w:r>
      <w:r w:rsidRPr="0051226C">
        <w:t>можностей экспедиции Эддингтона зафиксировать её</w:t>
      </w:r>
      <w:r>
        <w:t xml:space="preserve"> (рис. 162)</w:t>
      </w:r>
      <w:r w:rsidRPr="0051226C">
        <w:t>.</w:t>
      </w:r>
    </w:p>
    <w:p w:rsidR="001C01DD" w:rsidRDefault="001C01DD" w:rsidP="007F7A6D">
      <w:pPr>
        <w:jc w:val="both"/>
      </w:pPr>
      <w:r>
        <w:rPr>
          <w:b/>
        </w:rPr>
        <w:t>31</w:t>
      </w:r>
      <w:r w:rsidRPr="00CF3FDE">
        <w:rPr>
          <w:b/>
        </w:rPr>
        <w:t>. Какую ошибку допустили Майкельсон и Морли п</w:t>
      </w:r>
      <w:r>
        <w:rPr>
          <w:b/>
        </w:rPr>
        <w:t>ри интерпретации своего и</w:t>
      </w:r>
      <w:r>
        <w:rPr>
          <w:b/>
        </w:rPr>
        <w:t>з</w:t>
      </w:r>
      <w:r>
        <w:rPr>
          <w:b/>
        </w:rPr>
        <w:t>вестн</w:t>
      </w:r>
      <w:r w:rsidRPr="00CF3FDE">
        <w:rPr>
          <w:b/>
        </w:rPr>
        <w:t>ого эксперимента?</w:t>
      </w:r>
      <w:r>
        <w:rPr>
          <w:b/>
        </w:rPr>
        <w:t xml:space="preserve"> </w:t>
      </w:r>
      <w:r>
        <w:t>Они учитывали скорость вращения Земли относительно Сол</w:t>
      </w:r>
      <w:r>
        <w:t>н</w:t>
      </w:r>
      <w:r>
        <w:t>ца, анализируя поведение фотонов, имеющих массу, и расчет вели по формуле</w:t>
      </w:r>
      <w:r w:rsidRPr="00885DBB">
        <w:rPr>
          <w:position w:val="-10"/>
        </w:rPr>
        <w:object w:dxaOrig="2160" w:dyaOrig="360">
          <v:shape id="_x0000_i2070" type="#_x0000_t75" style="width:108.25pt;height:17.85pt" o:ole="">
            <v:imagedata r:id="rId1929" o:title=""/>
          </v:shape>
          <o:OLEObject Type="Embed" ProgID="Equation.3" ShapeID="_x0000_i2070" DrawAspect="Content" ObjectID="_1295194496" r:id="rId1930"/>
        </w:object>
      </w:r>
      <w:r>
        <w:t xml:space="preserve">. Поскольку фотон имеет массу, то в эксперименте Майкельсона Морли Земля является инерциальной системой отсчета. Поэтому надо было учитывать окружную скорость точек поверхности Земли. Тогда результат должен быть таким </w:t>
      </w:r>
      <w:r w:rsidRPr="00885DBB">
        <w:rPr>
          <w:position w:val="-10"/>
        </w:rPr>
        <w:object w:dxaOrig="2520" w:dyaOrig="360">
          <v:shape id="_x0000_i2071" type="#_x0000_t75" style="width:126.15pt;height:17.85pt" o:ole="">
            <v:imagedata r:id="rId1931" o:title=""/>
          </v:shape>
          <o:OLEObject Type="Embed" ProgID="Equation.3" ShapeID="_x0000_i2071" DrawAspect="Content" ObjectID="_1295194497" r:id="rId1932"/>
        </w:object>
      </w:r>
      <w:r>
        <w:t>. Этот результат находился далеко за пределами возможностей прибора Майкельсона</w:t>
      </w:r>
      <w:r w:rsidRPr="00CC3D02">
        <w:t xml:space="preserve"> </w:t>
      </w:r>
      <w:r>
        <w:t>зафиксировать его. Однако,  Нобелевский комитет,</w:t>
      </w:r>
      <w:r w:rsidRPr="00CC3D02">
        <w:t xml:space="preserve"> </w:t>
      </w:r>
      <w:r>
        <w:t>не зная этого,  выдал ему премию за точность этих измерений.</w:t>
      </w:r>
    </w:p>
    <w:p w:rsidR="001C01DD" w:rsidRPr="00DA53FA" w:rsidRDefault="001C01DD" w:rsidP="007F7A6D">
      <w:pPr>
        <w:jc w:val="both"/>
      </w:pPr>
      <w:r>
        <w:rPr>
          <w:b/>
        </w:rPr>
        <w:t>32</w:t>
      </w:r>
      <w:r w:rsidRPr="00CF3FDE">
        <w:rPr>
          <w:b/>
        </w:rPr>
        <w:t>. Почему результаты опыта Майкельсона – Морли противоречат результатам опыта Саньяка?</w:t>
      </w:r>
      <w:r>
        <w:t xml:space="preserve"> Потому что в опыте Саньяка автоматически учитывается инерциал</w:t>
      </w:r>
      <w:r>
        <w:t>ь</w:t>
      </w:r>
      <w:r>
        <w:lastRenderedPageBreak/>
        <w:t>ность системы отсчета, связанной с Землёй, а в опыте Майкельсона-Морли это игнор</w:t>
      </w:r>
      <w:r>
        <w:t>и</w:t>
      </w:r>
      <w:r>
        <w:t>руется.</w:t>
      </w:r>
    </w:p>
    <w:p w:rsidR="001C01DD" w:rsidRDefault="001C01DD" w:rsidP="007F7A6D">
      <w:pPr>
        <w:jc w:val="both"/>
      </w:pPr>
      <w:r>
        <w:rPr>
          <w:b/>
        </w:rPr>
        <w:t>33</w:t>
      </w:r>
      <w:r w:rsidRPr="00124D3F">
        <w:rPr>
          <w:b/>
        </w:rPr>
        <w:t xml:space="preserve">. </w:t>
      </w:r>
      <w:r>
        <w:rPr>
          <w:b/>
        </w:rPr>
        <w:t xml:space="preserve">Каким образом определяется изменение длины волны фотона или радиуса </w:t>
      </w:r>
      <w:r>
        <w:rPr>
          <w:b/>
          <w:lang w:val="en-US"/>
        </w:rPr>
        <w:t>r</w:t>
      </w:r>
      <w:r w:rsidRPr="00E64582">
        <w:rPr>
          <w:b/>
        </w:rPr>
        <w:t xml:space="preserve">  </w:t>
      </w:r>
      <w:r>
        <w:rPr>
          <w:b/>
        </w:rPr>
        <w:t xml:space="preserve">его вращения  или его частоты </w:t>
      </w:r>
      <w:r>
        <w:rPr>
          <w:b/>
          <w:lang w:val="en-US"/>
        </w:rPr>
        <w:t>v</w:t>
      </w:r>
      <w:r w:rsidRPr="00124D3F">
        <w:rPr>
          <w:b/>
        </w:rPr>
        <w:t>’</w:t>
      </w:r>
      <w:r>
        <w:rPr>
          <w:b/>
        </w:rPr>
        <w:t xml:space="preserve"> в астрофизических наблюдениях? </w:t>
      </w:r>
      <w:r>
        <w:t xml:space="preserve"> Для таких расчётов используется эффект Доплера, который базируется на хорошо известном явлении изм</w:t>
      </w:r>
      <w:r>
        <w:t>е</w:t>
      </w:r>
      <w:r>
        <w:t>нения длины волны или частоты  звукового сигнала, излучаемого движущимся источн</w:t>
      </w:r>
      <w:r>
        <w:t>и</w:t>
      </w:r>
      <w:r>
        <w:t>ком звука. Если направление движения источника звука и распространения звуковой волны совпадают, то частота звуковой волны воспринимается  увеличенной, а её длина - уменьшенной и наблюдатель, находящийся впереди такого источника фиксирует эти и</w:t>
      </w:r>
      <w:r>
        <w:t>з</w:t>
      </w:r>
      <w:r>
        <w:t>менения. Когда источник излучает свою волну противоположно направлению своего движения, то длина волны увеличивается, а частота уменьшается и наблюдатель, н</w:t>
      </w:r>
      <w:r>
        <w:t>а</w:t>
      </w:r>
      <w:r>
        <w:t>блюдая удаляющийся источник такой волны, фиксирует эти изменения.</w:t>
      </w:r>
    </w:p>
    <w:p w:rsidR="001C01DD" w:rsidRPr="00222522" w:rsidRDefault="001C01DD" w:rsidP="007F7A6D">
      <w:pPr>
        <w:jc w:val="both"/>
      </w:pPr>
      <w:r>
        <w:rPr>
          <w:b/>
        </w:rPr>
        <w:t>34.  Можно ли отмеченные закономерности распространять на анализ  явлений п</w:t>
      </w:r>
      <w:r>
        <w:rPr>
          <w:b/>
        </w:rPr>
        <w:t>о</w:t>
      </w:r>
      <w:r>
        <w:rPr>
          <w:b/>
        </w:rPr>
        <w:t xml:space="preserve">ведения фотонов?  </w:t>
      </w:r>
      <w:r>
        <w:t>Описанные  варианты звукового эффекта Доплера нельзя распр</w:t>
      </w:r>
      <w:r>
        <w:t>о</w:t>
      </w:r>
      <w:r>
        <w:t>странять на все случаи поведения фотона, рождающегося на движущемся источнике или отражаемого от движущегося объекта. Дальше мы последовательно рассмотрим эти сл</w:t>
      </w:r>
      <w:r>
        <w:t>у</w:t>
      </w:r>
      <w:r>
        <w:t xml:space="preserve">чаи.  </w:t>
      </w:r>
    </w:p>
    <w:p w:rsidR="001C01DD" w:rsidRPr="00DA53FA" w:rsidRDefault="001C01DD" w:rsidP="007F7A6D">
      <w:pPr>
        <w:jc w:val="both"/>
      </w:pPr>
      <w:r>
        <w:rPr>
          <w:b/>
        </w:rPr>
        <w:t xml:space="preserve">35. Какая математическая модель следует из преобразований Лоренца для расчета изменения частоты </w:t>
      </w:r>
      <w:r w:rsidRPr="00911882">
        <w:rPr>
          <w:b/>
          <w:position w:val="-6"/>
        </w:rPr>
        <w:object w:dxaOrig="240" w:dyaOrig="279">
          <v:shape id="_x0000_i2072" type="#_x0000_t75" style="width:11.75pt;height:14.3pt" o:ole="">
            <v:imagedata r:id="rId1933" o:title=""/>
          </v:shape>
          <o:OLEObject Type="Embed" ProgID="Equation.3" ShapeID="_x0000_i2072" DrawAspect="Content" ObjectID="_1295194498" r:id="rId1934"/>
        </w:object>
      </w:r>
      <w:r w:rsidRPr="00C403ED">
        <w:rPr>
          <w:b/>
        </w:rPr>
        <w:t xml:space="preserve">  </w:t>
      </w:r>
      <w:r>
        <w:rPr>
          <w:b/>
        </w:rPr>
        <w:t>фотона, стартующего с  источника, движущегося со скор</w:t>
      </w:r>
      <w:r>
        <w:rPr>
          <w:b/>
        </w:rPr>
        <w:t>о</w:t>
      </w:r>
      <w:r>
        <w:rPr>
          <w:b/>
        </w:rPr>
        <w:t xml:space="preserve">стью </w:t>
      </w:r>
      <w:r>
        <w:rPr>
          <w:b/>
          <w:lang w:val="en-US"/>
        </w:rPr>
        <w:t>V</w:t>
      </w:r>
      <w:r w:rsidRPr="00C403ED">
        <w:rPr>
          <w:b/>
        </w:rPr>
        <w:t xml:space="preserve"> (</w:t>
      </w:r>
      <w:r>
        <w:rPr>
          <w:b/>
        </w:rPr>
        <w:t>рис. 263, с)?</w:t>
      </w:r>
      <w:r>
        <w:t xml:space="preserve"> </w:t>
      </w:r>
      <w:r w:rsidRPr="00124D3F">
        <w:t xml:space="preserve"> </w:t>
      </w:r>
      <w:r>
        <w:t xml:space="preserve">Она хорошо известна </w:t>
      </w:r>
      <w:r w:rsidRPr="00911882">
        <w:rPr>
          <w:position w:val="-12"/>
        </w:rPr>
        <w:object w:dxaOrig="2439" w:dyaOrig="440">
          <v:shape id="_x0000_i2073" type="#_x0000_t75" style="width:122.55pt;height:21.45pt" o:ole="">
            <v:imagedata r:id="rId1935" o:title=""/>
          </v:shape>
          <o:OLEObject Type="Embed" ProgID="Equation.3" ShapeID="_x0000_i2073" DrawAspect="Content" ObjectID="_1295194499" r:id="rId1936"/>
        </w:object>
      </w:r>
      <w:r w:rsidRPr="00124D3F">
        <w:t xml:space="preserve">. </w:t>
      </w:r>
    </w:p>
    <w:p w:rsidR="001C01DD" w:rsidRDefault="001C01DD" w:rsidP="007F7A6D">
      <w:pPr>
        <w:jc w:val="both"/>
      </w:pPr>
      <w:r>
        <w:rPr>
          <w:b/>
        </w:rPr>
        <w:t>36</w:t>
      </w:r>
      <w:r w:rsidRPr="00222522">
        <w:rPr>
          <w:b/>
        </w:rPr>
        <w:t xml:space="preserve">. </w:t>
      </w:r>
      <w:r>
        <w:rPr>
          <w:b/>
        </w:rPr>
        <w:t xml:space="preserve">Для какого случая используется эта формула? </w:t>
      </w:r>
      <w:r>
        <w:t>Она используется  для случая, к</w:t>
      </w:r>
      <w:r>
        <w:t>о</w:t>
      </w:r>
      <w:r>
        <w:t>гда направления движения источника и излучённого фотона совпадают (рис. 263, с/</w:t>
      </w:r>
      <w:r>
        <w:rPr>
          <w:lang w:val="en-US"/>
        </w:rPr>
        <w:t>b</w:t>
      </w:r>
      <w:r w:rsidRPr="00AB488B">
        <w:t>)</w:t>
      </w:r>
      <w:r>
        <w:t>. Согласно эффекту Доплера, в этом случае должно наблюдаться увеличение частоты и уменьшение длины волны любого излучения, в том числе и излучения фотонов. Спе</w:t>
      </w:r>
      <w:r>
        <w:t>к</w:t>
      </w:r>
      <w:r>
        <w:t>тральные линии в этом случае смещаются в ультрафиолетовую область спектра.</w:t>
      </w:r>
    </w:p>
    <w:p w:rsidR="001C01DD" w:rsidRPr="00A77EE2" w:rsidRDefault="001C01DD" w:rsidP="007F7A6D">
      <w:pPr>
        <w:jc w:val="both"/>
      </w:pPr>
      <w:r>
        <w:rPr>
          <w:b/>
        </w:rPr>
        <w:t>37</w:t>
      </w:r>
      <w:r w:rsidRPr="00222522">
        <w:rPr>
          <w:b/>
        </w:rPr>
        <w:t>.</w:t>
      </w:r>
      <w:r>
        <w:rPr>
          <w:b/>
        </w:rPr>
        <w:t xml:space="preserve"> Можно ли получить из преобразований Лоренца аналогичную формулу для случая, когда направления движения источника и стартующего фотона против</w:t>
      </w:r>
      <w:r>
        <w:rPr>
          <w:b/>
        </w:rPr>
        <w:t>о</w:t>
      </w:r>
      <w:r>
        <w:rPr>
          <w:b/>
        </w:rPr>
        <w:t>положны</w:t>
      </w:r>
      <w:r w:rsidRPr="00AB488B">
        <w:rPr>
          <w:b/>
        </w:rPr>
        <w:t xml:space="preserve"> (</w:t>
      </w:r>
      <w:r>
        <w:rPr>
          <w:b/>
        </w:rPr>
        <w:t xml:space="preserve">рис. 263, с/с), то есть для расчёта инфракрасного смещения спектров? </w:t>
      </w:r>
      <w:r>
        <w:t xml:space="preserve">Нет, невозможно. Это легко проверить и желающие могут сделать это. </w:t>
      </w:r>
    </w:p>
    <w:p w:rsidR="001C01DD" w:rsidRDefault="001C01DD" w:rsidP="007F7A6D">
      <w:pPr>
        <w:jc w:val="both"/>
      </w:pPr>
      <w:r>
        <w:rPr>
          <w:b/>
        </w:rPr>
        <w:t>38</w:t>
      </w:r>
      <w:r w:rsidRPr="004F756D">
        <w:rPr>
          <w:b/>
        </w:rPr>
        <w:t xml:space="preserve">. </w:t>
      </w:r>
      <w:r>
        <w:rPr>
          <w:b/>
        </w:rPr>
        <w:t>Откуда же тогда астрофизики  берут такую формулу?</w:t>
      </w:r>
      <w:r>
        <w:t xml:space="preserve"> Они пишут её, не имея для этого никакого математического права, так как она не выводится из преобразований Л</w:t>
      </w:r>
      <w:r>
        <w:t>о</w:t>
      </w:r>
      <w:r>
        <w:t>ренца, но они считают, что в соответствии с эффектом Доплера она должна существ</w:t>
      </w:r>
      <w:r>
        <w:t>о</w:t>
      </w:r>
      <w:r>
        <w:t xml:space="preserve">вать и пишут её в таком виде </w:t>
      </w:r>
      <w:r w:rsidRPr="00911882">
        <w:rPr>
          <w:position w:val="-12"/>
        </w:rPr>
        <w:object w:dxaOrig="2439" w:dyaOrig="440">
          <v:shape id="_x0000_i2074" type="#_x0000_t75" style="width:122.55pt;height:21.45pt" o:ole="">
            <v:imagedata r:id="rId1937" o:title=""/>
          </v:shape>
          <o:OLEObject Type="Embed" ProgID="Equation.3" ShapeID="_x0000_i2074" DrawAspect="Content" ObjectID="_1295194500" r:id="rId1938"/>
        </w:object>
      </w:r>
      <w:r>
        <w:t>, беря её, образно говоря, с пото</w:t>
      </w:r>
      <w:r>
        <w:t>л</w:t>
      </w:r>
      <w:r>
        <w:t>ка</w:t>
      </w:r>
      <w:r w:rsidRPr="00124D3F">
        <w:t>.</w:t>
      </w:r>
    </w:p>
    <w:p w:rsidR="001C01DD" w:rsidRDefault="001C01DD" w:rsidP="007F7A6D">
      <w:pPr>
        <w:jc w:val="both"/>
      </w:pPr>
      <w:r>
        <w:rPr>
          <w:b/>
        </w:rPr>
        <w:t>39</w:t>
      </w:r>
      <w:r w:rsidRPr="00012976">
        <w:rPr>
          <w:b/>
        </w:rPr>
        <w:t>.</w:t>
      </w:r>
      <w:r>
        <w:rPr>
          <w:b/>
        </w:rPr>
        <w:t xml:space="preserve"> Подтверждается ли  достоверность обоих формул для расчета эффекта Доплера, связанных с поведением фотонов? </w:t>
      </w:r>
      <w:r>
        <w:t>Ни одного, однозначно интерпретируемого резул</w:t>
      </w:r>
      <w:r>
        <w:t>ь</w:t>
      </w:r>
      <w:r>
        <w:t>тата, подтверждающего эти формулы, до сих пор нет. Результаты с многовариантной интерпретацией есть,  но  им доверять нельзя, так как они оставляют скрытой истинную причину смещения спектральных линий.</w:t>
      </w:r>
    </w:p>
    <w:p w:rsidR="001C01DD" w:rsidRPr="00114CE3" w:rsidRDefault="001C01DD" w:rsidP="007F7A6D">
      <w:pPr>
        <w:jc w:val="both"/>
      </w:pPr>
      <w:r>
        <w:rPr>
          <w:b/>
        </w:rPr>
        <w:t>40</w:t>
      </w:r>
      <w:r w:rsidRPr="00012976">
        <w:rPr>
          <w:b/>
        </w:rPr>
        <w:t>.</w:t>
      </w:r>
      <w:r>
        <w:rPr>
          <w:b/>
        </w:rPr>
        <w:t xml:space="preserve"> В чём же тогда суть противоречия этих формул? </w:t>
      </w:r>
      <w:r>
        <w:t>Суть противоречия в том, что преобразования Лоренца описывают только тот случай, когда направления движения подвижной системы отсчета и светового фронта совпадают. Нет преобразований Лоре</w:t>
      </w:r>
      <w:r>
        <w:t>н</w:t>
      </w:r>
      <w:r>
        <w:t>ца для случая, когда направления движения подвижной системы отсчёта и светового фронта были бы  противоположны. Это  главная причина, исключающая возможность получения из преобразований Лоренца  формулы для расчёта инфракрасного смещения спектральных линий.</w:t>
      </w:r>
    </w:p>
    <w:p w:rsidR="001C01DD" w:rsidRDefault="001C01DD" w:rsidP="007F7A6D">
      <w:pPr>
        <w:jc w:val="both"/>
      </w:pPr>
      <w:r>
        <w:rPr>
          <w:b/>
        </w:rPr>
        <w:t>41</w:t>
      </w:r>
      <w:r w:rsidRPr="00012976">
        <w:rPr>
          <w:b/>
        </w:rPr>
        <w:t>.</w:t>
      </w:r>
      <w:r>
        <w:rPr>
          <w:b/>
        </w:rPr>
        <w:t xml:space="preserve"> Существует ли не противоречивый вывод формул для таких расчётов? </w:t>
      </w:r>
      <w:r>
        <w:t>Сущес</w:t>
      </w:r>
      <w:r>
        <w:t>т</w:t>
      </w:r>
      <w:r>
        <w:t xml:space="preserve">вует, но он появился сравнительно недавно. </w:t>
      </w:r>
    </w:p>
    <w:p w:rsidR="001C01DD" w:rsidRPr="007A01EB" w:rsidRDefault="001C01DD" w:rsidP="007F7A6D">
      <w:pPr>
        <w:jc w:val="both"/>
      </w:pPr>
    </w:p>
    <w:p w:rsidR="001C01DD" w:rsidRDefault="001C01DD" w:rsidP="007F7A6D">
      <w:pPr>
        <w:jc w:val="center"/>
        <w:rPr>
          <w:b/>
        </w:rPr>
      </w:pPr>
      <w:r>
        <w:rPr>
          <w:b/>
          <w:noProof/>
        </w:rPr>
        <w:lastRenderedPageBreak/>
        <w:drawing>
          <wp:inline distT="0" distB="0" distL="0" distR="0">
            <wp:extent cx="2743200" cy="3209925"/>
            <wp:effectExtent l="19050" t="0" r="0" b="0"/>
            <wp:docPr id="1153" name="Рисунок 1153" descr="Эффекты%20Допл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descr="Эффекты%20Доплера"/>
                    <pic:cNvPicPr>
                      <a:picLocks noChangeAspect="1" noChangeArrowheads="1"/>
                    </pic:cNvPicPr>
                  </pic:nvPicPr>
                  <pic:blipFill>
                    <a:blip r:embed="rId1939"/>
                    <a:srcRect/>
                    <a:stretch>
                      <a:fillRect/>
                    </a:stretch>
                  </pic:blipFill>
                  <pic:spPr bwMode="auto">
                    <a:xfrm>
                      <a:off x="0" y="0"/>
                      <a:ext cx="2743200" cy="3209925"/>
                    </a:xfrm>
                    <a:prstGeom prst="rect">
                      <a:avLst/>
                    </a:prstGeom>
                    <a:noFill/>
                    <a:ln w="9525">
                      <a:noFill/>
                      <a:miter lim="800000"/>
                      <a:headEnd/>
                      <a:tailEnd/>
                    </a:ln>
                  </pic:spPr>
                </pic:pic>
              </a:graphicData>
            </a:graphic>
          </wp:inline>
        </w:drawing>
      </w:r>
    </w:p>
    <w:p w:rsidR="001C01DD" w:rsidRDefault="001C01DD" w:rsidP="007F7A6D">
      <w:pPr>
        <w:jc w:val="center"/>
        <w:rPr>
          <w:b/>
        </w:rPr>
      </w:pPr>
    </w:p>
    <w:p w:rsidR="001C01DD" w:rsidRPr="00114CE3" w:rsidRDefault="001C01DD" w:rsidP="007F7A6D">
      <w:pPr>
        <w:jc w:val="both"/>
      </w:pPr>
      <w:r>
        <w:t>Рис. 263</w:t>
      </w:r>
      <w:r w:rsidRPr="00DA53FA">
        <w:t>:</w:t>
      </w:r>
      <w:r w:rsidRPr="00124D3F">
        <w:rPr>
          <w:b/>
        </w:rPr>
        <w:t xml:space="preserve"> </w:t>
      </w:r>
      <w:r>
        <w:rPr>
          <w:lang w:val="en-US"/>
        </w:rPr>
        <w:t>a</w:t>
      </w:r>
      <w:r>
        <w:t>) спектрограммы красного смещения разных галактик</w:t>
      </w:r>
      <w:r w:rsidRPr="00E64582">
        <w:t xml:space="preserve"> (</w:t>
      </w:r>
      <w:r>
        <w:t>указано стрелой), п</w:t>
      </w:r>
      <w:r>
        <w:t>о</w:t>
      </w:r>
      <w:r>
        <w:t xml:space="preserve">лученные Хьюмасоном ;  </w:t>
      </w:r>
      <w:r>
        <w:rPr>
          <w:lang w:val="en-US"/>
        </w:rPr>
        <w:t>b</w:t>
      </w:r>
      <w:r w:rsidRPr="00042188">
        <w:t xml:space="preserve">) </w:t>
      </w:r>
      <w:r>
        <w:rPr>
          <w:lang w:val="en-US"/>
        </w:rPr>
        <w:t>c</w:t>
      </w:r>
      <w:r w:rsidRPr="00EE4ED0">
        <w:t xml:space="preserve">хема сложения скоростей  источника </w:t>
      </w:r>
      <w:r>
        <w:t xml:space="preserve"> </w:t>
      </w:r>
      <w:r>
        <w:rPr>
          <w:lang w:val="en-US"/>
        </w:rPr>
        <w:t>V</w:t>
      </w:r>
      <w:r w:rsidRPr="00EE4ED0">
        <w:t xml:space="preserve"> и  фотона </w:t>
      </w:r>
      <w:r>
        <w:rPr>
          <w:lang w:val="en-US"/>
        </w:rPr>
        <w:t>C</w:t>
      </w:r>
      <w:r>
        <w:t xml:space="preserve">;  </w:t>
      </w:r>
      <w:r>
        <w:rPr>
          <w:lang w:val="en-US"/>
        </w:rPr>
        <w:t>c</w:t>
      </w:r>
      <w:r w:rsidRPr="00C403ED">
        <w:t xml:space="preserve">)  </w:t>
      </w:r>
      <w:r>
        <w:t xml:space="preserve">схема сложения скоростей, следующая из уравнения изменения кинетической энергий фотона при излучении;  </w:t>
      </w:r>
      <w:r>
        <w:rPr>
          <w:lang w:val="en-US"/>
        </w:rPr>
        <w:t>d</w:t>
      </w:r>
      <w:r>
        <w:t>) схема фотонной волны</w:t>
      </w:r>
    </w:p>
    <w:p w:rsidR="001C01DD" w:rsidRDefault="001C01DD" w:rsidP="007F7A6D">
      <w:pPr>
        <w:jc w:val="both"/>
      </w:pPr>
    </w:p>
    <w:p w:rsidR="001C01DD" w:rsidRPr="002E51D3" w:rsidRDefault="001C01DD" w:rsidP="007F7A6D">
      <w:pPr>
        <w:jc w:val="both"/>
      </w:pPr>
      <w:r>
        <w:rPr>
          <w:b/>
        </w:rPr>
        <w:t xml:space="preserve">42. Каков </w:t>
      </w:r>
      <w:r w:rsidRPr="004136D2">
        <w:rPr>
          <w:b/>
        </w:rPr>
        <w:t xml:space="preserve">вид </w:t>
      </w:r>
      <w:r>
        <w:rPr>
          <w:b/>
        </w:rPr>
        <w:t>новых формул и как они получены</w:t>
      </w:r>
      <w:r w:rsidRPr="004136D2">
        <w:rPr>
          <w:b/>
        </w:rPr>
        <w:t xml:space="preserve">? </w:t>
      </w:r>
      <w:r>
        <w:rPr>
          <w:b/>
        </w:rPr>
        <w:t xml:space="preserve"> </w:t>
      </w:r>
      <w:r w:rsidRPr="00C21E25">
        <w:rPr>
          <w:b/>
        </w:rPr>
        <w:t xml:space="preserve"> </w:t>
      </w:r>
      <w:r>
        <w:t>Если направления движения и</w:t>
      </w:r>
      <w:r>
        <w:t>с</w:t>
      </w:r>
      <w:r>
        <w:t xml:space="preserve">точника и излучаемого фотона совпадают, то изменение  частоты рождённого фотона определяется по формуле </w:t>
      </w:r>
      <w:r w:rsidRPr="00911882">
        <w:rPr>
          <w:position w:val="-10"/>
        </w:rPr>
        <w:object w:dxaOrig="2960" w:dyaOrig="360">
          <v:shape id="_x0000_i2075" type="#_x0000_t75" style="width:147.55pt;height:17.85pt" o:ole="">
            <v:imagedata r:id="rId1940" o:title=""/>
          </v:shape>
          <o:OLEObject Type="Embed" ProgID="Equation.3" ShapeID="_x0000_i2075" DrawAspect="Content" ObjectID="_1295194501" r:id="rId1941"/>
        </w:object>
      </w:r>
      <w:r>
        <w:t>. Если направления движения</w:t>
      </w:r>
      <w:r w:rsidRPr="002E51D3">
        <w:t xml:space="preserve">  </w:t>
      </w:r>
      <w:r>
        <w:t xml:space="preserve"> источника и рождающегося фотона противоположны, то частота родившегося фотона рассчитывается по формуле </w:t>
      </w:r>
      <w:r w:rsidRPr="00911882">
        <w:rPr>
          <w:position w:val="-10"/>
        </w:rPr>
        <w:object w:dxaOrig="2940" w:dyaOrig="360">
          <v:shape id="_x0000_i2076" type="#_x0000_t75" style="width:147.05pt;height:17.85pt" o:ole="">
            <v:imagedata r:id="rId1942" o:title=""/>
          </v:shape>
          <o:OLEObject Type="Embed" ProgID="Equation.3" ShapeID="_x0000_i2076" DrawAspect="Content" ObjectID="_1295194502" r:id="rId1943"/>
        </w:object>
      </w:r>
      <w:r>
        <w:t xml:space="preserve"> . Получены эти формулы из схемы (рис. 263, </w:t>
      </w:r>
      <w:r>
        <w:rPr>
          <w:lang w:val="en-US"/>
        </w:rPr>
        <w:t>d</w:t>
      </w:r>
      <w:r>
        <w:t xml:space="preserve">) с учетом  скорости </w:t>
      </w:r>
      <w:r w:rsidRPr="002E51D3">
        <w:t xml:space="preserve">  </w:t>
      </w:r>
      <w:r>
        <w:rPr>
          <w:lang w:val="en-US"/>
        </w:rPr>
        <w:t>V</w:t>
      </w:r>
      <w:r w:rsidRPr="00C21E25">
        <w:t xml:space="preserve"> </w:t>
      </w:r>
      <w:r>
        <w:t>источника, излучающего фотон, и направл</w:t>
      </w:r>
      <w:r>
        <w:t>е</w:t>
      </w:r>
      <w:r>
        <w:t>ния излучения.</w:t>
      </w:r>
      <w:r w:rsidRPr="002E51D3">
        <w:t xml:space="preserve">  </w:t>
      </w:r>
      <w:r>
        <w:t>Приведённые формулы отражают частные случаи  движения источника излучения и излучаемого фотона вдоль одной линии. Общий вид единой формулы в</w:t>
      </w:r>
      <w:r w:rsidRPr="00DA53FA">
        <w:t xml:space="preserve"> -</w:t>
      </w:r>
      <w:r>
        <w:t xml:space="preserve"> [271</w:t>
      </w:r>
      <w:r w:rsidRPr="00DA53FA">
        <w:t>].</w:t>
      </w:r>
      <w:r w:rsidRPr="002E51D3">
        <w:t xml:space="preserve">      </w:t>
      </w:r>
      <w:r>
        <w:t xml:space="preserve">                              </w:t>
      </w:r>
    </w:p>
    <w:p w:rsidR="001C01DD" w:rsidRDefault="001C01DD" w:rsidP="007F7A6D">
      <w:pPr>
        <w:jc w:val="both"/>
      </w:pPr>
      <w:r>
        <w:rPr>
          <w:b/>
        </w:rPr>
        <w:t>43</w:t>
      </w:r>
      <w:r w:rsidRPr="00E11203">
        <w:rPr>
          <w:b/>
        </w:rPr>
        <w:t xml:space="preserve">. Волновой эффект Доплера </w:t>
      </w:r>
      <w:r>
        <w:rPr>
          <w:b/>
        </w:rPr>
        <w:t xml:space="preserve"> (рис. 263,</w:t>
      </w:r>
      <w:r w:rsidRPr="00C21E25">
        <w:rPr>
          <w:b/>
        </w:rPr>
        <w:t xml:space="preserve"> </w:t>
      </w:r>
      <w:r>
        <w:rPr>
          <w:b/>
          <w:lang w:val="en-US"/>
        </w:rPr>
        <w:t>e</w:t>
      </w:r>
      <w:r w:rsidRPr="00C21E25">
        <w:rPr>
          <w:b/>
        </w:rPr>
        <w:t xml:space="preserve">) </w:t>
      </w:r>
      <w:r>
        <w:rPr>
          <w:b/>
        </w:rPr>
        <w:t xml:space="preserve"> </w:t>
      </w:r>
      <w:r w:rsidRPr="00E11203">
        <w:rPr>
          <w:b/>
        </w:rPr>
        <w:t>и эффект смещения спектральных л</w:t>
      </w:r>
      <w:r w:rsidRPr="00E11203">
        <w:rPr>
          <w:b/>
        </w:rPr>
        <w:t>и</w:t>
      </w:r>
      <w:r w:rsidRPr="00E11203">
        <w:rPr>
          <w:b/>
        </w:rPr>
        <w:t xml:space="preserve">ний </w:t>
      </w:r>
      <w:r>
        <w:rPr>
          <w:b/>
        </w:rPr>
        <w:t>–</w:t>
      </w:r>
      <w:r w:rsidRPr="00E11203">
        <w:rPr>
          <w:b/>
        </w:rPr>
        <w:t xml:space="preserve"> </w:t>
      </w:r>
      <w:r w:rsidRPr="00C21E25">
        <w:rPr>
          <w:b/>
        </w:rPr>
        <w:t>(</w:t>
      </w:r>
      <w:r>
        <w:rPr>
          <w:b/>
        </w:rPr>
        <w:t xml:space="preserve">рис. 263, а) </w:t>
      </w:r>
      <w:r w:rsidRPr="00E11203">
        <w:rPr>
          <w:b/>
        </w:rPr>
        <w:t>одно и то же явление или разные?</w:t>
      </w:r>
      <w:r>
        <w:t xml:space="preserve"> </w:t>
      </w:r>
      <w:r w:rsidRPr="0051226C">
        <w:t>Разные</w:t>
      </w:r>
      <w:r>
        <w:t>. Волновой эффект До</w:t>
      </w:r>
      <w:r>
        <w:t>п</w:t>
      </w:r>
      <w:r>
        <w:t>лера сохраняется при отражении звуковых или фотонных волн (рис. 263, е). Эффект Д</w:t>
      </w:r>
      <w:r>
        <w:t>о</w:t>
      </w:r>
      <w:r>
        <w:t>плера при рождении единичных фотонов также сохраняется, а при отражении едини</w:t>
      </w:r>
      <w:r>
        <w:t>ч</w:t>
      </w:r>
      <w:r>
        <w:t>ных фотонов не сохраняется, так как согласно эффекту Комптона, потеря энергии отр</w:t>
      </w:r>
      <w:r>
        <w:t>а</w:t>
      </w:r>
      <w:r>
        <w:t>жённым фотоном не зависит от состояния покоя или движения отражателя или от н</w:t>
      </w:r>
      <w:r>
        <w:t>а</w:t>
      </w:r>
      <w:r>
        <w:t xml:space="preserve">правления его скорости. Эффект здесь один – уменьшение энергии отражённого фотона, а значит и уменьшение его частоты. </w:t>
      </w:r>
    </w:p>
    <w:p w:rsidR="001C01DD" w:rsidRPr="0051226C" w:rsidRDefault="001C01DD" w:rsidP="007F7A6D">
      <w:pPr>
        <w:jc w:val="both"/>
      </w:pPr>
      <w:r>
        <w:rPr>
          <w:b/>
        </w:rPr>
        <w:t>44</w:t>
      </w:r>
      <w:r w:rsidRPr="00E11203">
        <w:rPr>
          <w:b/>
        </w:rPr>
        <w:t>. Все ли звёзды Вселенной формируют инфракрасное смещение спектров?</w:t>
      </w:r>
      <w:r>
        <w:t xml:space="preserve"> </w:t>
      </w:r>
      <w:r w:rsidRPr="0051226C">
        <w:t>Нет не все</w:t>
      </w:r>
      <w:r w:rsidRPr="00E11203">
        <w:t xml:space="preserve"> (</w:t>
      </w:r>
      <w:r>
        <w:t>Глава 15)</w:t>
      </w:r>
      <w:r w:rsidRPr="0051226C">
        <w:t>.</w:t>
      </w:r>
    </w:p>
    <w:p w:rsidR="001C01DD" w:rsidRPr="0051226C" w:rsidRDefault="001C01DD" w:rsidP="007F7A6D">
      <w:pPr>
        <w:jc w:val="both"/>
      </w:pPr>
      <w:r>
        <w:rPr>
          <w:b/>
        </w:rPr>
        <w:t>45</w:t>
      </w:r>
      <w:r w:rsidRPr="00E11203">
        <w:rPr>
          <w:b/>
        </w:rPr>
        <w:t>. Есть ли во Вселенной звёзды, которые формируют ультрафиолетовые смещ</w:t>
      </w:r>
      <w:r w:rsidRPr="00E11203">
        <w:rPr>
          <w:b/>
        </w:rPr>
        <w:t>е</w:t>
      </w:r>
      <w:r w:rsidRPr="00E11203">
        <w:rPr>
          <w:b/>
        </w:rPr>
        <w:t>ния спектров?</w:t>
      </w:r>
      <w:r>
        <w:t xml:space="preserve"> </w:t>
      </w:r>
      <w:r w:rsidRPr="0051226C">
        <w:t>Есть</w:t>
      </w:r>
      <w:r>
        <w:t xml:space="preserve"> (Глава 15)</w:t>
      </w:r>
      <w:r w:rsidRPr="0051226C">
        <w:t>.</w:t>
      </w:r>
    </w:p>
    <w:p w:rsidR="001C01DD" w:rsidRPr="0051226C" w:rsidRDefault="001C01DD" w:rsidP="007F7A6D">
      <w:pPr>
        <w:jc w:val="both"/>
      </w:pPr>
      <w:r>
        <w:rPr>
          <w:b/>
        </w:rPr>
        <w:t>46</w:t>
      </w:r>
      <w:r w:rsidRPr="00E11203">
        <w:rPr>
          <w:b/>
        </w:rPr>
        <w:t>. Какое смещение спектров больше: инфракрасное или ультрафиолетовое? Н</w:t>
      </w:r>
      <w:r w:rsidRPr="00E11203">
        <w:rPr>
          <w:b/>
        </w:rPr>
        <w:t>а</w:t>
      </w:r>
      <w:r w:rsidRPr="00E11203">
        <w:rPr>
          <w:b/>
        </w:rPr>
        <w:t>сколько больше и почему?</w:t>
      </w:r>
      <w:r>
        <w:t xml:space="preserve"> </w:t>
      </w:r>
      <w:r w:rsidRPr="0051226C">
        <w:t>Инфракрасное смещение спектров, примерно, в 20 раз больше ультрафиолетового. Точная причина этого ещё не известна.</w:t>
      </w:r>
    </w:p>
    <w:p w:rsidR="001C01DD" w:rsidRDefault="001C01DD" w:rsidP="007F7A6D">
      <w:pPr>
        <w:jc w:val="both"/>
      </w:pPr>
      <w:r>
        <w:rPr>
          <w:b/>
        </w:rPr>
        <w:t>47</w:t>
      </w:r>
      <w:r w:rsidRPr="00E11203">
        <w:rPr>
          <w:b/>
        </w:rPr>
        <w:t>. Существует ли однозначный ответ: расширяется ли Вселенная или нет?</w:t>
      </w:r>
      <w:r>
        <w:t xml:space="preserve"> </w:t>
      </w:r>
      <w:r w:rsidRPr="0051226C">
        <w:t xml:space="preserve"> Нет, не существует</w:t>
      </w:r>
      <w:r>
        <w:t xml:space="preserve"> (Глава 15)</w:t>
      </w:r>
      <w:r w:rsidRPr="0051226C">
        <w:t>.</w:t>
      </w:r>
    </w:p>
    <w:p w:rsidR="001C01DD" w:rsidRPr="00AB488B" w:rsidRDefault="001C01DD" w:rsidP="007F7A6D">
      <w:pPr>
        <w:pStyle w:val="210"/>
        <w:widowControl/>
        <w:spacing w:after="0"/>
        <w:ind w:left="0"/>
        <w:jc w:val="both"/>
        <w:rPr>
          <w:sz w:val="24"/>
          <w:szCs w:val="24"/>
        </w:rPr>
      </w:pPr>
      <w:r>
        <w:rPr>
          <w:b/>
          <w:sz w:val="24"/>
          <w:szCs w:val="24"/>
        </w:rPr>
        <w:lastRenderedPageBreak/>
        <w:t>48</w:t>
      </w:r>
      <w:r w:rsidRPr="00AB488B">
        <w:rPr>
          <w:b/>
          <w:sz w:val="24"/>
          <w:szCs w:val="24"/>
        </w:rPr>
        <w:t xml:space="preserve">. Астрофизика заполнена информацией о расширении Вселенной. Разве можно ставить её под сомнение? </w:t>
      </w:r>
      <w:r w:rsidRPr="00AB488B">
        <w:rPr>
          <w:sz w:val="24"/>
          <w:szCs w:val="24"/>
        </w:rPr>
        <w:t>Для этого есть все основания. Суть их в следующем. Точная причина красного сме</w:t>
      </w:r>
      <w:r>
        <w:rPr>
          <w:sz w:val="24"/>
          <w:szCs w:val="24"/>
        </w:rPr>
        <w:t>щения спектральных линий (рис. 263</w:t>
      </w:r>
      <w:r w:rsidRPr="00AB488B">
        <w:rPr>
          <w:sz w:val="24"/>
          <w:szCs w:val="24"/>
        </w:rPr>
        <w:t xml:space="preserve">, а, </w:t>
      </w:r>
      <w:r w:rsidRPr="00AB488B">
        <w:rPr>
          <w:sz w:val="24"/>
          <w:szCs w:val="24"/>
          <w:lang w:val="en-US"/>
        </w:rPr>
        <w:t>b</w:t>
      </w:r>
      <w:r w:rsidRPr="00AB488B">
        <w:rPr>
          <w:sz w:val="24"/>
          <w:szCs w:val="24"/>
        </w:rPr>
        <w:t>) до сих пор не устано</w:t>
      </w:r>
      <w:r w:rsidRPr="00AB488B">
        <w:rPr>
          <w:sz w:val="24"/>
          <w:szCs w:val="24"/>
        </w:rPr>
        <w:t>в</w:t>
      </w:r>
      <w:r w:rsidRPr="00AB488B">
        <w:rPr>
          <w:sz w:val="24"/>
          <w:szCs w:val="24"/>
        </w:rPr>
        <w:t>лена. Это явление может быть следствием двух причин:  увеличение красного смещения за счёт увеличения скорости удаления источника излучения от наблюдателя (от Земли) или   увеличение потерь энергии фотонами в процессе их столь длительного путешес</w:t>
      </w:r>
      <w:r w:rsidRPr="00AB488B">
        <w:rPr>
          <w:sz w:val="24"/>
          <w:szCs w:val="24"/>
        </w:rPr>
        <w:t>т</w:t>
      </w:r>
      <w:r w:rsidRPr="00AB488B">
        <w:rPr>
          <w:sz w:val="24"/>
          <w:szCs w:val="24"/>
        </w:rPr>
        <w:t>вия от звёзд к нам. Какая из этих причин рождает красное смещение спектральных л</w:t>
      </w:r>
      <w:r w:rsidRPr="00AB488B">
        <w:rPr>
          <w:sz w:val="24"/>
          <w:szCs w:val="24"/>
        </w:rPr>
        <w:t>и</w:t>
      </w:r>
      <w:r w:rsidRPr="00AB488B">
        <w:rPr>
          <w:sz w:val="24"/>
          <w:szCs w:val="24"/>
        </w:rPr>
        <w:t>ний</w:t>
      </w:r>
      <w:r>
        <w:rPr>
          <w:sz w:val="24"/>
          <w:szCs w:val="24"/>
        </w:rPr>
        <w:t>,</w:t>
      </w:r>
      <w:r w:rsidRPr="00AB488B">
        <w:rPr>
          <w:sz w:val="24"/>
          <w:szCs w:val="24"/>
        </w:rPr>
        <w:t xml:space="preserve"> до сих пор не установлено.</w:t>
      </w:r>
    </w:p>
    <w:p w:rsidR="001C01DD" w:rsidRDefault="001C01DD" w:rsidP="007F7A6D">
      <w:pPr>
        <w:jc w:val="both"/>
      </w:pPr>
      <w:r>
        <w:rPr>
          <w:b/>
        </w:rPr>
        <w:t>49</w:t>
      </w:r>
      <w:r w:rsidRPr="00E11203">
        <w:rPr>
          <w:b/>
        </w:rPr>
        <w:t>. Какой эксперимент надо поставить, чтобы получить однозначный ответ о с</w:t>
      </w:r>
      <w:r w:rsidRPr="00E11203">
        <w:rPr>
          <w:b/>
        </w:rPr>
        <w:t>о</w:t>
      </w:r>
      <w:r w:rsidRPr="00E11203">
        <w:rPr>
          <w:b/>
        </w:rPr>
        <w:t>стоянии Вселенной. Расширяется она или нет?</w:t>
      </w:r>
      <w:r>
        <w:t xml:space="preserve"> </w:t>
      </w:r>
      <w:r w:rsidRPr="0051226C">
        <w:t xml:space="preserve"> Чтобы сделать однозначный вывод о расширении Вселенной, необходимо зафиксировать смещение</w:t>
      </w:r>
      <w:r>
        <w:t xml:space="preserve"> </w:t>
      </w:r>
      <w:r w:rsidRPr="0051226C">
        <w:t>спектров</w:t>
      </w:r>
      <w:r>
        <w:t xml:space="preserve"> звёзд</w:t>
      </w:r>
      <w:r w:rsidRPr="0051226C">
        <w:t xml:space="preserve"> с прот</w:t>
      </w:r>
      <w:r w:rsidRPr="0051226C">
        <w:t>и</w:t>
      </w:r>
      <w:r w:rsidRPr="0051226C">
        <w:t>воположных направлений поверхности Земли.</w:t>
      </w:r>
    </w:p>
    <w:p w:rsidR="001C01DD" w:rsidRDefault="001C01DD" w:rsidP="007F7A6D">
      <w:pPr>
        <w:jc w:val="both"/>
      </w:pPr>
    </w:p>
    <w:p w:rsidR="001C01DD" w:rsidRDefault="001C01DD" w:rsidP="009506F2">
      <w:pPr>
        <w:pStyle w:val="29"/>
      </w:pPr>
      <w:r>
        <w:t>19.12. Общие вопросы</w:t>
      </w:r>
    </w:p>
    <w:p w:rsidR="001C01DD" w:rsidRDefault="001C01DD" w:rsidP="007F7A6D">
      <w:pPr>
        <w:pStyle w:val="13"/>
        <w:spacing w:line="240" w:lineRule="auto"/>
        <w:ind w:firstLine="0"/>
        <w:jc w:val="center"/>
        <w:rPr>
          <w:b/>
        </w:rPr>
      </w:pPr>
    </w:p>
    <w:p w:rsidR="001C01DD" w:rsidRDefault="001C01DD" w:rsidP="007F7A6D">
      <w:pPr>
        <w:jc w:val="both"/>
      </w:pPr>
      <w:r>
        <w:rPr>
          <w:b/>
        </w:rPr>
        <w:t>1</w:t>
      </w:r>
      <w:r w:rsidRPr="009069BB">
        <w:rPr>
          <w:b/>
        </w:rPr>
        <w:t>. Е</w:t>
      </w:r>
      <w:r>
        <w:rPr>
          <w:b/>
        </w:rPr>
        <w:t>сть ли основания полагать, что Н</w:t>
      </w:r>
      <w:r w:rsidRPr="009069BB">
        <w:rPr>
          <w:b/>
        </w:rPr>
        <w:t>овая теория микромира явится теоретической базой нано технологий?</w:t>
      </w:r>
      <w:r>
        <w:t xml:space="preserve"> Это – главное практическое  следствие новых теоретических основ физхимии микромира.</w:t>
      </w:r>
    </w:p>
    <w:p w:rsidR="001C01DD" w:rsidRPr="00E77FE6" w:rsidRDefault="001C01DD" w:rsidP="007F7A6D">
      <w:pPr>
        <w:jc w:val="both"/>
      </w:pPr>
      <w:r>
        <w:rPr>
          <w:b/>
        </w:rPr>
        <w:t>2</w:t>
      </w:r>
      <w:r w:rsidRPr="00480FDA">
        <w:rPr>
          <w:b/>
        </w:rPr>
        <w:t>. Какое значение для будущей химии будет иметь закон формирования спектров атомов и ионов, из которого следует отсутствие орбитального движения электрона в атоме?</w:t>
      </w:r>
      <w:r>
        <w:rPr>
          <w:b/>
        </w:rPr>
        <w:t xml:space="preserve"> </w:t>
      </w:r>
      <w:r>
        <w:t xml:space="preserve"> </w:t>
      </w:r>
      <w:r w:rsidRPr="008D3388">
        <w:t>Решающее.</w:t>
      </w:r>
    </w:p>
    <w:p w:rsidR="001C01DD" w:rsidRPr="00900E76" w:rsidRDefault="001C01DD" w:rsidP="007F7A6D">
      <w:pPr>
        <w:jc w:val="both"/>
      </w:pPr>
      <w:r>
        <w:rPr>
          <w:b/>
        </w:rPr>
        <w:t>3</w:t>
      </w:r>
      <w:r w:rsidRPr="00480FDA">
        <w:rPr>
          <w:b/>
        </w:rPr>
        <w:t>. Упростит ли новое понимание  физических и химических  процессов изучение  микромира?</w:t>
      </w:r>
      <w:r>
        <w:t xml:space="preserve"> </w:t>
      </w:r>
      <w:r w:rsidRPr="008D3388">
        <w:t>Несомненно, упростит.</w:t>
      </w:r>
    </w:p>
    <w:p w:rsidR="001C01DD" w:rsidRDefault="001C01DD" w:rsidP="007F7A6D">
      <w:pPr>
        <w:jc w:val="both"/>
      </w:pPr>
      <w:r>
        <w:rPr>
          <w:b/>
        </w:rPr>
        <w:t>4</w:t>
      </w:r>
      <w:r w:rsidRPr="00900E76">
        <w:rPr>
          <w:b/>
        </w:rPr>
        <w:t>. Можно ли будущую физику микромира отделить от химии микромира?</w:t>
      </w:r>
      <w:r>
        <w:t xml:space="preserve"> </w:t>
      </w:r>
      <w:r w:rsidRPr="008D3388">
        <w:t>Нево</w:t>
      </w:r>
      <w:r w:rsidRPr="008D3388">
        <w:t>з</w:t>
      </w:r>
      <w:r w:rsidRPr="008D3388">
        <w:t>можно.</w:t>
      </w:r>
    </w:p>
    <w:p w:rsidR="001C01DD" w:rsidRDefault="001C01DD" w:rsidP="007F7A6D">
      <w:pPr>
        <w:jc w:val="both"/>
      </w:pPr>
      <w:r>
        <w:rPr>
          <w:b/>
        </w:rPr>
        <w:t>5</w:t>
      </w:r>
      <w:r w:rsidRPr="009069BB">
        <w:rPr>
          <w:b/>
        </w:rPr>
        <w:t>.</w:t>
      </w:r>
      <w:r>
        <w:rPr>
          <w:b/>
        </w:rPr>
        <w:t xml:space="preserve"> Какое достижение является самым фундаментальным? </w:t>
      </w:r>
      <w:r>
        <w:t>Раскрытие судейских н</w:t>
      </w:r>
      <w:r>
        <w:t>а</w:t>
      </w:r>
      <w:r>
        <w:t>учных функций аксиомы Единства.</w:t>
      </w:r>
    </w:p>
    <w:p w:rsidR="001C01DD" w:rsidRDefault="001C01DD" w:rsidP="007F7A6D">
      <w:pPr>
        <w:jc w:val="both"/>
      </w:pPr>
      <w:r>
        <w:rPr>
          <w:b/>
        </w:rPr>
        <w:t>6</w:t>
      </w:r>
      <w:r w:rsidRPr="009069BB">
        <w:rPr>
          <w:b/>
        </w:rPr>
        <w:t>.</w:t>
      </w:r>
      <w:r>
        <w:rPr>
          <w:b/>
        </w:rPr>
        <w:t xml:space="preserve">  Как долго человечество будет пользоваться услугами судейских функций а</w:t>
      </w:r>
      <w:r>
        <w:rPr>
          <w:b/>
        </w:rPr>
        <w:t>к</w:t>
      </w:r>
      <w:r>
        <w:rPr>
          <w:b/>
        </w:rPr>
        <w:t xml:space="preserve">сиомы Единства? </w:t>
      </w:r>
      <w:r>
        <w:t>Все время  своего существования.</w:t>
      </w:r>
    </w:p>
    <w:p w:rsidR="001C01DD" w:rsidRPr="009069BB" w:rsidRDefault="001C01DD" w:rsidP="007F7A6D">
      <w:pPr>
        <w:jc w:val="both"/>
      </w:pPr>
      <w:r>
        <w:rPr>
          <w:b/>
        </w:rPr>
        <w:t>7</w:t>
      </w:r>
      <w:r w:rsidRPr="00900E76">
        <w:rPr>
          <w:b/>
        </w:rPr>
        <w:t>. Будут ли признаны следствия аксиомы Единства третьим фундаментальным обобщением в точных науках?</w:t>
      </w:r>
      <w:r>
        <w:t xml:space="preserve"> </w:t>
      </w:r>
      <w:r w:rsidRPr="008D3388">
        <w:t>Для этого есть все основания, но как распорядится и</w:t>
      </w:r>
      <w:r w:rsidRPr="008D3388">
        <w:t>с</w:t>
      </w:r>
      <w:r w:rsidRPr="008D3388">
        <w:t>тория,</w:t>
      </w:r>
      <w:r>
        <w:t xml:space="preserve"> пока</w:t>
      </w:r>
      <w:r w:rsidRPr="008D3388">
        <w:t xml:space="preserve"> неизвестно.</w:t>
      </w:r>
    </w:p>
    <w:p w:rsidR="001C01DD" w:rsidRPr="008D3388" w:rsidRDefault="001C01DD" w:rsidP="007F7A6D">
      <w:pPr>
        <w:jc w:val="both"/>
      </w:pPr>
      <w:r>
        <w:rPr>
          <w:b/>
        </w:rPr>
        <w:t>8</w:t>
      </w:r>
      <w:r w:rsidRPr="00900E76">
        <w:rPr>
          <w:b/>
        </w:rPr>
        <w:t>. Как долго новое поколение физиков и химиков будет осваивать судейские фун</w:t>
      </w:r>
      <w:r w:rsidRPr="00900E76">
        <w:rPr>
          <w:b/>
        </w:rPr>
        <w:t>к</w:t>
      </w:r>
      <w:r w:rsidRPr="00900E76">
        <w:rPr>
          <w:b/>
        </w:rPr>
        <w:t>ции аксиомы Единства?</w:t>
      </w:r>
      <w:r>
        <w:t xml:space="preserve"> </w:t>
      </w:r>
      <w:r w:rsidRPr="008D3388">
        <w:t>В век Интернета такой прогноз затруднителен.</w:t>
      </w:r>
    </w:p>
    <w:p w:rsidR="001C01DD" w:rsidRPr="008D3388" w:rsidRDefault="001C01DD" w:rsidP="007F7A6D">
      <w:pPr>
        <w:jc w:val="both"/>
      </w:pPr>
      <w:r>
        <w:rPr>
          <w:b/>
        </w:rPr>
        <w:t>9</w:t>
      </w:r>
      <w:r w:rsidRPr="00900E76">
        <w:rPr>
          <w:b/>
        </w:rPr>
        <w:t>. Какой ущерб физике ХХ века причинило преобладание среди физиков - теорет</w:t>
      </w:r>
      <w:r w:rsidRPr="00900E76">
        <w:rPr>
          <w:b/>
        </w:rPr>
        <w:t>и</w:t>
      </w:r>
      <w:r w:rsidRPr="00900E76">
        <w:rPr>
          <w:b/>
        </w:rPr>
        <w:t>ков лиц с первым математическим образованием и вторым физическим образов</w:t>
      </w:r>
      <w:r w:rsidRPr="00900E76">
        <w:rPr>
          <w:b/>
        </w:rPr>
        <w:t>а</w:t>
      </w:r>
      <w:r w:rsidRPr="00900E76">
        <w:rPr>
          <w:b/>
        </w:rPr>
        <w:t>нием или  физическим самообразованием?</w:t>
      </w:r>
      <w:r>
        <w:t xml:space="preserve">  </w:t>
      </w:r>
      <w:r w:rsidRPr="008D3388">
        <w:t xml:space="preserve">Точно трудно определимый, но </w:t>
      </w:r>
      <w:r w:rsidRPr="009069BB">
        <w:rPr>
          <w:b/>
        </w:rPr>
        <w:t>очень</w:t>
      </w:r>
      <w:r w:rsidRPr="008D3388">
        <w:t xml:space="preserve"> значительный.</w:t>
      </w:r>
    </w:p>
    <w:p w:rsidR="001C01DD" w:rsidRPr="008D3388" w:rsidRDefault="001C01DD" w:rsidP="007F7A6D">
      <w:pPr>
        <w:jc w:val="both"/>
      </w:pPr>
      <w:r>
        <w:rPr>
          <w:b/>
        </w:rPr>
        <w:t>10</w:t>
      </w:r>
      <w:r w:rsidRPr="00900E76">
        <w:rPr>
          <w:b/>
        </w:rPr>
        <w:t>. Созреет ли  международное  сообщество физиков до  понимания необходимости   увеличения количества физиков, имеющих первое физическое образование и вт</w:t>
      </w:r>
      <w:r w:rsidRPr="00900E76">
        <w:rPr>
          <w:b/>
        </w:rPr>
        <w:t>о</w:t>
      </w:r>
      <w:r w:rsidRPr="00900E76">
        <w:rPr>
          <w:b/>
        </w:rPr>
        <w:t>рое математическое, а не наоборот?</w:t>
      </w:r>
      <w:r>
        <w:t xml:space="preserve"> </w:t>
      </w:r>
      <w:r w:rsidRPr="008D3388">
        <w:t>Другого выхода нет.</w:t>
      </w:r>
    </w:p>
    <w:p w:rsidR="001C01DD" w:rsidRDefault="001C01DD" w:rsidP="007F7A6D">
      <w:pPr>
        <w:jc w:val="both"/>
      </w:pPr>
      <w:r>
        <w:rPr>
          <w:b/>
        </w:rPr>
        <w:t xml:space="preserve">11. </w:t>
      </w:r>
      <w:r w:rsidRPr="00900E76">
        <w:rPr>
          <w:b/>
        </w:rPr>
        <w:t>Курс л</w:t>
      </w:r>
      <w:r>
        <w:rPr>
          <w:b/>
        </w:rPr>
        <w:t>екций «Теоретические основы нанотехнологий»  уже издан, издана и  м</w:t>
      </w:r>
      <w:r>
        <w:rPr>
          <w:b/>
        </w:rPr>
        <w:t>о</w:t>
      </w:r>
      <w:r>
        <w:rPr>
          <w:b/>
        </w:rPr>
        <w:t>нография «Теоретические основы физхимии нанотехнологий». Возникает вопрос: в</w:t>
      </w:r>
      <w:r w:rsidRPr="00900E76">
        <w:rPr>
          <w:b/>
        </w:rPr>
        <w:t>озможно ли понимание существующей научной элитой</w:t>
      </w:r>
      <w:r>
        <w:rPr>
          <w:b/>
        </w:rPr>
        <w:t xml:space="preserve"> России</w:t>
      </w:r>
      <w:r w:rsidRPr="00900E76">
        <w:rPr>
          <w:b/>
        </w:rPr>
        <w:t xml:space="preserve"> необходимости введения </w:t>
      </w:r>
      <w:r>
        <w:rPr>
          <w:b/>
        </w:rPr>
        <w:t xml:space="preserve">информации, изложенной в этой монографии, </w:t>
      </w:r>
      <w:r w:rsidRPr="00900E76">
        <w:rPr>
          <w:b/>
        </w:rPr>
        <w:t xml:space="preserve"> в учебный процесс?</w:t>
      </w:r>
      <w:r>
        <w:rPr>
          <w:b/>
        </w:rPr>
        <w:t xml:space="preserve"> </w:t>
      </w:r>
      <w:r w:rsidRPr="008D3388">
        <w:t>Нет, невозмож</w:t>
      </w:r>
      <w:r>
        <w:t xml:space="preserve">но. История науки убедительно свидетельствует, что стереотип научного мышления </w:t>
      </w:r>
      <w:r w:rsidRPr="00C13AF4">
        <w:rPr>
          <w:b/>
        </w:rPr>
        <w:t>сильнее здравого смысла</w:t>
      </w:r>
      <w:r>
        <w:t>.</w:t>
      </w:r>
    </w:p>
    <w:p w:rsidR="001C01DD" w:rsidRDefault="001C01DD" w:rsidP="007F7A6D">
      <w:pPr>
        <w:jc w:val="both"/>
      </w:pPr>
      <w:r>
        <w:rPr>
          <w:b/>
        </w:rPr>
        <w:t>12</w:t>
      </w:r>
      <w:r w:rsidRPr="00076B20">
        <w:rPr>
          <w:b/>
        </w:rPr>
        <w:t>.</w:t>
      </w:r>
      <w:r>
        <w:rPr>
          <w:b/>
        </w:rPr>
        <w:t xml:space="preserve"> Обращался ли автор с  к руководству страны с просьбой обязать академиков прорецензировать свои книги? </w:t>
      </w:r>
      <w:r>
        <w:t>Конечно, обращался и не раз. Министерство образов</w:t>
      </w:r>
      <w:r>
        <w:t>а</w:t>
      </w:r>
      <w:r>
        <w:t>ния и науки, которому было поручено выполнить эту работу, трижды информировало автора в течение двух лет, что он получит  соответствующие рецензии. Однако, реце</w:t>
      </w:r>
      <w:r>
        <w:t>н</w:t>
      </w:r>
      <w:r>
        <w:t>зии так и не поступили.</w:t>
      </w:r>
    </w:p>
    <w:p w:rsidR="001C01DD" w:rsidRDefault="001C01DD" w:rsidP="007F7A6D">
      <w:pPr>
        <w:jc w:val="both"/>
      </w:pPr>
      <w:r>
        <w:rPr>
          <w:b/>
        </w:rPr>
        <w:lastRenderedPageBreak/>
        <w:t xml:space="preserve">13. Есть ли публикации об этом в Интернете? </w:t>
      </w:r>
      <w:r>
        <w:t xml:space="preserve">Есть, конечно, по адресу: </w:t>
      </w:r>
      <w:hyperlink r:id="rId1944" w:history="1">
        <w:r w:rsidRPr="00D6284D">
          <w:rPr>
            <w:rStyle w:val="a8"/>
            <w:lang w:val="en-US"/>
          </w:rPr>
          <w:t>http</w:t>
        </w:r>
        <w:r w:rsidRPr="00C82569">
          <w:rPr>
            <w:rStyle w:val="a8"/>
          </w:rPr>
          <w:t>://</w:t>
        </w:r>
        <w:r w:rsidRPr="00D6284D">
          <w:rPr>
            <w:rStyle w:val="a8"/>
            <w:lang w:val="en-US"/>
          </w:rPr>
          <w:t>kanarev</w:t>
        </w:r>
        <w:r w:rsidRPr="00C82569">
          <w:rPr>
            <w:rStyle w:val="a8"/>
          </w:rPr>
          <w:t>.</w:t>
        </w:r>
        <w:r w:rsidRPr="00D6284D">
          <w:rPr>
            <w:rStyle w:val="a8"/>
            <w:lang w:val="en-US"/>
          </w:rPr>
          <w:t>inauka</w:t>
        </w:r>
        <w:r w:rsidRPr="00C82569">
          <w:rPr>
            <w:rStyle w:val="a8"/>
          </w:rPr>
          <w:t>.</w:t>
        </w:r>
        <w:r w:rsidRPr="00D6284D">
          <w:rPr>
            <w:rStyle w:val="a8"/>
            <w:lang w:val="en-US"/>
          </w:rPr>
          <w:t>ru</w:t>
        </w:r>
      </w:hyperlink>
      <w:r w:rsidRPr="00C82569">
        <w:t xml:space="preserve"> </w:t>
      </w:r>
      <w:r>
        <w:t>.</w:t>
      </w:r>
    </w:p>
    <w:p w:rsidR="001C01DD" w:rsidRDefault="001C01DD" w:rsidP="007F7A6D">
      <w:pPr>
        <w:jc w:val="both"/>
      </w:pPr>
      <w:r>
        <w:rPr>
          <w:b/>
        </w:rPr>
        <w:t>14</w:t>
      </w:r>
      <w:r w:rsidRPr="00971556">
        <w:rPr>
          <w:b/>
        </w:rPr>
        <w:t>.</w:t>
      </w:r>
      <w:r>
        <w:rPr>
          <w:b/>
        </w:rPr>
        <w:t xml:space="preserve"> Повлияет ли судьба автора Новой теории микромира на её использование б</w:t>
      </w:r>
      <w:r>
        <w:rPr>
          <w:b/>
        </w:rPr>
        <w:t>у</w:t>
      </w:r>
      <w:r>
        <w:rPr>
          <w:b/>
        </w:rPr>
        <w:t xml:space="preserve">дущими поколениями?  </w:t>
      </w:r>
      <w:r>
        <w:t>Нет, не повлияет. Она уже опубликована в таком объёме, что её распространение уже не зависит от автора. Поскольку у неё нет конкурентов в близ</w:t>
      </w:r>
      <w:r>
        <w:t>о</w:t>
      </w:r>
      <w:r>
        <w:t>сти к реальности и не предвидится в ближайшие 100 лет, то она неминуемо завоюет умы человечества.</w:t>
      </w:r>
    </w:p>
    <w:p w:rsidR="001C01DD" w:rsidRPr="00B15A27" w:rsidRDefault="001C01DD" w:rsidP="007F7A6D">
      <w:pPr>
        <w:jc w:val="both"/>
      </w:pPr>
      <w:r>
        <w:rPr>
          <w:b/>
        </w:rPr>
        <w:t>15.</w:t>
      </w:r>
      <w:r w:rsidRPr="00B15A27">
        <w:rPr>
          <w:b/>
        </w:rPr>
        <w:t xml:space="preserve">  </w:t>
      </w:r>
      <w:r>
        <w:rPr>
          <w:b/>
        </w:rPr>
        <w:t>Как руководство Кубанского аграрного университета, в котором работает а</w:t>
      </w:r>
      <w:r>
        <w:rPr>
          <w:b/>
        </w:rPr>
        <w:t>в</w:t>
      </w:r>
      <w:r>
        <w:rPr>
          <w:b/>
        </w:rPr>
        <w:t xml:space="preserve">тор Новой теории микромира, относилось и относится к его непрофессиональным увлечениям? </w:t>
      </w:r>
      <w:r>
        <w:t xml:space="preserve"> Оно ни разу не упрекнуло автора в этом и оказывало посильную (а для автора бесценную) помощь в публикации результатов исследований.</w:t>
      </w:r>
    </w:p>
    <w:p w:rsidR="001C01DD" w:rsidRDefault="001C01DD" w:rsidP="007F7A6D">
      <w:pPr>
        <w:jc w:val="both"/>
      </w:pPr>
      <w:r>
        <w:rPr>
          <w:b/>
        </w:rPr>
        <w:t>16</w:t>
      </w:r>
      <w:r w:rsidRPr="00057814">
        <w:rPr>
          <w:b/>
        </w:rPr>
        <w:t xml:space="preserve">. </w:t>
      </w:r>
      <w:r>
        <w:rPr>
          <w:b/>
        </w:rPr>
        <w:t>Известно, что новая теория может содержать следствия с военными прилож</w:t>
      </w:r>
      <w:r>
        <w:rPr>
          <w:b/>
        </w:rPr>
        <w:t>е</w:t>
      </w:r>
      <w:r>
        <w:rPr>
          <w:b/>
        </w:rPr>
        <w:t xml:space="preserve">ниями. Имеет ли такие следствия Новая теория  микромира? </w:t>
      </w:r>
      <w:r>
        <w:t>Конечно, имеет. Но, в соответствии с законом России о государственных секретах, детали таких следствий и</w:t>
      </w:r>
      <w:r>
        <w:t>з</w:t>
      </w:r>
      <w:r>
        <w:t>вестны только автору.</w:t>
      </w:r>
    </w:p>
    <w:p w:rsidR="001C01DD" w:rsidRPr="00033F96" w:rsidRDefault="001C01DD" w:rsidP="007F7A6D">
      <w:pPr>
        <w:jc w:val="both"/>
      </w:pPr>
      <w:r>
        <w:rPr>
          <w:b/>
        </w:rPr>
        <w:t>17</w:t>
      </w:r>
      <w:r w:rsidRPr="00033F96">
        <w:rPr>
          <w:b/>
        </w:rPr>
        <w:t>.</w:t>
      </w:r>
      <w:r>
        <w:rPr>
          <w:b/>
        </w:rPr>
        <w:t xml:space="preserve">  Из изложенных ответов на приведённые вопросы следует процветание в России мощного процесса торможения научного прогресса. </w:t>
      </w:r>
      <w:r w:rsidRPr="00033F96">
        <w:rPr>
          <w:b/>
        </w:rPr>
        <w:t>В связи с этим возникает в</w:t>
      </w:r>
      <w:r w:rsidRPr="00033F96">
        <w:rPr>
          <w:b/>
        </w:rPr>
        <w:t>о</w:t>
      </w:r>
      <w:r w:rsidRPr="00033F96">
        <w:rPr>
          <w:b/>
        </w:rPr>
        <w:t>прос:</w:t>
      </w:r>
      <w:r>
        <w:rPr>
          <w:b/>
        </w:rPr>
        <w:t xml:space="preserve"> почему совет безопасности России не обсуждает столь значительную опа</w:t>
      </w:r>
      <w:r>
        <w:rPr>
          <w:b/>
        </w:rPr>
        <w:t>с</w:t>
      </w:r>
      <w:r>
        <w:rPr>
          <w:b/>
        </w:rPr>
        <w:t xml:space="preserve">ность для будущего России? </w:t>
      </w:r>
      <w:r>
        <w:t>Отвеет на этот вопрос за рамками компетенции автора Новой теории микромира.</w:t>
      </w:r>
    </w:p>
    <w:p w:rsidR="001C01DD" w:rsidRDefault="001C01DD" w:rsidP="007F7A6D">
      <w:pPr>
        <w:jc w:val="both"/>
      </w:pPr>
      <w:r>
        <w:rPr>
          <w:b/>
        </w:rPr>
        <w:t>18</w:t>
      </w:r>
      <w:r w:rsidRPr="007E4869">
        <w:rPr>
          <w:b/>
        </w:rPr>
        <w:t>.</w:t>
      </w:r>
      <w:r>
        <w:rPr>
          <w:b/>
        </w:rPr>
        <w:t xml:space="preserve"> На каких принципах базируется системный метод анализа сложных проблем?  </w:t>
      </w:r>
      <w:r>
        <w:t>Принципов здесь несколько, но главный из них требует находить начало анализируемой проблемы и анализировать все стадии её развития.</w:t>
      </w:r>
    </w:p>
    <w:p w:rsidR="001C01DD" w:rsidRDefault="001C01DD" w:rsidP="007F7A6D">
      <w:pPr>
        <w:jc w:val="both"/>
      </w:pPr>
      <w:r>
        <w:rPr>
          <w:b/>
        </w:rPr>
        <w:t>19</w:t>
      </w:r>
      <w:r w:rsidRPr="007E4869">
        <w:rPr>
          <w:b/>
        </w:rPr>
        <w:t xml:space="preserve">. </w:t>
      </w:r>
      <w:r>
        <w:rPr>
          <w:b/>
        </w:rPr>
        <w:t xml:space="preserve">Какой принцип занимает второе место в системном анализе проблем?  </w:t>
      </w:r>
      <w:r>
        <w:t>Известно, что развитием анализируемой проблемы управляет огромное количество разнообразных факторов, но не все из них оказывают решающее влияние на её развитие. Поэтому вт</w:t>
      </w:r>
      <w:r>
        <w:t>о</w:t>
      </w:r>
      <w:r>
        <w:t xml:space="preserve">рой принцип системного анализа требует выявления главных факторов, влияющих на развитие анализируемой проблемы. </w:t>
      </w:r>
    </w:p>
    <w:p w:rsidR="001C01DD" w:rsidRDefault="001C01DD" w:rsidP="007F7A6D">
      <w:pPr>
        <w:jc w:val="both"/>
      </w:pPr>
      <w:r>
        <w:rPr>
          <w:b/>
        </w:rPr>
        <w:t>20</w:t>
      </w:r>
      <w:r w:rsidRPr="00E748CF">
        <w:rPr>
          <w:b/>
        </w:rPr>
        <w:t>.</w:t>
      </w:r>
      <w:r>
        <w:rPr>
          <w:b/>
        </w:rPr>
        <w:t xml:space="preserve"> От чего зависит точность определения главных факторов, управляющих разв</w:t>
      </w:r>
      <w:r>
        <w:rPr>
          <w:b/>
        </w:rPr>
        <w:t>и</w:t>
      </w:r>
      <w:r>
        <w:rPr>
          <w:b/>
        </w:rPr>
        <w:t xml:space="preserve">тием анализируемой проблемы? </w:t>
      </w:r>
      <w:r>
        <w:t xml:space="preserve"> От кругозора того, кто ведёт анализ.</w:t>
      </w:r>
    </w:p>
    <w:p w:rsidR="001C01DD" w:rsidRDefault="001C01DD" w:rsidP="007F7A6D">
      <w:pPr>
        <w:jc w:val="both"/>
      </w:pPr>
      <w:r>
        <w:rPr>
          <w:b/>
        </w:rPr>
        <w:t>21</w:t>
      </w:r>
      <w:r w:rsidRPr="00E748CF">
        <w:rPr>
          <w:b/>
        </w:rPr>
        <w:t>.</w:t>
      </w:r>
      <w:r>
        <w:rPr>
          <w:b/>
        </w:rPr>
        <w:t xml:space="preserve"> Как же наш мозг решает эту задачу?  </w:t>
      </w:r>
      <w:r>
        <w:t>Владея определённой информацией, наш мозг пытается угадать, какие факторы являются решающими. Если мозг натренирован решать такие задачи, то он легко справляется с ними при условии, если владеет всем объёмом необходимой информации.</w:t>
      </w:r>
    </w:p>
    <w:p w:rsidR="001C01DD" w:rsidRDefault="001C01DD" w:rsidP="007F7A6D">
      <w:pPr>
        <w:jc w:val="both"/>
      </w:pPr>
      <w:r>
        <w:rPr>
          <w:b/>
        </w:rPr>
        <w:t>22</w:t>
      </w:r>
      <w:r w:rsidRPr="00E748CF">
        <w:rPr>
          <w:b/>
        </w:rPr>
        <w:t xml:space="preserve">. </w:t>
      </w:r>
      <w:r>
        <w:rPr>
          <w:b/>
        </w:rPr>
        <w:t xml:space="preserve">Как называется такой процесс поиска решения? </w:t>
      </w:r>
      <w:r>
        <w:t>Интуитивный.</w:t>
      </w:r>
    </w:p>
    <w:p w:rsidR="001C01DD" w:rsidRDefault="001C01DD" w:rsidP="007F7A6D">
      <w:pPr>
        <w:jc w:val="both"/>
      </w:pPr>
      <w:r>
        <w:rPr>
          <w:b/>
        </w:rPr>
        <w:t>23</w:t>
      </w:r>
      <w:r w:rsidRPr="00E748CF">
        <w:rPr>
          <w:b/>
        </w:rPr>
        <w:t xml:space="preserve">. </w:t>
      </w:r>
      <w:r>
        <w:rPr>
          <w:b/>
        </w:rPr>
        <w:t xml:space="preserve"> Что же такое интуиция? </w:t>
      </w:r>
      <w:r>
        <w:t xml:space="preserve">Процесс догадки. Он идёт автоматически, часто помимо нашей воли и выдаёт нам найденное решение. </w:t>
      </w:r>
    </w:p>
    <w:p w:rsidR="001C01DD" w:rsidRDefault="001C01DD" w:rsidP="007F7A6D">
      <w:pPr>
        <w:jc w:val="both"/>
      </w:pPr>
      <w:r>
        <w:rPr>
          <w:b/>
        </w:rPr>
        <w:t>24</w:t>
      </w:r>
      <w:r w:rsidRPr="007A01EB">
        <w:rPr>
          <w:b/>
        </w:rPr>
        <w:t>.</w:t>
      </w:r>
      <w:r>
        <w:rPr>
          <w:b/>
        </w:rPr>
        <w:t xml:space="preserve"> А если на результат интуитивного решения влияют тысячи факторов, то вел</w:t>
      </w:r>
      <w:r>
        <w:rPr>
          <w:b/>
        </w:rPr>
        <w:t>и</w:t>
      </w:r>
      <w:r>
        <w:rPr>
          <w:b/>
        </w:rPr>
        <w:t xml:space="preserve">ка ли вероятность ошибок?  </w:t>
      </w:r>
      <w:r>
        <w:t>Все зависит от кругозора  того, кто, анализируя эти фа</w:t>
      </w:r>
      <w:r>
        <w:t>к</w:t>
      </w:r>
      <w:r>
        <w:t>торы, пытается найти главные из них. Обычно наибольшее влияние на поведение анал</w:t>
      </w:r>
      <w:r>
        <w:t>и</w:t>
      </w:r>
      <w:r>
        <w:t>зируемой системы оказывают 2-3 фактора. Они выполняют роль критерия  правильности принимаемого  решения. Если он  определен правильно, то  успех гарантирован.</w:t>
      </w:r>
    </w:p>
    <w:p w:rsidR="001C01DD" w:rsidRDefault="001C01DD" w:rsidP="007F7A6D">
      <w:pPr>
        <w:jc w:val="both"/>
      </w:pPr>
      <w:r>
        <w:rPr>
          <w:b/>
        </w:rPr>
        <w:t>25</w:t>
      </w:r>
      <w:r w:rsidRPr="00037845">
        <w:rPr>
          <w:b/>
        </w:rPr>
        <w:t>.</w:t>
      </w:r>
      <w:r>
        <w:rPr>
          <w:b/>
        </w:rPr>
        <w:t xml:space="preserve"> Есть ли примеры глобальных ошибок?  </w:t>
      </w:r>
      <w:r>
        <w:t>Наиболее ярко они проявляются у пол</w:t>
      </w:r>
      <w:r>
        <w:t>и</w:t>
      </w:r>
      <w:r>
        <w:t>тических деятелей, так как им приходится принимать решения, которые влияют на пов</w:t>
      </w:r>
      <w:r>
        <w:t>е</w:t>
      </w:r>
      <w:r>
        <w:t>дение самых больших и сложных систем. Вспоминаю начало так называемой перестро</w:t>
      </w:r>
      <w:r>
        <w:t>й</w:t>
      </w:r>
      <w:r>
        <w:t>ки. Скудность знаний её автора о методах её реализации шокировала меня в те времена. Я, да и многие другие, явно видели их последствия. Конечно, решение о переменах надо было принимать, но они должны быть управляемы. Ибо, в противном случае неизбежны колоссальные  экономические и людские потери для всех участников этого процесса, что и случилось. Аналогичную скудность знаний проявил и первый лидер России. В с</w:t>
      </w:r>
      <w:r>
        <w:t>о</w:t>
      </w:r>
      <w:r>
        <w:t>вокупности с аморальностью личного поведения  это - позорное явление в истории Ро</w:t>
      </w:r>
      <w:r>
        <w:t>с</w:t>
      </w:r>
      <w:r>
        <w:t>сии.</w:t>
      </w:r>
    </w:p>
    <w:p w:rsidR="001C01DD" w:rsidRDefault="001C01DD" w:rsidP="007F7A6D">
      <w:pPr>
        <w:jc w:val="both"/>
      </w:pPr>
      <w:r>
        <w:rPr>
          <w:b/>
        </w:rPr>
        <w:lastRenderedPageBreak/>
        <w:t>26</w:t>
      </w:r>
      <w:r w:rsidRPr="009638A6">
        <w:rPr>
          <w:b/>
        </w:rPr>
        <w:t>.</w:t>
      </w:r>
      <w:r>
        <w:rPr>
          <w:b/>
        </w:rPr>
        <w:t xml:space="preserve">  Значит ли это, что интуиция – ненадёжный инструмент для политиков?  </w:t>
      </w:r>
      <w:r>
        <w:t>Коне</w:t>
      </w:r>
      <w:r>
        <w:t>ч</w:t>
      </w:r>
      <w:r>
        <w:t>но, она всегда требует, как минимум, подстраховки, путем анализа  мнений своих п</w:t>
      </w:r>
      <w:r>
        <w:t>о</w:t>
      </w:r>
      <w:r>
        <w:t>мощников, а ещё лучше - экспертов.</w:t>
      </w:r>
    </w:p>
    <w:p w:rsidR="001C01DD" w:rsidRDefault="001C01DD" w:rsidP="007F7A6D">
      <w:pPr>
        <w:jc w:val="both"/>
      </w:pPr>
      <w:r>
        <w:rPr>
          <w:b/>
        </w:rPr>
        <w:t>27</w:t>
      </w:r>
      <w:r w:rsidRPr="00DF6980">
        <w:rPr>
          <w:b/>
        </w:rPr>
        <w:t>.</w:t>
      </w:r>
      <w:r>
        <w:rPr>
          <w:b/>
        </w:rPr>
        <w:t xml:space="preserve"> А наука разве не имеет методов, которые помогали бы политикам решать их сложнейшие задачи, от которых зависят судьбы человечества? </w:t>
      </w:r>
      <w:r>
        <w:t xml:space="preserve"> Такие методы уже разработаны, но они неведомы политикам.</w:t>
      </w:r>
    </w:p>
    <w:p w:rsidR="001C01DD" w:rsidRDefault="001C01DD" w:rsidP="007F7A6D">
      <w:pPr>
        <w:jc w:val="both"/>
      </w:pPr>
      <w:r>
        <w:rPr>
          <w:b/>
        </w:rPr>
        <w:t>28</w:t>
      </w:r>
      <w:r w:rsidRPr="00DF6980">
        <w:rPr>
          <w:b/>
        </w:rPr>
        <w:t>.</w:t>
      </w:r>
      <w:r>
        <w:rPr>
          <w:b/>
        </w:rPr>
        <w:t xml:space="preserve"> В чём их суть? </w:t>
      </w:r>
      <w:r w:rsidRPr="00DF6980">
        <w:rPr>
          <w:b/>
        </w:rPr>
        <w:t xml:space="preserve"> </w:t>
      </w:r>
      <w:r>
        <w:t>Суть заключается в том, в анализ принимаемого решения может быть вовлечено любое количество факторов, которые влияют на результат этого реш</w:t>
      </w:r>
      <w:r>
        <w:t>е</w:t>
      </w:r>
      <w:r>
        <w:t>ния. Все они приводятся к единому комплексному показателю эффективности, который изменяется в интервале от 0,2 до 0,9. Если этот показатель окажется меньше 0,5, то р</w:t>
      </w:r>
      <w:r>
        <w:t>е</w:t>
      </w:r>
      <w:r>
        <w:t xml:space="preserve">зультат реализации принимаемого решения будет отрицательный, а если больше 0,5, то положительный и чем он ближе к  1, тем результат будет эффективнее.  </w:t>
      </w:r>
    </w:p>
    <w:p w:rsidR="001C01DD" w:rsidRPr="00410963" w:rsidRDefault="001C01DD" w:rsidP="007F7A6D">
      <w:pPr>
        <w:jc w:val="both"/>
      </w:pPr>
      <w:r>
        <w:rPr>
          <w:b/>
        </w:rPr>
        <w:t>29</w:t>
      </w:r>
      <w:r w:rsidRPr="00410963">
        <w:rPr>
          <w:b/>
        </w:rPr>
        <w:t>.</w:t>
      </w:r>
      <w:r>
        <w:rPr>
          <w:b/>
        </w:rPr>
        <w:t xml:space="preserve"> Есть ли опыт применения такого метода анализа? </w:t>
      </w:r>
      <w:r>
        <w:t>Имеется опыт применения эт</w:t>
      </w:r>
      <w:r>
        <w:t>о</w:t>
      </w:r>
      <w:r>
        <w:t>го метода  при анализе поведения несложных систем, поведение которых управляется несколькими десятками факторов.</w:t>
      </w:r>
    </w:p>
    <w:p w:rsidR="001C01DD" w:rsidRPr="00143EEE" w:rsidRDefault="001C01DD" w:rsidP="007F7A6D">
      <w:pPr>
        <w:jc w:val="both"/>
      </w:pPr>
      <w:r>
        <w:rPr>
          <w:b/>
        </w:rPr>
        <w:t>30</w:t>
      </w:r>
      <w:r w:rsidRPr="00143EEE">
        <w:rPr>
          <w:b/>
        </w:rPr>
        <w:t>.</w:t>
      </w:r>
      <w:r>
        <w:rPr>
          <w:b/>
        </w:rPr>
        <w:t xml:space="preserve"> Какую роль играет интуиция в науке?  </w:t>
      </w:r>
      <w:r>
        <w:t>Она - главный помощник учёного.</w:t>
      </w:r>
      <w:r w:rsidRPr="002552FC">
        <w:t xml:space="preserve"> </w:t>
      </w:r>
      <w:r>
        <w:t>Тут уместно вспомнить как Архимед,   выскочив из ванны, закричал: «Эврика!», то есть д</w:t>
      </w:r>
      <w:r>
        <w:t>о</w:t>
      </w:r>
      <w:r>
        <w:t>гадался.</w:t>
      </w:r>
    </w:p>
    <w:p w:rsidR="001C01DD" w:rsidRPr="008D3388" w:rsidRDefault="001C01DD" w:rsidP="007F7A6D">
      <w:pPr>
        <w:jc w:val="both"/>
      </w:pPr>
      <w:r>
        <w:rPr>
          <w:b/>
        </w:rPr>
        <w:t>31</w:t>
      </w:r>
      <w:r w:rsidRPr="00900E76">
        <w:rPr>
          <w:b/>
        </w:rPr>
        <w:t>. Почему удалось найти решение  давно перезревших глобальных проблем фу</w:t>
      </w:r>
      <w:r w:rsidRPr="00900E76">
        <w:rPr>
          <w:b/>
        </w:rPr>
        <w:t>н</w:t>
      </w:r>
      <w:r w:rsidRPr="00900E76">
        <w:rPr>
          <w:b/>
        </w:rPr>
        <w:t>даментальных наук лишь на языке русского мышления?</w:t>
      </w:r>
      <w:r>
        <w:t xml:space="preserve"> </w:t>
      </w:r>
      <w:r w:rsidRPr="008D3388">
        <w:t>Результаты этих исслед</w:t>
      </w:r>
      <w:r w:rsidRPr="008D3388">
        <w:t>о</w:t>
      </w:r>
      <w:r w:rsidRPr="008D3388">
        <w:t>ваний не могли появиться на английском языке, изобилующем исключениями из правил и этим разрушающем логику мышления.</w:t>
      </w:r>
    </w:p>
    <w:p w:rsidR="001C01DD" w:rsidRPr="00AC5363" w:rsidRDefault="001C01DD" w:rsidP="007F7A6D">
      <w:pPr>
        <w:jc w:val="both"/>
      </w:pPr>
      <w:r>
        <w:rPr>
          <w:b/>
        </w:rPr>
        <w:t>32</w:t>
      </w:r>
      <w:r w:rsidRPr="00900E76">
        <w:rPr>
          <w:b/>
        </w:rPr>
        <w:t>. Какие качества русского языка способствовали получению новых  научных р</w:t>
      </w:r>
      <w:r w:rsidRPr="00900E76">
        <w:rPr>
          <w:b/>
        </w:rPr>
        <w:t>е</w:t>
      </w:r>
      <w:r w:rsidRPr="00900E76">
        <w:rPr>
          <w:b/>
        </w:rPr>
        <w:t>зультатов фундаментальных наук?</w:t>
      </w:r>
      <w:r>
        <w:t xml:space="preserve"> </w:t>
      </w:r>
      <w:r w:rsidRPr="008D3388">
        <w:t>Русский язык имеет  минимальное количество и</w:t>
      </w:r>
      <w:r w:rsidRPr="008D3388">
        <w:t>с</w:t>
      </w:r>
      <w:r w:rsidRPr="008D3388">
        <w:t xml:space="preserve">ключений из своих правил, что формирует последовательность мышления и </w:t>
      </w:r>
      <w:r>
        <w:t>нацеливает на поиск непротиворечивого научного результата.  Без этих качеств невозможно было устранить фундаментальные противоречия в  таких фундаментальных науках, как   те</w:t>
      </w:r>
      <w:r>
        <w:t>о</w:t>
      </w:r>
      <w:r>
        <w:t>рия познания, логика, математика,  физика, химия, астрофизика и другие  науки.</w:t>
      </w:r>
    </w:p>
    <w:p w:rsidR="001C01DD" w:rsidRDefault="001C01DD"/>
    <w:p w:rsidR="001C01DD" w:rsidRDefault="001C01DD" w:rsidP="00124FDC">
      <w:pPr>
        <w:pStyle w:val="a6"/>
        <w:spacing w:after="0"/>
        <w:jc w:val="both"/>
        <w:rPr>
          <w:sz w:val="24"/>
          <w:szCs w:val="24"/>
        </w:rPr>
      </w:pPr>
    </w:p>
    <w:p w:rsidR="001C01DD" w:rsidRDefault="001C01DD" w:rsidP="00124FDC">
      <w:pPr>
        <w:pStyle w:val="a6"/>
        <w:spacing w:after="0"/>
        <w:jc w:val="both"/>
        <w:rPr>
          <w:sz w:val="24"/>
          <w:szCs w:val="24"/>
        </w:rPr>
      </w:pPr>
    </w:p>
    <w:p w:rsidR="001C01DD" w:rsidRDefault="001C01DD" w:rsidP="00124FDC">
      <w:pPr>
        <w:pStyle w:val="a6"/>
        <w:spacing w:after="0"/>
        <w:jc w:val="both"/>
        <w:rPr>
          <w:sz w:val="24"/>
          <w:szCs w:val="24"/>
        </w:rPr>
      </w:pPr>
    </w:p>
    <w:p w:rsidR="001C01DD" w:rsidRDefault="001C01DD" w:rsidP="00124FDC">
      <w:pPr>
        <w:pStyle w:val="a6"/>
        <w:spacing w:after="0"/>
        <w:jc w:val="both"/>
        <w:rPr>
          <w:sz w:val="24"/>
          <w:szCs w:val="24"/>
        </w:rPr>
      </w:pPr>
    </w:p>
    <w:p w:rsidR="001C01DD" w:rsidRDefault="001C01DD" w:rsidP="00124FDC">
      <w:pPr>
        <w:pStyle w:val="a6"/>
        <w:spacing w:after="0"/>
        <w:jc w:val="both"/>
        <w:rPr>
          <w:sz w:val="24"/>
          <w:szCs w:val="24"/>
        </w:rPr>
      </w:pPr>
    </w:p>
    <w:p w:rsidR="001C01DD" w:rsidRDefault="001C01DD" w:rsidP="00124FDC">
      <w:pPr>
        <w:pStyle w:val="a6"/>
        <w:spacing w:after="0"/>
        <w:jc w:val="both"/>
        <w:rPr>
          <w:sz w:val="24"/>
          <w:szCs w:val="24"/>
        </w:rPr>
      </w:pPr>
    </w:p>
    <w:p w:rsidR="001C01DD" w:rsidRDefault="001C01DD" w:rsidP="00124FDC">
      <w:pPr>
        <w:pStyle w:val="a6"/>
        <w:spacing w:after="0"/>
        <w:jc w:val="both"/>
        <w:rPr>
          <w:sz w:val="24"/>
          <w:szCs w:val="24"/>
        </w:rPr>
      </w:pPr>
    </w:p>
    <w:p w:rsidR="001C01DD" w:rsidRDefault="001C01DD" w:rsidP="00124FDC">
      <w:pPr>
        <w:pStyle w:val="a6"/>
        <w:spacing w:after="0"/>
        <w:jc w:val="both"/>
        <w:rPr>
          <w:sz w:val="24"/>
          <w:szCs w:val="24"/>
        </w:rPr>
      </w:pPr>
    </w:p>
    <w:p w:rsidR="001C01DD" w:rsidRDefault="001C01DD" w:rsidP="00124FDC">
      <w:pPr>
        <w:pStyle w:val="a6"/>
        <w:spacing w:after="0"/>
        <w:jc w:val="both"/>
        <w:rPr>
          <w:sz w:val="24"/>
          <w:szCs w:val="24"/>
        </w:rPr>
      </w:pPr>
    </w:p>
    <w:p w:rsidR="001C01DD" w:rsidRDefault="001C01DD" w:rsidP="00124FDC">
      <w:pPr>
        <w:pStyle w:val="a6"/>
        <w:spacing w:after="0"/>
        <w:jc w:val="both"/>
        <w:rPr>
          <w:sz w:val="24"/>
          <w:szCs w:val="24"/>
        </w:rPr>
      </w:pPr>
    </w:p>
    <w:p w:rsidR="001C01DD" w:rsidRDefault="001C01DD" w:rsidP="00124FDC">
      <w:pPr>
        <w:pStyle w:val="a6"/>
        <w:spacing w:after="0"/>
        <w:jc w:val="both"/>
        <w:rPr>
          <w:sz w:val="24"/>
          <w:szCs w:val="24"/>
        </w:rPr>
      </w:pPr>
    </w:p>
    <w:p w:rsidR="001C01DD" w:rsidRDefault="001C01DD" w:rsidP="00124FDC">
      <w:pPr>
        <w:pStyle w:val="a6"/>
        <w:spacing w:after="0"/>
        <w:jc w:val="both"/>
        <w:rPr>
          <w:sz w:val="24"/>
          <w:szCs w:val="24"/>
        </w:rPr>
      </w:pPr>
    </w:p>
    <w:p w:rsidR="001C01DD" w:rsidRDefault="001C01DD" w:rsidP="00124FDC">
      <w:pPr>
        <w:pStyle w:val="a6"/>
        <w:spacing w:after="0"/>
        <w:jc w:val="both"/>
        <w:rPr>
          <w:sz w:val="24"/>
          <w:szCs w:val="24"/>
        </w:rPr>
      </w:pPr>
    </w:p>
    <w:p w:rsidR="001C01DD" w:rsidRDefault="001C01DD" w:rsidP="00124FDC">
      <w:pPr>
        <w:pStyle w:val="a6"/>
        <w:spacing w:after="0"/>
        <w:jc w:val="both"/>
        <w:rPr>
          <w:sz w:val="24"/>
          <w:szCs w:val="24"/>
        </w:rPr>
      </w:pPr>
    </w:p>
    <w:p w:rsidR="001C01DD" w:rsidRDefault="001C01DD" w:rsidP="00124FDC">
      <w:pPr>
        <w:pStyle w:val="a6"/>
        <w:spacing w:after="0"/>
        <w:jc w:val="both"/>
        <w:rPr>
          <w:sz w:val="24"/>
          <w:szCs w:val="24"/>
        </w:rPr>
      </w:pPr>
    </w:p>
    <w:p w:rsidR="001C01DD" w:rsidRDefault="001C01DD" w:rsidP="00124FDC">
      <w:pPr>
        <w:pStyle w:val="a6"/>
        <w:spacing w:after="0"/>
        <w:jc w:val="both"/>
        <w:rPr>
          <w:sz w:val="24"/>
          <w:szCs w:val="24"/>
        </w:rPr>
      </w:pPr>
    </w:p>
    <w:p w:rsidR="001C01DD" w:rsidRDefault="001C01DD" w:rsidP="00124FDC">
      <w:pPr>
        <w:pStyle w:val="a6"/>
        <w:spacing w:after="0"/>
        <w:jc w:val="both"/>
        <w:rPr>
          <w:sz w:val="24"/>
          <w:szCs w:val="24"/>
        </w:rPr>
      </w:pPr>
    </w:p>
    <w:p w:rsidR="001C01DD" w:rsidRDefault="001C01DD" w:rsidP="00124FDC">
      <w:pPr>
        <w:pStyle w:val="a6"/>
        <w:spacing w:after="0"/>
        <w:jc w:val="both"/>
        <w:rPr>
          <w:sz w:val="24"/>
          <w:szCs w:val="24"/>
        </w:rPr>
      </w:pPr>
    </w:p>
    <w:p w:rsidR="001C01DD" w:rsidRDefault="001C01DD" w:rsidP="00124FDC">
      <w:pPr>
        <w:pStyle w:val="a6"/>
        <w:spacing w:after="0"/>
        <w:jc w:val="both"/>
        <w:rPr>
          <w:sz w:val="24"/>
          <w:szCs w:val="24"/>
        </w:rPr>
      </w:pPr>
    </w:p>
    <w:p w:rsidR="001C01DD" w:rsidRDefault="001C01DD" w:rsidP="00124FDC">
      <w:pPr>
        <w:pStyle w:val="a6"/>
        <w:spacing w:after="0"/>
        <w:jc w:val="both"/>
        <w:rPr>
          <w:sz w:val="24"/>
          <w:szCs w:val="24"/>
        </w:rPr>
      </w:pPr>
    </w:p>
    <w:p w:rsidR="001C01DD" w:rsidRDefault="001C01DD" w:rsidP="00124FDC">
      <w:pPr>
        <w:pStyle w:val="a6"/>
        <w:spacing w:after="0"/>
        <w:jc w:val="both"/>
        <w:rPr>
          <w:sz w:val="24"/>
          <w:szCs w:val="24"/>
        </w:rPr>
      </w:pPr>
    </w:p>
    <w:p w:rsidR="001C01DD" w:rsidRDefault="001C01DD" w:rsidP="00124FDC">
      <w:pPr>
        <w:pStyle w:val="a6"/>
        <w:spacing w:after="0"/>
        <w:jc w:val="both"/>
        <w:rPr>
          <w:sz w:val="24"/>
          <w:szCs w:val="24"/>
        </w:rPr>
      </w:pPr>
    </w:p>
    <w:p w:rsidR="001C01DD" w:rsidRDefault="001C01DD" w:rsidP="00124FDC">
      <w:pPr>
        <w:pStyle w:val="a6"/>
        <w:spacing w:after="0"/>
        <w:jc w:val="both"/>
        <w:rPr>
          <w:sz w:val="24"/>
          <w:szCs w:val="24"/>
        </w:rPr>
      </w:pPr>
    </w:p>
    <w:p w:rsidR="001C01DD" w:rsidRDefault="001C01DD" w:rsidP="00124FDC">
      <w:pPr>
        <w:pStyle w:val="a6"/>
        <w:spacing w:after="0"/>
        <w:jc w:val="both"/>
        <w:rPr>
          <w:sz w:val="24"/>
          <w:szCs w:val="24"/>
        </w:rPr>
      </w:pPr>
    </w:p>
    <w:p w:rsidR="001C01DD" w:rsidRDefault="001C01DD" w:rsidP="00124FDC">
      <w:pPr>
        <w:pStyle w:val="a6"/>
        <w:spacing w:after="0"/>
        <w:jc w:val="both"/>
        <w:rPr>
          <w:sz w:val="24"/>
          <w:szCs w:val="24"/>
        </w:rPr>
      </w:pPr>
    </w:p>
    <w:p w:rsidR="001C01DD" w:rsidRDefault="001C01DD" w:rsidP="00124FDC">
      <w:pPr>
        <w:pStyle w:val="a6"/>
        <w:spacing w:after="0"/>
        <w:jc w:val="both"/>
        <w:rPr>
          <w:sz w:val="24"/>
          <w:szCs w:val="24"/>
        </w:rPr>
      </w:pPr>
    </w:p>
    <w:p w:rsidR="001C01DD" w:rsidRDefault="001C01DD" w:rsidP="007F7A6D">
      <w:pPr>
        <w:pStyle w:val="ac"/>
        <w:jc w:val="both"/>
        <w:rPr>
          <w:rFonts w:ascii="Times New Roman" w:hAnsi="Times New Roman" w:cs="Times New Roman"/>
          <w:sz w:val="24"/>
          <w:szCs w:val="24"/>
        </w:rPr>
      </w:pPr>
    </w:p>
    <w:p w:rsidR="00B92174" w:rsidRDefault="00B92174" w:rsidP="00B92174">
      <w:pPr>
        <w:pStyle w:val="29"/>
      </w:pPr>
      <w:r>
        <w:t>ЗАКЛЮЧЕНИЕ</w:t>
      </w:r>
    </w:p>
    <w:p w:rsidR="00B92174" w:rsidRDefault="00B92174" w:rsidP="00B92174">
      <w:pPr>
        <w:ind w:firstLine="284"/>
        <w:jc w:val="center"/>
        <w:rPr>
          <w:b/>
        </w:rPr>
      </w:pPr>
    </w:p>
    <w:p w:rsidR="00B92174" w:rsidRDefault="00B92174" w:rsidP="00B92174">
      <w:pPr>
        <w:pStyle w:val="23"/>
        <w:spacing w:after="0" w:line="240" w:lineRule="auto"/>
        <w:ind w:left="0"/>
        <w:jc w:val="both"/>
        <w:rPr>
          <w:bCs/>
        </w:rPr>
      </w:pPr>
      <w:r>
        <w:rPr>
          <w:bCs/>
        </w:rPr>
        <w:tab/>
        <w:t>История науки свидетельствует: авторитет ученого – ненадежный  критерий в оценке связи его научных результатов  с реальностью.  Поэтому  при оценке связи любого  научного результата с реальн</w:t>
      </w:r>
      <w:r>
        <w:rPr>
          <w:bCs/>
        </w:rPr>
        <w:t>о</w:t>
      </w:r>
      <w:r>
        <w:rPr>
          <w:bCs/>
        </w:rPr>
        <w:t xml:space="preserve">стью ученые должны использовать, прежде всего, аксиомы. Их авторитет непререкаем благодаря тому, что утверждения, отраженные в них,  имеют очевидную связь с реальностью и не имеют исключений. </w:t>
      </w:r>
    </w:p>
    <w:p w:rsidR="00B92174" w:rsidRDefault="00B92174" w:rsidP="00B92174">
      <w:pPr>
        <w:jc w:val="both"/>
      </w:pPr>
      <w:r>
        <w:t xml:space="preserve">           В Природе нет такой ситуации, чтобы материя находилась где-то вне пространс</w:t>
      </w:r>
      <w:r>
        <w:t>т</w:t>
      </w:r>
      <w:r>
        <w:t>ва или - отсутствовало течение времени в пространстве, заполненном материей. Все эти три основные элемента мироздания существуют вместе. Их разъединить невозможно. Можно уверенно констатировать, что Аксиома Единства пространства, материи и  вр</w:t>
      </w:r>
      <w:r>
        <w:t>е</w:t>
      </w:r>
      <w:r>
        <w:t>мени – крупнейшее достижение коллективной человеческой мысли за последние 2000 лет. Но её судейские функции достоверности результатов научных исследований начали использоваться лишь в начале ХХ</w:t>
      </w:r>
      <w:r>
        <w:rPr>
          <w:lang w:val="en-US"/>
        </w:rPr>
        <w:t>I</w:t>
      </w:r>
      <w:r>
        <w:t xml:space="preserve"> века. Она взяла на себя роль независимого судьи в  споре ученых о правильности или ошибочности любой физической теории и любых м</w:t>
      </w:r>
      <w:r>
        <w:t>а</w:t>
      </w:r>
      <w:r>
        <w:t>тематических моделей, описывающих различные физические явления.</w:t>
      </w:r>
    </w:p>
    <w:p w:rsidR="00B92174" w:rsidRDefault="00B92174" w:rsidP="00B92174">
      <w:pPr>
        <w:jc w:val="both"/>
      </w:pPr>
      <w:r>
        <w:tab/>
        <w:t>Судейские функции Аксиомы Единства  родились в России, как следствие логи</w:t>
      </w:r>
      <w:r>
        <w:t>ч</w:t>
      </w:r>
      <w:r>
        <w:t>ности русского языка и - мышления на этом языке. Она  уже работает в роли независ</w:t>
      </w:r>
      <w:r>
        <w:t>и</w:t>
      </w:r>
      <w:r>
        <w:t>мого судьи достоверности научных результатов, получаемых учеными.  Хотят они этого  или нет, но жизнь заставит их  преклоняться перед Аксиомой Единства. Она  однозначно показывает ошибочность ряда признаваемых  сейчас фундаментальными физических  теорий и  ограничивает область применения других.  Как она родилась и как исполняет свои функции - написано в книге «</w:t>
      </w:r>
      <w:r>
        <w:rPr>
          <w:color w:val="C00000"/>
        </w:rPr>
        <w:t>История научного поиска и его результаты</w:t>
      </w:r>
      <w:r>
        <w:t>» [243].</w:t>
      </w:r>
    </w:p>
    <w:p w:rsidR="00B92174" w:rsidRDefault="00B92174" w:rsidP="00B92174">
      <w:pPr>
        <w:jc w:val="both"/>
      </w:pPr>
      <w:r>
        <w:t xml:space="preserve">           Аксиома Единства признаёт правильной лишь геометрию Евклида и однозначно показывает ошибочность использования псевдоевклидовых геометрий в физике. Оказ</w:t>
      </w:r>
      <w:r>
        <w:t>а</w:t>
      </w:r>
      <w:r>
        <w:t>лось, что знаменитые преобразования Лоренца – продукт неевклидовых геометрий, и</w:t>
      </w:r>
      <w:r>
        <w:t>г</w:t>
      </w:r>
      <w:r>
        <w:t xml:space="preserve">рают в точных науках роль теоретического вируса. В результате ошибочными оказались обе теории относительности </w:t>
      </w:r>
      <w:r>
        <w:rPr>
          <w:b/>
          <w:color w:val="C00000"/>
        </w:rPr>
        <w:t>А. Эйнштейна</w:t>
      </w:r>
      <w:r>
        <w:t>, зараженные этим вирусом. Аксиома Еди</w:t>
      </w:r>
      <w:r>
        <w:t>н</w:t>
      </w:r>
      <w:r>
        <w:t xml:space="preserve">ства  ограничивает  область применения  уравнения </w:t>
      </w:r>
      <w:r>
        <w:rPr>
          <w:b/>
          <w:color w:val="C00000"/>
        </w:rPr>
        <w:t>Э. Шредингера</w:t>
      </w:r>
      <w:r>
        <w:t xml:space="preserve">, </w:t>
      </w:r>
      <w:r>
        <w:rPr>
          <w:b/>
          <w:color w:val="C00000"/>
        </w:rPr>
        <w:t>Луи Де Бройля</w:t>
      </w:r>
      <w:r>
        <w:t xml:space="preserve">  и др. </w:t>
      </w:r>
    </w:p>
    <w:p w:rsidR="00B92174" w:rsidRDefault="00B92174" w:rsidP="00B92174">
      <w:pPr>
        <w:jc w:val="both"/>
      </w:pPr>
      <w:r>
        <w:tab/>
        <w:t>Оказалось, что существует несколько вариантов вывода математических моделей, с помощью которых интерпретируются результаты экспериментов. При этом изменение варианта вывода одной и той же математической модели может изменить  физический смысл, заложенный в ней. Аксиома Единства позволяет определить однозначно,  какой из вариантов отражает реальность, а какой мистику.</w:t>
      </w:r>
    </w:p>
    <w:p w:rsidR="00B92174" w:rsidRDefault="00B92174" w:rsidP="00B92174">
      <w:pPr>
        <w:jc w:val="both"/>
      </w:pPr>
      <w:r>
        <w:tab/>
        <w:t>Главное достоинство Аксиомы Единства в том, что она открыла прямой путь к выявлению  безумно таинственных  электромагнитных структур  фотонов, электронов,  ядер, атомов и молекул. Самым удивительным оказалось то, что электрон не имеет о</w:t>
      </w:r>
      <w:r>
        <w:t>р</w:t>
      </w:r>
      <w:r>
        <w:t>битального движения в атоме. Он взаимодействует с ядром атома как вращающееся в</w:t>
      </w:r>
      <w:r>
        <w:t>е</w:t>
      </w:r>
      <w:r>
        <w:t>ретено. Разноименные электрические поля сближают электроны с протонами, а их одн</w:t>
      </w:r>
      <w:r>
        <w:t>о</w:t>
      </w:r>
      <w:r>
        <w:t>именные магнитные полюса ограничивают это сближение. В результате атомы соедин</w:t>
      </w:r>
      <w:r>
        <w:t>я</w:t>
      </w:r>
      <w:r>
        <w:t xml:space="preserve">ют в молекулы   разноименные магнитные полюса  валентных электронов. </w:t>
      </w:r>
    </w:p>
    <w:p w:rsidR="00B92174" w:rsidRDefault="00B92174" w:rsidP="00B92174">
      <w:pPr>
        <w:jc w:val="both"/>
      </w:pPr>
      <w:r>
        <w:t xml:space="preserve">          </w:t>
      </w:r>
      <w:r>
        <w:rPr>
          <w:highlight w:val="yellow"/>
        </w:rPr>
        <w:t xml:space="preserve">Атом </w:t>
      </w:r>
      <w:r>
        <w:rPr>
          <w:b/>
          <w:color w:val="FF0000"/>
          <w:highlight w:val="yellow"/>
        </w:rPr>
        <w:t>водорода</w:t>
      </w:r>
      <w:r>
        <w:rPr>
          <w:highlight w:val="yellow"/>
        </w:rPr>
        <w:t xml:space="preserve"> представляет собой стержень, на одном конце которого электрон, а на другом протон. Именно поэтому он оказался идеальным звеном, соединяющим атомы различных химических элементов в молекулы</w:t>
      </w:r>
      <w:r>
        <w:t>.</w:t>
      </w:r>
    </w:p>
    <w:p w:rsidR="00B92174" w:rsidRDefault="00B92174" w:rsidP="00B92174">
      <w:pPr>
        <w:jc w:val="both"/>
      </w:pPr>
      <w:r>
        <w:tab/>
        <w:t>Вступая в права независимого судьи, Аксиома Единства ставит в трудное пол</w:t>
      </w:r>
      <w:r>
        <w:t>о</w:t>
      </w:r>
      <w:r>
        <w:t xml:space="preserve">жение современных ученых, которые получили свои научные результаты, не заметив её существование. В силу этого у нас нет оснований упрекать их в допущенных ошибках. В условиях отсутствия судейских функций у Аксиомы Единства они были естественны. </w:t>
      </w:r>
    </w:p>
    <w:p w:rsidR="00B92174" w:rsidRDefault="00B92174" w:rsidP="00B92174">
      <w:pPr>
        <w:jc w:val="both"/>
        <w:rPr>
          <w:sz w:val="20"/>
          <w:szCs w:val="20"/>
        </w:rPr>
      </w:pPr>
      <w:r>
        <w:lastRenderedPageBreak/>
        <w:t xml:space="preserve">            Нет вины и экспертов  Нобелевского комитета, положительно оценивших ряд ошибочных научных результатов, за которые были выданы Нобелевские премии. Суде</w:t>
      </w:r>
      <w:r>
        <w:t>й</w:t>
      </w:r>
      <w:r>
        <w:t>ские функции Аксиомы Единства тогда были неизвестны. Однако, у нас нет спасения от признания самих фактов ошибочности научных результатов, ибо причины,  породившие их, неминуемо будут  изучаться и анализироваться будущими поколениями ученых.</w:t>
      </w:r>
    </w:p>
    <w:p w:rsidR="00B92174" w:rsidRDefault="00B92174" w:rsidP="00B92174">
      <w:pPr>
        <w:pStyle w:val="23"/>
        <w:spacing w:after="0" w:line="240" w:lineRule="auto"/>
        <w:ind w:left="0"/>
        <w:jc w:val="both"/>
        <w:rPr>
          <w:bCs/>
        </w:rPr>
      </w:pPr>
      <w:r>
        <w:rPr>
          <w:bCs/>
        </w:rPr>
        <w:tab/>
        <w:t xml:space="preserve">Почти полтора века прошло с момента публикации уравнений Д. Максвелла, которые описывают электромагнитное излучение. Известно, что главным носителем этого излучения является фотон. </w:t>
      </w:r>
      <w:r>
        <w:rPr>
          <w:b/>
          <w:bCs/>
        </w:rPr>
        <w:t>Где же его электромагнитная структура?</w:t>
      </w:r>
      <w:r>
        <w:rPr>
          <w:bCs/>
        </w:rPr>
        <w:t xml:space="preserve">  </w:t>
      </w:r>
      <w:r>
        <w:rPr>
          <w:b/>
          <w:bCs/>
        </w:rPr>
        <w:t>Сколько же ещё лет мы будем искать электромагнитную стру</w:t>
      </w:r>
      <w:r>
        <w:rPr>
          <w:b/>
          <w:bCs/>
        </w:rPr>
        <w:t>к</w:t>
      </w:r>
      <w:r>
        <w:rPr>
          <w:b/>
          <w:bCs/>
        </w:rPr>
        <w:t xml:space="preserve">туру фотона, молясь на эти уравнения, как непогрешимые? </w:t>
      </w:r>
      <w:r>
        <w:rPr>
          <w:bCs/>
        </w:rPr>
        <w:t xml:space="preserve"> Теперь ответ на этот вопрос имеется - вечность.  Прочитав книгу, Вы убедились, что фотон ведет себя в рамках Аксиомы  Единства, а уравнения Д. Максвелла противоречат этой аксиоме. </w:t>
      </w:r>
    </w:p>
    <w:p w:rsidR="00B92174" w:rsidRDefault="00B92174" w:rsidP="00B92174">
      <w:pPr>
        <w:pStyle w:val="23"/>
        <w:spacing w:after="0" w:line="240" w:lineRule="auto"/>
        <w:ind w:left="0"/>
        <w:jc w:val="both"/>
        <w:rPr>
          <w:bCs/>
        </w:rPr>
      </w:pPr>
      <w:r>
        <w:rPr>
          <w:bCs/>
        </w:rPr>
        <w:tab/>
        <w:t>Конечно, если бы ученые обратили внимание на  судейские функции Аксиомы Единства и её зн</w:t>
      </w:r>
      <w:r>
        <w:rPr>
          <w:bCs/>
        </w:rPr>
        <w:t>а</w:t>
      </w:r>
      <w:r>
        <w:rPr>
          <w:bCs/>
        </w:rPr>
        <w:t>чимость сто лет назад, то она бы закрыла дорогу в точные науки всем неевклидовым геометриям и теор</w:t>
      </w:r>
      <w:r>
        <w:rPr>
          <w:bCs/>
        </w:rPr>
        <w:t>и</w:t>
      </w:r>
      <w:r>
        <w:rPr>
          <w:bCs/>
        </w:rPr>
        <w:t>ям, построенным в этих геометриях.  Нет вины автора  судейских функций этой аксиомы  в том, что он о</w:t>
      </w:r>
      <w:r>
        <w:rPr>
          <w:bCs/>
        </w:rPr>
        <w:t>т</w:t>
      </w:r>
      <w:r>
        <w:rPr>
          <w:bCs/>
        </w:rPr>
        <w:t>крыл их значимость. Теперь никакие запреты и лженаучные комитеты  не остановят процесс распростр</w:t>
      </w:r>
      <w:r>
        <w:rPr>
          <w:bCs/>
        </w:rPr>
        <w:t>а</w:t>
      </w:r>
      <w:r>
        <w:rPr>
          <w:bCs/>
        </w:rPr>
        <w:t>нения  знаний, базирующихся на Аксиоме Единства.  И чем больше будут противиться этому деятели лженаучного комитета, тем больше навлекут на себя исторического позора.</w:t>
      </w:r>
    </w:p>
    <w:p w:rsidR="00B92174" w:rsidRDefault="00B92174" w:rsidP="00B92174">
      <w:pPr>
        <w:pStyle w:val="23"/>
        <w:spacing w:after="0" w:line="240" w:lineRule="auto"/>
        <w:ind w:left="0"/>
        <w:jc w:val="both"/>
      </w:pPr>
      <w:r>
        <w:rPr>
          <w:bCs/>
        </w:rPr>
        <w:t xml:space="preserve">             Новая аксиоматика точных наук  </w:t>
      </w:r>
      <w:r>
        <w:t xml:space="preserve"> вооружает  исследователей  новыми критериями для оценки  достоверности любых  теорий. Поэтому  её можно назвать аксиоматикой Естествознания. Список  аксиом возглавляют самые главные аксиомы Естествознания: </w:t>
      </w:r>
      <w:r>
        <w:rPr>
          <w:b/>
          <w:bCs/>
        </w:rPr>
        <w:t>пространство и время абсолютны, пространство, материя и время неразделимы</w:t>
      </w:r>
      <w:r>
        <w:t>. Далее идут математические аксиомы Евклида, которые предстоит еще дополнять.</w:t>
      </w:r>
    </w:p>
    <w:p w:rsidR="00B92174" w:rsidRDefault="00B92174" w:rsidP="00B92174">
      <w:pPr>
        <w:pStyle w:val="31"/>
        <w:rPr>
          <w:sz w:val="24"/>
        </w:rPr>
      </w:pPr>
      <w:r>
        <w:rPr>
          <w:sz w:val="24"/>
        </w:rPr>
        <w:t xml:space="preserve">     Аксиома Единства убедительно доказывает, что выявленная магнитная  модель фотона соответствует реальности, так как из анализа её поведения выводятся аналитич</w:t>
      </w:r>
      <w:r>
        <w:rPr>
          <w:sz w:val="24"/>
        </w:rPr>
        <w:t>е</w:t>
      </w:r>
      <w:r>
        <w:rPr>
          <w:sz w:val="24"/>
        </w:rPr>
        <w:t>ски все существующие математические модели, в том числе уравнение Луи Де Бройля и Э. Шредингера, которые описывают поведение фотона.  Новая модель фотона  и теория его описания убедительно показывают ошибочность многих наших представлений о природе электромагнитного излучения и неправильную интерпретацию ряда астрофиз</w:t>
      </w:r>
      <w:r>
        <w:rPr>
          <w:sz w:val="24"/>
        </w:rPr>
        <w:t>и</w:t>
      </w:r>
      <w:r>
        <w:rPr>
          <w:sz w:val="24"/>
        </w:rPr>
        <w:t xml:space="preserve">ческих явлений. </w:t>
      </w:r>
    </w:p>
    <w:p w:rsidR="00B92174" w:rsidRDefault="00B92174" w:rsidP="00B92174">
      <w:pPr>
        <w:pStyle w:val="31"/>
        <w:rPr>
          <w:sz w:val="24"/>
        </w:rPr>
      </w:pPr>
      <w:r>
        <w:rPr>
          <w:sz w:val="24"/>
        </w:rPr>
        <w:t xml:space="preserve">     Модель электрона  и закон формирования спектров атомов и ионов  значительно изменяют наши представления о структуре атомов и молекул. Периодическая таблица химических элементов дополняется  периодичностью формирования структур ядер  ат</w:t>
      </w:r>
      <w:r>
        <w:rPr>
          <w:sz w:val="24"/>
        </w:rPr>
        <w:t>о</w:t>
      </w:r>
      <w:r>
        <w:rPr>
          <w:sz w:val="24"/>
        </w:rPr>
        <w:t>мов. Процесс трансмутации ядер атомов химических элементов приобретает зримые очертания. Создаются серьёзные  предпосылки для управления этим процессом.</w:t>
      </w:r>
    </w:p>
    <w:p w:rsidR="00B92174" w:rsidRDefault="00B92174" w:rsidP="00B92174">
      <w:pPr>
        <w:pStyle w:val="31"/>
        <w:rPr>
          <w:sz w:val="24"/>
        </w:rPr>
      </w:pPr>
      <w:r>
        <w:rPr>
          <w:sz w:val="24"/>
        </w:rPr>
        <w:t>Химики получают новый инструмент  познания структуры атомов, ионов и молекул.  Значительно упрощаются представления о процессе  формирования  химических связей,  и появляется возможность более точного расчета их энергетических показателей.</w:t>
      </w:r>
    </w:p>
    <w:p w:rsidR="00B92174" w:rsidRDefault="00B92174" w:rsidP="00B92174">
      <w:pPr>
        <w:pStyle w:val="31"/>
        <w:rPr>
          <w:b/>
          <w:sz w:val="24"/>
        </w:rPr>
      </w:pPr>
      <w:r>
        <w:rPr>
          <w:sz w:val="24"/>
          <w:highlight w:val="yellow"/>
        </w:rPr>
        <w:t xml:space="preserve">В качестве примеров реализации результатов теоретических исследований подробно описаны теоретически и доказаны экспериментально  </w:t>
      </w:r>
      <w:r>
        <w:rPr>
          <w:b/>
          <w:sz w:val="24"/>
          <w:highlight w:val="yellow"/>
        </w:rPr>
        <w:t>процессы  получения дополн</w:t>
      </w:r>
      <w:r>
        <w:rPr>
          <w:b/>
          <w:sz w:val="24"/>
          <w:highlight w:val="yellow"/>
        </w:rPr>
        <w:t>и</w:t>
      </w:r>
      <w:r>
        <w:rPr>
          <w:b/>
          <w:sz w:val="24"/>
          <w:highlight w:val="yellow"/>
        </w:rPr>
        <w:t>тельной тепловой  энергии и дешевого водорода из воды.</w:t>
      </w:r>
    </w:p>
    <w:p w:rsidR="00B92174" w:rsidRDefault="00B92174" w:rsidP="00B92174">
      <w:pPr>
        <w:ind w:firstLine="284"/>
        <w:jc w:val="both"/>
        <w:rPr>
          <w:sz w:val="20"/>
        </w:rPr>
      </w:pPr>
      <w:r>
        <w:t>Теоретически и экспериментально показана возможность извлечения энергии из х</w:t>
      </w:r>
      <w:r>
        <w:t>и</w:t>
      </w:r>
      <w:r>
        <w:t>мических связей молекул воды и её ионов. Установлено, что при обычном и плазменном  электролизах воды, а также при явлениях кавитации электрическая   энергия преобраз</w:t>
      </w:r>
      <w:r>
        <w:t>у</w:t>
      </w:r>
      <w:r>
        <w:t>ется в другие виды энергии с показателем эффективности многократно больше единицы. Наиболее вероятным источником дополнительной энергии является физический вакуум. Энергию из него извлекают валентные электроны разрушенных молекул воды и выд</w:t>
      </w:r>
      <w:r>
        <w:t>е</w:t>
      </w:r>
      <w:r>
        <w:t xml:space="preserve">ляют её при их повторном синтезе. </w:t>
      </w:r>
    </w:p>
    <w:p w:rsidR="00B92174" w:rsidRDefault="00B92174" w:rsidP="00B92174">
      <w:pPr>
        <w:ind w:firstLine="284"/>
        <w:jc w:val="both"/>
      </w:pPr>
      <w:r>
        <w:t>Новое понимание физико-химических процессов микромира стало возможным благ</w:t>
      </w:r>
      <w:r>
        <w:t>о</w:t>
      </w:r>
      <w:r>
        <w:t>даря новому теоретическому  описанию этих процессов. Результаты экспериментов и их анализа  - один из показателей  плодотворности этого направления исследований, кот</w:t>
      </w:r>
      <w:r>
        <w:t>о</w:t>
      </w:r>
      <w:r>
        <w:t>рое остается пока неизвестным  широкому кругу специалистов. Есть основания надеят</w:t>
      </w:r>
      <w:r>
        <w:t>ь</w:t>
      </w:r>
      <w:r>
        <w:t>ся, что энергетическая значимость экспериментальных результатов, изложенных в этой книге, будет способствовать  критическому анализу новых теоретических идей автора.</w:t>
      </w:r>
    </w:p>
    <w:p w:rsidR="00B92174" w:rsidRDefault="00B92174" w:rsidP="00B92174">
      <w:pPr>
        <w:ind w:firstLine="284"/>
        <w:jc w:val="both"/>
      </w:pPr>
      <w:r>
        <w:t xml:space="preserve">Новая теория микромира уже приобрела все черты замкнутой теории и пока не видно интеллектуальной силы, способной разрушить эту замкнутость, поэтому академические </w:t>
      </w:r>
      <w:r>
        <w:lastRenderedPageBreak/>
        <w:t>преграды на пути этой книги к учащейся молодёжи полностью обречены. Обширная п</w:t>
      </w:r>
      <w:r>
        <w:t>е</w:t>
      </w:r>
      <w:r>
        <w:t>реписка автора с многочисленными читателями его научных трудов из многих стран м</w:t>
      </w:r>
      <w:r>
        <w:t>и</w:t>
      </w:r>
      <w:r>
        <w:t>ра – убедительное доказательство этому. Желающие иметь эту переписку, могут зак</w:t>
      </w:r>
      <w:r>
        <w:t>а</w:t>
      </w:r>
      <w:r>
        <w:t xml:space="preserve">зать её по адресу: </w:t>
      </w:r>
      <w:r>
        <w:rPr>
          <w:lang w:val="en-US"/>
        </w:rPr>
        <w:t>E</w:t>
      </w:r>
      <w:r>
        <w:t>-</w:t>
      </w:r>
      <w:r>
        <w:rPr>
          <w:lang w:val="en-US"/>
        </w:rPr>
        <w:t>mail</w:t>
      </w:r>
      <w:r>
        <w:t xml:space="preserve">: </w:t>
      </w:r>
      <w:hyperlink r:id="rId1945" w:history="1">
        <w:r>
          <w:rPr>
            <w:rStyle w:val="a8"/>
            <w:lang w:val="en-US"/>
          </w:rPr>
          <w:t>kanphil</w:t>
        </w:r>
        <w:r>
          <w:rPr>
            <w:rStyle w:val="a8"/>
          </w:rPr>
          <w:t>@</w:t>
        </w:r>
        <w:r>
          <w:rPr>
            <w:rStyle w:val="a8"/>
            <w:lang w:val="en-US"/>
          </w:rPr>
          <w:t>mail</w:t>
        </w:r>
        <w:r>
          <w:rPr>
            <w:rStyle w:val="a8"/>
          </w:rPr>
          <w:t>.</w:t>
        </w:r>
        <w:r>
          <w:rPr>
            <w:rStyle w:val="a8"/>
            <w:lang w:val="en-US"/>
          </w:rPr>
          <w:t>ru</w:t>
        </w:r>
      </w:hyperlink>
      <w:r>
        <w:t xml:space="preserve">  </w:t>
      </w:r>
    </w:p>
    <w:p w:rsidR="00B92174" w:rsidRDefault="00B92174" w:rsidP="00B92174">
      <w:pPr>
        <w:pStyle w:val="ac"/>
        <w:jc w:val="both"/>
        <w:rPr>
          <w:rFonts w:ascii="Times New Roman" w:hAnsi="Times New Roman" w:cs="Times New Roman"/>
          <w:sz w:val="24"/>
          <w:szCs w:val="24"/>
        </w:rPr>
      </w:pPr>
      <w:r>
        <w:rPr>
          <w:rFonts w:ascii="Times New Roman" w:hAnsi="Times New Roman" w:cs="Times New Roman"/>
          <w:sz w:val="24"/>
          <w:szCs w:val="24"/>
        </w:rPr>
        <w:tab/>
        <w:t>Изложенное показывает, что знание истории развития точных наук  значительно обогащает  интеллектуальный уровень специалиста, посвящающего себя их углублению, совершенствованию и извлечению из них пользы, поэтому  изучение этой истории ст</w:t>
      </w:r>
      <w:r>
        <w:rPr>
          <w:rFonts w:ascii="Times New Roman" w:hAnsi="Times New Roman" w:cs="Times New Roman"/>
          <w:sz w:val="24"/>
          <w:szCs w:val="24"/>
        </w:rPr>
        <w:t>а</w:t>
      </w:r>
      <w:r>
        <w:rPr>
          <w:rFonts w:ascii="Times New Roman" w:hAnsi="Times New Roman" w:cs="Times New Roman"/>
          <w:sz w:val="24"/>
          <w:szCs w:val="24"/>
        </w:rPr>
        <w:t>новится неотъемлемой частью образовательного процесса.</w:t>
      </w:r>
    </w:p>
    <w:p w:rsidR="00B92174" w:rsidRDefault="00B92174" w:rsidP="00B92174">
      <w:pPr>
        <w:rPr>
          <w:sz w:val="20"/>
          <w:szCs w:val="20"/>
        </w:rPr>
      </w:pPr>
    </w:p>
    <w:p w:rsidR="00B92174" w:rsidRDefault="00B92174" w:rsidP="00B92174">
      <w:pPr>
        <w:pStyle w:val="afe"/>
      </w:pPr>
      <w:r>
        <w:t>ЛИТЕРАТУРА</w:t>
      </w:r>
    </w:p>
    <w:p w:rsidR="00B92174" w:rsidRDefault="00B92174" w:rsidP="00B92174">
      <w:pPr>
        <w:rPr>
          <w:b/>
        </w:rPr>
      </w:pPr>
    </w:p>
    <w:p w:rsidR="00B92174" w:rsidRPr="009506F2" w:rsidRDefault="00B92174" w:rsidP="00B92174">
      <w:pPr>
        <w:rPr>
          <w:b/>
          <w:color w:val="002060"/>
          <w:sz w:val="28"/>
          <w:szCs w:val="28"/>
        </w:rPr>
      </w:pPr>
      <w:r w:rsidRPr="009506F2">
        <w:rPr>
          <w:b/>
          <w:color w:val="002060"/>
          <w:sz w:val="28"/>
          <w:szCs w:val="28"/>
        </w:rPr>
        <w:t>1.  Ацюковский В.А. Логические и экспериментальные      основы те</w:t>
      </w:r>
      <w:r w:rsidRPr="009506F2">
        <w:rPr>
          <w:b/>
          <w:color w:val="002060"/>
          <w:sz w:val="28"/>
          <w:szCs w:val="28"/>
        </w:rPr>
        <w:t>о</w:t>
      </w:r>
      <w:r w:rsidRPr="009506F2">
        <w:rPr>
          <w:b/>
          <w:color w:val="002060"/>
          <w:sz w:val="28"/>
          <w:szCs w:val="28"/>
        </w:rPr>
        <w:t xml:space="preserve">рии относительности. М.:  Изд-во МПИ.  1990.  </w:t>
      </w:r>
    </w:p>
    <w:p w:rsidR="00B92174" w:rsidRPr="009506F2" w:rsidRDefault="00B92174" w:rsidP="00B92174">
      <w:pPr>
        <w:rPr>
          <w:b/>
          <w:color w:val="002060"/>
          <w:sz w:val="28"/>
          <w:szCs w:val="28"/>
        </w:rPr>
      </w:pPr>
      <w:r w:rsidRPr="009506F2">
        <w:rPr>
          <w:b/>
          <w:color w:val="002060"/>
          <w:sz w:val="28"/>
          <w:szCs w:val="28"/>
        </w:rPr>
        <w:t xml:space="preserve">2.  Полинг Л. Общая химия. М.: Мир. 1974. </w:t>
      </w:r>
    </w:p>
    <w:p w:rsidR="00B92174" w:rsidRPr="009506F2" w:rsidRDefault="00B92174" w:rsidP="00B92174">
      <w:pPr>
        <w:rPr>
          <w:b/>
          <w:color w:val="002060"/>
          <w:sz w:val="28"/>
          <w:szCs w:val="28"/>
        </w:rPr>
      </w:pPr>
      <w:r w:rsidRPr="009506F2">
        <w:rPr>
          <w:b/>
          <w:color w:val="002060"/>
          <w:sz w:val="28"/>
          <w:szCs w:val="28"/>
        </w:rPr>
        <w:t xml:space="preserve">3. Квантовая метрология и фундаментальные константы. СБ. ст. М.: Мир. 1981.  </w:t>
      </w:r>
    </w:p>
    <w:p w:rsidR="00B92174" w:rsidRPr="009506F2" w:rsidRDefault="00B92174" w:rsidP="00B92174">
      <w:pPr>
        <w:rPr>
          <w:b/>
          <w:color w:val="002060"/>
          <w:sz w:val="28"/>
          <w:szCs w:val="28"/>
        </w:rPr>
      </w:pPr>
      <w:r w:rsidRPr="009506F2">
        <w:rPr>
          <w:b/>
          <w:color w:val="002060"/>
          <w:sz w:val="28"/>
          <w:szCs w:val="28"/>
        </w:rPr>
        <w:t xml:space="preserve">4.  Канарев Ф.М.  Проблемные задачи механики.  Краснодар.  1983.  </w:t>
      </w:r>
    </w:p>
    <w:p w:rsidR="00B92174" w:rsidRPr="009506F2" w:rsidRDefault="00B92174" w:rsidP="00B92174">
      <w:pPr>
        <w:rPr>
          <w:b/>
          <w:color w:val="002060"/>
          <w:sz w:val="28"/>
          <w:szCs w:val="28"/>
        </w:rPr>
      </w:pPr>
      <w:r w:rsidRPr="009506F2">
        <w:rPr>
          <w:b/>
          <w:color w:val="002060"/>
          <w:sz w:val="28"/>
          <w:szCs w:val="28"/>
        </w:rPr>
        <w:t xml:space="preserve">5.  Стриганов  А.Р.,  Одинцова Г.А. Таблицы спектральных  линий. М.: Наука. 1977.  </w:t>
      </w:r>
    </w:p>
    <w:p w:rsidR="00B92174" w:rsidRPr="009506F2" w:rsidRDefault="00B92174" w:rsidP="00B92174">
      <w:pPr>
        <w:rPr>
          <w:b/>
          <w:color w:val="002060"/>
          <w:sz w:val="28"/>
          <w:szCs w:val="28"/>
        </w:rPr>
      </w:pPr>
      <w:r w:rsidRPr="009506F2">
        <w:rPr>
          <w:b/>
          <w:color w:val="002060"/>
          <w:sz w:val="28"/>
          <w:szCs w:val="28"/>
        </w:rPr>
        <w:t>6. Клайн М. Математика. Утрата определенности. М.: Мир. 1984.</w:t>
      </w:r>
    </w:p>
    <w:p w:rsidR="00B92174" w:rsidRPr="009506F2" w:rsidRDefault="00B92174" w:rsidP="00B92174">
      <w:pPr>
        <w:rPr>
          <w:b/>
          <w:color w:val="002060"/>
          <w:sz w:val="28"/>
          <w:szCs w:val="28"/>
        </w:rPr>
      </w:pPr>
      <w:r w:rsidRPr="009506F2">
        <w:rPr>
          <w:b/>
          <w:color w:val="002060"/>
          <w:sz w:val="28"/>
          <w:szCs w:val="28"/>
        </w:rPr>
        <w:t xml:space="preserve">7. Канарев      Ф.М. Продолжаешь верить? Или решил проверить? Краснодар. 1992, 63 c.  </w:t>
      </w:r>
    </w:p>
    <w:p w:rsidR="00B92174" w:rsidRPr="009506F2" w:rsidRDefault="00B92174" w:rsidP="00B92174">
      <w:pPr>
        <w:rPr>
          <w:b/>
          <w:color w:val="002060"/>
          <w:sz w:val="28"/>
          <w:szCs w:val="28"/>
        </w:rPr>
      </w:pPr>
      <w:r w:rsidRPr="009506F2">
        <w:rPr>
          <w:b/>
          <w:color w:val="002060"/>
          <w:sz w:val="28"/>
          <w:szCs w:val="28"/>
        </w:rPr>
        <w:t>8.  Канарев Ф.М.  Новый анализ фундаментальных      проблем квант</w:t>
      </w:r>
      <w:r w:rsidRPr="009506F2">
        <w:rPr>
          <w:b/>
          <w:color w:val="002060"/>
          <w:sz w:val="28"/>
          <w:szCs w:val="28"/>
        </w:rPr>
        <w:t>о</w:t>
      </w:r>
      <w:r w:rsidRPr="009506F2">
        <w:rPr>
          <w:b/>
          <w:color w:val="002060"/>
          <w:sz w:val="28"/>
          <w:szCs w:val="28"/>
        </w:rPr>
        <w:t>вой механики. Краснодар.  1990, 173</w:t>
      </w:r>
      <w:r w:rsidRPr="009506F2">
        <w:rPr>
          <w:b/>
          <w:color w:val="002060"/>
          <w:sz w:val="28"/>
          <w:szCs w:val="28"/>
          <w:lang w:val="en-US"/>
        </w:rPr>
        <w:t>c</w:t>
      </w:r>
      <w:r w:rsidRPr="009506F2">
        <w:rPr>
          <w:b/>
          <w:color w:val="002060"/>
          <w:sz w:val="28"/>
          <w:szCs w:val="28"/>
        </w:rPr>
        <w:t xml:space="preserve">. </w:t>
      </w:r>
    </w:p>
    <w:p w:rsidR="00B92174" w:rsidRPr="009506F2" w:rsidRDefault="00B92174" w:rsidP="00B92174">
      <w:pPr>
        <w:rPr>
          <w:b/>
          <w:color w:val="002060"/>
          <w:sz w:val="28"/>
          <w:szCs w:val="28"/>
        </w:rPr>
      </w:pPr>
      <w:r w:rsidRPr="009506F2">
        <w:rPr>
          <w:b/>
          <w:color w:val="002060"/>
          <w:sz w:val="28"/>
          <w:szCs w:val="28"/>
        </w:rPr>
        <w:t xml:space="preserve"> 9. Никитин А.А. Рудзикас З.Б. Основы      теории спектров атомов и ионов. М.:  Наука.  1983.  </w:t>
      </w:r>
    </w:p>
    <w:p w:rsidR="00B92174" w:rsidRPr="009506F2" w:rsidRDefault="00B92174" w:rsidP="00B92174">
      <w:pPr>
        <w:rPr>
          <w:b/>
          <w:color w:val="002060"/>
          <w:sz w:val="28"/>
          <w:szCs w:val="28"/>
          <w:lang w:val="en-US"/>
        </w:rPr>
      </w:pPr>
      <w:r w:rsidRPr="009506F2">
        <w:rPr>
          <w:b/>
          <w:color w:val="002060"/>
          <w:sz w:val="28"/>
          <w:szCs w:val="28"/>
        </w:rPr>
        <w:t>10.  Никольский В.В.,  Никольская Т.И.      Электродинамика и распр</w:t>
      </w:r>
      <w:r w:rsidRPr="009506F2">
        <w:rPr>
          <w:b/>
          <w:color w:val="002060"/>
          <w:sz w:val="28"/>
          <w:szCs w:val="28"/>
        </w:rPr>
        <w:t>о</w:t>
      </w:r>
      <w:r w:rsidRPr="009506F2">
        <w:rPr>
          <w:b/>
          <w:color w:val="002060"/>
          <w:sz w:val="28"/>
          <w:szCs w:val="28"/>
        </w:rPr>
        <w:t xml:space="preserve">странение радиоволн. М.: Наука. </w:t>
      </w:r>
      <w:r w:rsidRPr="009506F2">
        <w:rPr>
          <w:b/>
          <w:color w:val="002060"/>
          <w:sz w:val="28"/>
          <w:szCs w:val="28"/>
          <w:lang w:val="en-US"/>
        </w:rPr>
        <w:t xml:space="preserve">1989. </w:t>
      </w:r>
    </w:p>
    <w:p w:rsidR="00B92174" w:rsidRPr="009506F2" w:rsidRDefault="00B92174" w:rsidP="00B92174">
      <w:pPr>
        <w:rPr>
          <w:b/>
          <w:color w:val="002060"/>
          <w:sz w:val="28"/>
          <w:szCs w:val="28"/>
          <w:lang w:val="en-US"/>
        </w:rPr>
      </w:pPr>
      <w:r w:rsidRPr="009506F2">
        <w:rPr>
          <w:b/>
          <w:color w:val="002060"/>
          <w:sz w:val="28"/>
          <w:szCs w:val="28"/>
          <w:lang w:val="en-US"/>
        </w:rPr>
        <w:t xml:space="preserve"> 11. Daniel H. Deutsch      Ph. D. Reinterpreting Plank's Constant. Galilean Electrodynamics. Vol.1, N  6,  pp.  76-79  (Nov./Dec.,1990).</w:t>
      </w:r>
    </w:p>
    <w:p w:rsidR="00B92174" w:rsidRPr="009506F2" w:rsidRDefault="00B92174" w:rsidP="00B92174">
      <w:pPr>
        <w:rPr>
          <w:b/>
          <w:color w:val="002060"/>
          <w:sz w:val="28"/>
          <w:szCs w:val="28"/>
          <w:lang w:val="en-US"/>
        </w:rPr>
      </w:pPr>
      <w:r w:rsidRPr="009506F2">
        <w:rPr>
          <w:b/>
          <w:color w:val="002060"/>
          <w:sz w:val="28"/>
          <w:szCs w:val="28"/>
          <w:lang w:val="en-US"/>
        </w:rPr>
        <w:t>12.  Kanarev Ph.M.  The Role  of  Space  and  Time  in      Scientific Perce</w:t>
      </w:r>
      <w:r w:rsidRPr="009506F2">
        <w:rPr>
          <w:b/>
          <w:color w:val="002060"/>
          <w:sz w:val="28"/>
          <w:szCs w:val="28"/>
          <w:lang w:val="en-US"/>
        </w:rPr>
        <w:t>p</w:t>
      </w:r>
      <w:r w:rsidRPr="009506F2">
        <w:rPr>
          <w:b/>
          <w:color w:val="002060"/>
          <w:sz w:val="28"/>
          <w:szCs w:val="28"/>
          <w:lang w:val="en-US"/>
        </w:rPr>
        <w:t xml:space="preserve">tion of  The World.  Galilean Electrodynamics.  Vol.  3, N 6, pp. 106-109. (Nov./Dec., 1992). </w:t>
      </w:r>
    </w:p>
    <w:p w:rsidR="00B92174" w:rsidRPr="009506F2" w:rsidRDefault="00B92174" w:rsidP="00B92174">
      <w:pPr>
        <w:rPr>
          <w:b/>
          <w:color w:val="002060"/>
          <w:sz w:val="28"/>
          <w:szCs w:val="28"/>
          <w:lang w:val="en-US"/>
        </w:rPr>
      </w:pPr>
      <w:r w:rsidRPr="009506F2">
        <w:rPr>
          <w:b/>
          <w:color w:val="002060"/>
          <w:sz w:val="28"/>
          <w:szCs w:val="28"/>
          <w:lang w:val="en-US"/>
        </w:rPr>
        <w:t>13. Kanarev  Ph.M.  The  Crisis  of  The  Fundamental   Sciences. Krasn</w:t>
      </w:r>
      <w:r w:rsidRPr="009506F2">
        <w:rPr>
          <w:b/>
          <w:color w:val="002060"/>
          <w:sz w:val="28"/>
          <w:szCs w:val="28"/>
          <w:lang w:val="en-US"/>
        </w:rPr>
        <w:t>o</w:t>
      </w:r>
      <w:r w:rsidRPr="009506F2">
        <w:rPr>
          <w:b/>
          <w:color w:val="002060"/>
          <w:sz w:val="28"/>
          <w:szCs w:val="28"/>
          <w:lang w:val="en-US"/>
        </w:rPr>
        <w:t>dar. 1993. Pag. 46. (In English).</w:t>
      </w:r>
    </w:p>
    <w:p w:rsidR="00B92174" w:rsidRPr="009506F2" w:rsidRDefault="00B92174" w:rsidP="00B92174">
      <w:pPr>
        <w:rPr>
          <w:b/>
          <w:color w:val="002060"/>
          <w:sz w:val="28"/>
          <w:szCs w:val="28"/>
          <w:lang w:val="en-US"/>
        </w:rPr>
      </w:pPr>
      <w:r w:rsidRPr="009506F2">
        <w:rPr>
          <w:b/>
          <w:color w:val="002060"/>
          <w:sz w:val="28"/>
          <w:szCs w:val="28"/>
          <w:lang w:val="en-US"/>
        </w:rPr>
        <w:t xml:space="preserve">14. Beckmann P.  Sagnac and Gravitation.  Galilean electrodynamics. Vol. 3, N 1, pp. 9-12. (January/February 1992). </w:t>
      </w:r>
    </w:p>
    <w:p w:rsidR="00B92174" w:rsidRPr="009506F2" w:rsidRDefault="00B92174" w:rsidP="00B92174">
      <w:pPr>
        <w:rPr>
          <w:b/>
          <w:color w:val="002060"/>
          <w:sz w:val="28"/>
          <w:szCs w:val="28"/>
          <w:lang w:val="en-US"/>
        </w:rPr>
      </w:pPr>
      <w:r w:rsidRPr="009506F2">
        <w:rPr>
          <w:b/>
          <w:color w:val="002060"/>
          <w:sz w:val="28"/>
          <w:szCs w:val="28"/>
          <w:lang w:val="en-US"/>
        </w:rPr>
        <w:t>15. Spaniol G.  and  Sutton  J.F.  Classical  Electron  mass  and fields. Jou</w:t>
      </w:r>
      <w:r w:rsidRPr="009506F2">
        <w:rPr>
          <w:b/>
          <w:color w:val="002060"/>
          <w:sz w:val="28"/>
          <w:szCs w:val="28"/>
          <w:lang w:val="en-US"/>
        </w:rPr>
        <w:t>r</w:t>
      </w:r>
      <w:r w:rsidRPr="009506F2">
        <w:rPr>
          <w:b/>
          <w:color w:val="002060"/>
          <w:sz w:val="28"/>
          <w:szCs w:val="28"/>
          <w:lang w:val="en-US"/>
        </w:rPr>
        <w:t>nal of Physics Essays. Vol. 5, N 1, pp. 61-60. 1992.</w:t>
      </w:r>
    </w:p>
    <w:p w:rsidR="00B92174" w:rsidRPr="009506F2" w:rsidRDefault="00B92174" w:rsidP="00B92174">
      <w:pPr>
        <w:rPr>
          <w:b/>
          <w:color w:val="002060"/>
          <w:sz w:val="28"/>
          <w:szCs w:val="28"/>
          <w:lang w:val="en-US"/>
        </w:rPr>
      </w:pPr>
      <w:r w:rsidRPr="009506F2">
        <w:rPr>
          <w:b/>
          <w:color w:val="002060"/>
          <w:sz w:val="28"/>
          <w:szCs w:val="28"/>
          <w:lang w:val="en-US"/>
        </w:rPr>
        <w:t xml:space="preserve">16. </w:t>
      </w:r>
      <w:r w:rsidRPr="009506F2">
        <w:rPr>
          <w:b/>
          <w:color w:val="002060"/>
          <w:sz w:val="28"/>
          <w:szCs w:val="28"/>
        </w:rPr>
        <w:t>Клюшин</w:t>
      </w:r>
      <w:r w:rsidRPr="009506F2">
        <w:rPr>
          <w:b/>
          <w:color w:val="002060"/>
          <w:sz w:val="28"/>
          <w:szCs w:val="28"/>
          <w:lang w:val="en-US"/>
        </w:rPr>
        <w:t xml:space="preserve"> </w:t>
      </w:r>
      <w:r w:rsidRPr="009506F2">
        <w:rPr>
          <w:b/>
          <w:color w:val="002060"/>
          <w:sz w:val="28"/>
          <w:szCs w:val="28"/>
        </w:rPr>
        <w:t>Я</w:t>
      </w:r>
      <w:r w:rsidRPr="009506F2">
        <w:rPr>
          <w:b/>
          <w:color w:val="002060"/>
          <w:sz w:val="28"/>
          <w:szCs w:val="28"/>
          <w:lang w:val="en-US"/>
        </w:rPr>
        <w:t>.</w:t>
      </w:r>
      <w:r w:rsidRPr="009506F2">
        <w:rPr>
          <w:b/>
          <w:color w:val="002060"/>
          <w:sz w:val="28"/>
          <w:szCs w:val="28"/>
        </w:rPr>
        <w:t>Г</w:t>
      </w:r>
      <w:r w:rsidRPr="009506F2">
        <w:rPr>
          <w:b/>
          <w:color w:val="002060"/>
          <w:sz w:val="28"/>
          <w:szCs w:val="28"/>
          <w:lang w:val="en-US"/>
        </w:rPr>
        <w:t xml:space="preserve">. </w:t>
      </w:r>
      <w:r w:rsidRPr="009506F2">
        <w:rPr>
          <w:b/>
          <w:color w:val="002060"/>
          <w:sz w:val="28"/>
          <w:szCs w:val="28"/>
        </w:rPr>
        <w:t>Основы</w:t>
      </w:r>
      <w:r w:rsidRPr="009506F2">
        <w:rPr>
          <w:b/>
          <w:color w:val="002060"/>
          <w:sz w:val="28"/>
          <w:szCs w:val="28"/>
          <w:lang w:val="en-US"/>
        </w:rPr>
        <w:t xml:space="preserve"> </w:t>
      </w:r>
      <w:r w:rsidRPr="009506F2">
        <w:rPr>
          <w:b/>
          <w:color w:val="002060"/>
          <w:sz w:val="28"/>
          <w:szCs w:val="28"/>
        </w:rPr>
        <w:t>современной</w:t>
      </w:r>
      <w:r w:rsidRPr="009506F2">
        <w:rPr>
          <w:b/>
          <w:color w:val="002060"/>
          <w:sz w:val="28"/>
          <w:szCs w:val="28"/>
          <w:lang w:val="en-US"/>
        </w:rPr>
        <w:t xml:space="preserve"> </w:t>
      </w:r>
      <w:r w:rsidRPr="009506F2">
        <w:rPr>
          <w:b/>
          <w:color w:val="002060"/>
          <w:sz w:val="28"/>
          <w:szCs w:val="28"/>
        </w:rPr>
        <w:t>электродинамики</w:t>
      </w:r>
      <w:r w:rsidRPr="009506F2">
        <w:rPr>
          <w:b/>
          <w:color w:val="002060"/>
          <w:sz w:val="28"/>
          <w:szCs w:val="28"/>
          <w:lang w:val="en-US"/>
        </w:rPr>
        <w:t xml:space="preserve">.  </w:t>
      </w:r>
      <w:r w:rsidRPr="009506F2">
        <w:rPr>
          <w:b/>
          <w:color w:val="002060"/>
          <w:sz w:val="28"/>
          <w:szCs w:val="28"/>
        </w:rPr>
        <w:t>Санкт</w:t>
      </w:r>
      <w:r w:rsidRPr="009506F2">
        <w:rPr>
          <w:b/>
          <w:color w:val="002060"/>
          <w:sz w:val="28"/>
          <w:szCs w:val="28"/>
          <w:lang w:val="en-US"/>
        </w:rPr>
        <w:t>-</w:t>
      </w:r>
      <w:r w:rsidRPr="009506F2">
        <w:rPr>
          <w:b/>
          <w:color w:val="002060"/>
          <w:sz w:val="28"/>
          <w:szCs w:val="28"/>
        </w:rPr>
        <w:t>Петербург</w:t>
      </w:r>
      <w:r w:rsidRPr="009506F2">
        <w:rPr>
          <w:b/>
          <w:color w:val="002060"/>
          <w:sz w:val="28"/>
          <w:szCs w:val="28"/>
          <w:lang w:val="en-US"/>
        </w:rPr>
        <w:t xml:space="preserve">, </w:t>
      </w:r>
      <w:r w:rsidRPr="009506F2">
        <w:rPr>
          <w:b/>
          <w:color w:val="002060"/>
          <w:sz w:val="28"/>
          <w:szCs w:val="28"/>
        </w:rPr>
        <w:t>Россия</w:t>
      </w:r>
      <w:r w:rsidRPr="009506F2">
        <w:rPr>
          <w:b/>
          <w:color w:val="002060"/>
          <w:sz w:val="28"/>
          <w:szCs w:val="28"/>
          <w:lang w:val="en-US"/>
        </w:rPr>
        <w:t xml:space="preserve"> 1999. 74 </w:t>
      </w:r>
      <w:r w:rsidRPr="009506F2">
        <w:rPr>
          <w:b/>
          <w:color w:val="002060"/>
          <w:sz w:val="28"/>
          <w:szCs w:val="28"/>
        </w:rPr>
        <w:t>с</w:t>
      </w:r>
      <w:r w:rsidRPr="009506F2">
        <w:rPr>
          <w:b/>
          <w:color w:val="002060"/>
          <w:sz w:val="28"/>
          <w:szCs w:val="28"/>
          <w:lang w:val="en-US"/>
        </w:rPr>
        <w:t>.</w:t>
      </w:r>
    </w:p>
    <w:p w:rsidR="00B92174" w:rsidRPr="009506F2" w:rsidRDefault="00B92174" w:rsidP="00B92174">
      <w:pPr>
        <w:rPr>
          <w:b/>
          <w:color w:val="002060"/>
          <w:sz w:val="28"/>
          <w:szCs w:val="28"/>
          <w:lang w:val="en-US"/>
        </w:rPr>
      </w:pPr>
      <w:r w:rsidRPr="009506F2">
        <w:rPr>
          <w:b/>
          <w:color w:val="002060"/>
          <w:sz w:val="28"/>
          <w:szCs w:val="28"/>
          <w:lang w:val="en-US"/>
        </w:rPr>
        <w:t xml:space="preserve">17. Kanarev Ph.  M.  A New Analysis of Compton Effect.  Krasnodar 1994. Pag. 25. (In English). </w:t>
      </w:r>
    </w:p>
    <w:p w:rsidR="00B92174" w:rsidRPr="009506F2" w:rsidRDefault="00B92174" w:rsidP="00B92174">
      <w:pPr>
        <w:rPr>
          <w:b/>
          <w:color w:val="002060"/>
          <w:sz w:val="28"/>
          <w:szCs w:val="28"/>
          <w:lang w:val="en-US"/>
        </w:rPr>
      </w:pPr>
      <w:r w:rsidRPr="009506F2">
        <w:rPr>
          <w:b/>
          <w:color w:val="002060"/>
          <w:sz w:val="28"/>
          <w:szCs w:val="28"/>
          <w:lang w:val="en-US"/>
        </w:rPr>
        <w:t xml:space="preserve">18. Kanarev  Ph.M.  On The Way to The Physics of The XXI Century. Krasnodar. 1995. Pag. 269. (In English). </w:t>
      </w:r>
    </w:p>
    <w:p w:rsidR="00B92174" w:rsidRPr="009506F2" w:rsidRDefault="00B92174" w:rsidP="00B92174">
      <w:pPr>
        <w:numPr>
          <w:ilvl w:val="0"/>
          <w:numId w:val="17"/>
        </w:numPr>
        <w:autoSpaceDN w:val="0"/>
        <w:rPr>
          <w:b/>
          <w:color w:val="002060"/>
          <w:sz w:val="28"/>
          <w:szCs w:val="28"/>
          <w:lang w:val="en-US"/>
        </w:rPr>
      </w:pPr>
      <w:r w:rsidRPr="009506F2">
        <w:rPr>
          <w:b/>
          <w:color w:val="002060"/>
          <w:sz w:val="28"/>
          <w:szCs w:val="28"/>
          <w:lang w:val="en-US"/>
        </w:rPr>
        <w:lastRenderedPageBreak/>
        <w:t>Howard C. Hayden., Cynhia K., Whitney, Ph.D., Schafer W.J. If Sagnac and  Michelson-Gale,  Why  Not  Michelson-Morley?  Galilean Electrod</w:t>
      </w:r>
      <w:r w:rsidRPr="009506F2">
        <w:rPr>
          <w:b/>
          <w:color w:val="002060"/>
          <w:sz w:val="28"/>
          <w:szCs w:val="28"/>
          <w:lang w:val="en-US"/>
        </w:rPr>
        <w:t>y</w:t>
      </w:r>
      <w:r w:rsidRPr="009506F2">
        <w:rPr>
          <w:b/>
          <w:color w:val="002060"/>
          <w:sz w:val="28"/>
          <w:szCs w:val="28"/>
          <w:lang w:val="en-US"/>
        </w:rPr>
        <w:t xml:space="preserve">namics. Vol. 1. N 6, pp. 71-75. (Nov. /Dec. 1990). </w:t>
      </w:r>
    </w:p>
    <w:p w:rsidR="00B92174" w:rsidRPr="009506F2" w:rsidRDefault="00B92174" w:rsidP="00B92174">
      <w:pPr>
        <w:rPr>
          <w:b/>
          <w:color w:val="002060"/>
          <w:sz w:val="28"/>
          <w:szCs w:val="28"/>
          <w:lang w:val="en-US"/>
        </w:rPr>
      </w:pPr>
      <w:r w:rsidRPr="009506F2">
        <w:rPr>
          <w:b/>
          <w:color w:val="002060"/>
          <w:sz w:val="28"/>
          <w:szCs w:val="28"/>
          <w:lang w:val="en-US"/>
        </w:rPr>
        <w:t>20. David L.  Bergman,  Ph.D.  and J.Paul Wesley,  Ph.D.  Spining Chargrd  Ring  Model  of  Electron Yielding Anomalous Magnetic Moment. Galilean Electrodynamics.  Vol.  1.  N 5,  pp.  63-67.  (Sept.  /Okt., 1990).</w:t>
      </w:r>
    </w:p>
    <w:p w:rsidR="00B92174" w:rsidRPr="009506F2" w:rsidRDefault="00B92174" w:rsidP="00B92174">
      <w:pPr>
        <w:rPr>
          <w:b/>
          <w:color w:val="002060"/>
          <w:sz w:val="28"/>
          <w:szCs w:val="28"/>
          <w:lang w:val="en-US"/>
        </w:rPr>
      </w:pPr>
      <w:r w:rsidRPr="009506F2">
        <w:rPr>
          <w:b/>
          <w:color w:val="002060"/>
          <w:sz w:val="28"/>
          <w:szCs w:val="28"/>
          <w:lang w:val="en-US"/>
        </w:rPr>
        <w:t>21. Walter Kranzer.  So Interesant Physic.  Berlin.  1990.</w:t>
      </w:r>
    </w:p>
    <w:p w:rsidR="00B92174" w:rsidRPr="009506F2" w:rsidRDefault="00B92174" w:rsidP="00B92174">
      <w:pPr>
        <w:rPr>
          <w:b/>
          <w:color w:val="002060"/>
          <w:sz w:val="28"/>
          <w:szCs w:val="28"/>
          <w:lang w:val="en-US"/>
        </w:rPr>
      </w:pPr>
      <w:r w:rsidRPr="009506F2">
        <w:rPr>
          <w:b/>
          <w:color w:val="002060"/>
          <w:sz w:val="28"/>
          <w:szCs w:val="28"/>
          <w:lang w:val="en-US"/>
        </w:rPr>
        <w:t xml:space="preserve">22. Thomas G. Barnes.  Physics of the Future: a Classical Unification of Physics. Institute for Creation Research. EI Cajon, California. 983,208p. </w:t>
      </w:r>
    </w:p>
    <w:p w:rsidR="00B92174" w:rsidRPr="009506F2" w:rsidRDefault="00B92174" w:rsidP="00B92174">
      <w:pPr>
        <w:rPr>
          <w:b/>
          <w:color w:val="002060"/>
          <w:sz w:val="28"/>
          <w:szCs w:val="28"/>
          <w:lang w:val="en-US"/>
        </w:rPr>
      </w:pPr>
      <w:r w:rsidRPr="009506F2">
        <w:rPr>
          <w:b/>
          <w:color w:val="002060"/>
          <w:sz w:val="28"/>
          <w:szCs w:val="28"/>
          <w:lang w:val="en-US"/>
        </w:rPr>
        <w:t>23.  Patent \#  5,372,688:  System  for      Electrolysis of Liquid Electrolyte. "Cold Fusion" Issue No.  7.  p.  3-13.  USA.</w:t>
      </w:r>
    </w:p>
    <w:p w:rsidR="00B92174" w:rsidRPr="009506F2" w:rsidRDefault="00B92174" w:rsidP="00B92174">
      <w:pPr>
        <w:rPr>
          <w:b/>
          <w:color w:val="002060"/>
          <w:sz w:val="28"/>
          <w:szCs w:val="28"/>
        </w:rPr>
      </w:pPr>
      <w:r w:rsidRPr="009506F2">
        <w:rPr>
          <w:b/>
          <w:color w:val="002060"/>
          <w:sz w:val="28"/>
          <w:szCs w:val="28"/>
        </w:rPr>
        <w:t>24. Э.В. Шпольский.  Атомная Физика. Том 1. М. 1963. 575с.</w:t>
      </w:r>
    </w:p>
    <w:p w:rsidR="00B92174" w:rsidRPr="009506F2" w:rsidRDefault="00B92174" w:rsidP="00B92174">
      <w:pPr>
        <w:rPr>
          <w:b/>
          <w:color w:val="002060"/>
          <w:sz w:val="28"/>
          <w:szCs w:val="28"/>
        </w:rPr>
      </w:pPr>
      <w:r w:rsidRPr="009506F2">
        <w:rPr>
          <w:b/>
          <w:color w:val="002060"/>
          <w:sz w:val="28"/>
          <w:szCs w:val="28"/>
        </w:rPr>
        <w:t>25. Зайдель А.Н. и др. Таблицы спектральных линий. М. Наука.1977.</w:t>
      </w:r>
    </w:p>
    <w:p w:rsidR="00B92174" w:rsidRPr="009506F2" w:rsidRDefault="00B92174" w:rsidP="00B92174">
      <w:pPr>
        <w:rPr>
          <w:b/>
          <w:color w:val="002060"/>
          <w:sz w:val="28"/>
          <w:szCs w:val="28"/>
        </w:rPr>
      </w:pPr>
      <w:r w:rsidRPr="009506F2">
        <w:rPr>
          <w:b/>
          <w:color w:val="002060"/>
          <w:sz w:val="28"/>
          <w:szCs w:val="28"/>
        </w:rPr>
        <w:t>26. Канарев  Ф.М.  Анализ  фундаментальных  проблем     современной физики. Краснодар, 1993.   255  с.</w:t>
      </w:r>
    </w:p>
    <w:p w:rsidR="00B92174" w:rsidRPr="009506F2" w:rsidRDefault="00B92174" w:rsidP="00B92174">
      <w:pPr>
        <w:rPr>
          <w:b/>
          <w:color w:val="002060"/>
          <w:sz w:val="28"/>
          <w:szCs w:val="28"/>
          <w:lang w:val="en-US"/>
        </w:rPr>
      </w:pPr>
      <w:r w:rsidRPr="009506F2">
        <w:rPr>
          <w:b/>
          <w:color w:val="002060"/>
          <w:sz w:val="28"/>
          <w:szCs w:val="28"/>
        </w:rPr>
        <w:t xml:space="preserve">27. Т. Эрдеи-Груз. Основы  строения  материи. М.: Мир, 1976. </w:t>
      </w:r>
      <w:r w:rsidRPr="009506F2">
        <w:rPr>
          <w:b/>
          <w:color w:val="002060"/>
          <w:sz w:val="28"/>
          <w:szCs w:val="28"/>
          <w:lang w:val="en-US"/>
        </w:rPr>
        <w:t xml:space="preserve">487 </w:t>
      </w:r>
      <w:r w:rsidRPr="009506F2">
        <w:rPr>
          <w:b/>
          <w:color w:val="002060"/>
          <w:sz w:val="28"/>
          <w:szCs w:val="28"/>
        </w:rPr>
        <w:t>с</w:t>
      </w:r>
      <w:r w:rsidRPr="009506F2">
        <w:rPr>
          <w:b/>
          <w:color w:val="002060"/>
          <w:sz w:val="28"/>
          <w:szCs w:val="28"/>
          <w:lang w:val="en-US"/>
        </w:rPr>
        <w:t xml:space="preserve">. </w:t>
      </w:r>
    </w:p>
    <w:p w:rsidR="00B92174" w:rsidRPr="009506F2" w:rsidRDefault="00B92174" w:rsidP="00B92174">
      <w:pPr>
        <w:rPr>
          <w:b/>
          <w:color w:val="002060"/>
          <w:sz w:val="28"/>
          <w:szCs w:val="28"/>
          <w:lang w:val="en-US"/>
        </w:rPr>
      </w:pPr>
      <w:r w:rsidRPr="009506F2">
        <w:rPr>
          <w:b/>
          <w:color w:val="002060"/>
          <w:sz w:val="28"/>
          <w:szCs w:val="28"/>
          <w:lang w:val="en-US"/>
        </w:rPr>
        <w:t xml:space="preserve">28. J.A. Becklemeshev, G. J.      Becklemesheva.  A  New Direction in the Energetics.  New Ideas in      Natutal Sciences. St.- Petersburg, 1996. pag. 311-313. </w:t>
      </w:r>
    </w:p>
    <w:p w:rsidR="00B92174" w:rsidRPr="009506F2" w:rsidRDefault="00B92174" w:rsidP="00B92174">
      <w:pPr>
        <w:rPr>
          <w:b/>
          <w:color w:val="002060"/>
          <w:sz w:val="28"/>
          <w:szCs w:val="28"/>
          <w:lang w:val="en-US"/>
        </w:rPr>
      </w:pPr>
      <w:r w:rsidRPr="009506F2">
        <w:rPr>
          <w:b/>
          <w:color w:val="002060"/>
          <w:sz w:val="28"/>
          <w:szCs w:val="28"/>
          <w:lang w:val="en-US"/>
        </w:rPr>
        <w:t xml:space="preserve">29. </w:t>
      </w:r>
      <w:r w:rsidRPr="009506F2">
        <w:rPr>
          <w:b/>
          <w:color w:val="002060"/>
          <w:sz w:val="28"/>
          <w:szCs w:val="28"/>
        </w:rPr>
        <w:t>Гребенщиков</w:t>
      </w:r>
      <w:r w:rsidRPr="009506F2">
        <w:rPr>
          <w:b/>
          <w:color w:val="002060"/>
          <w:sz w:val="28"/>
          <w:szCs w:val="28"/>
          <w:lang w:val="en-US"/>
        </w:rPr>
        <w:t xml:space="preserve"> </w:t>
      </w:r>
      <w:r w:rsidRPr="009506F2">
        <w:rPr>
          <w:b/>
          <w:color w:val="002060"/>
          <w:sz w:val="28"/>
          <w:szCs w:val="28"/>
        </w:rPr>
        <w:t>Г</w:t>
      </w:r>
      <w:r w:rsidRPr="009506F2">
        <w:rPr>
          <w:b/>
          <w:color w:val="002060"/>
          <w:sz w:val="28"/>
          <w:szCs w:val="28"/>
          <w:lang w:val="en-US"/>
        </w:rPr>
        <w:t xml:space="preserve">. </w:t>
      </w:r>
      <w:r w:rsidRPr="009506F2">
        <w:rPr>
          <w:b/>
          <w:color w:val="002060"/>
          <w:sz w:val="28"/>
          <w:szCs w:val="28"/>
        </w:rPr>
        <w:t>К</w:t>
      </w:r>
      <w:r w:rsidRPr="009506F2">
        <w:rPr>
          <w:b/>
          <w:color w:val="002060"/>
          <w:sz w:val="28"/>
          <w:szCs w:val="28"/>
          <w:lang w:val="en-US"/>
        </w:rPr>
        <w:t xml:space="preserve">. </w:t>
      </w:r>
      <w:r w:rsidRPr="009506F2">
        <w:rPr>
          <w:b/>
          <w:color w:val="002060"/>
          <w:sz w:val="28"/>
          <w:szCs w:val="28"/>
        </w:rPr>
        <w:t>Спиральность</w:t>
      </w:r>
      <w:r w:rsidRPr="009506F2">
        <w:rPr>
          <w:b/>
          <w:color w:val="002060"/>
          <w:sz w:val="28"/>
          <w:szCs w:val="28"/>
          <w:lang w:val="en-US"/>
        </w:rPr>
        <w:t xml:space="preserve"> </w:t>
      </w:r>
      <w:r w:rsidRPr="009506F2">
        <w:rPr>
          <w:b/>
          <w:color w:val="002060"/>
          <w:sz w:val="28"/>
          <w:szCs w:val="28"/>
        </w:rPr>
        <w:t>и</w:t>
      </w:r>
      <w:r w:rsidRPr="009506F2">
        <w:rPr>
          <w:b/>
          <w:color w:val="002060"/>
          <w:sz w:val="28"/>
          <w:szCs w:val="28"/>
          <w:lang w:val="en-US"/>
        </w:rPr>
        <w:t xml:space="preserve"> </w:t>
      </w:r>
      <w:r w:rsidRPr="009506F2">
        <w:rPr>
          <w:b/>
          <w:color w:val="002060"/>
          <w:sz w:val="28"/>
          <w:szCs w:val="28"/>
        </w:rPr>
        <w:t>спин</w:t>
      </w:r>
      <w:r w:rsidRPr="009506F2">
        <w:rPr>
          <w:b/>
          <w:color w:val="002060"/>
          <w:sz w:val="28"/>
          <w:szCs w:val="28"/>
          <w:lang w:val="en-US"/>
        </w:rPr>
        <w:t xml:space="preserve"> </w:t>
      </w:r>
      <w:r w:rsidRPr="009506F2">
        <w:rPr>
          <w:b/>
          <w:color w:val="002060"/>
          <w:sz w:val="28"/>
          <w:szCs w:val="28"/>
        </w:rPr>
        <w:t>электрона</w:t>
      </w:r>
      <w:r w:rsidRPr="009506F2">
        <w:rPr>
          <w:b/>
          <w:color w:val="002060"/>
          <w:sz w:val="28"/>
          <w:szCs w:val="28"/>
          <w:lang w:val="en-US"/>
        </w:rPr>
        <w:t xml:space="preserve">.      </w:t>
      </w:r>
      <w:r w:rsidRPr="009506F2">
        <w:rPr>
          <w:b/>
          <w:color w:val="002060"/>
          <w:sz w:val="28"/>
          <w:szCs w:val="28"/>
        </w:rPr>
        <w:t>Модель ат</w:t>
      </w:r>
      <w:r w:rsidRPr="009506F2">
        <w:rPr>
          <w:b/>
          <w:color w:val="002060"/>
          <w:sz w:val="28"/>
          <w:szCs w:val="28"/>
        </w:rPr>
        <w:t>о</w:t>
      </w:r>
      <w:r w:rsidRPr="009506F2">
        <w:rPr>
          <w:b/>
          <w:color w:val="002060"/>
          <w:sz w:val="28"/>
          <w:szCs w:val="28"/>
        </w:rPr>
        <w:t xml:space="preserve">ма водорода. Энергоатомиздат.   С-П.   </w:t>
      </w:r>
      <w:r w:rsidRPr="009506F2">
        <w:rPr>
          <w:b/>
          <w:color w:val="002060"/>
          <w:sz w:val="28"/>
          <w:szCs w:val="28"/>
          <w:lang w:val="en-US"/>
        </w:rPr>
        <w:t xml:space="preserve">1994.  60  </w:t>
      </w:r>
      <w:r w:rsidRPr="009506F2">
        <w:rPr>
          <w:b/>
          <w:color w:val="002060"/>
          <w:sz w:val="28"/>
          <w:szCs w:val="28"/>
        </w:rPr>
        <w:t>с</w:t>
      </w:r>
      <w:r w:rsidRPr="009506F2">
        <w:rPr>
          <w:b/>
          <w:color w:val="002060"/>
          <w:sz w:val="28"/>
          <w:szCs w:val="28"/>
          <w:lang w:val="en-US"/>
        </w:rPr>
        <w:t xml:space="preserve">. </w:t>
      </w:r>
    </w:p>
    <w:p w:rsidR="00B92174" w:rsidRPr="009506F2" w:rsidRDefault="00B92174" w:rsidP="00B92174">
      <w:pPr>
        <w:rPr>
          <w:b/>
          <w:color w:val="002060"/>
          <w:sz w:val="28"/>
          <w:szCs w:val="28"/>
        </w:rPr>
      </w:pPr>
      <w:r w:rsidRPr="009506F2">
        <w:rPr>
          <w:b/>
          <w:color w:val="002060"/>
          <w:sz w:val="28"/>
          <w:szCs w:val="28"/>
          <w:lang w:val="en-US"/>
        </w:rPr>
        <w:t>30. Milo Wolff. Exploring  the Physics of the Unknown Universe. New</w:t>
      </w:r>
      <w:r w:rsidRPr="009506F2">
        <w:rPr>
          <w:b/>
          <w:color w:val="002060"/>
          <w:sz w:val="28"/>
          <w:szCs w:val="28"/>
        </w:rPr>
        <w:t xml:space="preserve"> </w:t>
      </w:r>
      <w:r w:rsidRPr="009506F2">
        <w:rPr>
          <w:b/>
          <w:color w:val="002060"/>
          <w:sz w:val="28"/>
          <w:szCs w:val="28"/>
          <w:lang w:val="en-US"/>
        </w:rPr>
        <w:t>York</w:t>
      </w:r>
      <w:r w:rsidRPr="009506F2">
        <w:rPr>
          <w:b/>
          <w:color w:val="002060"/>
          <w:sz w:val="28"/>
          <w:szCs w:val="28"/>
        </w:rPr>
        <w:t>. 1990. 251</w:t>
      </w:r>
      <w:r w:rsidRPr="009506F2">
        <w:rPr>
          <w:b/>
          <w:color w:val="002060"/>
          <w:sz w:val="28"/>
          <w:szCs w:val="28"/>
          <w:lang w:val="en-US"/>
        </w:rPr>
        <w:t>Pag</w:t>
      </w:r>
      <w:r w:rsidRPr="009506F2">
        <w:rPr>
          <w:b/>
          <w:color w:val="002060"/>
          <w:sz w:val="28"/>
          <w:szCs w:val="28"/>
        </w:rPr>
        <w:t xml:space="preserve">. </w:t>
      </w:r>
    </w:p>
    <w:p w:rsidR="00B92174" w:rsidRPr="009506F2" w:rsidRDefault="00B92174" w:rsidP="00B92174">
      <w:pPr>
        <w:rPr>
          <w:b/>
          <w:color w:val="002060"/>
          <w:sz w:val="28"/>
          <w:szCs w:val="28"/>
        </w:rPr>
      </w:pPr>
      <w:r w:rsidRPr="009506F2">
        <w:rPr>
          <w:b/>
          <w:color w:val="002060"/>
          <w:sz w:val="28"/>
          <w:szCs w:val="28"/>
        </w:rPr>
        <w:t>31. Франкфурт А.Б. Фоек А.М. У истоков квантовой теории. М:. Наука, 1975.</w:t>
      </w:r>
    </w:p>
    <w:p w:rsidR="00B92174" w:rsidRPr="009506F2" w:rsidRDefault="00B92174" w:rsidP="00B92174">
      <w:pPr>
        <w:rPr>
          <w:b/>
          <w:color w:val="002060"/>
          <w:sz w:val="28"/>
          <w:szCs w:val="28"/>
        </w:rPr>
      </w:pPr>
      <w:r w:rsidRPr="009506F2">
        <w:rPr>
          <w:b/>
          <w:color w:val="002060"/>
          <w:sz w:val="28"/>
          <w:szCs w:val="28"/>
        </w:rPr>
        <w:t>32. А.Т. Пилипенко, В.Я. Починок и др. Справочник по  элементарной химии. Киев. "Наукова Думка" 1977, 538 с.</w:t>
      </w:r>
    </w:p>
    <w:p w:rsidR="00B92174" w:rsidRPr="009506F2" w:rsidRDefault="00B92174" w:rsidP="00B92174">
      <w:pPr>
        <w:rPr>
          <w:b/>
          <w:color w:val="002060"/>
          <w:sz w:val="28"/>
          <w:szCs w:val="28"/>
        </w:rPr>
      </w:pPr>
      <w:r w:rsidRPr="009506F2">
        <w:rPr>
          <w:b/>
          <w:color w:val="002060"/>
          <w:sz w:val="28"/>
          <w:szCs w:val="28"/>
        </w:rPr>
        <w:t>33. Канарев  Ф.М.  Закон  формирования  спектров  атомов и ионов. Материалы международной конференции "Проблемы  пространства,  времени, тяготения".   Санкт-Петербург.   Издательство  "Полите</w:t>
      </w:r>
      <w:r w:rsidRPr="009506F2">
        <w:rPr>
          <w:b/>
          <w:color w:val="002060"/>
          <w:sz w:val="28"/>
          <w:szCs w:val="28"/>
        </w:rPr>
        <w:t>х</w:t>
      </w:r>
      <w:r w:rsidRPr="009506F2">
        <w:rPr>
          <w:b/>
          <w:color w:val="002060"/>
          <w:sz w:val="28"/>
          <w:szCs w:val="28"/>
        </w:rPr>
        <w:t>ник",  1997.  С 30-37.</w:t>
      </w:r>
    </w:p>
    <w:p w:rsidR="00B92174" w:rsidRPr="009506F2" w:rsidRDefault="00B92174" w:rsidP="00B92174">
      <w:pPr>
        <w:rPr>
          <w:b/>
          <w:color w:val="002060"/>
          <w:sz w:val="28"/>
          <w:szCs w:val="28"/>
        </w:rPr>
      </w:pPr>
      <w:r w:rsidRPr="009506F2">
        <w:rPr>
          <w:b/>
          <w:color w:val="002060"/>
          <w:sz w:val="28"/>
          <w:szCs w:val="28"/>
        </w:rPr>
        <w:t>34. Суорц Кл.  Э. Необыкновенная физика обыкновенных явлений. Том 2. М.: "Наука" 1987.</w:t>
      </w:r>
    </w:p>
    <w:p w:rsidR="00B92174" w:rsidRPr="009506F2" w:rsidRDefault="00B92174" w:rsidP="00B92174">
      <w:pPr>
        <w:rPr>
          <w:b/>
          <w:color w:val="002060"/>
          <w:sz w:val="28"/>
          <w:szCs w:val="28"/>
        </w:rPr>
      </w:pPr>
      <w:r w:rsidRPr="009506F2">
        <w:rPr>
          <w:b/>
          <w:color w:val="002060"/>
          <w:sz w:val="28"/>
          <w:szCs w:val="28"/>
        </w:rPr>
        <w:t>35. Хилл Т.И. Современные теории познания. М.: Прогресс. 1965. 530с.</w:t>
      </w:r>
    </w:p>
    <w:p w:rsidR="00B92174" w:rsidRPr="009506F2" w:rsidRDefault="00B92174" w:rsidP="00B92174">
      <w:pPr>
        <w:rPr>
          <w:b/>
          <w:color w:val="002060"/>
          <w:sz w:val="28"/>
          <w:szCs w:val="28"/>
        </w:rPr>
      </w:pPr>
      <w:r w:rsidRPr="009506F2">
        <w:rPr>
          <w:b/>
          <w:color w:val="002060"/>
          <w:sz w:val="28"/>
          <w:szCs w:val="28"/>
        </w:rPr>
        <w:t>36. Фримантл М. Химия в действии. Том I.  М.:  "Мир",  1991. 528 с.</w:t>
      </w:r>
    </w:p>
    <w:p w:rsidR="00B92174" w:rsidRPr="009506F2" w:rsidRDefault="00B92174" w:rsidP="00B92174">
      <w:pPr>
        <w:rPr>
          <w:b/>
          <w:color w:val="002060"/>
          <w:sz w:val="28"/>
          <w:szCs w:val="28"/>
        </w:rPr>
      </w:pPr>
      <w:r w:rsidRPr="009506F2">
        <w:rPr>
          <w:b/>
          <w:color w:val="002060"/>
          <w:sz w:val="28"/>
          <w:szCs w:val="28"/>
        </w:rPr>
        <w:t>37.  Фримантл М. Химия в действии. Том II. М.: "Мир", 1991.  620 с.</w:t>
      </w:r>
    </w:p>
    <w:p w:rsidR="00B92174" w:rsidRPr="009506F2" w:rsidRDefault="00B92174" w:rsidP="00B92174">
      <w:pPr>
        <w:rPr>
          <w:b/>
          <w:color w:val="002060"/>
          <w:sz w:val="28"/>
          <w:szCs w:val="28"/>
        </w:rPr>
      </w:pPr>
      <w:r w:rsidRPr="009506F2">
        <w:rPr>
          <w:b/>
          <w:color w:val="002060"/>
          <w:sz w:val="28"/>
          <w:szCs w:val="28"/>
        </w:rPr>
        <w:t>38.  Развитие учения о валентности. Под редакцией В.И. Кузнецова.  М.  "Химия" 1977. 247 с.</w:t>
      </w:r>
    </w:p>
    <w:p w:rsidR="00B92174" w:rsidRPr="009506F2" w:rsidRDefault="00B92174" w:rsidP="00B92174">
      <w:pPr>
        <w:rPr>
          <w:b/>
          <w:color w:val="002060"/>
          <w:sz w:val="28"/>
          <w:szCs w:val="28"/>
        </w:rPr>
      </w:pPr>
      <w:r w:rsidRPr="009506F2">
        <w:rPr>
          <w:b/>
          <w:color w:val="002060"/>
          <w:sz w:val="28"/>
          <w:szCs w:val="28"/>
        </w:rPr>
        <w:t>39. Мищенко А.И. Применение   водорода   для   автомобильных двиг</w:t>
      </w:r>
      <w:r w:rsidRPr="009506F2">
        <w:rPr>
          <w:b/>
          <w:color w:val="002060"/>
          <w:sz w:val="28"/>
          <w:szCs w:val="28"/>
        </w:rPr>
        <w:t>а</w:t>
      </w:r>
      <w:r w:rsidRPr="009506F2">
        <w:rPr>
          <w:b/>
          <w:color w:val="002060"/>
          <w:sz w:val="28"/>
          <w:szCs w:val="28"/>
        </w:rPr>
        <w:t>телей. Киев. "Наукова Думка". 1984. 140 c.</w:t>
      </w:r>
    </w:p>
    <w:p w:rsidR="00B92174" w:rsidRPr="009506F2" w:rsidRDefault="00B92174" w:rsidP="00B92174">
      <w:pPr>
        <w:rPr>
          <w:b/>
          <w:color w:val="002060"/>
          <w:sz w:val="28"/>
          <w:szCs w:val="28"/>
        </w:rPr>
      </w:pPr>
      <w:r w:rsidRPr="009506F2">
        <w:rPr>
          <w:b/>
          <w:color w:val="002060"/>
          <w:sz w:val="28"/>
          <w:szCs w:val="28"/>
        </w:rPr>
        <w:t>40. Безгласный  Д.  А.  Работа  закона  сохранения  кинетического м</w:t>
      </w:r>
      <w:r w:rsidRPr="009506F2">
        <w:rPr>
          <w:b/>
          <w:color w:val="002060"/>
          <w:sz w:val="28"/>
          <w:szCs w:val="28"/>
        </w:rPr>
        <w:t>о</w:t>
      </w:r>
      <w:r w:rsidRPr="009506F2">
        <w:rPr>
          <w:b/>
          <w:color w:val="002060"/>
          <w:sz w:val="28"/>
          <w:szCs w:val="28"/>
        </w:rPr>
        <w:t>мента  при  формировании Солнечной системы.  Материалы междун</w:t>
      </w:r>
      <w:r w:rsidRPr="009506F2">
        <w:rPr>
          <w:b/>
          <w:color w:val="002060"/>
          <w:sz w:val="28"/>
          <w:szCs w:val="28"/>
        </w:rPr>
        <w:t>а</w:t>
      </w:r>
      <w:r w:rsidRPr="009506F2">
        <w:rPr>
          <w:b/>
          <w:color w:val="002060"/>
          <w:sz w:val="28"/>
          <w:szCs w:val="28"/>
        </w:rPr>
        <w:t>родной конференции    "Проблемы    пространства,     времени,     тяг</w:t>
      </w:r>
      <w:r w:rsidRPr="009506F2">
        <w:rPr>
          <w:b/>
          <w:color w:val="002060"/>
          <w:sz w:val="28"/>
          <w:szCs w:val="28"/>
        </w:rPr>
        <w:t>о</w:t>
      </w:r>
      <w:r w:rsidRPr="009506F2">
        <w:rPr>
          <w:b/>
          <w:color w:val="002060"/>
          <w:sz w:val="28"/>
          <w:szCs w:val="28"/>
        </w:rPr>
        <w:t>тения". С.-Петербург. Изд-тво "Политехник", 1997. с 118-122.</w:t>
      </w:r>
    </w:p>
    <w:p w:rsidR="00B92174" w:rsidRPr="009506F2" w:rsidRDefault="00B92174" w:rsidP="00B92174">
      <w:pPr>
        <w:rPr>
          <w:b/>
          <w:color w:val="002060"/>
          <w:sz w:val="28"/>
          <w:szCs w:val="28"/>
          <w:lang w:val="en-US"/>
        </w:rPr>
      </w:pPr>
      <w:r w:rsidRPr="009506F2">
        <w:rPr>
          <w:b/>
          <w:color w:val="002060"/>
          <w:sz w:val="28"/>
          <w:szCs w:val="28"/>
          <w:lang w:val="en-US"/>
        </w:rPr>
        <w:lastRenderedPageBreak/>
        <w:t>41. Artur C. Clarke. 2001: The Coming Age Of Hydrogen Power. «Infinite Energy». Volume 4, Issue 22. Pag. 15-16.</w:t>
      </w:r>
    </w:p>
    <w:p w:rsidR="00B92174" w:rsidRPr="009506F2" w:rsidRDefault="00B92174" w:rsidP="00B92174">
      <w:pPr>
        <w:rPr>
          <w:b/>
          <w:color w:val="002060"/>
          <w:sz w:val="28"/>
          <w:szCs w:val="28"/>
        </w:rPr>
      </w:pPr>
      <w:r w:rsidRPr="009506F2">
        <w:rPr>
          <w:b/>
          <w:color w:val="002060"/>
          <w:sz w:val="28"/>
          <w:szCs w:val="28"/>
          <w:lang w:val="en-US"/>
        </w:rPr>
        <w:t xml:space="preserve"> </w:t>
      </w:r>
      <w:r w:rsidRPr="009506F2">
        <w:rPr>
          <w:b/>
          <w:color w:val="002060"/>
          <w:sz w:val="28"/>
          <w:szCs w:val="28"/>
        </w:rPr>
        <w:t xml:space="preserve">42. Рэмсден Э. Н. Начала современной      химии. Ленинград "Химия", 1989, 784  с.  </w:t>
      </w:r>
    </w:p>
    <w:p w:rsidR="00B92174" w:rsidRPr="009506F2" w:rsidRDefault="00B92174" w:rsidP="00B92174">
      <w:pPr>
        <w:rPr>
          <w:b/>
          <w:color w:val="002060"/>
          <w:sz w:val="28"/>
          <w:szCs w:val="28"/>
        </w:rPr>
      </w:pPr>
      <w:r w:rsidRPr="009506F2">
        <w:rPr>
          <w:b/>
          <w:color w:val="002060"/>
          <w:sz w:val="28"/>
          <w:szCs w:val="28"/>
        </w:rPr>
        <w:t xml:space="preserve">43. Выгодский  М.Я.  Аналитическая   геометрия. М.: Государственное издательство физико-атематической  литературы. 1963.  528с   </w:t>
      </w:r>
    </w:p>
    <w:p w:rsidR="00B92174" w:rsidRPr="009506F2" w:rsidRDefault="00B92174" w:rsidP="00B92174">
      <w:pPr>
        <w:rPr>
          <w:b/>
          <w:color w:val="002060"/>
          <w:sz w:val="28"/>
          <w:szCs w:val="28"/>
        </w:rPr>
      </w:pPr>
      <w:r w:rsidRPr="009506F2">
        <w:rPr>
          <w:b/>
          <w:color w:val="002060"/>
          <w:sz w:val="28"/>
          <w:szCs w:val="28"/>
        </w:rPr>
        <w:t>44. Сборник рекомендуемых терминов. Выпуск 90. Теоретическая м</w:t>
      </w:r>
      <w:r w:rsidRPr="009506F2">
        <w:rPr>
          <w:b/>
          <w:color w:val="002060"/>
          <w:sz w:val="28"/>
          <w:szCs w:val="28"/>
        </w:rPr>
        <w:t>е</w:t>
      </w:r>
      <w:r w:rsidRPr="009506F2">
        <w:rPr>
          <w:b/>
          <w:color w:val="002060"/>
          <w:sz w:val="28"/>
          <w:szCs w:val="28"/>
        </w:rPr>
        <w:t>ханика. Терминология. М.: "Наука".   1977.  45с.</w:t>
      </w:r>
    </w:p>
    <w:p w:rsidR="00B92174" w:rsidRPr="009506F2" w:rsidRDefault="00B92174" w:rsidP="00B92174">
      <w:pPr>
        <w:rPr>
          <w:b/>
          <w:color w:val="002060"/>
          <w:sz w:val="28"/>
          <w:szCs w:val="28"/>
        </w:rPr>
      </w:pPr>
      <w:r w:rsidRPr="009506F2">
        <w:rPr>
          <w:b/>
          <w:color w:val="002060"/>
          <w:sz w:val="28"/>
          <w:szCs w:val="28"/>
        </w:rPr>
        <w:t xml:space="preserve">45. Сборник терминов по Классической механике. На пяти языках. Варшава, 1965.  192с. </w:t>
      </w:r>
    </w:p>
    <w:p w:rsidR="00B92174" w:rsidRPr="009506F2" w:rsidRDefault="00B92174" w:rsidP="00B92174">
      <w:pPr>
        <w:rPr>
          <w:b/>
          <w:color w:val="002060"/>
          <w:sz w:val="28"/>
          <w:szCs w:val="28"/>
        </w:rPr>
      </w:pPr>
      <w:r w:rsidRPr="009506F2">
        <w:rPr>
          <w:b/>
          <w:color w:val="002060"/>
          <w:sz w:val="28"/>
          <w:szCs w:val="28"/>
        </w:rPr>
        <w:t>46.  В.В. Полевой. Физиология растений. М.: Высшая школа. 1989.</w:t>
      </w:r>
    </w:p>
    <w:p w:rsidR="00B92174" w:rsidRPr="009506F2" w:rsidRDefault="00B92174" w:rsidP="00B92174">
      <w:pPr>
        <w:rPr>
          <w:b/>
          <w:color w:val="002060"/>
          <w:sz w:val="28"/>
          <w:szCs w:val="28"/>
        </w:rPr>
      </w:pPr>
      <w:r w:rsidRPr="009506F2">
        <w:rPr>
          <w:b/>
          <w:color w:val="002060"/>
          <w:sz w:val="28"/>
          <w:szCs w:val="28"/>
        </w:rPr>
        <w:t xml:space="preserve">47.  Зоммерфельд  А.  Современное  состояние  атомной      физики. (В сб.; Шредингер Э.  Новые пути в физике.  М.; Наука. 1971). </w:t>
      </w:r>
    </w:p>
    <w:p w:rsidR="00B92174" w:rsidRPr="009506F2" w:rsidRDefault="00B92174" w:rsidP="00B92174">
      <w:pPr>
        <w:rPr>
          <w:b/>
          <w:color w:val="002060"/>
          <w:sz w:val="28"/>
          <w:szCs w:val="28"/>
        </w:rPr>
      </w:pPr>
      <w:r w:rsidRPr="009506F2">
        <w:rPr>
          <w:b/>
          <w:color w:val="002060"/>
          <w:sz w:val="28"/>
          <w:szCs w:val="28"/>
        </w:rPr>
        <w:t>48. Стаханов И.П. Физическая природа шаровой молнии. М.: Атоми</w:t>
      </w:r>
      <w:r w:rsidRPr="009506F2">
        <w:rPr>
          <w:b/>
          <w:color w:val="002060"/>
          <w:sz w:val="28"/>
          <w:szCs w:val="28"/>
        </w:rPr>
        <w:t>з</w:t>
      </w:r>
      <w:r w:rsidRPr="009506F2">
        <w:rPr>
          <w:b/>
          <w:color w:val="002060"/>
          <w:sz w:val="28"/>
          <w:szCs w:val="28"/>
        </w:rPr>
        <w:t>дат. 1979,  240с.</w:t>
      </w:r>
    </w:p>
    <w:p w:rsidR="00B92174" w:rsidRPr="009506F2" w:rsidRDefault="00B92174" w:rsidP="00B92174">
      <w:pPr>
        <w:rPr>
          <w:b/>
          <w:color w:val="002060"/>
          <w:sz w:val="28"/>
          <w:szCs w:val="28"/>
          <w:lang w:val="en-US"/>
        </w:rPr>
      </w:pPr>
      <w:r w:rsidRPr="009506F2">
        <w:rPr>
          <w:b/>
          <w:color w:val="002060"/>
          <w:sz w:val="28"/>
          <w:szCs w:val="28"/>
        </w:rPr>
        <w:t>49.  Гольштейн  А.Б.,  Серебрянский  Ф.З.      Эксплуатация электр</w:t>
      </w:r>
      <w:r w:rsidRPr="009506F2">
        <w:rPr>
          <w:b/>
          <w:color w:val="002060"/>
          <w:sz w:val="28"/>
          <w:szCs w:val="28"/>
        </w:rPr>
        <w:t>о</w:t>
      </w:r>
      <w:r w:rsidRPr="009506F2">
        <w:rPr>
          <w:b/>
          <w:color w:val="002060"/>
          <w:sz w:val="28"/>
          <w:szCs w:val="28"/>
        </w:rPr>
        <w:t>лизных установок для получения водорода и кислорода.  М</w:t>
      </w:r>
      <w:r w:rsidRPr="009506F2">
        <w:rPr>
          <w:b/>
          <w:color w:val="002060"/>
          <w:sz w:val="28"/>
          <w:szCs w:val="28"/>
          <w:lang w:val="en-US"/>
        </w:rPr>
        <w:t xml:space="preserve">.,  </w:t>
      </w:r>
      <w:r w:rsidRPr="009506F2">
        <w:rPr>
          <w:b/>
          <w:color w:val="002060"/>
          <w:sz w:val="28"/>
          <w:szCs w:val="28"/>
        </w:rPr>
        <w:t>Энергия</w:t>
      </w:r>
      <w:r w:rsidRPr="009506F2">
        <w:rPr>
          <w:b/>
          <w:color w:val="002060"/>
          <w:sz w:val="28"/>
          <w:szCs w:val="28"/>
          <w:lang w:val="en-US"/>
        </w:rPr>
        <w:t>, 1969.</w:t>
      </w:r>
    </w:p>
    <w:p w:rsidR="00B92174" w:rsidRPr="009506F2" w:rsidRDefault="00B92174" w:rsidP="00B92174">
      <w:pPr>
        <w:rPr>
          <w:b/>
          <w:color w:val="002060"/>
          <w:sz w:val="28"/>
          <w:szCs w:val="28"/>
          <w:lang w:val="en-US"/>
        </w:rPr>
      </w:pPr>
      <w:r w:rsidRPr="009506F2">
        <w:rPr>
          <w:b/>
          <w:color w:val="002060"/>
          <w:sz w:val="28"/>
          <w:szCs w:val="28"/>
          <w:lang w:val="en-US"/>
        </w:rPr>
        <w:t xml:space="preserve">50.  Mallove E. Do-lt-Yourself Cold Fusion Experiment Boiled Lightning-from Japan,  with  Love by Eugene Mallove.  Infinite Energy. 1988 Volume 4, Issue 20, 1989, p. 9-13. </w:t>
      </w:r>
    </w:p>
    <w:p w:rsidR="00B92174" w:rsidRPr="009506F2" w:rsidRDefault="00B92174" w:rsidP="00B92174">
      <w:pPr>
        <w:rPr>
          <w:b/>
          <w:color w:val="002060"/>
          <w:sz w:val="28"/>
          <w:szCs w:val="28"/>
        </w:rPr>
      </w:pPr>
      <w:r w:rsidRPr="009506F2">
        <w:rPr>
          <w:b/>
          <w:color w:val="002060"/>
          <w:sz w:val="28"/>
          <w:szCs w:val="28"/>
          <w:lang w:val="en-US"/>
        </w:rPr>
        <w:t>51. Ohmori  and  Mizuno.  Strong  Excess  Energy  Evolution,  New Element Production,  and Electromagnetic Wave and/or Neutron  Emission in  Light Water Electrolysis with a Tungsten Catode.  Infinite</w:t>
      </w:r>
      <w:r w:rsidRPr="009506F2">
        <w:rPr>
          <w:b/>
          <w:color w:val="002060"/>
          <w:sz w:val="28"/>
          <w:szCs w:val="28"/>
        </w:rPr>
        <w:t xml:space="preserve"> </w:t>
      </w:r>
      <w:r w:rsidRPr="009506F2">
        <w:rPr>
          <w:b/>
          <w:color w:val="002060"/>
          <w:sz w:val="28"/>
          <w:szCs w:val="28"/>
          <w:lang w:val="en-US"/>
        </w:rPr>
        <w:t>Energy</w:t>
      </w:r>
      <w:r w:rsidRPr="009506F2">
        <w:rPr>
          <w:b/>
          <w:color w:val="002060"/>
          <w:sz w:val="28"/>
          <w:szCs w:val="28"/>
        </w:rPr>
        <w:t xml:space="preserve">. 1998. </w:t>
      </w:r>
      <w:r w:rsidRPr="009506F2">
        <w:rPr>
          <w:b/>
          <w:color w:val="002060"/>
          <w:sz w:val="28"/>
          <w:szCs w:val="28"/>
          <w:lang w:val="en-US"/>
        </w:rPr>
        <w:t>V</w:t>
      </w:r>
      <w:r w:rsidRPr="009506F2">
        <w:rPr>
          <w:b/>
          <w:color w:val="002060"/>
          <w:sz w:val="28"/>
          <w:szCs w:val="28"/>
        </w:rPr>
        <w:t xml:space="preserve">. 4., </w:t>
      </w:r>
      <w:r w:rsidRPr="009506F2">
        <w:rPr>
          <w:b/>
          <w:color w:val="002060"/>
          <w:sz w:val="28"/>
          <w:szCs w:val="28"/>
          <w:lang w:val="en-US"/>
        </w:rPr>
        <w:t>I</w:t>
      </w:r>
      <w:r w:rsidRPr="009506F2">
        <w:rPr>
          <w:b/>
          <w:color w:val="002060"/>
          <w:sz w:val="28"/>
          <w:szCs w:val="28"/>
          <w:lang w:val="en-US"/>
        </w:rPr>
        <w:t>s</w:t>
      </w:r>
      <w:r w:rsidRPr="009506F2">
        <w:rPr>
          <w:b/>
          <w:color w:val="002060"/>
          <w:sz w:val="28"/>
          <w:szCs w:val="28"/>
          <w:lang w:val="en-US"/>
        </w:rPr>
        <w:t>sue</w:t>
      </w:r>
      <w:r w:rsidRPr="009506F2">
        <w:rPr>
          <w:b/>
          <w:color w:val="002060"/>
          <w:sz w:val="28"/>
          <w:szCs w:val="28"/>
        </w:rPr>
        <w:t xml:space="preserve"> 20, </w:t>
      </w:r>
      <w:r w:rsidRPr="009506F2">
        <w:rPr>
          <w:b/>
          <w:color w:val="002060"/>
          <w:sz w:val="28"/>
          <w:szCs w:val="28"/>
          <w:lang w:val="en-US"/>
        </w:rPr>
        <w:t>p</w:t>
      </w:r>
      <w:r w:rsidRPr="009506F2">
        <w:rPr>
          <w:b/>
          <w:color w:val="002060"/>
          <w:sz w:val="28"/>
          <w:szCs w:val="28"/>
        </w:rPr>
        <w:t xml:space="preserve">.14-17. </w:t>
      </w:r>
    </w:p>
    <w:p w:rsidR="00B92174" w:rsidRPr="009506F2" w:rsidRDefault="00B92174" w:rsidP="00B92174">
      <w:pPr>
        <w:rPr>
          <w:b/>
          <w:color w:val="002060"/>
          <w:sz w:val="28"/>
          <w:szCs w:val="28"/>
          <w:lang w:val="en-US"/>
        </w:rPr>
      </w:pPr>
      <w:r w:rsidRPr="009506F2">
        <w:rPr>
          <w:b/>
          <w:color w:val="002060"/>
          <w:sz w:val="28"/>
          <w:szCs w:val="28"/>
        </w:rPr>
        <w:t>52. Краткая   химическая   энциклопедия.  Том  1. М.:  Советская э</w:t>
      </w:r>
      <w:r w:rsidRPr="009506F2">
        <w:rPr>
          <w:b/>
          <w:color w:val="002060"/>
          <w:sz w:val="28"/>
          <w:szCs w:val="28"/>
        </w:rPr>
        <w:t>н</w:t>
      </w:r>
      <w:r w:rsidRPr="009506F2">
        <w:rPr>
          <w:b/>
          <w:color w:val="002060"/>
          <w:sz w:val="28"/>
          <w:szCs w:val="28"/>
        </w:rPr>
        <w:t xml:space="preserve">циклопедия. </w:t>
      </w:r>
      <w:r w:rsidRPr="009506F2">
        <w:rPr>
          <w:b/>
          <w:color w:val="002060"/>
          <w:sz w:val="28"/>
          <w:szCs w:val="28"/>
          <w:lang w:val="en-US"/>
        </w:rPr>
        <w:t>1961.</w:t>
      </w:r>
    </w:p>
    <w:p w:rsidR="00B92174" w:rsidRPr="009506F2" w:rsidRDefault="00B92174" w:rsidP="00B92174">
      <w:pPr>
        <w:rPr>
          <w:b/>
          <w:color w:val="002060"/>
          <w:sz w:val="28"/>
          <w:szCs w:val="28"/>
          <w:lang w:val="en-US"/>
        </w:rPr>
      </w:pPr>
      <w:r w:rsidRPr="009506F2">
        <w:rPr>
          <w:b/>
          <w:color w:val="002060"/>
          <w:sz w:val="28"/>
          <w:szCs w:val="28"/>
          <w:lang w:val="en-US"/>
        </w:rPr>
        <w:t xml:space="preserve">53. Ph. M. Kanarev. The Analytical Theory of  Spectroscopy. Krasnodar, 1993. 88 pag.       </w:t>
      </w:r>
    </w:p>
    <w:p w:rsidR="00B92174" w:rsidRPr="009506F2" w:rsidRDefault="00B92174" w:rsidP="00B92174">
      <w:pPr>
        <w:rPr>
          <w:b/>
          <w:color w:val="002060"/>
          <w:sz w:val="28"/>
          <w:szCs w:val="28"/>
        </w:rPr>
      </w:pPr>
      <w:r w:rsidRPr="009506F2">
        <w:rPr>
          <w:b/>
          <w:color w:val="002060"/>
          <w:sz w:val="28"/>
          <w:szCs w:val="28"/>
        </w:rPr>
        <w:t xml:space="preserve">54. Т. Браун, Г.Ю. Лемей. Химия в центре наук. Том 1. М.: Мир. 1983, 448с. </w:t>
      </w:r>
      <w:r w:rsidRPr="009506F2">
        <w:rPr>
          <w:b/>
          <w:color w:val="002060"/>
          <w:sz w:val="28"/>
          <w:szCs w:val="28"/>
        </w:rPr>
        <w:tab/>
      </w:r>
    </w:p>
    <w:p w:rsidR="00B92174" w:rsidRPr="009506F2" w:rsidRDefault="00B92174" w:rsidP="00B92174">
      <w:pPr>
        <w:rPr>
          <w:b/>
          <w:color w:val="002060"/>
          <w:sz w:val="28"/>
          <w:szCs w:val="28"/>
          <w:lang w:val="en-US"/>
        </w:rPr>
      </w:pPr>
      <w:r w:rsidRPr="009506F2">
        <w:rPr>
          <w:b/>
          <w:color w:val="002060"/>
          <w:sz w:val="28"/>
          <w:szCs w:val="28"/>
        </w:rPr>
        <w:t>55. Т. Браун, Г.Ю. Лемей. Химия в центре наук. Том 2. М</w:t>
      </w:r>
      <w:r w:rsidRPr="009506F2">
        <w:rPr>
          <w:b/>
          <w:color w:val="002060"/>
          <w:sz w:val="28"/>
          <w:szCs w:val="28"/>
          <w:lang w:val="en-US"/>
        </w:rPr>
        <w:t xml:space="preserve">.: </w:t>
      </w:r>
      <w:r w:rsidRPr="009506F2">
        <w:rPr>
          <w:b/>
          <w:color w:val="002060"/>
          <w:sz w:val="28"/>
          <w:szCs w:val="28"/>
        </w:rPr>
        <w:t>Мир</w:t>
      </w:r>
      <w:r w:rsidRPr="009506F2">
        <w:rPr>
          <w:b/>
          <w:color w:val="002060"/>
          <w:sz w:val="28"/>
          <w:szCs w:val="28"/>
          <w:lang w:val="en-US"/>
        </w:rPr>
        <w:t>. 1983, 520</w:t>
      </w:r>
      <w:r w:rsidRPr="009506F2">
        <w:rPr>
          <w:b/>
          <w:color w:val="002060"/>
          <w:sz w:val="28"/>
          <w:szCs w:val="28"/>
        </w:rPr>
        <w:t>с</w:t>
      </w:r>
      <w:r w:rsidRPr="009506F2">
        <w:rPr>
          <w:b/>
          <w:color w:val="002060"/>
          <w:sz w:val="28"/>
          <w:szCs w:val="28"/>
          <w:lang w:val="en-US"/>
        </w:rPr>
        <w:t xml:space="preserve">. </w:t>
      </w:r>
      <w:r w:rsidRPr="009506F2">
        <w:rPr>
          <w:b/>
          <w:color w:val="002060"/>
          <w:sz w:val="28"/>
          <w:szCs w:val="28"/>
          <w:lang w:val="en-US"/>
        </w:rPr>
        <w:tab/>
      </w:r>
    </w:p>
    <w:p w:rsidR="00B92174" w:rsidRPr="009506F2" w:rsidRDefault="00B92174" w:rsidP="00B92174">
      <w:pPr>
        <w:rPr>
          <w:b/>
          <w:color w:val="002060"/>
          <w:sz w:val="28"/>
          <w:szCs w:val="28"/>
          <w:lang w:val="en-US"/>
        </w:rPr>
      </w:pPr>
      <w:r w:rsidRPr="009506F2">
        <w:rPr>
          <w:b/>
          <w:color w:val="002060"/>
          <w:sz w:val="28"/>
          <w:szCs w:val="28"/>
          <w:lang w:val="en-US"/>
        </w:rPr>
        <w:t>56. Bilan et avenir du  "systeme" hydrogene. Pt. 1. Production transport et stockade / Logette S., Leclere. J.-P., Goff P. Le,  Villermau[ J. //  Entropie. 1995.-31, ¹ 188-189. - P. 95-99.</w:t>
      </w:r>
    </w:p>
    <w:p w:rsidR="00B92174" w:rsidRPr="009506F2" w:rsidRDefault="00B92174" w:rsidP="00B92174">
      <w:pPr>
        <w:rPr>
          <w:b/>
          <w:color w:val="002060"/>
          <w:sz w:val="28"/>
          <w:szCs w:val="28"/>
        </w:rPr>
      </w:pPr>
      <w:r w:rsidRPr="009506F2">
        <w:rPr>
          <w:b/>
          <w:color w:val="002060"/>
          <w:sz w:val="28"/>
          <w:szCs w:val="28"/>
          <w:lang w:val="en-US"/>
        </w:rPr>
        <w:t>57. Future's fuel be solar hydrogen / Fabri Laszlo // Period. Polytechn</w:t>
      </w:r>
      <w:r w:rsidRPr="009506F2">
        <w:rPr>
          <w:b/>
          <w:color w:val="002060"/>
          <w:sz w:val="28"/>
          <w:szCs w:val="28"/>
        </w:rPr>
        <w:t xml:space="preserve">. </w:t>
      </w:r>
      <w:r w:rsidRPr="009506F2">
        <w:rPr>
          <w:b/>
          <w:color w:val="002060"/>
          <w:sz w:val="28"/>
          <w:szCs w:val="28"/>
          <w:lang w:val="en-US"/>
        </w:rPr>
        <w:t>Mech</w:t>
      </w:r>
      <w:r w:rsidRPr="009506F2">
        <w:rPr>
          <w:b/>
          <w:color w:val="002060"/>
          <w:sz w:val="28"/>
          <w:szCs w:val="28"/>
        </w:rPr>
        <w:t xml:space="preserve">. </w:t>
      </w:r>
      <w:r w:rsidRPr="009506F2">
        <w:rPr>
          <w:b/>
          <w:color w:val="002060"/>
          <w:sz w:val="28"/>
          <w:szCs w:val="28"/>
          <w:lang w:val="en-US"/>
        </w:rPr>
        <w:t>Eng</w:t>
      </w:r>
      <w:r w:rsidRPr="009506F2">
        <w:rPr>
          <w:b/>
          <w:color w:val="002060"/>
          <w:sz w:val="28"/>
          <w:szCs w:val="28"/>
        </w:rPr>
        <w:t xml:space="preserve">. -1996.-40, 2,- </w:t>
      </w:r>
      <w:r w:rsidRPr="009506F2">
        <w:rPr>
          <w:b/>
          <w:color w:val="002060"/>
          <w:sz w:val="28"/>
          <w:szCs w:val="28"/>
          <w:lang w:val="en-US"/>
        </w:rPr>
        <w:t>P</w:t>
      </w:r>
      <w:r w:rsidRPr="009506F2">
        <w:rPr>
          <w:b/>
          <w:color w:val="002060"/>
          <w:sz w:val="28"/>
          <w:szCs w:val="28"/>
        </w:rPr>
        <w:t>.77-84.</w:t>
      </w:r>
    </w:p>
    <w:p w:rsidR="00B92174" w:rsidRPr="009506F2" w:rsidRDefault="00B92174" w:rsidP="00B92174">
      <w:pPr>
        <w:rPr>
          <w:b/>
          <w:color w:val="002060"/>
          <w:sz w:val="28"/>
          <w:szCs w:val="28"/>
          <w:lang w:val="en-US"/>
        </w:rPr>
      </w:pPr>
      <w:r w:rsidRPr="009506F2">
        <w:rPr>
          <w:b/>
          <w:color w:val="002060"/>
          <w:sz w:val="28"/>
          <w:szCs w:val="28"/>
        </w:rPr>
        <w:t>58. Синюков В.В. Вода известная и неизвестная. М</w:t>
      </w:r>
      <w:r w:rsidRPr="009506F2">
        <w:rPr>
          <w:b/>
          <w:color w:val="002060"/>
          <w:sz w:val="28"/>
          <w:szCs w:val="28"/>
          <w:lang w:val="en-US"/>
        </w:rPr>
        <w:t xml:space="preserve">., </w:t>
      </w:r>
      <w:r w:rsidRPr="009506F2">
        <w:rPr>
          <w:b/>
          <w:color w:val="002060"/>
          <w:sz w:val="28"/>
          <w:szCs w:val="28"/>
        </w:rPr>
        <w:t>Знание</w:t>
      </w:r>
      <w:r w:rsidRPr="009506F2">
        <w:rPr>
          <w:b/>
          <w:color w:val="002060"/>
          <w:sz w:val="28"/>
          <w:szCs w:val="28"/>
          <w:lang w:val="en-US"/>
        </w:rPr>
        <w:t xml:space="preserve">. 1987. 174 </w:t>
      </w:r>
      <w:r w:rsidRPr="009506F2">
        <w:rPr>
          <w:b/>
          <w:color w:val="002060"/>
          <w:sz w:val="28"/>
          <w:szCs w:val="28"/>
        </w:rPr>
        <w:t>с</w:t>
      </w:r>
      <w:r w:rsidRPr="009506F2">
        <w:rPr>
          <w:b/>
          <w:color w:val="002060"/>
          <w:sz w:val="28"/>
          <w:szCs w:val="28"/>
          <w:lang w:val="en-US"/>
        </w:rPr>
        <w:t>.</w:t>
      </w:r>
    </w:p>
    <w:p w:rsidR="00B92174" w:rsidRPr="009506F2" w:rsidRDefault="00B92174" w:rsidP="00B92174">
      <w:pPr>
        <w:rPr>
          <w:b/>
          <w:color w:val="002060"/>
          <w:sz w:val="28"/>
          <w:szCs w:val="28"/>
          <w:lang w:val="en-US"/>
        </w:rPr>
      </w:pPr>
      <w:r w:rsidRPr="009506F2">
        <w:rPr>
          <w:b/>
          <w:color w:val="002060"/>
          <w:sz w:val="28"/>
          <w:szCs w:val="28"/>
          <w:lang w:val="en-US"/>
        </w:rPr>
        <w:t>59.  Paramahamsa. Tewari. Violation of Law of Conservation of Charge in Space Power Generation  Phenomenon. The Jorrnal of  Borderland R</w:t>
      </w:r>
      <w:r w:rsidRPr="009506F2">
        <w:rPr>
          <w:b/>
          <w:color w:val="002060"/>
          <w:sz w:val="28"/>
          <w:szCs w:val="28"/>
          <w:lang w:val="en-US"/>
        </w:rPr>
        <w:t>e</w:t>
      </w:r>
      <w:r w:rsidRPr="009506F2">
        <w:rPr>
          <w:b/>
          <w:color w:val="002060"/>
          <w:sz w:val="28"/>
          <w:szCs w:val="28"/>
          <w:lang w:val="en-US"/>
        </w:rPr>
        <w:t>search, USA - Vol. XLV, N5. September-Oktober 1989.</w:t>
      </w:r>
    </w:p>
    <w:p w:rsidR="00B92174" w:rsidRPr="009506F2" w:rsidRDefault="00B92174" w:rsidP="00B92174">
      <w:pPr>
        <w:rPr>
          <w:b/>
          <w:color w:val="002060"/>
          <w:sz w:val="28"/>
          <w:szCs w:val="28"/>
        </w:rPr>
      </w:pPr>
      <w:r w:rsidRPr="009506F2">
        <w:rPr>
          <w:b/>
          <w:color w:val="002060"/>
          <w:sz w:val="28"/>
          <w:szCs w:val="28"/>
        </w:rPr>
        <w:t>60. Кустанович И.М. Спектральный анализ. М.: Высшая школа, 1967. 390 с.</w:t>
      </w:r>
    </w:p>
    <w:p w:rsidR="00B92174" w:rsidRPr="009506F2" w:rsidRDefault="00B92174" w:rsidP="00B92174">
      <w:pPr>
        <w:jc w:val="both"/>
        <w:rPr>
          <w:b/>
          <w:color w:val="002060"/>
          <w:sz w:val="28"/>
          <w:szCs w:val="28"/>
        </w:rPr>
      </w:pPr>
      <w:r w:rsidRPr="009506F2">
        <w:rPr>
          <w:b/>
          <w:color w:val="002060"/>
          <w:sz w:val="28"/>
          <w:szCs w:val="28"/>
        </w:rPr>
        <w:lastRenderedPageBreak/>
        <w:t>61. Бахшиев Н.Г. Введение в молекулярную спектроскопию. Лени</w:t>
      </w:r>
      <w:r w:rsidRPr="009506F2">
        <w:rPr>
          <w:b/>
          <w:color w:val="002060"/>
          <w:sz w:val="28"/>
          <w:szCs w:val="28"/>
        </w:rPr>
        <w:t>н</w:t>
      </w:r>
      <w:r w:rsidRPr="009506F2">
        <w:rPr>
          <w:b/>
          <w:color w:val="002060"/>
          <w:sz w:val="28"/>
          <w:szCs w:val="28"/>
        </w:rPr>
        <w:t>град. Издательство Ленинградского университета.  1987, 211 с.</w:t>
      </w:r>
    </w:p>
    <w:p w:rsidR="00B92174" w:rsidRPr="009506F2" w:rsidRDefault="00B92174" w:rsidP="00B92174">
      <w:pPr>
        <w:jc w:val="both"/>
        <w:rPr>
          <w:b/>
          <w:color w:val="002060"/>
          <w:sz w:val="28"/>
          <w:szCs w:val="28"/>
        </w:rPr>
      </w:pPr>
      <w:r w:rsidRPr="009506F2">
        <w:rPr>
          <w:b/>
          <w:color w:val="002060"/>
          <w:sz w:val="28"/>
          <w:szCs w:val="28"/>
        </w:rPr>
        <w:t>62. Спектральный анализ чистых веществ. Под редакцией Х.И. Зил</w:t>
      </w:r>
      <w:r w:rsidRPr="009506F2">
        <w:rPr>
          <w:b/>
          <w:color w:val="002060"/>
          <w:sz w:val="28"/>
          <w:szCs w:val="28"/>
        </w:rPr>
        <w:t>ь</w:t>
      </w:r>
      <w:r w:rsidRPr="009506F2">
        <w:rPr>
          <w:b/>
          <w:color w:val="002060"/>
          <w:sz w:val="28"/>
          <w:szCs w:val="28"/>
        </w:rPr>
        <w:t>бертштейна. Санкт-Петербург,  1994. 336 с.</w:t>
      </w:r>
    </w:p>
    <w:p w:rsidR="00B92174" w:rsidRPr="009506F2" w:rsidRDefault="00B92174" w:rsidP="00B92174">
      <w:pPr>
        <w:jc w:val="both"/>
        <w:rPr>
          <w:b/>
          <w:color w:val="002060"/>
          <w:sz w:val="28"/>
          <w:szCs w:val="28"/>
          <w:lang w:val="en-US"/>
        </w:rPr>
      </w:pPr>
      <w:r w:rsidRPr="009506F2">
        <w:rPr>
          <w:b/>
          <w:color w:val="002060"/>
          <w:sz w:val="28"/>
          <w:szCs w:val="28"/>
        </w:rPr>
        <w:t xml:space="preserve">63.Полищук В.Р. Как разглядеть молекулу. М: "Химия", 1979. </w:t>
      </w:r>
      <w:r w:rsidRPr="009506F2">
        <w:rPr>
          <w:b/>
          <w:color w:val="002060"/>
          <w:sz w:val="28"/>
          <w:szCs w:val="28"/>
          <w:lang w:val="en-US"/>
        </w:rPr>
        <w:t xml:space="preserve">380 </w:t>
      </w:r>
      <w:r w:rsidRPr="009506F2">
        <w:rPr>
          <w:b/>
          <w:color w:val="002060"/>
          <w:sz w:val="28"/>
          <w:szCs w:val="28"/>
        </w:rPr>
        <w:t>с</w:t>
      </w:r>
      <w:r w:rsidRPr="009506F2">
        <w:rPr>
          <w:b/>
          <w:color w:val="002060"/>
          <w:sz w:val="28"/>
          <w:szCs w:val="28"/>
          <w:lang w:val="en-US"/>
        </w:rPr>
        <w:t>.</w:t>
      </w:r>
    </w:p>
    <w:p w:rsidR="00B92174" w:rsidRPr="009506F2" w:rsidRDefault="00B92174" w:rsidP="00B92174">
      <w:pPr>
        <w:jc w:val="both"/>
        <w:rPr>
          <w:b/>
          <w:color w:val="002060"/>
          <w:sz w:val="28"/>
          <w:szCs w:val="28"/>
          <w:lang w:val="en-US"/>
        </w:rPr>
      </w:pPr>
      <w:r w:rsidRPr="009506F2">
        <w:rPr>
          <w:b/>
          <w:color w:val="002060"/>
          <w:sz w:val="28"/>
          <w:szCs w:val="28"/>
          <w:lang w:val="en-US"/>
        </w:rPr>
        <w:t>64. Santilli R.M. Physical Laws of the Emerging New Energies as Predicted by Hadronic Mechanics, I: Insufficiencies of Quantum Mechanics. Infinite Energy. 1998. V. 4, Issue 22, pag. 33-49.</w:t>
      </w:r>
    </w:p>
    <w:p w:rsidR="00B92174" w:rsidRPr="009506F2" w:rsidRDefault="00B92174" w:rsidP="00B92174">
      <w:pPr>
        <w:jc w:val="both"/>
        <w:rPr>
          <w:b/>
          <w:color w:val="002060"/>
          <w:sz w:val="28"/>
          <w:szCs w:val="28"/>
          <w:lang w:val="en-US"/>
        </w:rPr>
      </w:pPr>
      <w:r w:rsidRPr="009506F2">
        <w:rPr>
          <w:b/>
          <w:color w:val="002060"/>
          <w:sz w:val="28"/>
          <w:szCs w:val="28"/>
          <w:lang w:val="en-US"/>
        </w:rPr>
        <w:t>65. Kanarev Ph. M. Protocol og Control Experiments for the Plasma-Electrolysis Reactor  N 3. Infinite Energy.  1998. V.4, pag. 31-32.</w:t>
      </w:r>
    </w:p>
    <w:p w:rsidR="00B92174" w:rsidRPr="009506F2" w:rsidRDefault="00B92174" w:rsidP="00B92174">
      <w:pPr>
        <w:jc w:val="both"/>
        <w:rPr>
          <w:b/>
          <w:color w:val="002060"/>
          <w:sz w:val="28"/>
          <w:szCs w:val="28"/>
          <w:lang w:val="en-GB"/>
        </w:rPr>
      </w:pPr>
      <w:r w:rsidRPr="009506F2">
        <w:rPr>
          <w:b/>
          <w:color w:val="002060"/>
          <w:sz w:val="28"/>
          <w:szCs w:val="28"/>
          <w:lang w:val="en-GB"/>
        </w:rPr>
        <w:t>66. Kanarev Ph. M. The Secret of «the Cold Fusion». Proceedings of the I</w:t>
      </w:r>
      <w:r w:rsidRPr="009506F2">
        <w:rPr>
          <w:b/>
          <w:color w:val="002060"/>
          <w:sz w:val="28"/>
          <w:szCs w:val="28"/>
          <w:lang w:val="en-GB"/>
        </w:rPr>
        <w:t>n</w:t>
      </w:r>
      <w:r w:rsidRPr="009506F2">
        <w:rPr>
          <w:b/>
          <w:color w:val="002060"/>
          <w:sz w:val="28"/>
          <w:szCs w:val="28"/>
          <w:lang w:val="en-GB"/>
        </w:rPr>
        <w:t>ternational Scientific Conference of New Ideas in Natural Sciences. Part I. «Problems of Modern Physics», St.-Petersburg, June 17-22, 1996, p.p. 305-310.(In English).</w:t>
      </w:r>
    </w:p>
    <w:p w:rsidR="00B92174" w:rsidRPr="009506F2" w:rsidRDefault="00B92174" w:rsidP="00B92174">
      <w:pPr>
        <w:jc w:val="both"/>
        <w:rPr>
          <w:b/>
          <w:color w:val="002060"/>
          <w:sz w:val="28"/>
          <w:szCs w:val="28"/>
        </w:rPr>
      </w:pPr>
      <w:r w:rsidRPr="009506F2">
        <w:rPr>
          <w:b/>
          <w:color w:val="002060"/>
          <w:sz w:val="28"/>
          <w:szCs w:val="28"/>
        </w:rPr>
        <w:t xml:space="preserve">67. Херольд Л. Фокс. Холодный ядерный синтез: сущность, проблемы, влияние на мир. Взгляд из США. Производственная группа "СВИТЭКС"  М:. 1993, 180 с. </w:t>
      </w:r>
    </w:p>
    <w:p w:rsidR="00B92174" w:rsidRPr="009506F2" w:rsidRDefault="00B92174" w:rsidP="00B92174">
      <w:pPr>
        <w:rPr>
          <w:b/>
          <w:color w:val="002060"/>
          <w:sz w:val="28"/>
          <w:szCs w:val="28"/>
        </w:rPr>
      </w:pPr>
      <w:r w:rsidRPr="009506F2">
        <w:rPr>
          <w:b/>
          <w:color w:val="002060"/>
          <w:sz w:val="28"/>
          <w:szCs w:val="28"/>
        </w:rPr>
        <w:t xml:space="preserve"> 68. Канарёв Ф.М. Кризис теоретической физики. Первое издание. Краснодар 1996, 143 с.</w:t>
      </w:r>
    </w:p>
    <w:p w:rsidR="00B92174" w:rsidRPr="009506F2" w:rsidRDefault="00B92174" w:rsidP="00B92174">
      <w:pPr>
        <w:rPr>
          <w:b/>
          <w:color w:val="002060"/>
          <w:sz w:val="28"/>
          <w:szCs w:val="28"/>
        </w:rPr>
      </w:pPr>
      <w:r w:rsidRPr="009506F2">
        <w:rPr>
          <w:b/>
          <w:color w:val="002060"/>
          <w:sz w:val="28"/>
          <w:szCs w:val="28"/>
        </w:rPr>
        <w:t>69. Канарёв Ф.М. Кризис теоретической физики. Второе издание. Кра</w:t>
      </w:r>
      <w:r w:rsidRPr="009506F2">
        <w:rPr>
          <w:b/>
          <w:color w:val="002060"/>
          <w:sz w:val="28"/>
          <w:szCs w:val="28"/>
        </w:rPr>
        <w:t>с</w:t>
      </w:r>
      <w:r w:rsidRPr="009506F2">
        <w:rPr>
          <w:b/>
          <w:color w:val="002060"/>
          <w:sz w:val="28"/>
          <w:szCs w:val="28"/>
        </w:rPr>
        <w:t>нодар 1997, 170 с.</w:t>
      </w:r>
    </w:p>
    <w:p w:rsidR="00B92174" w:rsidRPr="009506F2" w:rsidRDefault="00B92174" w:rsidP="00B92174">
      <w:pPr>
        <w:rPr>
          <w:b/>
          <w:color w:val="002060"/>
          <w:sz w:val="28"/>
          <w:szCs w:val="28"/>
        </w:rPr>
      </w:pPr>
      <w:r w:rsidRPr="009506F2">
        <w:rPr>
          <w:b/>
          <w:color w:val="002060"/>
          <w:sz w:val="28"/>
          <w:szCs w:val="28"/>
        </w:rPr>
        <w:t>70. Канарев Ф.М. Кризис теоретической физики. Третье издание. Кра</w:t>
      </w:r>
      <w:r w:rsidRPr="009506F2">
        <w:rPr>
          <w:b/>
          <w:color w:val="002060"/>
          <w:sz w:val="28"/>
          <w:szCs w:val="28"/>
        </w:rPr>
        <w:t>с</w:t>
      </w:r>
      <w:r w:rsidRPr="009506F2">
        <w:rPr>
          <w:b/>
          <w:color w:val="002060"/>
          <w:sz w:val="28"/>
          <w:szCs w:val="28"/>
        </w:rPr>
        <w:t xml:space="preserve">нодар. 1998.  200 с.  </w:t>
      </w:r>
    </w:p>
    <w:p w:rsidR="00B92174" w:rsidRPr="009506F2" w:rsidRDefault="00B92174" w:rsidP="00B92174">
      <w:pPr>
        <w:jc w:val="both"/>
        <w:rPr>
          <w:b/>
          <w:color w:val="002060"/>
          <w:sz w:val="28"/>
          <w:szCs w:val="28"/>
        </w:rPr>
      </w:pPr>
      <w:r w:rsidRPr="009506F2">
        <w:rPr>
          <w:b/>
          <w:color w:val="002060"/>
          <w:sz w:val="28"/>
          <w:szCs w:val="28"/>
        </w:rPr>
        <w:t xml:space="preserve"> 71. Зыков Е.Д., Бабеньчик Ф.В., Бекламишев Ю.А., Лихоносов С.Д., Сёмушкин В.В., Полушин А.А. Способ очистки  и обезвреживания ра</w:t>
      </w:r>
      <w:r w:rsidRPr="009506F2">
        <w:rPr>
          <w:b/>
          <w:color w:val="002060"/>
          <w:sz w:val="28"/>
          <w:szCs w:val="28"/>
        </w:rPr>
        <w:t>с</w:t>
      </w:r>
      <w:r w:rsidRPr="009506F2">
        <w:rPr>
          <w:b/>
          <w:color w:val="002060"/>
          <w:sz w:val="28"/>
          <w:szCs w:val="28"/>
        </w:rPr>
        <w:t xml:space="preserve">творов и устройство для его осуществления.  Авторское свидетельство  </w:t>
      </w:r>
      <w:r w:rsidRPr="009506F2">
        <w:rPr>
          <w:b/>
          <w:color w:val="002060"/>
          <w:sz w:val="28"/>
          <w:szCs w:val="28"/>
          <w:lang w:val="en-US"/>
        </w:rPr>
        <w:t>SU</w:t>
      </w:r>
      <w:r w:rsidRPr="009506F2">
        <w:rPr>
          <w:b/>
          <w:color w:val="002060"/>
          <w:sz w:val="28"/>
          <w:szCs w:val="28"/>
        </w:rPr>
        <w:t xml:space="preserve"> 1624924  </w:t>
      </w:r>
      <w:r w:rsidRPr="009506F2">
        <w:rPr>
          <w:b/>
          <w:color w:val="002060"/>
          <w:sz w:val="28"/>
          <w:szCs w:val="28"/>
          <w:lang w:val="en-US"/>
        </w:rPr>
        <w:t>A</w:t>
      </w:r>
      <w:r w:rsidRPr="009506F2">
        <w:rPr>
          <w:b/>
          <w:color w:val="002060"/>
          <w:sz w:val="28"/>
          <w:szCs w:val="28"/>
        </w:rPr>
        <w:t xml:space="preserve">1 Заявка  </w:t>
      </w:r>
      <w:r w:rsidRPr="009506F2">
        <w:rPr>
          <w:b/>
          <w:color w:val="002060"/>
          <w:sz w:val="28"/>
          <w:szCs w:val="28"/>
          <w:lang w:val="en-US"/>
        </w:rPr>
        <w:t>N</w:t>
      </w:r>
      <w:r w:rsidRPr="009506F2">
        <w:rPr>
          <w:b/>
          <w:color w:val="002060"/>
          <w:sz w:val="28"/>
          <w:szCs w:val="28"/>
        </w:rPr>
        <w:t xml:space="preserve">4257400/26, зарегистрированна  03.06.87 г. Описание изобретения  6 с. ВНИИПИ Государственного комитета по делам изобретений и открытий при ГКНТ СССР. </w:t>
      </w:r>
    </w:p>
    <w:p w:rsidR="00B92174" w:rsidRPr="009506F2" w:rsidRDefault="00B92174" w:rsidP="00B92174">
      <w:pPr>
        <w:jc w:val="both"/>
        <w:rPr>
          <w:b/>
          <w:color w:val="002060"/>
          <w:sz w:val="28"/>
          <w:szCs w:val="28"/>
          <w:lang w:val="en-US"/>
        </w:rPr>
      </w:pPr>
      <w:r w:rsidRPr="009506F2">
        <w:rPr>
          <w:b/>
          <w:color w:val="002060"/>
          <w:sz w:val="28"/>
          <w:szCs w:val="28"/>
          <w:lang w:val="en-US"/>
        </w:rPr>
        <w:t>72. Kanarev Ph.M. The Source of Excess Energy from Water. Infinite Ene</w:t>
      </w:r>
      <w:r w:rsidRPr="009506F2">
        <w:rPr>
          <w:b/>
          <w:color w:val="002060"/>
          <w:sz w:val="28"/>
          <w:szCs w:val="28"/>
          <w:lang w:val="en-US"/>
        </w:rPr>
        <w:t>r</w:t>
      </w:r>
      <w:r w:rsidRPr="009506F2">
        <w:rPr>
          <w:b/>
          <w:color w:val="002060"/>
          <w:sz w:val="28"/>
          <w:szCs w:val="28"/>
          <w:lang w:val="en-US"/>
        </w:rPr>
        <w:t>gy. V.5 Issue 25. P. 52 ...58.</w:t>
      </w:r>
    </w:p>
    <w:p w:rsidR="00B92174" w:rsidRPr="009506F2" w:rsidRDefault="00B92174" w:rsidP="00B92174">
      <w:pPr>
        <w:jc w:val="both"/>
        <w:rPr>
          <w:b/>
          <w:color w:val="002060"/>
          <w:sz w:val="28"/>
          <w:szCs w:val="28"/>
        </w:rPr>
      </w:pPr>
      <w:r w:rsidRPr="009506F2">
        <w:rPr>
          <w:b/>
          <w:color w:val="002060"/>
          <w:sz w:val="28"/>
          <w:szCs w:val="28"/>
          <w:lang w:val="en-US"/>
        </w:rPr>
        <w:t>73.  ICCF - 7 ACCEPTED ABSTRACTS. Infinite  Energy. V</w:t>
      </w:r>
      <w:r w:rsidRPr="009506F2">
        <w:rPr>
          <w:b/>
          <w:color w:val="002060"/>
          <w:sz w:val="28"/>
          <w:szCs w:val="28"/>
        </w:rPr>
        <w:t xml:space="preserve"> 4, </w:t>
      </w:r>
      <w:r w:rsidRPr="009506F2">
        <w:rPr>
          <w:b/>
          <w:color w:val="002060"/>
          <w:sz w:val="28"/>
          <w:szCs w:val="28"/>
          <w:lang w:val="en-US"/>
        </w:rPr>
        <w:t>Issue</w:t>
      </w:r>
      <w:r w:rsidRPr="009506F2">
        <w:rPr>
          <w:b/>
          <w:color w:val="002060"/>
          <w:sz w:val="28"/>
          <w:szCs w:val="28"/>
        </w:rPr>
        <w:t xml:space="preserve"> 20, </w:t>
      </w:r>
      <w:r w:rsidRPr="009506F2">
        <w:rPr>
          <w:b/>
          <w:color w:val="002060"/>
          <w:sz w:val="28"/>
          <w:szCs w:val="28"/>
          <w:lang w:val="en-US"/>
        </w:rPr>
        <w:t>p</w:t>
      </w:r>
      <w:r w:rsidRPr="009506F2">
        <w:rPr>
          <w:b/>
          <w:color w:val="002060"/>
          <w:sz w:val="28"/>
          <w:szCs w:val="28"/>
        </w:rPr>
        <w:t>. 59...69.</w:t>
      </w:r>
    </w:p>
    <w:p w:rsidR="00B92174" w:rsidRPr="009506F2" w:rsidRDefault="00B92174" w:rsidP="00B92174">
      <w:pPr>
        <w:rPr>
          <w:b/>
          <w:color w:val="002060"/>
          <w:sz w:val="28"/>
          <w:szCs w:val="28"/>
        </w:rPr>
      </w:pPr>
      <w:r w:rsidRPr="009506F2">
        <w:rPr>
          <w:b/>
          <w:color w:val="002060"/>
          <w:sz w:val="28"/>
          <w:szCs w:val="28"/>
        </w:rPr>
        <w:t>74.  Скуратник Я.Б., Хохлов Н.И., Покровский А.К. Оценка возможн</w:t>
      </w:r>
      <w:r w:rsidRPr="009506F2">
        <w:rPr>
          <w:b/>
          <w:color w:val="002060"/>
          <w:sz w:val="28"/>
          <w:szCs w:val="28"/>
        </w:rPr>
        <w:t>о</w:t>
      </w:r>
      <w:r w:rsidRPr="009506F2">
        <w:rPr>
          <w:b/>
          <w:color w:val="002060"/>
          <w:sz w:val="28"/>
          <w:szCs w:val="28"/>
        </w:rPr>
        <w:t>сти избыточной энергии при электролизе воды на обычной и тяжелой воде. Холодная трансмутация ядер. Материалы 6-й Российской конф</w:t>
      </w:r>
      <w:r w:rsidRPr="009506F2">
        <w:rPr>
          <w:b/>
          <w:color w:val="002060"/>
          <w:sz w:val="28"/>
          <w:szCs w:val="28"/>
        </w:rPr>
        <w:t>е</w:t>
      </w:r>
      <w:r w:rsidRPr="009506F2">
        <w:rPr>
          <w:b/>
          <w:color w:val="002060"/>
          <w:sz w:val="28"/>
          <w:szCs w:val="28"/>
        </w:rPr>
        <w:t>ренции по холодной трансмутации ядер химических элементов. М., 1999.  С 91-98.</w:t>
      </w:r>
    </w:p>
    <w:p w:rsidR="00B92174" w:rsidRPr="009506F2" w:rsidRDefault="00B92174" w:rsidP="00B92174">
      <w:pPr>
        <w:rPr>
          <w:b/>
          <w:color w:val="002060"/>
          <w:sz w:val="28"/>
          <w:szCs w:val="28"/>
        </w:rPr>
      </w:pPr>
      <w:r w:rsidRPr="009506F2">
        <w:rPr>
          <w:b/>
          <w:color w:val="002060"/>
          <w:sz w:val="28"/>
          <w:szCs w:val="28"/>
        </w:rPr>
        <w:t>75. Канарев Ф.М. Вода - новый источник энергии. Третье издание. Краснодар, 2001, 200 с.</w:t>
      </w:r>
    </w:p>
    <w:p w:rsidR="00B92174" w:rsidRPr="009506F2" w:rsidRDefault="00B92174" w:rsidP="00B92174">
      <w:pPr>
        <w:rPr>
          <w:b/>
          <w:color w:val="002060"/>
          <w:sz w:val="28"/>
          <w:szCs w:val="28"/>
        </w:rPr>
      </w:pPr>
      <w:r w:rsidRPr="009506F2">
        <w:rPr>
          <w:b/>
          <w:color w:val="002060"/>
          <w:sz w:val="28"/>
          <w:szCs w:val="28"/>
        </w:rPr>
        <w:t>76.  Канарев Ф.М. Введение в водородную энергетику. Краснодар, 1999, 22с.</w:t>
      </w:r>
    </w:p>
    <w:p w:rsidR="00B92174" w:rsidRPr="009506F2" w:rsidRDefault="00B92174" w:rsidP="00B92174">
      <w:pPr>
        <w:rPr>
          <w:b/>
          <w:color w:val="002060"/>
          <w:sz w:val="28"/>
          <w:szCs w:val="28"/>
        </w:rPr>
      </w:pPr>
      <w:r w:rsidRPr="009506F2">
        <w:rPr>
          <w:b/>
          <w:color w:val="002060"/>
          <w:sz w:val="28"/>
          <w:szCs w:val="28"/>
        </w:rPr>
        <w:t>77. Бажутов Ю.Н. , Верешаков Г.М., Кузмин Р.Н., Фролов А.М. Инте</w:t>
      </w:r>
      <w:r w:rsidRPr="009506F2">
        <w:rPr>
          <w:b/>
          <w:color w:val="002060"/>
          <w:sz w:val="28"/>
          <w:szCs w:val="28"/>
        </w:rPr>
        <w:t>р</w:t>
      </w:r>
      <w:r w:rsidRPr="009506F2">
        <w:rPr>
          <w:b/>
          <w:color w:val="002060"/>
          <w:sz w:val="28"/>
          <w:szCs w:val="28"/>
        </w:rPr>
        <w:t xml:space="preserve">претация холодного ядерного синтеза с помощью катализа эрзионов. </w:t>
      </w:r>
      <w:r w:rsidRPr="009506F2">
        <w:rPr>
          <w:b/>
          <w:color w:val="002060"/>
          <w:sz w:val="28"/>
          <w:szCs w:val="28"/>
        </w:rPr>
        <w:lastRenderedPageBreak/>
        <w:t>Сборник «Физика плазмы и некоторые вопросы общей физики», ЦНИИМаш, 1990, 67-70.</w:t>
      </w:r>
    </w:p>
    <w:p w:rsidR="00B92174" w:rsidRPr="009506F2" w:rsidRDefault="00B92174" w:rsidP="00B92174">
      <w:pPr>
        <w:rPr>
          <w:b/>
          <w:color w:val="002060"/>
          <w:sz w:val="28"/>
          <w:szCs w:val="28"/>
          <w:lang w:val="en-US"/>
        </w:rPr>
      </w:pPr>
      <w:r w:rsidRPr="009506F2">
        <w:rPr>
          <w:b/>
          <w:color w:val="002060"/>
          <w:sz w:val="28"/>
          <w:szCs w:val="28"/>
        </w:rPr>
        <w:t xml:space="preserve">78.  </w:t>
      </w:r>
      <w:r w:rsidRPr="009506F2">
        <w:rPr>
          <w:b/>
          <w:color w:val="002060"/>
          <w:sz w:val="28"/>
          <w:szCs w:val="28"/>
          <w:lang w:val="en-US"/>
        </w:rPr>
        <w:t>Soo</w:t>
      </w:r>
      <w:r w:rsidRPr="009506F2">
        <w:rPr>
          <w:b/>
          <w:color w:val="002060"/>
          <w:sz w:val="28"/>
          <w:szCs w:val="28"/>
        </w:rPr>
        <w:t xml:space="preserve"> </w:t>
      </w:r>
      <w:r w:rsidRPr="009506F2">
        <w:rPr>
          <w:b/>
          <w:color w:val="002060"/>
          <w:sz w:val="28"/>
          <w:szCs w:val="28"/>
          <w:lang w:val="en-US"/>
        </w:rPr>
        <w:t>Seddon</w:t>
      </w:r>
      <w:r w:rsidRPr="009506F2">
        <w:rPr>
          <w:b/>
          <w:color w:val="002060"/>
          <w:sz w:val="28"/>
          <w:szCs w:val="28"/>
        </w:rPr>
        <w:t xml:space="preserve">.  </w:t>
      </w:r>
      <w:r w:rsidRPr="009506F2">
        <w:rPr>
          <w:b/>
          <w:color w:val="002060"/>
          <w:sz w:val="28"/>
          <w:szCs w:val="28"/>
          <w:lang w:val="en-US"/>
        </w:rPr>
        <w:t>Fuel Cell Conference Report. Institute of International R</w:t>
      </w:r>
      <w:r w:rsidRPr="009506F2">
        <w:rPr>
          <w:b/>
          <w:color w:val="002060"/>
          <w:sz w:val="28"/>
          <w:szCs w:val="28"/>
          <w:lang w:val="en-US"/>
        </w:rPr>
        <w:t>e</w:t>
      </w:r>
      <w:r w:rsidRPr="009506F2">
        <w:rPr>
          <w:b/>
          <w:color w:val="002060"/>
          <w:sz w:val="28"/>
          <w:szCs w:val="28"/>
          <w:lang w:val="en-US"/>
        </w:rPr>
        <w:t>search Conference on fuel Cell Vehicles, Held on February 22, 1999. Infinite Energy Issue 25, 1999, P. 35-38.</w:t>
      </w:r>
    </w:p>
    <w:p w:rsidR="00B92174" w:rsidRPr="009506F2" w:rsidRDefault="00B92174" w:rsidP="00B92174">
      <w:pPr>
        <w:numPr>
          <w:ilvl w:val="0"/>
          <w:numId w:val="18"/>
        </w:numPr>
        <w:tabs>
          <w:tab w:val="num" w:pos="0"/>
        </w:tabs>
        <w:autoSpaceDN w:val="0"/>
        <w:ind w:left="0" w:firstLine="0"/>
        <w:rPr>
          <w:b/>
          <w:color w:val="002060"/>
          <w:sz w:val="28"/>
          <w:szCs w:val="28"/>
        </w:rPr>
      </w:pPr>
      <w:r w:rsidRPr="009506F2">
        <w:rPr>
          <w:b/>
          <w:color w:val="002060"/>
          <w:sz w:val="28"/>
          <w:szCs w:val="28"/>
        </w:rPr>
        <w:t>Лаврус В.С. Источники Энергии. К.: Нит,1997.-112с. {</w:t>
      </w:r>
      <w:r w:rsidRPr="009506F2">
        <w:rPr>
          <w:b/>
          <w:color w:val="002060"/>
          <w:sz w:val="28"/>
          <w:szCs w:val="28"/>
          <w:lang w:val="en-US"/>
        </w:rPr>
        <w:t>http</w:t>
      </w:r>
      <w:r w:rsidRPr="009506F2">
        <w:rPr>
          <w:b/>
          <w:color w:val="002060"/>
          <w:sz w:val="28"/>
          <w:szCs w:val="28"/>
        </w:rPr>
        <w:t>://</w:t>
      </w:r>
      <w:r w:rsidRPr="009506F2">
        <w:rPr>
          <w:b/>
          <w:color w:val="002060"/>
          <w:sz w:val="28"/>
          <w:szCs w:val="28"/>
          <w:lang w:val="en-US"/>
        </w:rPr>
        <w:t>yandex</w:t>
      </w:r>
      <w:r w:rsidRPr="009506F2">
        <w:rPr>
          <w:b/>
          <w:color w:val="002060"/>
          <w:sz w:val="28"/>
          <w:szCs w:val="28"/>
        </w:rPr>
        <w:t>.</w:t>
      </w:r>
      <w:r w:rsidRPr="009506F2">
        <w:rPr>
          <w:b/>
          <w:color w:val="002060"/>
          <w:sz w:val="28"/>
          <w:szCs w:val="28"/>
          <w:lang w:val="en-US"/>
        </w:rPr>
        <w:t>ru</w:t>
      </w:r>
      <w:r w:rsidRPr="009506F2">
        <w:rPr>
          <w:b/>
          <w:color w:val="002060"/>
          <w:sz w:val="28"/>
          <w:szCs w:val="28"/>
        </w:rPr>
        <w:t>/</w:t>
      </w:r>
      <w:r w:rsidRPr="009506F2">
        <w:rPr>
          <w:b/>
          <w:color w:val="002060"/>
          <w:sz w:val="28"/>
          <w:szCs w:val="28"/>
          <w:lang w:val="en-US"/>
        </w:rPr>
        <w:t>yandbtm</w:t>
      </w:r>
      <w:r w:rsidRPr="009506F2">
        <w:rPr>
          <w:b/>
          <w:color w:val="002060"/>
          <w:sz w:val="28"/>
          <w:szCs w:val="28"/>
        </w:rPr>
        <w:t>}</w:t>
      </w:r>
    </w:p>
    <w:p w:rsidR="00B92174" w:rsidRPr="009506F2" w:rsidRDefault="00B92174" w:rsidP="00B92174">
      <w:pPr>
        <w:rPr>
          <w:b/>
          <w:color w:val="002060"/>
          <w:sz w:val="28"/>
          <w:szCs w:val="28"/>
        </w:rPr>
      </w:pPr>
      <w:r w:rsidRPr="009506F2">
        <w:rPr>
          <w:b/>
          <w:color w:val="002060"/>
          <w:sz w:val="28"/>
          <w:szCs w:val="28"/>
        </w:rPr>
        <w:t>80. Рашевский П.К. Риманова геометрия и тензорный анализ. М.: На</w:t>
      </w:r>
      <w:r w:rsidRPr="009506F2">
        <w:rPr>
          <w:b/>
          <w:color w:val="002060"/>
          <w:sz w:val="28"/>
          <w:szCs w:val="28"/>
        </w:rPr>
        <w:t>у</w:t>
      </w:r>
      <w:r w:rsidRPr="009506F2">
        <w:rPr>
          <w:b/>
          <w:color w:val="002060"/>
          <w:sz w:val="28"/>
          <w:szCs w:val="28"/>
        </w:rPr>
        <w:t>ка, 1967, 664с.</w:t>
      </w:r>
    </w:p>
    <w:p w:rsidR="00B92174" w:rsidRPr="009506F2" w:rsidRDefault="00B92174" w:rsidP="00B92174">
      <w:pPr>
        <w:tabs>
          <w:tab w:val="left" w:pos="780"/>
        </w:tabs>
        <w:rPr>
          <w:b/>
          <w:color w:val="002060"/>
          <w:sz w:val="28"/>
          <w:szCs w:val="28"/>
        </w:rPr>
      </w:pPr>
      <w:r w:rsidRPr="009506F2">
        <w:rPr>
          <w:b/>
          <w:color w:val="002060"/>
          <w:sz w:val="28"/>
          <w:szCs w:val="28"/>
        </w:rPr>
        <w:t>81.  Канарёв Ф.М. Вода – основной энергоноситель будущей энергет</w:t>
      </w:r>
      <w:r w:rsidRPr="009506F2">
        <w:rPr>
          <w:b/>
          <w:color w:val="002060"/>
          <w:sz w:val="28"/>
          <w:szCs w:val="28"/>
        </w:rPr>
        <w:t>и</w:t>
      </w:r>
      <w:r w:rsidRPr="009506F2">
        <w:rPr>
          <w:b/>
          <w:color w:val="002060"/>
          <w:sz w:val="28"/>
          <w:szCs w:val="28"/>
        </w:rPr>
        <w:t>ки. Перестройка Естествознания в третьем тысячелетии. Х</w:t>
      </w:r>
      <w:r w:rsidRPr="009506F2">
        <w:rPr>
          <w:b/>
          <w:color w:val="002060"/>
          <w:sz w:val="28"/>
          <w:szCs w:val="28"/>
          <w:lang w:val="en-US"/>
        </w:rPr>
        <w:t>II</w:t>
      </w:r>
      <w:r w:rsidRPr="009506F2">
        <w:rPr>
          <w:b/>
          <w:color w:val="002060"/>
          <w:sz w:val="28"/>
          <w:szCs w:val="28"/>
        </w:rPr>
        <w:t xml:space="preserve"> Симпоз</w:t>
      </w:r>
      <w:r w:rsidRPr="009506F2">
        <w:rPr>
          <w:b/>
          <w:color w:val="002060"/>
          <w:sz w:val="28"/>
          <w:szCs w:val="28"/>
        </w:rPr>
        <w:t>и</w:t>
      </w:r>
      <w:r w:rsidRPr="009506F2">
        <w:rPr>
          <w:b/>
          <w:color w:val="002060"/>
          <w:sz w:val="28"/>
          <w:szCs w:val="28"/>
        </w:rPr>
        <w:t xml:space="preserve">ум. Сборник докладов. М. 2003. стр. 92. </w:t>
      </w:r>
    </w:p>
    <w:p w:rsidR="00B92174" w:rsidRPr="009506F2" w:rsidRDefault="00B92174" w:rsidP="00B92174">
      <w:pPr>
        <w:pStyle w:val="ac"/>
        <w:rPr>
          <w:rFonts w:ascii="Times New Roman" w:hAnsi="Times New Roman"/>
          <w:b/>
          <w:color w:val="002060"/>
          <w:sz w:val="28"/>
          <w:szCs w:val="28"/>
        </w:rPr>
      </w:pPr>
      <w:r w:rsidRPr="009506F2">
        <w:rPr>
          <w:rFonts w:ascii="Times New Roman" w:hAnsi="Times New Roman"/>
          <w:b/>
          <w:color w:val="002060"/>
          <w:sz w:val="28"/>
          <w:szCs w:val="28"/>
        </w:rPr>
        <w:t xml:space="preserve">82. Будущее Науки. М.: 1979, с64. </w:t>
      </w:r>
    </w:p>
    <w:p w:rsidR="00B92174" w:rsidRPr="009506F2" w:rsidRDefault="00B92174" w:rsidP="00B92174">
      <w:pPr>
        <w:jc w:val="both"/>
        <w:rPr>
          <w:b/>
          <w:color w:val="002060"/>
          <w:sz w:val="28"/>
          <w:szCs w:val="28"/>
          <w:lang w:val="en-US"/>
        </w:rPr>
      </w:pPr>
      <w:r w:rsidRPr="009506F2">
        <w:rPr>
          <w:b/>
          <w:color w:val="002060"/>
          <w:sz w:val="28"/>
          <w:szCs w:val="28"/>
        </w:rPr>
        <w:t xml:space="preserve">83. </w:t>
      </w:r>
      <w:r w:rsidRPr="009506F2">
        <w:rPr>
          <w:b/>
          <w:color w:val="002060"/>
          <w:sz w:val="28"/>
          <w:szCs w:val="28"/>
          <w:lang w:val="en-US"/>
        </w:rPr>
        <w:t>Edmund</w:t>
      </w:r>
      <w:r w:rsidRPr="009506F2">
        <w:rPr>
          <w:b/>
          <w:color w:val="002060"/>
          <w:sz w:val="28"/>
          <w:szCs w:val="28"/>
        </w:rPr>
        <w:t xml:space="preserve"> </w:t>
      </w:r>
      <w:r w:rsidRPr="009506F2">
        <w:rPr>
          <w:b/>
          <w:color w:val="002060"/>
          <w:sz w:val="28"/>
          <w:szCs w:val="28"/>
          <w:lang w:val="en-US"/>
        </w:rPr>
        <w:t>Storms</w:t>
      </w:r>
      <w:r w:rsidRPr="009506F2">
        <w:rPr>
          <w:b/>
          <w:color w:val="002060"/>
          <w:sz w:val="28"/>
          <w:szCs w:val="28"/>
        </w:rPr>
        <w:t xml:space="preserve">. </w:t>
      </w:r>
      <w:r w:rsidRPr="009506F2">
        <w:rPr>
          <w:b/>
          <w:color w:val="002060"/>
          <w:sz w:val="28"/>
          <w:szCs w:val="28"/>
          <w:lang w:val="en-US"/>
        </w:rPr>
        <w:t>A Critical Evalution of the Pons-Fleschmann Effect: Part 1. Infinite Energy Vol. 6, Issue 31, 2000. Pag. 10-20.</w:t>
      </w:r>
    </w:p>
    <w:p w:rsidR="00B92174" w:rsidRPr="009506F2" w:rsidRDefault="00B92174" w:rsidP="00B92174">
      <w:pPr>
        <w:numPr>
          <w:ilvl w:val="0"/>
          <w:numId w:val="19"/>
        </w:numPr>
        <w:autoSpaceDN w:val="0"/>
        <w:jc w:val="both"/>
        <w:rPr>
          <w:b/>
          <w:color w:val="002060"/>
          <w:sz w:val="28"/>
          <w:szCs w:val="28"/>
        </w:rPr>
      </w:pPr>
      <w:r w:rsidRPr="009506F2">
        <w:rPr>
          <w:b/>
          <w:color w:val="002060"/>
          <w:sz w:val="28"/>
          <w:szCs w:val="28"/>
        </w:rPr>
        <w:t>Ацюковский В.А. Общая эфиродинамика.  М. Энергоиздат. 1990.  278 с.</w:t>
      </w:r>
    </w:p>
    <w:p w:rsidR="00B92174" w:rsidRPr="009506F2" w:rsidRDefault="00B92174" w:rsidP="00B92174">
      <w:pPr>
        <w:pStyle w:val="a6"/>
        <w:numPr>
          <w:ilvl w:val="0"/>
          <w:numId w:val="4"/>
        </w:numPr>
        <w:spacing w:after="0"/>
        <w:jc w:val="both"/>
        <w:textAlignment w:val="auto"/>
        <w:rPr>
          <w:b/>
          <w:color w:val="002060"/>
          <w:sz w:val="28"/>
          <w:szCs w:val="28"/>
        </w:rPr>
      </w:pPr>
      <w:r w:rsidRPr="009506F2">
        <w:rPr>
          <w:b/>
          <w:color w:val="002060"/>
          <w:sz w:val="28"/>
          <w:szCs w:val="28"/>
        </w:rPr>
        <w:t>Канарёв Ф.М.  Устройство для получения тепловой энергии, водор</w:t>
      </w:r>
      <w:r w:rsidRPr="009506F2">
        <w:rPr>
          <w:b/>
          <w:color w:val="002060"/>
          <w:sz w:val="28"/>
          <w:szCs w:val="28"/>
        </w:rPr>
        <w:t>о</w:t>
      </w:r>
      <w:r w:rsidRPr="009506F2">
        <w:rPr>
          <w:b/>
          <w:color w:val="002060"/>
          <w:sz w:val="28"/>
          <w:szCs w:val="28"/>
        </w:rPr>
        <w:t>да и кислорода. Патент № 2157427</w:t>
      </w:r>
    </w:p>
    <w:p w:rsidR="00B92174" w:rsidRPr="009506F2" w:rsidRDefault="00B92174" w:rsidP="00B92174">
      <w:pPr>
        <w:pStyle w:val="a6"/>
        <w:numPr>
          <w:ilvl w:val="0"/>
          <w:numId w:val="4"/>
        </w:numPr>
        <w:spacing w:after="0"/>
        <w:jc w:val="both"/>
        <w:textAlignment w:val="auto"/>
        <w:rPr>
          <w:b/>
          <w:color w:val="002060"/>
          <w:sz w:val="28"/>
          <w:szCs w:val="28"/>
        </w:rPr>
      </w:pPr>
      <w:r w:rsidRPr="009506F2">
        <w:rPr>
          <w:b/>
          <w:color w:val="002060"/>
          <w:sz w:val="28"/>
          <w:szCs w:val="28"/>
        </w:rPr>
        <w:t>Канарёв Ф.М., Подобедов В.В. Устройство для получения тепловой энергии и парогазовой смеси. Патент № 2157862.</w:t>
      </w:r>
    </w:p>
    <w:p w:rsidR="00B92174" w:rsidRPr="009506F2" w:rsidRDefault="00B92174" w:rsidP="00B92174">
      <w:pPr>
        <w:pStyle w:val="a6"/>
        <w:spacing w:after="0"/>
        <w:jc w:val="both"/>
        <w:rPr>
          <w:b/>
          <w:color w:val="002060"/>
          <w:sz w:val="28"/>
          <w:szCs w:val="28"/>
          <w:lang w:val="en-US"/>
        </w:rPr>
      </w:pPr>
      <w:r w:rsidRPr="009506F2">
        <w:rPr>
          <w:b/>
          <w:color w:val="002060"/>
          <w:sz w:val="28"/>
          <w:szCs w:val="28"/>
        </w:rPr>
        <w:t>87. Канарёв Ф.М.,  Зыков Е.Д. Подобедов В.В. Устройство для получ</w:t>
      </w:r>
      <w:r w:rsidRPr="009506F2">
        <w:rPr>
          <w:b/>
          <w:color w:val="002060"/>
          <w:sz w:val="28"/>
          <w:szCs w:val="28"/>
        </w:rPr>
        <w:t>е</w:t>
      </w:r>
      <w:r w:rsidRPr="009506F2">
        <w:rPr>
          <w:b/>
          <w:color w:val="002060"/>
          <w:sz w:val="28"/>
          <w:szCs w:val="28"/>
        </w:rPr>
        <w:t>ния тепловой энергии водорода    и кислорода. Патент</w:t>
      </w:r>
      <w:r w:rsidRPr="009506F2">
        <w:rPr>
          <w:b/>
          <w:color w:val="002060"/>
          <w:sz w:val="28"/>
          <w:szCs w:val="28"/>
          <w:lang w:val="en-US"/>
        </w:rPr>
        <w:t xml:space="preserve">  № 2157861. </w:t>
      </w:r>
    </w:p>
    <w:p w:rsidR="00B92174" w:rsidRPr="009506F2" w:rsidRDefault="00B92174" w:rsidP="00B92174">
      <w:pPr>
        <w:rPr>
          <w:b/>
          <w:color w:val="002060"/>
          <w:sz w:val="28"/>
          <w:szCs w:val="28"/>
          <w:lang w:val="en-US"/>
        </w:rPr>
      </w:pPr>
      <w:r w:rsidRPr="009506F2">
        <w:rPr>
          <w:b/>
          <w:color w:val="002060"/>
          <w:sz w:val="28"/>
          <w:szCs w:val="28"/>
          <w:lang w:val="en-US"/>
        </w:rPr>
        <w:t>88</w:t>
      </w:r>
      <w:r w:rsidRPr="009506F2">
        <w:rPr>
          <w:b/>
          <w:color w:val="002060"/>
          <w:sz w:val="28"/>
          <w:szCs w:val="28"/>
          <w:lang w:val="en-GB"/>
        </w:rPr>
        <w:t xml:space="preserve">.  </w:t>
      </w:r>
      <w:r w:rsidRPr="009506F2">
        <w:rPr>
          <w:b/>
          <w:color w:val="002060"/>
          <w:sz w:val="28"/>
          <w:szCs w:val="28"/>
          <w:lang w:val="en-US"/>
        </w:rPr>
        <w:t>Richerd H. Wachsman. The Quirks and Quarks of  Physics and Physi</w:t>
      </w:r>
      <w:r w:rsidRPr="009506F2">
        <w:rPr>
          <w:b/>
          <w:color w:val="002060"/>
          <w:sz w:val="28"/>
          <w:szCs w:val="28"/>
          <w:lang w:val="en-US"/>
        </w:rPr>
        <w:t>c</w:t>
      </w:r>
      <w:r w:rsidRPr="009506F2">
        <w:rPr>
          <w:b/>
          <w:color w:val="002060"/>
          <w:sz w:val="28"/>
          <w:szCs w:val="28"/>
          <w:lang w:val="en-US"/>
        </w:rPr>
        <w:t xml:space="preserve">ists. «Infinite Energy». Volume 4, Issue 22. Pages 22-25. </w:t>
      </w:r>
    </w:p>
    <w:p w:rsidR="00B92174" w:rsidRPr="009506F2" w:rsidRDefault="00B92174" w:rsidP="00B92174">
      <w:pPr>
        <w:jc w:val="both"/>
        <w:rPr>
          <w:b/>
          <w:color w:val="002060"/>
          <w:sz w:val="28"/>
          <w:szCs w:val="28"/>
        </w:rPr>
      </w:pPr>
      <w:r w:rsidRPr="009506F2">
        <w:rPr>
          <w:b/>
          <w:color w:val="002060"/>
          <w:sz w:val="28"/>
          <w:szCs w:val="28"/>
          <w:lang w:val="en-US"/>
        </w:rPr>
        <w:t xml:space="preserve">89. </w:t>
      </w:r>
      <w:r w:rsidRPr="009506F2">
        <w:rPr>
          <w:b/>
          <w:color w:val="002060"/>
          <w:sz w:val="28"/>
          <w:szCs w:val="28"/>
        </w:rPr>
        <w:t>Струве</w:t>
      </w:r>
      <w:r w:rsidRPr="009506F2">
        <w:rPr>
          <w:b/>
          <w:color w:val="002060"/>
          <w:sz w:val="28"/>
          <w:szCs w:val="28"/>
          <w:lang w:val="en-US"/>
        </w:rPr>
        <w:t xml:space="preserve"> </w:t>
      </w:r>
      <w:r w:rsidRPr="009506F2">
        <w:rPr>
          <w:b/>
          <w:color w:val="002060"/>
          <w:sz w:val="28"/>
          <w:szCs w:val="28"/>
        </w:rPr>
        <w:t>О</w:t>
      </w:r>
      <w:r w:rsidRPr="009506F2">
        <w:rPr>
          <w:b/>
          <w:color w:val="002060"/>
          <w:sz w:val="28"/>
          <w:szCs w:val="28"/>
          <w:lang w:val="en-US"/>
        </w:rPr>
        <w:t xml:space="preserve">.,  </w:t>
      </w:r>
      <w:r w:rsidRPr="009506F2">
        <w:rPr>
          <w:b/>
          <w:color w:val="002060"/>
          <w:sz w:val="28"/>
          <w:szCs w:val="28"/>
        </w:rPr>
        <w:t>Линдс</w:t>
      </w:r>
      <w:r w:rsidRPr="009506F2">
        <w:rPr>
          <w:b/>
          <w:color w:val="002060"/>
          <w:sz w:val="28"/>
          <w:szCs w:val="28"/>
          <w:lang w:val="en-US"/>
        </w:rPr>
        <w:t xml:space="preserve"> </w:t>
      </w:r>
      <w:r w:rsidRPr="009506F2">
        <w:rPr>
          <w:b/>
          <w:color w:val="002060"/>
          <w:sz w:val="28"/>
          <w:szCs w:val="28"/>
        </w:rPr>
        <w:t>Б</w:t>
      </w:r>
      <w:r w:rsidRPr="009506F2">
        <w:rPr>
          <w:b/>
          <w:color w:val="002060"/>
          <w:sz w:val="28"/>
          <w:szCs w:val="28"/>
          <w:lang w:val="en-US"/>
        </w:rPr>
        <w:t xml:space="preserve">., </w:t>
      </w:r>
      <w:r w:rsidRPr="009506F2">
        <w:rPr>
          <w:b/>
          <w:color w:val="002060"/>
          <w:sz w:val="28"/>
          <w:szCs w:val="28"/>
        </w:rPr>
        <w:t>Пилланс</w:t>
      </w:r>
      <w:r w:rsidRPr="009506F2">
        <w:rPr>
          <w:b/>
          <w:color w:val="002060"/>
          <w:sz w:val="28"/>
          <w:szCs w:val="28"/>
          <w:lang w:val="en-US"/>
        </w:rPr>
        <w:t xml:space="preserve"> </w:t>
      </w:r>
      <w:r w:rsidRPr="009506F2">
        <w:rPr>
          <w:b/>
          <w:color w:val="002060"/>
          <w:sz w:val="28"/>
          <w:szCs w:val="28"/>
        </w:rPr>
        <w:t>Э</w:t>
      </w:r>
      <w:r w:rsidRPr="009506F2">
        <w:rPr>
          <w:b/>
          <w:color w:val="002060"/>
          <w:sz w:val="28"/>
          <w:szCs w:val="28"/>
          <w:lang w:val="en-US"/>
        </w:rPr>
        <w:t xml:space="preserve">.  </w:t>
      </w:r>
      <w:r w:rsidRPr="009506F2">
        <w:rPr>
          <w:b/>
          <w:color w:val="002060"/>
          <w:sz w:val="28"/>
          <w:szCs w:val="28"/>
        </w:rPr>
        <w:t xml:space="preserve">Элементарная астрономия. М. «Наука». 1967.  483 с. </w:t>
      </w:r>
    </w:p>
    <w:p w:rsidR="00B92174" w:rsidRPr="009506F2" w:rsidRDefault="00B92174" w:rsidP="00B92174">
      <w:pPr>
        <w:jc w:val="both"/>
        <w:rPr>
          <w:b/>
          <w:color w:val="002060"/>
          <w:sz w:val="28"/>
          <w:szCs w:val="28"/>
        </w:rPr>
      </w:pPr>
      <w:r w:rsidRPr="009506F2">
        <w:rPr>
          <w:b/>
          <w:color w:val="002060"/>
          <w:sz w:val="28"/>
          <w:szCs w:val="28"/>
        </w:rPr>
        <w:t>90. Чернин А.Д. Звезды и Физика. М. «Наука».  1984. 159с.</w:t>
      </w:r>
    </w:p>
    <w:p w:rsidR="00B92174" w:rsidRPr="009506F2" w:rsidRDefault="00B92174" w:rsidP="00B92174">
      <w:pPr>
        <w:jc w:val="both"/>
        <w:rPr>
          <w:b/>
          <w:color w:val="002060"/>
          <w:sz w:val="28"/>
          <w:szCs w:val="28"/>
          <w:lang w:val="en-US"/>
        </w:rPr>
      </w:pPr>
      <w:r w:rsidRPr="009506F2">
        <w:rPr>
          <w:b/>
          <w:color w:val="002060"/>
          <w:sz w:val="28"/>
          <w:szCs w:val="28"/>
        </w:rPr>
        <w:t>91. Гинзбург В.Л. О Физике и Астрофизике.  М</w:t>
      </w:r>
      <w:r w:rsidRPr="009506F2">
        <w:rPr>
          <w:b/>
          <w:color w:val="002060"/>
          <w:sz w:val="28"/>
          <w:szCs w:val="28"/>
          <w:lang w:val="en-US"/>
        </w:rPr>
        <w:t>. «</w:t>
      </w:r>
      <w:r w:rsidRPr="009506F2">
        <w:rPr>
          <w:b/>
          <w:color w:val="002060"/>
          <w:sz w:val="28"/>
          <w:szCs w:val="28"/>
        </w:rPr>
        <w:t>Наука</w:t>
      </w:r>
      <w:r w:rsidRPr="009506F2">
        <w:rPr>
          <w:b/>
          <w:color w:val="002060"/>
          <w:sz w:val="28"/>
          <w:szCs w:val="28"/>
          <w:lang w:val="en-US"/>
        </w:rPr>
        <w:t>». 1985. 400</w:t>
      </w:r>
      <w:r w:rsidRPr="009506F2">
        <w:rPr>
          <w:b/>
          <w:color w:val="002060"/>
          <w:sz w:val="28"/>
          <w:szCs w:val="28"/>
        </w:rPr>
        <w:t>с</w:t>
      </w:r>
      <w:r w:rsidRPr="009506F2">
        <w:rPr>
          <w:b/>
          <w:color w:val="002060"/>
          <w:sz w:val="28"/>
          <w:szCs w:val="28"/>
          <w:lang w:val="en-US"/>
        </w:rPr>
        <w:t>.</w:t>
      </w:r>
    </w:p>
    <w:p w:rsidR="00B92174" w:rsidRPr="009506F2" w:rsidRDefault="00B92174" w:rsidP="00B92174">
      <w:pPr>
        <w:pStyle w:val="ae"/>
        <w:rPr>
          <w:b/>
          <w:color w:val="002060"/>
          <w:sz w:val="28"/>
          <w:szCs w:val="28"/>
          <w:lang w:val="en-GB"/>
        </w:rPr>
      </w:pPr>
      <w:r w:rsidRPr="009506F2">
        <w:rPr>
          <w:b/>
          <w:color w:val="002060"/>
          <w:sz w:val="28"/>
          <w:szCs w:val="28"/>
          <w:lang w:val="en-GB"/>
        </w:rPr>
        <w:t>92. Hideo Hayasaka.  Generation of Anti-Gravity and Complete Parity Breaking of Gravity. Galilean Electrodynamics. . Vol. 11, Special Issues 1. 2000, pag. 12 - 17.</w:t>
      </w:r>
      <w:r w:rsidRPr="009506F2">
        <w:rPr>
          <w:b/>
          <w:color w:val="002060"/>
          <w:sz w:val="28"/>
          <w:szCs w:val="28"/>
          <w:lang w:val="en-GB"/>
        </w:rPr>
        <w:tab/>
      </w:r>
    </w:p>
    <w:p w:rsidR="00B92174" w:rsidRPr="009506F2" w:rsidRDefault="00B92174" w:rsidP="00B92174">
      <w:pPr>
        <w:jc w:val="both"/>
        <w:rPr>
          <w:b/>
          <w:color w:val="002060"/>
          <w:sz w:val="28"/>
          <w:szCs w:val="28"/>
          <w:lang w:val="en-US"/>
        </w:rPr>
      </w:pPr>
      <w:r w:rsidRPr="009506F2">
        <w:rPr>
          <w:b/>
          <w:color w:val="002060"/>
          <w:sz w:val="28"/>
          <w:szCs w:val="28"/>
          <w:lang w:val="en-GB"/>
        </w:rPr>
        <w:t xml:space="preserve">93. </w:t>
      </w:r>
      <w:r w:rsidRPr="009506F2">
        <w:rPr>
          <w:b/>
          <w:color w:val="002060"/>
          <w:sz w:val="28"/>
          <w:szCs w:val="28"/>
          <w:lang w:val="en-US"/>
        </w:rPr>
        <w:t xml:space="preserve"> A.A. Shpitalnaya, Yu. A. Zakoldaev, A.A. Efremov. Astronomic and geological aspect of the new interaction. Problems of space, time, gravitation. Polotekhnika. St. Petersburg, 1997. P. 382…393</w:t>
      </w:r>
    </w:p>
    <w:p w:rsidR="00B92174" w:rsidRPr="009506F2" w:rsidRDefault="00B92174" w:rsidP="00B92174">
      <w:pPr>
        <w:jc w:val="both"/>
        <w:rPr>
          <w:b/>
          <w:color w:val="002060"/>
          <w:sz w:val="28"/>
          <w:szCs w:val="28"/>
          <w:lang w:val="en-US"/>
        </w:rPr>
      </w:pPr>
      <w:r w:rsidRPr="009506F2">
        <w:rPr>
          <w:b/>
          <w:color w:val="002060"/>
          <w:sz w:val="28"/>
          <w:szCs w:val="28"/>
          <w:lang w:val="en-US"/>
        </w:rPr>
        <w:t xml:space="preserve">94.  </w:t>
      </w:r>
      <w:r w:rsidRPr="009506F2">
        <w:rPr>
          <w:b/>
          <w:color w:val="002060"/>
          <w:sz w:val="28"/>
          <w:szCs w:val="28"/>
        </w:rPr>
        <w:t>Смульский</w:t>
      </w:r>
      <w:r w:rsidRPr="009506F2">
        <w:rPr>
          <w:b/>
          <w:color w:val="002060"/>
          <w:sz w:val="28"/>
          <w:szCs w:val="28"/>
          <w:lang w:val="en-US"/>
        </w:rPr>
        <w:t xml:space="preserve"> </w:t>
      </w:r>
      <w:r w:rsidRPr="009506F2">
        <w:rPr>
          <w:b/>
          <w:color w:val="002060"/>
          <w:sz w:val="28"/>
          <w:szCs w:val="28"/>
        </w:rPr>
        <w:t>И</w:t>
      </w:r>
      <w:r w:rsidRPr="009506F2">
        <w:rPr>
          <w:b/>
          <w:color w:val="002060"/>
          <w:sz w:val="28"/>
          <w:szCs w:val="28"/>
          <w:lang w:val="en-US"/>
        </w:rPr>
        <w:t>.</w:t>
      </w:r>
      <w:r w:rsidRPr="009506F2">
        <w:rPr>
          <w:b/>
          <w:color w:val="002060"/>
          <w:sz w:val="28"/>
          <w:szCs w:val="28"/>
        </w:rPr>
        <w:t>И</w:t>
      </w:r>
      <w:r w:rsidRPr="009506F2">
        <w:rPr>
          <w:b/>
          <w:color w:val="002060"/>
          <w:sz w:val="28"/>
          <w:szCs w:val="28"/>
          <w:lang w:val="en-US"/>
        </w:rPr>
        <w:t xml:space="preserve">. </w:t>
      </w:r>
      <w:r w:rsidRPr="009506F2">
        <w:rPr>
          <w:b/>
          <w:color w:val="002060"/>
          <w:sz w:val="28"/>
          <w:szCs w:val="28"/>
        </w:rPr>
        <w:t>Теория</w:t>
      </w:r>
      <w:r w:rsidRPr="009506F2">
        <w:rPr>
          <w:b/>
          <w:color w:val="002060"/>
          <w:sz w:val="28"/>
          <w:szCs w:val="28"/>
          <w:lang w:val="en-US"/>
        </w:rPr>
        <w:t xml:space="preserve"> </w:t>
      </w:r>
      <w:r w:rsidRPr="009506F2">
        <w:rPr>
          <w:b/>
          <w:color w:val="002060"/>
          <w:sz w:val="28"/>
          <w:szCs w:val="28"/>
        </w:rPr>
        <w:t>взаимодействия</w:t>
      </w:r>
      <w:r w:rsidRPr="009506F2">
        <w:rPr>
          <w:b/>
          <w:color w:val="002060"/>
          <w:sz w:val="28"/>
          <w:szCs w:val="28"/>
          <w:lang w:val="en-US"/>
        </w:rPr>
        <w:t xml:space="preserve">. </w:t>
      </w:r>
      <w:r w:rsidRPr="009506F2">
        <w:rPr>
          <w:b/>
          <w:color w:val="002060"/>
          <w:sz w:val="28"/>
          <w:szCs w:val="28"/>
        </w:rPr>
        <w:t>Новосибирск</w:t>
      </w:r>
      <w:r w:rsidRPr="009506F2">
        <w:rPr>
          <w:b/>
          <w:color w:val="002060"/>
          <w:sz w:val="28"/>
          <w:szCs w:val="28"/>
          <w:lang w:val="en-US"/>
        </w:rPr>
        <w:t>. 1999. 300</w:t>
      </w:r>
    </w:p>
    <w:p w:rsidR="00B92174" w:rsidRPr="009506F2" w:rsidRDefault="00B92174" w:rsidP="00B92174">
      <w:pPr>
        <w:pStyle w:val="ae"/>
        <w:rPr>
          <w:b/>
          <w:color w:val="002060"/>
          <w:sz w:val="28"/>
          <w:szCs w:val="28"/>
          <w:lang w:val="en-US"/>
        </w:rPr>
      </w:pPr>
      <w:r w:rsidRPr="009506F2">
        <w:rPr>
          <w:b/>
          <w:color w:val="002060"/>
          <w:sz w:val="28"/>
          <w:szCs w:val="28"/>
          <w:lang w:val="en-US"/>
        </w:rPr>
        <w:t>95. Yu. A. Baurov. On Physical Space Structure and New Interaction in N</w:t>
      </w:r>
      <w:r w:rsidRPr="009506F2">
        <w:rPr>
          <w:b/>
          <w:color w:val="002060"/>
          <w:sz w:val="28"/>
          <w:szCs w:val="28"/>
          <w:lang w:val="en-US"/>
        </w:rPr>
        <w:t>a</w:t>
      </w:r>
      <w:r w:rsidRPr="009506F2">
        <w:rPr>
          <w:b/>
          <w:color w:val="002060"/>
          <w:sz w:val="28"/>
          <w:szCs w:val="28"/>
          <w:lang w:val="en-US"/>
        </w:rPr>
        <w:t>ture. New Ideas in Natural Sciences.  Part 1. Physics. St. -Perrsburg  1996. Pag.  45 - 60.</w:t>
      </w:r>
    </w:p>
    <w:p w:rsidR="00B92174" w:rsidRPr="009506F2" w:rsidRDefault="00B92174" w:rsidP="00B92174">
      <w:pPr>
        <w:pStyle w:val="ae"/>
        <w:rPr>
          <w:b/>
          <w:color w:val="002060"/>
          <w:sz w:val="28"/>
          <w:szCs w:val="28"/>
          <w:lang w:val="en-US"/>
        </w:rPr>
      </w:pPr>
      <w:r w:rsidRPr="009506F2">
        <w:rPr>
          <w:b/>
          <w:color w:val="002060"/>
          <w:sz w:val="28"/>
          <w:szCs w:val="28"/>
          <w:lang w:val="en-US"/>
        </w:rPr>
        <w:t>96. Yu. A. Baurov.   Space Magnetic Anisotropy and New Interaction in N</w:t>
      </w:r>
      <w:r w:rsidRPr="009506F2">
        <w:rPr>
          <w:b/>
          <w:color w:val="002060"/>
          <w:sz w:val="28"/>
          <w:szCs w:val="28"/>
          <w:lang w:val="en-US"/>
        </w:rPr>
        <w:t>a</w:t>
      </w:r>
      <w:r w:rsidRPr="009506F2">
        <w:rPr>
          <w:b/>
          <w:color w:val="002060"/>
          <w:sz w:val="28"/>
          <w:szCs w:val="28"/>
          <w:lang w:val="en-US"/>
        </w:rPr>
        <w:t>ture. Physics Letters A 181 (1993) 283-288. Horth Holland.</w:t>
      </w:r>
    </w:p>
    <w:p w:rsidR="00B92174" w:rsidRPr="009506F2" w:rsidRDefault="00B92174" w:rsidP="00B92174">
      <w:pPr>
        <w:pStyle w:val="ae"/>
        <w:rPr>
          <w:b/>
          <w:color w:val="002060"/>
          <w:sz w:val="28"/>
          <w:szCs w:val="28"/>
          <w:lang w:val="en-US"/>
        </w:rPr>
      </w:pPr>
      <w:r w:rsidRPr="009506F2">
        <w:rPr>
          <w:b/>
          <w:color w:val="002060"/>
          <w:sz w:val="28"/>
          <w:szCs w:val="28"/>
          <w:lang w:val="en-US"/>
        </w:rPr>
        <w:t>97. Kanarev Ph.M.  Model of the Electron. «Apeiron» V. 7, no. 3-4, 2000. Pag. 184-193. &lt;http://redshift.vif.com</w:t>
      </w:r>
    </w:p>
    <w:p w:rsidR="00B92174" w:rsidRPr="009506F2" w:rsidRDefault="00B92174" w:rsidP="00B92174">
      <w:pPr>
        <w:tabs>
          <w:tab w:val="left" w:pos="780"/>
        </w:tabs>
        <w:rPr>
          <w:b/>
          <w:color w:val="002060"/>
          <w:sz w:val="28"/>
          <w:szCs w:val="28"/>
          <w:lang w:val="en-US"/>
        </w:rPr>
      </w:pPr>
      <w:r w:rsidRPr="009506F2">
        <w:rPr>
          <w:b/>
          <w:color w:val="002060"/>
          <w:sz w:val="28"/>
          <w:szCs w:val="28"/>
          <w:lang w:val="en-US"/>
        </w:rPr>
        <w:t>98. Kanarev Ph. M. Water is a Source of Energy.  Deutsche Vereinigung fur Raum-Energie. Mitgliedr-Journal. Aussendung  Nr. 44. Pag.170-184.</w:t>
      </w:r>
    </w:p>
    <w:p w:rsidR="00B92174" w:rsidRPr="009506F2" w:rsidRDefault="00B92174" w:rsidP="00B92174">
      <w:pPr>
        <w:jc w:val="both"/>
        <w:rPr>
          <w:b/>
          <w:color w:val="002060"/>
          <w:sz w:val="28"/>
          <w:szCs w:val="28"/>
          <w:lang w:val="en-US"/>
        </w:rPr>
      </w:pPr>
      <w:r w:rsidRPr="009506F2">
        <w:rPr>
          <w:b/>
          <w:color w:val="002060"/>
          <w:sz w:val="28"/>
          <w:szCs w:val="28"/>
          <w:lang w:val="en-US"/>
        </w:rPr>
        <w:lastRenderedPageBreak/>
        <w:t xml:space="preserve">99.  </w:t>
      </w:r>
      <w:r w:rsidRPr="009506F2">
        <w:rPr>
          <w:b/>
          <w:color w:val="002060"/>
          <w:sz w:val="28"/>
          <w:szCs w:val="28"/>
        </w:rPr>
        <w:t>Канарёв</w:t>
      </w:r>
      <w:r w:rsidRPr="009506F2">
        <w:rPr>
          <w:b/>
          <w:color w:val="002060"/>
          <w:sz w:val="28"/>
          <w:szCs w:val="28"/>
          <w:lang w:val="en-US"/>
        </w:rPr>
        <w:t xml:space="preserve"> </w:t>
      </w:r>
      <w:r w:rsidRPr="009506F2">
        <w:rPr>
          <w:b/>
          <w:color w:val="002060"/>
          <w:sz w:val="28"/>
          <w:szCs w:val="28"/>
        </w:rPr>
        <w:t>Ф</w:t>
      </w:r>
      <w:r w:rsidRPr="009506F2">
        <w:rPr>
          <w:b/>
          <w:color w:val="002060"/>
          <w:sz w:val="28"/>
          <w:szCs w:val="28"/>
          <w:lang w:val="en-US"/>
        </w:rPr>
        <w:t>.</w:t>
      </w:r>
      <w:r w:rsidRPr="009506F2">
        <w:rPr>
          <w:b/>
          <w:color w:val="002060"/>
          <w:sz w:val="28"/>
          <w:szCs w:val="28"/>
        </w:rPr>
        <w:t>М</w:t>
      </w:r>
      <w:r w:rsidRPr="009506F2">
        <w:rPr>
          <w:b/>
          <w:color w:val="002060"/>
          <w:sz w:val="28"/>
          <w:szCs w:val="28"/>
          <w:lang w:val="en-US"/>
        </w:rPr>
        <w:t xml:space="preserve">. </w:t>
      </w:r>
      <w:r w:rsidRPr="009506F2">
        <w:rPr>
          <w:b/>
          <w:color w:val="002060"/>
          <w:sz w:val="28"/>
          <w:szCs w:val="28"/>
        </w:rPr>
        <w:t>Вода</w:t>
      </w:r>
      <w:r w:rsidRPr="009506F2">
        <w:rPr>
          <w:b/>
          <w:color w:val="002060"/>
          <w:sz w:val="28"/>
          <w:szCs w:val="28"/>
          <w:lang w:val="en-US"/>
        </w:rPr>
        <w:t xml:space="preserve"> - </w:t>
      </w:r>
      <w:r w:rsidRPr="009506F2">
        <w:rPr>
          <w:b/>
          <w:color w:val="002060"/>
          <w:sz w:val="28"/>
          <w:szCs w:val="28"/>
        </w:rPr>
        <w:t>новый</w:t>
      </w:r>
      <w:r w:rsidRPr="009506F2">
        <w:rPr>
          <w:b/>
          <w:color w:val="002060"/>
          <w:sz w:val="28"/>
          <w:szCs w:val="28"/>
          <w:lang w:val="en-US"/>
        </w:rPr>
        <w:t xml:space="preserve">  </w:t>
      </w:r>
      <w:r w:rsidRPr="009506F2">
        <w:rPr>
          <w:b/>
          <w:color w:val="002060"/>
          <w:sz w:val="28"/>
          <w:szCs w:val="28"/>
        </w:rPr>
        <w:t>источник</w:t>
      </w:r>
      <w:r w:rsidRPr="009506F2">
        <w:rPr>
          <w:b/>
          <w:color w:val="002060"/>
          <w:sz w:val="28"/>
          <w:szCs w:val="28"/>
          <w:lang w:val="en-US"/>
        </w:rPr>
        <w:t xml:space="preserve">  </w:t>
      </w:r>
      <w:r w:rsidRPr="009506F2">
        <w:rPr>
          <w:b/>
          <w:color w:val="002060"/>
          <w:sz w:val="28"/>
          <w:szCs w:val="28"/>
        </w:rPr>
        <w:t>энергии</w:t>
      </w:r>
      <w:r w:rsidRPr="009506F2">
        <w:rPr>
          <w:b/>
          <w:color w:val="002060"/>
          <w:sz w:val="28"/>
          <w:szCs w:val="28"/>
          <w:lang w:val="en-US"/>
        </w:rPr>
        <w:t xml:space="preserve">. </w:t>
      </w:r>
      <w:r w:rsidRPr="009506F2">
        <w:rPr>
          <w:b/>
          <w:color w:val="002060"/>
          <w:sz w:val="28"/>
          <w:szCs w:val="28"/>
        </w:rPr>
        <w:t>Второе</w:t>
      </w:r>
      <w:r w:rsidRPr="009506F2">
        <w:rPr>
          <w:b/>
          <w:color w:val="002060"/>
          <w:sz w:val="28"/>
          <w:szCs w:val="28"/>
          <w:lang w:val="en-US"/>
        </w:rPr>
        <w:t xml:space="preserve"> </w:t>
      </w:r>
      <w:r w:rsidRPr="009506F2">
        <w:rPr>
          <w:b/>
          <w:color w:val="002060"/>
          <w:sz w:val="28"/>
          <w:szCs w:val="28"/>
        </w:rPr>
        <w:t>издание</w:t>
      </w:r>
      <w:r w:rsidRPr="009506F2">
        <w:rPr>
          <w:b/>
          <w:color w:val="002060"/>
          <w:sz w:val="28"/>
          <w:szCs w:val="28"/>
          <w:lang w:val="en-US"/>
        </w:rPr>
        <w:t xml:space="preserve">. </w:t>
      </w:r>
      <w:r w:rsidRPr="009506F2">
        <w:rPr>
          <w:b/>
          <w:color w:val="002060"/>
          <w:sz w:val="28"/>
          <w:szCs w:val="28"/>
        </w:rPr>
        <w:t>Краснодар</w:t>
      </w:r>
      <w:r w:rsidRPr="009506F2">
        <w:rPr>
          <w:b/>
          <w:color w:val="002060"/>
          <w:sz w:val="28"/>
          <w:szCs w:val="28"/>
          <w:lang w:val="en-US"/>
        </w:rPr>
        <w:t xml:space="preserve"> 2000. 153 </w:t>
      </w:r>
      <w:r w:rsidRPr="009506F2">
        <w:rPr>
          <w:b/>
          <w:color w:val="002060"/>
          <w:sz w:val="28"/>
          <w:szCs w:val="28"/>
        </w:rPr>
        <w:t>с</w:t>
      </w:r>
      <w:r w:rsidRPr="009506F2">
        <w:rPr>
          <w:b/>
          <w:color w:val="002060"/>
          <w:sz w:val="28"/>
          <w:szCs w:val="28"/>
          <w:lang w:val="en-US"/>
        </w:rPr>
        <w:t>.</w:t>
      </w:r>
    </w:p>
    <w:p w:rsidR="00B92174" w:rsidRPr="009506F2" w:rsidRDefault="00B92174" w:rsidP="00B92174">
      <w:pPr>
        <w:jc w:val="both"/>
        <w:rPr>
          <w:b/>
          <w:color w:val="002060"/>
          <w:sz w:val="28"/>
          <w:szCs w:val="28"/>
          <w:lang w:val="en-US"/>
        </w:rPr>
      </w:pPr>
      <w:r w:rsidRPr="009506F2">
        <w:rPr>
          <w:b/>
          <w:color w:val="002060"/>
          <w:sz w:val="28"/>
          <w:szCs w:val="28"/>
          <w:lang w:val="en-US"/>
        </w:rPr>
        <w:t>100. Labeysh V.G. Experiments on Asymmetrical Mechanics. Galilea Ele</w:t>
      </w:r>
      <w:r w:rsidRPr="009506F2">
        <w:rPr>
          <w:b/>
          <w:color w:val="002060"/>
          <w:sz w:val="28"/>
          <w:szCs w:val="28"/>
          <w:lang w:val="en-US"/>
        </w:rPr>
        <w:t>c</w:t>
      </w:r>
      <w:r w:rsidRPr="009506F2">
        <w:rPr>
          <w:b/>
          <w:color w:val="002060"/>
          <w:sz w:val="28"/>
          <w:szCs w:val="28"/>
          <w:lang w:val="en-US"/>
        </w:rPr>
        <w:t>trodynamics. Vol. 11, Ussues 1. 2000, c 8-11.</w:t>
      </w:r>
    </w:p>
    <w:p w:rsidR="00B92174" w:rsidRPr="009506F2" w:rsidRDefault="00B92174" w:rsidP="00B92174">
      <w:pPr>
        <w:jc w:val="both"/>
        <w:rPr>
          <w:b/>
          <w:color w:val="002060"/>
          <w:sz w:val="28"/>
          <w:szCs w:val="28"/>
        </w:rPr>
      </w:pPr>
      <w:r w:rsidRPr="009506F2">
        <w:rPr>
          <w:b/>
          <w:color w:val="002060"/>
          <w:sz w:val="28"/>
          <w:szCs w:val="28"/>
        </w:rPr>
        <w:t>101. Канарёв Ф.М., Зеленский  С.А. Курс лекций по теоретической м</w:t>
      </w:r>
      <w:r w:rsidRPr="009506F2">
        <w:rPr>
          <w:b/>
          <w:color w:val="002060"/>
          <w:sz w:val="28"/>
          <w:szCs w:val="28"/>
        </w:rPr>
        <w:t>е</w:t>
      </w:r>
      <w:r w:rsidRPr="009506F2">
        <w:rPr>
          <w:b/>
          <w:color w:val="002060"/>
          <w:sz w:val="28"/>
          <w:szCs w:val="28"/>
        </w:rPr>
        <w:t>ханике. Краснодар, 2007. 360 с.</w:t>
      </w:r>
    </w:p>
    <w:p w:rsidR="00B92174" w:rsidRPr="009506F2" w:rsidRDefault="00B92174" w:rsidP="00B92174">
      <w:pPr>
        <w:jc w:val="both"/>
        <w:rPr>
          <w:b/>
          <w:color w:val="002060"/>
          <w:sz w:val="28"/>
          <w:szCs w:val="28"/>
        </w:rPr>
      </w:pPr>
      <w:r w:rsidRPr="009506F2">
        <w:rPr>
          <w:b/>
          <w:color w:val="002060"/>
          <w:sz w:val="28"/>
          <w:szCs w:val="28"/>
        </w:rPr>
        <w:t>102. Джеммер М. Эволюция понятий Квантовой механики. М. «Наука», 1985.  380 с.</w:t>
      </w:r>
    </w:p>
    <w:p w:rsidR="00B92174" w:rsidRPr="009506F2" w:rsidRDefault="00B92174" w:rsidP="00B92174">
      <w:pPr>
        <w:numPr>
          <w:ilvl w:val="0"/>
          <w:numId w:val="20"/>
        </w:numPr>
        <w:autoSpaceDN w:val="0"/>
        <w:rPr>
          <w:b/>
          <w:color w:val="002060"/>
          <w:sz w:val="28"/>
          <w:szCs w:val="28"/>
        </w:rPr>
      </w:pPr>
      <w:r w:rsidRPr="009506F2">
        <w:rPr>
          <w:b/>
          <w:color w:val="002060"/>
          <w:sz w:val="28"/>
          <w:szCs w:val="28"/>
        </w:rPr>
        <w:t>Колдомасов А.И. Ядерный синтез в поле электрического заряда. Фундаментальные проблемы Естествознания и техники. Том 1. С. - Петербург. 2000. С 167.</w:t>
      </w:r>
    </w:p>
    <w:p w:rsidR="00B92174" w:rsidRPr="009506F2" w:rsidRDefault="00B92174" w:rsidP="00B92174">
      <w:pPr>
        <w:numPr>
          <w:ilvl w:val="0"/>
          <w:numId w:val="6"/>
        </w:numPr>
        <w:autoSpaceDN w:val="0"/>
        <w:rPr>
          <w:b/>
          <w:color w:val="002060"/>
          <w:sz w:val="28"/>
          <w:szCs w:val="28"/>
        </w:rPr>
      </w:pPr>
      <w:r w:rsidRPr="009506F2">
        <w:rPr>
          <w:b/>
          <w:color w:val="002060"/>
          <w:sz w:val="28"/>
          <w:szCs w:val="28"/>
        </w:rPr>
        <w:t>Смородинский Я.А. Температура.  М.  «Наука», 1981.  159с.</w:t>
      </w:r>
    </w:p>
    <w:p w:rsidR="00B92174" w:rsidRPr="009506F2" w:rsidRDefault="00B92174" w:rsidP="00B92174">
      <w:pPr>
        <w:numPr>
          <w:ilvl w:val="0"/>
          <w:numId w:val="6"/>
        </w:numPr>
        <w:autoSpaceDN w:val="0"/>
        <w:rPr>
          <w:b/>
          <w:color w:val="002060"/>
          <w:sz w:val="28"/>
          <w:szCs w:val="28"/>
        </w:rPr>
      </w:pPr>
      <w:r w:rsidRPr="009506F2">
        <w:rPr>
          <w:b/>
          <w:color w:val="002060"/>
          <w:sz w:val="28"/>
          <w:szCs w:val="28"/>
        </w:rPr>
        <w:t>Эдельман В.С. Вблизи абсолютного нуля. М. «Наука», 1983.  174с.</w:t>
      </w:r>
    </w:p>
    <w:p w:rsidR="00B92174" w:rsidRPr="009506F2" w:rsidRDefault="00B92174" w:rsidP="00B92174">
      <w:pPr>
        <w:rPr>
          <w:b/>
          <w:color w:val="002060"/>
          <w:sz w:val="28"/>
          <w:szCs w:val="28"/>
        </w:rPr>
      </w:pPr>
      <w:r w:rsidRPr="009506F2">
        <w:rPr>
          <w:b/>
          <w:color w:val="002060"/>
          <w:sz w:val="28"/>
          <w:szCs w:val="28"/>
        </w:rPr>
        <w:t>106. Аллан Холден. Что такое ФТТ. М., «Мир».1979.</w:t>
      </w:r>
    </w:p>
    <w:p w:rsidR="00B92174" w:rsidRPr="009506F2" w:rsidRDefault="00B92174" w:rsidP="00B92174">
      <w:pPr>
        <w:pStyle w:val="ae"/>
        <w:ind w:left="0" w:firstLine="0"/>
        <w:rPr>
          <w:b/>
          <w:color w:val="002060"/>
          <w:sz w:val="28"/>
          <w:szCs w:val="28"/>
          <w:lang w:val="en-GB"/>
        </w:rPr>
      </w:pPr>
      <w:r w:rsidRPr="009506F2">
        <w:rPr>
          <w:b/>
          <w:color w:val="002060"/>
          <w:sz w:val="28"/>
          <w:szCs w:val="28"/>
          <w:lang w:val="en-GB"/>
        </w:rPr>
        <w:t xml:space="preserve">107. </w:t>
      </w:r>
      <w:r w:rsidRPr="009506F2">
        <w:rPr>
          <w:b/>
          <w:color w:val="002060"/>
          <w:sz w:val="28"/>
          <w:szCs w:val="28"/>
          <w:lang w:val="en-US"/>
        </w:rPr>
        <w:t>Thomas</w:t>
      </w:r>
      <w:r w:rsidRPr="009506F2">
        <w:rPr>
          <w:b/>
          <w:color w:val="002060"/>
          <w:sz w:val="28"/>
          <w:szCs w:val="28"/>
          <w:lang w:val="en-GB"/>
        </w:rPr>
        <w:t xml:space="preserve"> </w:t>
      </w:r>
      <w:r w:rsidRPr="009506F2">
        <w:rPr>
          <w:b/>
          <w:color w:val="002060"/>
          <w:sz w:val="28"/>
          <w:szCs w:val="28"/>
          <w:lang w:val="en-US"/>
        </w:rPr>
        <w:t>G</w:t>
      </w:r>
      <w:r w:rsidRPr="009506F2">
        <w:rPr>
          <w:b/>
          <w:color w:val="002060"/>
          <w:sz w:val="28"/>
          <w:szCs w:val="28"/>
          <w:lang w:val="en-GB"/>
        </w:rPr>
        <w:t xml:space="preserve">. </w:t>
      </w:r>
      <w:r w:rsidRPr="009506F2">
        <w:rPr>
          <w:b/>
          <w:color w:val="002060"/>
          <w:sz w:val="28"/>
          <w:szCs w:val="28"/>
          <w:lang w:val="en-US"/>
        </w:rPr>
        <w:t>Lang</w:t>
      </w:r>
      <w:r w:rsidRPr="009506F2">
        <w:rPr>
          <w:b/>
          <w:color w:val="002060"/>
          <w:sz w:val="28"/>
          <w:szCs w:val="28"/>
          <w:lang w:val="en-GB"/>
        </w:rPr>
        <w:t>. Proposed Unified Field Theory - Part I: Spatial fluid, Photons and Electrons. Galilean Electrodynamics. Vol. 11,  N 3. 2000, pag.  43 - 48.</w:t>
      </w:r>
    </w:p>
    <w:p w:rsidR="00B92174" w:rsidRPr="009506F2" w:rsidRDefault="00B92174" w:rsidP="00B92174">
      <w:pPr>
        <w:rPr>
          <w:b/>
          <w:color w:val="002060"/>
          <w:sz w:val="28"/>
          <w:szCs w:val="28"/>
        </w:rPr>
      </w:pPr>
      <w:r w:rsidRPr="009506F2">
        <w:rPr>
          <w:b/>
          <w:color w:val="002060"/>
          <w:sz w:val="28"/>
          <w:szCs w:val="28"/>
          <w:lang w:val="en-GB"/>
        </w:rPr>
        <w:t xml:space="preserve">108.  </w:t>
      </w:r>
      <w:r w:rsidRPr="009506F2">
        <w:rPr>
          <w:b/>
          <w:color w:val="002060"/>
          <w:sz w:val="28"/>
          <w:szCs w:val="28"/>
        </w:rPr>
        <w:t>Планк</w:t>
      </w:r>
      <w:r w:rsidRPr="009506F2">
        <w:rPr>
          <w:b/>
          <w:color w:val="002060"/>
          <w:sz w:val="28"/>
          <w:szCs w:val="28"/>
          <w:lang w:val="en-GB"/>
        </w:rPr>
        <w:t xml:space="preserve"> </w:t>
      </w:r>
      <w:r w:rsidRPr="009506F2">
        <w:rPr>
          <w:b/>
          <w:color w:val="002060"/>
          <w:sz w:val="28"/>
          <w:szCs w:val="28"/>
        </w:rPr>
        <w:t>М</w:t>
      </w:r>
      <w:r w:rsidRPr="009506F2">
        <w:rPr>
          <w:b/>
          <w:color w:val="002060"/>
          <w:sz w:val="28"/>
          <w:szCs w:val="28"/>
          <w:lang w:val="en-GB"/>
        </w:rPr>
        <w:t xml:space="preserve">. </w:t>
      </w:r>
      <w:r w:rsidRPr="009506F2">
        <w:rPr>
          <w:b/>
          <w:color w:val="002060"/>
          <w:sz w:val="28"/>
          <w:szCs w:val="28"/>
        </w:rPr>
        <w:t>Избранные</w:t>
      </w:r>
      <w:r w:rsidRPr="009506F2">
        <w:rPr>
          <w:b/>
          <w:color w:val="002060"/>
          <w:sz w:val="28"/>
          <w:szCs w:val="28"/>
          <w:lang w:val="en-GB"/>
        </w:rPr>
        <w:t xml:space="preserve"> </w:t>
      </w:r>
      <w:r w:rsidRPr="009506F2">
        <w:rPr>
          <w:b/>
          <w:color w:val="002060"/>
          <w:sz w:val="28"/>
          <w:szCs w:val="28"/>
        </w:rPr>
        <w:t>труды</w:t>
      </w:r>
      <w:r w:rsidRPr="009506F2">
        <w:rPr>
          <w:b/>
          <w:color w:val="002060"/>
          <w:sz w:val="28"/>
          <w:szCs w:val="28"/>
          <w:lang w:val="en-GB"/>
        </w:rPr>
        <w:t xml:space="preserve">. </w:t>
      </w:r>
      <w:r w:rsidRPr="009506F2">
        <w:rPr>
          <w:b/>
          <w:color w:val="002060"/>
          <w:sz w:val="28"/>
          <w:szCs w:val="28"/>
        </w:rPr>
        <w:t>М</w:t>
      </w:r>
      <w:r w:rsidRPr="009506F2">
        <w:rPr>
          <w:b/>
          <w:color w:val="002060"/>
          <w:sz w:val="28"/>
          <w:szCs w:val="28"/>
          <w:lang w:val="en-GB"/>
        </w:rPr>
        <w:t xml:space="preserve">. </w:t>
      </w:r>
      <w:r w:rsidRPr="009506F2">
        <w:rPr>
          <w:b/>
          <w:color w:val="002060"/>
          <w:sz w:val="28"/>
          <w:szCs w:val="28"/>
        </w:rPr>
        <w:t>Наука</w:t>
      </w:r>
      <w:r w:rsidRPr="009506F2">
        <w:rPr>
          <w:b/>
          <w:color w:val="002060"/>
          <w:sz w:val="28"/>
          <w:szCs w:val="28"/>
          <w:lang w:val="en-GB"/>
        </w:rPr>
        <w:t xml:space="preserve">. </w:t>
      </w:r>
      <w:r w:rsidRPr="009506F2">
        <w:rPr>
          <w:b/>
          <w:color w:val="002060"/>
          <w:sz w:val="28"/>
          <w:szCs w:val="28"/>
        </w:rPr>
        <w:t>1975. 788 с.</w:t>
      </w:r>
    </w:p>
    <w:p w:rsidR="00B92174" w:rsidRPr="009506F2" w:rsidRDefault="00B92174" w:rsidP="00B92174">
      <w:pPr>
        <w:jc w:val="both"/>
        <w:rPr>
          <w:b/>
          <w:color w:val="002060"/>
          <w:sz w:val="28"/>
          <w:szCs w:val="28"/>
        </w:rPr>
      </w:pPr>
      <w:r w:rsidRPr="009506F2">
        <w:rPr>
          <w:b/>
          <w:color w:val="002060"/>
          <w:sz w:val="28"/>
          <w:szCs w:val="28"/>
        </w:rPr>
        <w:t>109. Канарёв Ф.М. Вода - новый источник энергии. Третье издание. Краснодар, 2001. 200 с.</w:t>
      </w:r>
    </w:p>
    <w:p w:rsidR="00B92174" w:rsidRPr="009506F2" w:rsidRDefault="00B92174" w:rsidP="00B92174">
      <w:pPr>
        <w:jc w:val="both"/>
        <w:rPr>
          <w:b/>
          <w:color w:val="002060"/>
          <w:sz w:val="28"/>
          <w:szCs w:val="28"/>
        </w:rPr>
      </w:pPr>
      <w:r w:rsidRPr="009506F2">
        <w:rPr>
          <w:b/>
          <w:color w:val="002060"/>
          <w:sz w:val="28"/>
          <w:szCs w:val="28"/>
        </w:rPr>
        <w:t>110.  Агеев Ю.М. К теории равновесного излучения -1. Фундаментал</w:t>
      </w:r>
      <w:r w:rsidRPr="009506F2">
        <w:rPr>
          <w:b/>
          <w:color w:val="002060"/>
          <w:sz w:val="28"/>
          <w:szCs w:val="28"/>
        </w:rPr>
        <w:t>ь</w:t>
      </w:r>
      <w:r w:rsidRPr="009506F2">
        <w:rPr>
          <w:b/>
          <w:color w:val="002060"/>
          <w:sz w:val="28"/>
          <w:szCs w:val="28"/>
        </w:rPr>
        <w:t>ные проблемы естествознания и техники. Том 1. Санкт - Петербург  2000. С 15-17.</w:t>
      </w:r>
    </w:p>
    <w:p w:rsidR="00B92174" w:rsidRPr="009506F2" w:rsidRDefault="00B92174" w:rsidP="00B92174">
      <w:pPr>
        <w:jc w:val="both"/>
        <w:rPr>
          <w:b/>
          <w:color w:val="002060"/>
          <w:sz w:val="28"/>
          <w:szCs w:val="28"/>
        </w:rPr>
      </w:pPr>
      <w:r w:rsidRPr="009506F2">
        <w:rPr>
          <w:b/>
          <w:color w:val="002060"/>
          <w:sz w:val="28"/>
          <w:szCs w:val="28"/>
        </w:rPr>
        <w:t>111.  Спроул Р. Современная физика. Квантовая физика атомов тве</w:t>
      </w:r>
      <w:r w:rsidRPr="009506F2">
        <w:rPr>
          <w:b/>
          <w:color w:val="002060"/>
          <w:sz w:val="28"/>
          <w:szCs w:val="28"/>
        </w:rPr>
        <w:t>р</w:t>
      </w:r>
      <w:r w:rsidRPr="009506F2">
        <w:rPr>
          <w:b/>
          <w:color w:val="002060"/>
          <w:sz w:val="28"/>
          <w:szCs w:val="28"/>
        </w:rPr>
        <w:t>дого тела и ядер. М. «Наука» 1974. 591с.</w:t>
      </w:r>
    </w:p>
    <w:p w:rsidR="00B92174" w:rsidRPr="009506F2" w:rsidRDefault="00B92174" w:rsidP="00B92174">
      <w:pPr>
        <w:jc w:val="both"/>
        <w:rPr>
          <w:b/>
          <w:color w:val="002060"/>
          <w:sz w:val="28"/>
          <w:szCs w:val="28"/>
        </w:rPr>
      </w:pPr>
      <w:r w:rsidRPr="009506F2">
        <w:rPr>
          <w:b/>
          <w:color w:val="002060"/>
          <w:sz w:val="28"/>
          <w:szCs w:val="28"/>
        </w:rPr>
        <w:t xml:space="preserve">112. Шахмаев Н.М., Каменецкий С.Е. Демонстрационные опыты по электродинамике. М. «Просвещение». 1973. 350 с. </w:t>
      </w:r>
    </w:p>
    <w:p w:rsidR="00B92174" w:rsidRPr="009506F2" w:rsidRDefault="00B92174" w:rsidP="00B92174">
      <w:pPr>
        <w:numPr>
          <w:ilvl w:val="0"/>
          <w:numId w:val="21"/>
        </w:numPr>
        <w:autoSpaceDN w:val="0"/>
        <w:rPr>
          <w:b/>
          <w:color w:val="002060"/>
          <w:sz w:val="28"/>
          <w:szCs w:val="28"/>
        </w:rPr>
      </w:pPr>
      <w:r w:rsidRPr="009506F2">
        <w:rPr>
          <w:b/>
          <w:color w:val="002060"/>
          <w:sz w:val="28"/>
          <w:szCs w:val="28"/>
        </w:rPr>
        <w:t xml:space="preserve">Евклид. Начала Евклида. Книги  </w:t>
      </w:r>
      <w:r w:rsidRPr="009506F2">
        <w:rPr>
          <w:b/>
          <w:color w:val="002060"/>
          <w:sz w:val="28"/>
          <w:szCs w:val="28"/>
          <w:lang w:val="en-US"/>
        </w:rPr>
        <w:t>I</w:t>
      </w:r>
      <w:r w:rsidRPr="009506F2">
        <w:rPr>
          <w:b/>
          <w:color w:val="002060"/>
          <w:sz w:val="28"/>
          <w:szCs w:val="28"/>
        </w:rPr>
        <w:t>-</w:t>
      </w:r>
      <w:r w:rsidRPr="009506F2">
        <w:rPr>
          <w:b/>
          <w:color w:val="002060"/>
          <w:sz w:val="28"/>
          <w:szCs w:val="28"/>
          <w:lang w:val="en-US"/>
        </w:rPr>
        <w:t>VI</w:t>
      </w:r>
      <w:r w:rsidRPr="009506F2">
        <w:rPr>
          <w:b/>
          <w:color w:val="002060"/>
          <w:sz w:val="28"/>
          <w:szCs w:val="28"/>
        </w:rPr>
        <w:t>. М-Л 1948г. 446с.</w:t>
      </w:r>
    </w:p>
    <w:p w:rsidR="00B92174" w:rsidRPr="009506F2" w:rsidRDefault="00B92174" w:rsidP="00B92174">
      <w:pPr>
        <w:numPr>
          <w:ilvl w:val="0"/>
          <w:numId w:val="21"/>
        </w:numPr>
        <w:autoSpaceDN w:val="0"/>
        <w:rPr>
          <w:b/>
          <w:color w:val="002060"/>
          <w:sz w:val="28"/>
          <w:szCs w:val="28"/>
        </w:rPr>
      </w:pPr>
      <w:r w:rsidRPr="009506F2">
        <w:rPr>
          <w:b/>
          <w:color w:val="002060"/>
          <w:sz w:val="28"/>
          <w:szCs w:val="28"/>
        </w:rPr>
        <w:t>Исаак Ньютон. Математические начала натуральной философии. М. «Наука» 1987. 687с.</w:t>
      </w:r>
    </w:p>
    <w:p w:rsidR="00B92174" w:rsidRPr="009506F2" w:rsidRDefault="00B92174" w:rsidP="00B92174">
      <w:pPr>
        <w:tabs>
          <w:tab w:val="left" w:pos="780"/>
        </w:tabs>
        <w:rPr>
          <w:b/>
          <w:color w:val="002060"/>
          <w:sz w:val="28"/>
          <w:szCs w:val="28"/>
          <w:lang w:val="en-US"/>
        </w:rPr>
      </w:pPr>
      <w:r w:rsidRPr="009506F2">
        <w:rPr>
          <w:b/>
          <w:color w:val="002060"/>
          <w:sz w:val="28"/>
          <w:szCs w:val="28"/>
          <w:lang w:val="en-US"/>
        </w:rPr>
        <w:t xml:space="preserve"> 115.    Ph. M. Kanarev. The Gravitational Radius of a Black Hole. Journal of  Theoretics. Vol. 4 -1. </w:t>
      </w:r>
      <w:hyperlink r:id="rId1946" w:history="1">
        <w:r w:rsidRPr="009506F2">
          <w:rPr>
            <w:rStyle w:val="a8"/>
            <w:b/>
            <w:color w:val="002060"/>
            <w:sz w:val="28"/>
            <w:szCs w:val="28"/>
            <w:lang w:val="en-US"/>
          </w:rPr>
          <w:t>http://www.journaloftheoretics.com</w:t>
        </w:r>
      </w:hyperlink>
    </w:p>
    <w:p w:rsidR="00B92174" w:rsidRPr="009506F2" w:rsidRDefault="00B92174" w:rsidP="00B92174">
      <w:pPr>
        <w:tabs>
          <w:tab w:val="left" w:pos="780"/>
        </w:tabs>
        <w:rPr>
          <w:b/>
          <w:color w:val="002060"/>
          <w:sz w:val="28"/>
          <w:szCs w:val="28"/>
        </w:rPr>
      </w:pPr>
      <w:r w:rsidRPr="009506F2">
        <w:rPr>
          <w:b/>
          <w:color w:val="002060"/>
          <w:sz w:val="28"/>
          <w:szCs w:val="28"/>
          <w:lang w:val="en-US"/>
        </w:rPr>
        <w:t xml:space="preserve"> 116. Ph. M. Kanarev. Modelling the Photon and Analyzing  Its Electroma</w:t>
      </w:r>
      <w:r w:rsidRPr="009506F2">
        <w:rPr>
          <w:b/>
          <w:color w:val="002060"/>
          <w:sz w:val="28"/>
          <w:szCs w:val="28"/>
          <w:lang w:val="en-US"/>
        </w:rPr>
        <w:t>g</w:t>
      </w:r>
      <w:r w:rsidRPr="009506F2">
        <w:rPr>
          <w:b/>
          <w:color w:val="002060"/>
          <w:sz w:val="28"/>
          <w:szCs w:val="28"/>
          <w:lang w:val="en-US"/>
        </w:rPr>
        <w:t>netic and Physical Nature. Vol</w:t>
      </w:r>
      <w:r w:rsidRPr="009506F2">
        <w:rPr>
          <w:b/>
          <w:color w:val="002060"/>
          <w:sz w:val="28"/>
          <w:szCs w:val="28"/>
        </w:rPr>
        <w:t xml:space="preserve">. 4 – 1. </w:t>
      </w:r>
      <w:hyperlink r:id="rId1947" w:history="1">
        <w:r w:rsidRPr="009506F2">
          <w:rPr>
            <w:rStyle w:val="a8"/>
            <w:b/>
            <w:color w:val="002060"/>
            <w:sz w:val="28"/>
            <w:szCs w:val="28"/>
            <w:lang w:val="en-US"/>
          </w:rPr>
          <w:t>http</w:t>
        </w:r>
        <w:r w:rsidRPr="009506F2">
          <w:rPr>
            <w:rStyle w:val="a8"/>
            <w:b/>
            <w:color w:val="002060"/>
            <w:sz w:val="28"/>
            <w:szCs w:val="28"/>
          </w:rPr>
          <w:t>://</w:t>
        </w:r>
        <w:r w:rsidRPr="009506F2">
          <w:rPr>
            <w:rStyle w:val="a8"/>
            <w:b/>
            <w:color w:val="002060"/>
            <w:sz w:val="28"/>
            <w:szCs w:val="28"/>
            <w:lang w:val="en-US"/>
          </w:rPr>
          <w:t>www</w:t>
        </w:r>
        <w:r w:rsidRPr="009506F2">
          <w:rPr>
            <w:rStyle w:val="a8"/>
            <w:b/>
            <w:color w:val="002060"/>
            <w:sz w:val="28"/>
            <w:szCs w:val="28"/>
          </w:rPr>
          <w:t>.</w:t>
        </w:r>
        <w:r w:rsidRPr="009506F2">
          <w:rPr>
            <w:rStyle w:val="a8"/>
            <w:b/>
            <w:color w:val="002060"/>
            <w:sz w:val="28"/>
            <w:szCs w:val="28"/>
            <w:lang w:val="en-US"/>
          </w:rPr>
          <w:t>journaloftheoretics</w:t>
        </w:r>
        <w:r w:rsidRPr="009506F2">
          <w:rPr>
            <w:rStyle w:val="a8"/>
            <w:b/>
            <w:color w:val="002060"/>
            <w:sz w:val="28"/>
            <w:szCs w:val="28"/>
          </w:rPr>
          <w:t>.</w:t>
        </w:r>
        <w:r w:rsidRPr="009506F2">
          <w:rPr>
            <w:rStyle w:val="a8"/>
            <w:b/>
            <w:color w:val="002060"/>
            <w:sz w:val="28"/>
            <w:szCs w:val="28"/>
            <w:lang w:val="en-US"/>
          </w:rPr>
          <w:t>com</w:t>
        </w:r>
      </w:hyperlink>
    </w:p>
    <w:p w:rsidR="00B92174" w:rsidRPr="009506F2" w:rsidRDefault="00B92174" w:rsidP="00B92174">
      <w:pPr>
        <w:tabs>
          <w:tab w:val="left" w:pos="780"/>
        </w:tabs>
        <w:ind w:left="45"/>
        <w:rPr>
          <w:b/>
          <w:color w:val="002060"/>
          <w:sz w:val="28"/>
          <w:szCs w:val="28"/>
        </w:rPr>
      </w:pPr>
      <w:r w:rsidRPr="009506F2">
        <w:rPr>
          <w:b/>
          <w:color w:val="002060"/>
          <w:sz w:val="28"/>
          <w:szCs w:val="28"/>
        </w:rPr>
        <w:t xml:space="preserve"> 117. КиттельЧ, Найт У., Рудерман М. Механика. М.: Наука, 1975, 479с. </w:t>
      </w:r>
    </w:p>
    <w:p w:rsidR="00B92174" w:rsidRPr="009506F2" w:rsidRDefault="00B92174" w:rsidP="00B92174">
      <w:pPr>
        <w:rPr>
          <w:b/>
          <w:color w:val="002060"/>
          <w:sz w:val="28"/>
          <w:szCs w:val="28"/>
        </w:rPr>
      </w:pPr>
      <w:r w:rsidRPr="009506F2">
        <w:rPr>
          <w:b/>
          <w:color w:val="002060"/>
          <w:sz w:val="28"/>
          <w:szCs w:val="28"/>
        </w:rPr>
        <w:t>118.Бронштейн М.П. Атомы и электроны. М. «Наука»  1980,  150 с.  119. Сазанов А.А. Четырехмерный мир Минковского. М.: Наука 1988,       222с.</w:t>
      </w:r>
    </w:p>
    <w:p w:rsidR="00B92174" w:rsidRPr="009506F2" w:rsidRDefault="00B92174" w:rsidP="00B92174">
      <w:pPr>
        <w:pStyle w:val="af"/>
        <w:spacing w:after="0"/>
        <w:ind w:left="0"/>
        <w:rPr>
          <w:b/>
          <w:color w:val="002060"/>
          <w:sz w:val="28"/>
          <w:szCs w:val="28"/>
        </w:rPr>
      </w:pPr>
      <w:r w:rsidRPr="009506F2">
        <w:rPr>
          <w:b/>
          <w:color w:val="002060"/>
          <w:sz w:val="28"/>
          <w:szCs w:val="28"/>
        </w:rPr>
        <w:t xml:space="preserve"> 120. Обрежа А.В. Строение атомных ядер. Краснодар, 2001, 95с.</w:t>
      </w:r>
    </w:p>
    <w:p w:rsidR="00B92174" w:rsidRPr="009506F2" w:rsidRDefault="00B92174" w:rsidP="00B92174">
      <w:pPr>
        <w:pStyle w:val="af"/>
        <w:spacing w:after="0"/>
        <w:ind w:left="0"/>
        <w:rPr>
          <w:b/>
          <w:color w:val="002060"/>
          <w:sz w:val="28"/>
          <w:szCs w:val="28"/>
        </w:rPr>
      </w:pPr>
      <w:r w:rsidRPr="009506F2">
        <w:rPr>
          <w:b/>
          <w:color w:val="002060"/>
          <w:sz w:val="28"/>
          <w:szCs w:val="28"/>
        </w:rPr>
        <w:t>121.  Канарёв Ф.М. Модели ядер атомов. Краснодар. 2002. 23с</w:t>
      </w:r>
    </w:p>
    <w:p w:rsidR="00B92174" w:rsidRPr="009506F2" w:rsidRDefault="00B92174" w:rsidP="00B92174">
      <w:pPr>
        <w:rPr>
          <w:b/>
          <w:color w:val="002060"/>
          <w:sz w:val="28"/>
          <w:szCs w:val="28"/>
        </w:rPr>
      </w:pPr>
      <w:r w:rsidRPr="009506F2">
        <w:rPr>
          <w:b/>
          <w:color w:val="002060"/>
          <w:sz w:val="28"/>
          <w:szCs w:val="28"/>
        </w:rPr>
        <w:t xml:space="preserve"> 122.  Вихман Э. Квантовая физика. М.: Наука 1977. </w:t>
      </w:r>
    </w:p>
    <w:p w:rsidR="00B92174" w:rsidRPr="009506F2" w:rsidRDefault="00B92174" w:rsidP="00B92174">
      <w:pPr>
        <w:pStyle w:val="ac"/>
        <w:rPr>
          <w:rFonts w:ascii="Times New Roman" w:hAnsi="Times New Roman"/>
          <w:b/>
          <w:color w:val="002060"/>
          <w:sz w:val="28"/>
          <w:szCs w:val="28"/>
        </w:rPr>
      </w:pPr>
      <w:r w:rsidRPr="009506F2">
        <w:rPr>
          <w:rFonts w:ascii="Times New Roman" w:hAnsi="Times New Roman"/>
          <w:b/>
          <w:color w:val="002060"/>
          <w:sz w:val="28"/>
          <w:szCs w:val="28"/>
        </w:rPr>
        <w:t xml:space="preserve"> 123.  С.Р. де Гротт, Л.Г. Сатторп. Электродинамика. М.: Наука, 1982, 560с. </w:t>
      </w:r>
    </w:p>
    <w:p w:rsidR="00B92174" w:rsidRPr="009506F2" w:rsidRDefault="00B92174" w:rsidP="00B92174">
      <w:pPr>
        <w:rPr>
          <w:b/>
          <w:color w:val="002060"/>
          <w:sz w:val="28"/>
          <w:szCs w:val="28"/>
        </w:rPr>
      </w:pPr>
      <w:r w:rsidRPr="009506F2">
        <w:rPr>
          <w:b/>
          <w:color w:val="002060"/>
          <w:sz w:val="28"/>
          <w:szCs w:val="28"/>
        </w:rPr>
        <w:t xml:space="preserve"> 124.  Шкловский И.С. Вселенная, жизнь, разум. М.: Наука, 365с.</w:t>
      </w:r>
    </w:p>
    <w:p w:rsidR="00B92174" w:rsidRPr="009506F2" w:rsidRDefault="00B92174" w:rsidP="00B92174">
      <w:pPr>
        <w:rPr>
          <w:b/>
          <w:color w:val="002060"/>
          <w:sz w:val="28"/>
          <w:szCs w:val="28"/>
        </w:rPr>
      </w:pPr>
      <w:r w:rsidRPr="009506F2">
        <w:rPr>
          <w:b/>
          <w:color w:val="002060"/>
          <w:sz w:val="28"/>
          <w:szCs w:val="28"/>
        </w:rPr>
        <w:lastRenderedPageBreak/>
        <w:t xml:space="preserve"> 125.  Канарёв Ф.М. Модель фотона – носителя энергии и информации. Фундаментальные проблемы Естествознания и техники. С-П.: 2001, с 332-249.</w:t>
      </w:r>
    </w:p>
    <w:p w:rsidR="00B92174" w:rsidRPr="009506F2" w:rsidRDefault="00B92174" w:rsidP="00B92174">
      <w:pPr>
        <w:rPr>
          <w:b/>
          <w:color w:val="002060"/>
          <w:sz w:val="28"/>
          <w:szCs w:val="28"/>
        </w:rPr>
      </w:pPr>
      <w:r w:rsidRPr="009506F2">
        <w:rPr>
          <w:b/>
          <w:color w:val="002060"/>
          <w:sz w:val="28"/>
          <w:szCs w:val="28"/>
        </w:rPr>
        <w:t xml:space="preserve"> 126. Киппенхан Р. 100 миллиардов солнц. Рождение, жизнь и смерть звезд. М. «Мир» 1990. 290 с.</w:t>
      </w:r>
    </w:p>
    <w:p w:rsidR="00B92174" w:rsidRPr="009506F2" w:rsidRDefault="00B92174" w:rsidP="00B92174">
      <w:pPr>
        <w:tabs>
          <w:tab w:val="left" w:pos="780"/>
        </w:tabs>
        <w:rPr>
          <w:b/>
          <w:color w:val="002060"/>
          <w:sz w:val="28"/>
          <w:szCs w:val="28"/>
        </w:rPr>
      </w:pPr>
      <w:r w:rsidRPr="009506F2">
        <w:rPr>
          <w:b/>
          <w:color w:val="002060"/>
          <w:sz w:val="28"/>
          <w:szCs w:val="28"/>
        </w:rPr>
        <w:t>127.   Канарёв Ф.М. Перспективы водородной энергетики. .  Новая энергетика. №2, 2003. С45.</w:t>
      </w:r>
    </w:p>
    <w:p w:rsidR="00B92174" w:rsidRPr="009506F2" w:rsidRDefault="00B92174" w:rsidP="00B92174">
      <w:pPr>
        <w:tabs>
          <w:tab w:val="left" w:pos="780"/>
        </w:tabs>
        <w:rPr>
          <w:b/>
          <w:color w:val="002060"/>
          <w:sz w:val="28"/>
          <w:szCs w:val="28"/>
        </w:rPr>
      </w:pPr>
      <w:r w:rsidRPr="009506F2">
        <w:rPr>
          <w:b/>
          <w:color w:val="002060"/>
          <w:sz w:val="28"/>
          <w:szCs w:val="28"/>
        </w:rPr>
        <w:t xml:space="preserve"> 128.  Бакельман И.Я.  Высшая геометрия. М. «Просвещение». 1967. 367с.</w:t>
      </w:r>
    </w:p>
    <w:p w:rsidR="00B92174" w:rsidRPr="009506F2" w:rsidRDefault="00B92174" w:rsidP="00B92174">
      <w:pPr>
        <w:numPr>
          <w:ilvl w:val="0"/>
          <w:numId w:val="22"/>
        </w:numPr>
        <w:autoSpaceDN w:val="0"/>
        <w:jc w:val="both"/>
        <w:rPr>
          <w:b/>
          <w:color w:val="002060"/>
          <w:sz w:val="28"/>
          <w:szCs w:val="28"/>
        </w:rPr>
      </w:pPr>
      <w:r w:rsidRPr="009506F2">
        <w:rPr>
          <w:b/>
          <w:color w:val="002060"/>
          <w:sz w:val="28"/>
          <w:szCs w:val="28"/>
        </w:rPr>
        <w:t>Канарёв Ф.М., Конарев В.В., Подобедов В.В., Гармашов А.Б.  Ус</w:t>
      </w:r>
      <w:r w:rsidRPr="009506F2">
        <w:rPr>
          <w:b/>
          <w:color w:val="002060"/>
          <w:sz w:val="28"/>
          <w:szCs w:val="28"/>
        </w:rPr>
        <w:t>т</w:t>
      </w:r>
      <w:r w:rsidRPr="009506F2">
        <w:rPr>
          <w:b/>
          <w:color w:val="002060"/>
          <w:sz w:val="28"/>
          <w:szCs w:val="28"/>
        </w:rPr>
        <w:t>ройство для получения тепловой энергии, водорода и кислорода. Патент № 2175027.</w:t>
      </w:r>
    </w:p>
    <w:p w:rsidR="00B92174" w:rsidRPr="009506F2" w:rsidRDefault="00B92174" w:rsidP="00B92174">
      <w:pPr>
        <w:pStyle w:val="ae"/>
        <w:rPr>
          <w:b/>
          <w:color w:val="002060"/>
          <w:sz w:val="28"/>
          <w:szCs w:val="28"/>
        </w:rPr>
      </w:pPr>
      <w:r w:rsidRPr="009506F2">
        <w:rPr>
          <w:b/>
          <w:color w:val="002060"/>
          <w:sz w:val="28"/>
          <w:szCs w:val="28"/>
        </w:rPr>
        <w:t xml:space="preserve">130.  Уруцкоев Л.И., Ликсонов В.И., Циноев В.Г. Экспериментальное обнаружение «странного» излучения и трансмутация химических элементов.  «Журнал радиоэлектроники»  № 3, 2000. </w:t>
      </w:r>
    </w:p>
    <w:p w:rsidR="00B92174" w:rsidRPr="009506F2" w:rsidRDefault="00B92174" w:rsidP="00B92174">
      <w:pPr>
        <w:pStyle w:val="ae"/>
        <w:rPr>
          <w:b/>
          <w:color w:val="002060"/>
          <w:sz w:val="28"/>
          <w:szCs w:val="28"/>
        </w:rPr>
      </w:pPr>
      <w:r w:rsidRPr="009506F2">
        <w:rPr>
          <w:b/>
          <w:color w:val="002060"/>
          <w:sz w:val="28"/>
          <w:szCs w:val="28"/>
        </w:rPr>
        <w:t>131. Бриллюэн Л. Новый взгляд на теорию относительности. М. Мир, 1972.</w:t>
      </w:r>
    </w:p>
    <w:p w:rsidR="00B92174" w:rsidRPr="009506F2" w:rsidRDefault="00B92174" w:rsidP="00B92174">
      <w:pPr>
        <w:pStyle w:val="ae"/>
        <w:rPr>
          <w:b/>
          <w:color w:val="002060"/>
          <w:sz w:val="28"/>
          <w:szCs w:val="28"/>
        </w:rPr>
      </w:pPr>
      <w:r w:rsidRPr="009506F2">
        <w:rPr>
          <w:b/>
          <w:color w:val="002060"/>
          <w:sz w:val="28"/>
          <w:szCs w:val="28"/>
        </w:rPr>
        <w:t>132. Блохинцев Д.И. Пространство и время в микромире. М.: Наука, 1982.</w:t>
      </w:r>
    </w:p>
    <w:p w:rsidR="00B92174" w:rsidRPr="009506F2" w:rsidRDefault="00B92174" w:rsidP="00B92174">
      <w:pPr>
        <w:pStyle w:val="ae"/>
        <w:rPr>
          <w:b/>
          <w:color w:val="002060"/>
          <w:sz w:val="28"/>
          <w:szCs w:val="28"/>
        </w:rPr>
      </w:pPr>
      <w:r w:rsidRPr="009506F2">
        <w:rPr>
          <w:b/>
          <w:color w:val="002060"/>
          <w:sz w:val="28"/>
          <w:szCs w:val="28"/>
        </w:rPr>
        <w:t>133. Березин Ф.А., Шубин М.А.  Уравнение Шредингера. М.: Изд-во МГУ, 1983.</w:t>
      </w:r>
    </w:p>
    <w:p w:rsidR="00B92174" w:rsidRPr="009506F2" w:rsidRDefault="00B92174" w:rsidP="00B92174">
      <w:pPr>
        <w:pStyle w:val="ae"/>
        <w:rPr>
          <w:b/>
          <w:color w:val="002060"/>
          <w:sz w:val="28"/>
          <w:szCs w:val="28"/>
        </w:rPr>
      </w:pPr>
      <w:r w:rsidRPr="009506F2">
        <w:rPr>
          <w:b/>
          <w:color w:val="002060"/>
          <w:sz w:val="28"/>
          <w:szCs w:val="28"/>
        </w:rPr>
        <w:t>134. Дирак П.А. Пути физики. М.: Энергоиздат, 1983.</w:t>
      </w:r>
    </w:p>
    <w:p w:rsidR="00B92174" w:rsidRPr="009506F2" w:rsidRDefault="00B92174" w:rsidP="00B92174">
      <w:pPr>
        <w:rPr>
          <w:b/>
          <w:color w:val="002060"/>
          <w:sz w:val="28"/>
          <w:szCs w:val="28"/>
        </w:rPr>
      </w:pPr>
      <w:r w:rsidRPr="009506F2">
        <w:rPr>
          <w:b/>
          <w:color w:val="002060"/>
          <w:sz w:val="28"/>
          <w:szCs w:val="28"/>
        </w:rPr>
        <w:t>135. Дубровский В.Н., Смородинский Я.А., Сурков Е.Л.  Релятивис</w:t>
      </w:r>
      <w:r w:rsidRPr="009506F2">
        <w:rPr>
          <w:b/>
          <w:color w:val="002060"/>
          <w:sz w:val="28"/>
          <w:szCs w:val="28"/>
        </w:rPr>
        <w:t>т</w:t>
      </w:r>
      <w:r w:rsidRPr="009506F2">
        <w:rPr>
          <w:b/>
          <w:color w:val="002060"/>
          <w:sz w:val="28"/>
          <w:szCs w:val="28"/>
        </w:rPr>
        <w:t>ский мир. М.: Наука, 1984.</w:t>
      </w:r>
    </w:p>
    <w:p w:rsidR="00B92174" w:rsidRPr="009506F2" w:rsidRDefault="00B92174" w:rsidP="00B92174">
      <w:pPr>
        <w:rPr>
          <w:b/>
          <w:color w:val="002060"/>
          <w:sz w:val="28"/>
          <w:szCs w:val="28"/>
        </w:rPr>
      </w:pPr>
      <w:r w:rsidRPr="009506F2">
        <w:rPr>
          <w:b/>
          <w:color w:val="002060"/>
          <w:sz w:val="28"/>
          <w:szCs w:val="28"/>
        </w:rPr>
        <w:t>136. Етиро Намбу.  Кварки. М.: Мир, 1984.</w:t>
      </w:r>
    </w:p>
    <w:p w:rsidR="00B92174" w:rsidRPr="009506F2" w:rsidRDefault="00B92174" w:rsidP="00B92174">
      <w:pPr>
        <w:rPr>
          <w:b/>
          <w:color w:val="002060"/>
          <w:sz w:val="28"/>
          <w:szCs w:val="28"/>
        </w:rPr>
      </w:pPr>
      <w:r w:rsidRPr="009506F2">
        <w:rPr>
          <w:b/>
          <w:color w:val="002060"/>
          <w:sz w:val="28"/>
          <w:szCs w:val="28"/>
        </w:rPr>
        <w:t>137. Китайгородский А.И. Электроны. М.: Наука,1979.</w:t>
      </w:r>
    </w:p>
    <w:p w:rsidR="00B92174" w:rsidRPr="009506F2" w:rsidRDefault="00B92174" w:rsidP="00B92174">
      <w:pPr>
        <w:rPr>
          <w:b/>
          <w:color w:val="002060"/>
          <w:sz w:val="28"/>
          <w:szCs w:val="28"/>
        </w:rPr>
      </w:pPr>
      <w:r w:rsidRPr="009506F2">
        <w:rPr>
          <w:b/>
          <w:color w:val="002060"/>
          <w:sz w:val="28"/>
          <w:szCs w:val="28"/>
        </w:rPr>
        <w:t>138. Китайгородский А.И. Фотоны и ядра. М.: Наука, 1979.</w:t>
      </w:r>
    </w:p>
    <w:p w:rsidR="00B92174" w:rsidRPr="009506F2" w:rsidRDefault="00B92174" w:rsidP="00B92174">
      <w:pPr>
        <w:rPr>
          <w:b/>
          <w:color w:val="002060"/>
          <w:sz w:val="28"/>
          <w:szCs w:val="28"/>
        </w:rPr>
      </w:pPr>
      <w:r w:rsidRPr="009506F2">
        <w:rPr>
          <w:b/>
          <w:color w:val="002060"/>
          <w:sz w:val="28"/>
          <w:szCs w:val="28"/>
        </w:rPr>
        <w:t>139. Кляйн Б.В. Физики и квантовая теория. М.: Атомиздат, 1971.</w:t>
      </w:r>
    </w:p>
    <w:p w:rsidR="00B92174" w:rsidRPr="009506F2" w:rsidRDefault="00B92174" w:rsidP="00B92174">
      <w:pPr>
        <w:rPr>
          <w:b/>
          <w:color w:val="002060"/>
          <w:sz w:val="28"/>
          <w:szCs w:val="28"/>
        </w:rPr>
      </w:pPr>
      <w:r w:rsidRPr="009506F2">
        <w:rPr>
          <w:b/>
          <w:color w:val="002060"/>
          <w:sz w:val="28"/>
          <w:szCs w:val="28"/>
        </w:rPr>
        <w:t>140. Копылов Г.Н. Всего лишь кинематика. М.: Наука, 1981.</w:t>
      </w:r>
    </w:p>
    <w:p w:rsidR="00B92174" w:rsidRPr="009506F2" w:rsidRDefault="00B92174" w:rsidP="00B92174">
      <w:pPr>
        <w:rPr>
          <w:b/>
          <w:color w:val="002060"/>
          <w:sz w:val="28"/>
          <w:szCs w:val="28"/>
        </w:rPr>
      </w:pPr>
      <w:r w:rsidRPr="009506F2">
        <w:rPr>
          <w:b/>
          <w:color w:val="002060"/>
          <w:sz w:val="28"/>
          <w:szCs w:val="28"/>
        </w:rPr>
        <w:t>141. Крауфорд Ф. Волны. М.: Наука, 1976.</w:t>
      </w:r>
    </w:p>
    <w:p w:rsidR="00B92174" w:rsidRPr="009506F2" w:rsidRDefault="00B92174" w:rsidP="00B92174">
      <w:pPr>
        <w:rPr>
          <w:b/>
          <w:color w:val="002060"/>
          <w:sz w:val="28"/>
          <w:szCs w:val="28"/>
        </w:rPr>
      </w:pPr>
      <w:r w:rsidRPr="009506F2">
        <w:rPr>
          <w:b/>
          <w:color w:val="002060"/>
          <w:sz w:val="28"/>
          <w:szCs w:val="28"/>
        </w:rPr>
        <w:t>142. Крейги В. Мир глазами современной физики. М.:  Мир, 1984.</w:t>
      </w:r>
    </w:p>
    <w:p w:rsidR="00B92174" w:rsidRPr="009506F2" w:rsidRDefault="00B92174" w:rsidP="00B92174">
      <w:pPr>
        <w:rPr>
          <w:b/>
          <w:color w:val="002060"/>
          <w:sz w:val="28"/>
          <w:szCs w:val="28"/>
        </w:rPr>
      </w:pPr>
      <w:r w:rsidRPr="009506F2">
        <w:rPr>
          <w:b/>
          <w:color w:val="002060"/>
          <w:sz w:val="28"/>
          <w:szCs w:val="28"/>
        </w:rPr>
        <w:t>143. Фейман Р. Характер физических законов. М.? Наука 1987. 160с.</w:t>
      </w:r>
    </w:p>
    <w:p w:rsidR="00B92174" w:rsidRPr="009506F2" w:rsidRDefault="00B92174" w:rsidP="00B92174">
      <w:pPr>
        <w:rPr>
          <w:b/>
          <w:color w:val="002060"/>
          <w:sz w:val="28"/>
          <w:szCs w:val="28"/>
        </w:rPr>
      </w:pPr>
      <w:r w:rsidRPr="009506F2">
        <w:rPr>
          <w:b/>
          <w:color w:val="002060"/>
          <w:sz w:val="28"/>
          <w:szCs w:val="28"/>
        </w:rPr>
        <w:t>144. Ливенцев Н.М. Курс физики. М.:  Высшая школа,1978.</w:t>
      </w:r>
    </w:p>
    <w:p w:rsidR="00B92174" w:rsidRPr="009506F2" w:rsidRDefault="00B92174" w:rsidP="00B92174">
      <w:pPr>
        <w:rPr>
          <w:b/>
          <w:color w:val="002060"/>
          <w:sz w:val="28"/>
          <w:szCs w:val="28"/>
        </w:rPr>
      </w:pPr>
      <w:r w:rsidRPr="009506F2">
        <w:rPr>
          <w:b/>
          <w:color w:val="002060"/>
          <w:sz w:val="28"/>
          <w:szCs w:val="28"/>
        </w:rPr>
        <w:t>145. Логунов А.А. Лекции по теории относительности и гравитации. М.: Изд-во МГУ, 1985.</w:t>
      </w:r>
    </w:p>
    <w:p w:rsidR="00B92174" w:rsidRPr="009506F2" w:rsidRDefault="00B92174" w:rsidP="00B92174">
      <w:pPr>
        <w:rPr>
          <w:b/>
          <w:color w:val="002060"/>
          <w:sz w:val="28"/>
          <w:szCs w:val="28"/>
        </w:rPr>
      </w:pPr>
      <w:r w:rsidRPr="009506F2">
        <w:rPr>
          <w:b/>
          <w:color w:val="002060"/>
          <w:sz w:val="28"/>
          <w:szCs w:val="28"/>
        </w:rPr>
        <w:t>146. Матвееев А.Н. Механика и теория относительности. М.: Высшая школа, 1976.</w:t>
      </w:r>
    </w:p>
    <w:p w:rsidR="00B92174" w:rsidRPr="009506F2" w:rsidRDefault="00B92174" w:rsidP="00B92174">
      <w:pPr>
        <w:rPr>
          <w:b/>
          <w:color w:val="002060"/>
          <w:sz w:val="28"/>
          <w:szCs w:val="28"/>
        </w:rPr>
      </w:pPr>
      <w:r w:rsidRPr="009506F2">
        <w:rPr>
          <w:b/>
          <w:color w:val="002060"/>
          <w:sz w:val="28"/>
          <w:szCs w:val="28"/>
        </w:rPr>
        <w:t>147. Минковский Г. Пространство и время. Принцип относительности.  Сборник работ по специальной теории относительности. М.: Атоми</w:t>
      </w:r>
      <w:r w:rsidRPr="009506F2">
        <w:rPr>
          <w:b/>
          <w:color w:val="002060"/>
          <w:sz w:val="28"/>
          <w:szCs w:val="28"/>
        </w:rPr>
        <w:t>з</w:t>
      </w:r>
      <w:r w:rsidRPr="009506F2">
        <w:rPr>
          <w:b/>
          <w:color w:val="002060"/>
          <w:sz w:val="28"/>
          <w:szCs w:val="28"/>
        </w:rPr>
        <w:t>дат, 1973. С 167-180.</w:t>
      </w:r>
    </w:p>
    <w:p w:rsidR="00B92174" w:rsidRPr="009506F2" w:rsidRDefault="00B92174" w:rsidP="00B92174">
      <w:pPr>
        <w:rPr>
          <w:b/>
          <w:color w:val="002060"/>
          <w:sz w:val="28"/>
          <w:szCs w:val="28"/>
        </w:rPr>
      </w:pPr>
      <w:r w:rsidRPr="009506F2">
        <w:rPr>
          <w:b/>
          <w:color w:val="002060"/>
          <w:sz w:val="28"/>
          <w:szCs w:val="28"/>
        </w:rPr>
        <w:t>148. Мэрион Дж. Б. Физика и физический мир. М.: Мир, 1975.</w:t>
      </w:r>
    </w:p>
    <w:p w:rsidR="00B92174" w:rsidRPr="009506F2" w:rsidRDefault="00B92174" w:rsidP="00B92174">
      <w:pPr>
        <w:rPr>
          <w:b/>
          <w:color w:val="002060"/>
          <w:sz w:val="28"/>
          <w:szCs w:val="28"/>
        </w:rPr>
      </w:pPr>
      <w:r w:rsidRPr="009506F2">
        <w:rPr>
          <w:b/>
          <w:color w:val="002060"/>
          <w:sz w:val="28"/>
          <w:szCs w:val="28"/>
        </w:rPr>
        <w:t>149. Панченко А.И. Логико-гносиологические проблемы квантовой ф</w:t>
      </w:r>
      <w:r w:rsidRPr="009506F2">
        <w:rPr>
          <w:b/>
          <w:color w:val="002060"/>
          <w:sz w:val="28"/>
          <w:szCs w:val="28"/>
        </w:rPr>
        <w:t>и</w:t>
      </w:r>
      <w:r w:rsidRPr="009506F2">
        <w:rPr>
          <w:b/>
          <w:color w:val="002060"/>
          <w:sz w:val="28"/>
          <w:szCs w:val="28"/>
        </w:rPr>
        <w:t>зики. М.: Наука, 1981.</w:t>
      </w:r>
    </w:p>
    <w:p w:rsidR="00B92174" w:rsidRPr="009506F2" w:rsidRDefault="00B92174" w:rsidP="00B92174">
      <w:pPr>
        <w:rPr>
          <w:b/>
          <w:color w:val="002060"/>
          <w:sz w:val="28"/>
          <w:szCs w:val="28"/>
        </w:rPr>
      </w:pPr>
      <w:r w:rsidRPr="009506F2">
        <w:rPr>
          <w:b/>
          <w:color w:val="002060"/>
          <w:sz w:val="28"/>
          <w:szCs w:val="28"/>
        </w:rPr>
        <w:t>150. Пономарев Л.И. Под знаком кванта. М.: Советская Россия, 1984.</w:t>
      </w:r>
    </w:p>
    <w:p w:rsidR="00B92174" w:rsidRPr="009506F2" w:rsidRDefault="00B92174" w:rsidP="00B92174">
      <w:pPr>
        <w:rPr>
          <w:b/>
          <w:color w:val="002060"/>
          <w:sz w:val="28"/>
          <w:szCs w:val="28"/>
        </w:rPr>
      </w:pPr>
      <w:r w:rsidRPr="009506F2">
        <w:rPr>
          <w:b/>
          <w:color w:val="002060"/>
          <w:sz w:val="28"/>
          <w:szCs w:val="28"/>
        </w:rPr>
        <w:t>151. Редже Т. Этоды о Вселенной. М.: Мир, 1985.</w:t>
      </w:r>
    </w:p>
    <w:p w:rsidR="00B92174" w:rsidRPr="009506F2" w:rsidRDefault="00B92174" w:rsidP="00B92174">
      <w:pPr>
        <w:rPr>
          <w:b/>
          <w:color w:val="002060"/>
          <w:sz w:val="28"/>
          <w:szCs w:val="28"/>
        </w:rPr>
      </w:pPr>
      <w:r w:rsidRPr="009506F2">
        <w:rPr>
          <w:b/>
          <w:color w:val="002060"/>
          <w:sz w:val="28"/>
          <w:szCs w:val="28"/>
        </w:rPr>
        <w:lastRenderedPageBreak/>
        <w:t>152. Робертсон Б.  Современная  физика в прикладных науках. М.: Мир, 1985.</w:t>
      </w:r>
    </w:p>
    <w:p w:rsidR="00B92174" w:rsidRPr="009506F2" w:rsidRDefault="00B92174" w:rsidP="00B92174">
      <w:pPr>
        <w:rPr>
          <w:b/>
          <w:color w:val="002060"/>
          <w:sz w:val="28"/>
          <w:szCs w:val="28"/>
        </w:rPr>
      </w:pPr>
      <w:r w:rsidRPr="009506F2">
        <w:rPr>
          <w:b/>
          <w:color w:val="002060"/>
          <w:sz w:val="28"/>
          <w:szCs w:val="28"/>
        </w:rPr>
        <w:t>153. Родимов Б.Н. Автоколебательная квантовая механика. Томск. Изд-во Томского университета, 1976.</w:t>
      </w:r>
    </w:p>
    <w:p w:rsidR="00B92174" w:rsidRPr="009506F2" w:rsidRDefault="00B92174" w:rsidP="00B92174">
      <w:pPr>
        <w:rPr>
          <w:b/>
          <w:color w:val="002060"/>
          <w:sz w:val="28"/>
          <w:szCs w:val="28"/>
        </w:rPr>
      </w:pPr>
      <w:r w:rsidRPr="009506F2">
        <w:rPr>
          <w:b/>
          <w:color w:val="002060"/>
          <w:sz w:val="28"/>
          <w:szCs w:val="28"/>
        </w:rPr>
        <w:t>154. Рыдник В.И. Увидеть невидимое. М.: Энергоизда, 1981.</w:t>
      </w:r>
    </w:p>
    <w:p w:rsidR="00B92174" w:rsidRPr="009506F2" w:rsidRDefault="00B92174" w:rsidP="00B92174">
      <w:pPr>
        <w:rPr>
          <w:b/>
          <w:color w:val="002060"/>
          <w:sz w:val="28"/>
          <w:szCs w:val="28"/>
        </w:rPr>
      </w:pPr>
      <w:r w:rsidRPr="009506F2">
        <w:rPr>
          <w:b/>
          <w:color w:val="002060"/>
          <w:sz w:val="28"/>
          <w:szCs w:val="28"/>
        </w:rPr>
        <w:t>155. Сверхскоростные импульсы. / Под ред. С Шапиро М.: Мир, 1981.</w:t>
      </w:r>
    </w:p>
    <w:p w:rsidR="00B92174" w:rsidRPr="009506F2" w:rsidRDefault="00B92174" w:rsidP="00B92174">
      <w:pPr>
        <w:rPr>
          <w:b/>
          <w:color w:val="002060"/>
          <w:sz w:val="28"/>
          <w:szCs w:val="28"/>
        </w:rPr>
      </w:pPr>
      <w:r w:rsidRPr="009506F2">
        <w:rPr>
          <w:b/>
          <w:color w:val="002060"/>
          <w:sz w:val="28"/>
          <w:szCs w:val="28"/>
        </w:rPr>
        <w:t>156. Тоэм А.Ч., Хиппер В. Световые лучи взаимодействуют на рассто</w:t>
      </w:r>
      <w:r w:rsidRPr="009506F2">
        <w:rPr>
          <w:b/>
          <w:color w:val="002060"/>
          <w:sz w:val="28"/>
          <w:szCs w:val="28"/>
        </w:rPr>
        <w:t>я</w:t>
      </w:r>
      <w:r w:rsidRPr="009506F2">
        <w:rPr>
          <w:b/>
          <w:color w:val="002060"/>
          <w:sz w:val="28"/>
          <w:szCs w:val="28"/>
        </w:rPr>
        <w:t>нии // Природа. 1978. №1.</w:t>
      </w:r>
    </w:p>
    <w:p w:rsidR="00B92174" w:rsidRPr="009506F2" w:rsidRDefault="00B92174" w:rsidP="00B92174">
      <w:pPr>
        <w:rPr>
          <w:b/>
          <w:color w:val="002060"/>
          <w:sz w:val="28"/>
          <w:szCs w:val="28"/>
        </w:rPr>
      </w:pPr>
      <w:r w:rsidRPr="009506F2">
        <w:rPr>
          <w:b/>
          <w:color w:val="002060"/>
          <w:sz w:val="28"/>
          <w:szCs w:val="28"/>
        </w:rPr>
        <w:t>157. Фейман, Лейтон, Сэндс. Феймановские лекции по физике. Излуч</w:t>
      </w:r>
      <w:r w:rsidRPr="009506F2">
        <w:rPr>
          <w:b/>
          <w:color w:val="002060"/>
          <w:sz w:val="28"/>
          <w:szCs w:val="28"/>
        </w:rPr>
        <w:t>е</w:t>
      </w:r>
      <w:r w:rsidRPr="009506F2">
        <w:rPr>
          <w:b/>
          <w:color w:val="002060"/>
          <w:sz w:val="28"/>
          <w:szCs w:val="28"/>
        </w:rPr>
        <w:t>ние, волны, кванты. М.: Мир, 1985.</w:t>
      </w:r>
    </w:p>
    <w:p w:rsidR="00B92174" w:rsidRPr="009506F2" w:rsidRDefault="00B92174" w:rsidP="00B92174">
      <w:pPr>
        <w:rPr>
          <w:b/>
          <w:color w:val="002060"/>
          <w:sz w:val="28"/>
          <w:szCs w:val="28"/>
        </w:rPr>
      </w:pPr>
      <w:r w:rsidRPr="009506F2">
        <w:rPr>
          <w:b/>
          <w:color w:val="002060"/>
          <w:sz w:val="28"/>
          <w:szCs w:val="28"/>
        </w:rPr>
        <w:t>158. Филонович С.Р. Самая большая скорость. М.: Наука, 1983.</w:t>
      </w:r>
    </w:p>
    <w:p w:rsidR="00B92174" w:rsidRPr="009506F2" w:rsidRDefault="00B92174" w:rsidP="00B92174">
      <w:pPr>
        <w:rPr>
          <w:b/>
          <w:color w:val="002060"/>
          <w:sz w:val="28"/>
          <w:szCs w:val="28"/>
        </w:rPr>
      </w:pPr>
      <w:r w:rsidRPr="009506F2">
        <w:rPr>
          <w:b/>
          <w:color w:val="002060"/>
          <w:sz w:val="28"/>
          <w:szCs w:val="28"/>
        </w:rPr>
        <w:t>159. Фон Нейман. Математические основы квантовой механики. М.: Наука, 1964.</w:t>
      </w:r>
    </w:p>
    <w:p w:rsidR="00B92174" w:rsidRPr="009506F2" w:rsidRDefault="00B92174" w:rsidP="00B92174">
      <w:pPr>
        <w:rPr>
          <w:b/>
          <w:color w:val="002060"/>
          <w:sz w:val="28"/>
          <w:szCs w:val="28"/>
        </w:rPr>
      </w:pPr>
      <w:r w:rsidRPr="009506F2">
        <w:rPr>
          <w:b/>
          <w:color w:val="002060"/>
          <w:sz w:val="28"/>
          <w:szCs w:val="28"/>
        </w:rPr>
        <w:t>160. Шипицин Л.А. Гидродинамическая интерпретация электродин</w:t>
      </w:r>
      <w:r w:rsidRPr="009506F2">
        <w:rPr>
          <w:b/>
          <w:color w:val="002060"/>
          <w:sz w:val="28"/>
          <w:szCs w:val="28"/>
        </w:rPr>
        <w:t>а</w:t>
      </w:r>
      <w:r w:rsidRPr="009506F2">
        <w:rPr>
          <w:b/>
          <w:color w:val="002060"/>
          <w:sz w:val="28"/>
          <w:szCs w:val="28"/>
        </w:rPr>
        <w:t xml:space="preserve">мики и квантовой механики. М,: 1978. </w:t>
      </w:r>
    </w:p>
    <w:p w:rsidR="00B92174" w:rsidRPr="009506F2" w:rsidRDefault="00B92174" w:rsidP="00B92174">
      <w:pPr>
        <w:rPr>
          <w:b/>
          <w:color w:val="002060"/>
          <w:sz w:val="28"/>
          <w:szCs w:val="28"/>
        </w:rPr>
      </w:pPr>
      <w:r w:rsidRPr="009506F2">
        <w:rPr>
          <w:b/>
          <w:color w:val="002060"/>
          <w:sz w:val="28"/>
          <w:szCs w:val="28"/>
        </w:rPr>
        <w:t>161. Эйнштейн А. К электродинамике движущихся тел. Сборник работ по специальной теории относительности. М.: Атомиздат, 1973.</w:t>
      </w:r>
    </w:p>
    <w:p w:rsidR="00B92174" w:rsidRPr="009506F2" w:rsidRDefault="00B92174" w:rsidP="00B92174">
      <w:pPr>
        <w:rPr>
          <w:b/>
          <w:color w:val="002060"/>
          <w:sz w:val="28"/>
          <w:szCs w:val="28"/>
        </w:rPr>
      </w:pPr>
      <w:r w:rsidRPr="009506F2">
        <w:rPr>
          <w:b/>
          <w:color w:val="002060"/>
          <w:sz w:val="28"/>
          <w:szCs w:val="28"/>
        </w:rPr>
        <w:t>162. Денисов А. Мифы теории относительности. Вильнюс, 1989.</w:t>
      </w:r>
    </w:p>
    <w:p w:rsidR="00B92174" w:rsidRPr="009506F2" w:rsidRDefault="00B92174" w:rsidP="00B92174">
      <w:pPr>
        <w:rPr>
          <w:b/>
          <w:color w:val="002060"/>
          <w:sz w:val="28"/>
          <w:szCs w:val="28"/>
        </w:rPr>
      </w:pPr>
      <w:r w:rsidRPr="009506F2">
        <w:rPr>
          <w:b/>
          <w:color w:val="002060"/>
          <w:sz w:val="28"/>
          <w:szCs w:val="28"/>
        </w:rPr>
        <w:t>163. Амнуэль П.Р. Небо в рентгеновских лучах. М.: Наука, 1984.</w:t>
      </w:r>
    </w:p>
    <w:p w:rsidR="00B92174" w:rsidRPr="009506F2" w:rsidRDefault="00B92174" w:rsidP="00B92174">
      <w:pPr>
        <w:rPr>
          <w:b/>
          <w:color w:val="002060"/>
          <w:sz w:val="28"/>
          <w:szCs w:val="28"/>
        </w:rPr>
      </w:pPr>
      <w:r w:rsidRPr="009506F2">
        <w:rPr>
          <w:b/>
          <w:color w:val="002060"/>
          <w:sz w:val="28"/>
          <w:szCs w:val="28"/>
        </w:rPr>
        <w:t>164. Гайтлер В. Элементарная квантовая механика. М.: Государстве</w:t>
      </w:r>
      <w:r w:rsidRPr="009506F2">
        <w:rPr>
          <w:b/>
          <w:color w:val="002060"/>
          <w:sz w:val="28"/>
          <w:szCs w:val="28"/>
        </w:rPr>
        <w:t>н</w:t>
      </w:r>
      <w:r w:rsidRPr="009506F2">
        <w:rPr>
          <w:b/>
          <w:color w:val="002060"/>
          <w:sz w:val="28"/>
          <w:szCs w:val="28"/>
        </w:rPr>
        <w:t>ное изд-во иностранной литературы, 1948.</w:t>
      </w:r>
    </w:p>
    <w:p w:rsidR="00B92174" w:rsidRPr="009506F2" w:rsidRDefault="00B92174" w:rsidP="00B92174">
      <w:pPr>
        <w:rPr>
          <w:b/>
          <w:color w:val="002060"/>
          <w:sz w:val="28"/>
          <w:szCs w:val="28"/>
        </w:rPr>
      </w:pPr>
      <w:r w:rsidRPr="009506F2">
        <w:rPr>
          <w:b/>
          <w:color w:val="002060"/>
          <w:sz w:val="28"/>
          <w:szCs w:val="28"/>
        </w:rPr>
        <w:t>165. Воронов Г.С. Штурм термоядерной крепости. М.: Наука, 1985.</w:t>
      </w:r>
    </w:p>
    <w:p w:rsidR="00B92174" w:rsidRPr="009506F2" w:rsidRDefault="00B92174" w:rsidP="00B92174">
      <w:pPr>
        <w:rPr>
          <w:b/>
          <w:color w:val="002060"/>
          <w:sz w:val="28"/>
          <w:szCs w:val="28"/>
        </w:rPr>
      </w:pPr>
      <w:r w:rsidRPr="009506F2">
        <w:rPr>
          <w:b/>
          <w:color w:val="002060"/>
          <w:sz w:val="28"/>
          <w:szCs w:val="28"/>
        </w:rPr>
        <w:t>166. Гуревич Л.Э., Чернин А.Д.  Происхождение Галактик и звезд. М.: Наука,   1983.</w:t>
      </w:r>
    </w:p>
    <w:p w:rsidR="00B92174" w:rsidRPr="009506F2" w:rsidRDefault="00B92174" w:rsidP="00B92174">
      <w:pPr>
        <w:rPr>
          <w:b/>
          <w:color w:val="002060"/>
          <w:sz w:val="28"/>
          <w:szCs w:val="28"/>
        </w:rPr>
      </w:pPr>
      <w:r w:rsidRPr="009506F2">
        <w:rPr>
          <w:b/>
          <w:color w:val="002060"/>
          <w:sz w:val="28"/>
          <w:szCs w:val="28"/>
        </w:rPr>
        <w:t>167. Джорж Ф. Берч. Колебания атомных ядер. // В мире науки. 1980, № 7. С. 16-28.</w:t>
      </w:r>
    </w:p>
    <w:p w:rsidR="00B92174" w:rsidRPr="009506F2" w:rsidRDefault="00B92174" w:rsidP="00B92174">
      <w:pPr>
        <w:rPr>
          <w:b/>
          <w:color w:val="002060"/>
          <w:sz w:val="28"/>
          <w:szCs w:val="28"/>
        </w:rPr>
      </w:pPr>
      <w:r w:rsidRPr="009506F2">
        <w:rPr>
          <w:b/>
          <w:color w:val="002060"/>
          <w:sz w:val="28"/>
          <w:szCs w:val="28"/>
        </w:rPr>
        <w:t>168. Дмитриев И.В. Электрон глазами химика. Л.: Химия, 1983.</w:t>
      </w:r>
    </w:p>
    <w:p w:rsidR="00B92174" w:rsidRPr="009506F2" w:rsidRDefault="00B92174" w:rsidP="00B92174">
      <w:pPr>
        <w:rPr>
          <w:b/>
          <w:color w:val="002060"/>
          <w:sz w:val="28"/>
          <w:szCs w:val="28"/>
        </w:rPr>
      </w:pPr>
      <w:r w:rsidRPr="009506F2">
        <w:rPr>
          <w:b/>
          <w:color w:val="002060"/>
          <w:sz w:val="28"/>
          <w:szCs w:val="28"/>
        </w:rPr>
        <w:t>169. Тимирязев А.К. Физика. Ч.2.  М.: 1926.</w:t>
      </w:r>
    </w:p>
    <w:p w:rsidR="00B92174" w:rsidRPr="009506F2" w:rsidRDefault="00B92174" w:rsidP="00B92174">
      <w:pPr>
        <w:rPr>
          <w:b/>
          <w:color w:val="002060"/>
          <w:sz w:val="28"/>
          <w:szCs w:val="28"/>
        </w:rPr>
      </w:pPr>
      <w:r w:rsidRPr="009506F2">
        <w:rPr>
          <w:b/>
          <w:color w:val="002060"/>
          <w:sz w:val="28"/>
          <w:szCs w:val="28"/>
        </w:rPr>
        <w:t>170. Хаим Харари. Структура кварков и лептонов. //  В мире науки. 1983. № 6. С. 30-43.</w:t>
      </w:r>
    </w:p>
    <w:p w:rsidR="00B92174" w:rsidRPr="009506F2" w:rsidRDefault="00B92174" w:rsidP="00B92174">
      <w:pPr>
        <w:rPr>
          <w:b/>
          <w:color w:val="002060"/>
          <w:sz w:val="28"/>
          <w:szCs w:val="28"/>
        </w:rPr>
      </w:pPr>
      <w:r w:rsidRPr="009506F2">
        <w:rPr>
          <w:b/>
          <w:color w:val="002060"/>
          <w:sz w:val="28"/>
          <w:szCs w:val="28"/>
        </w:rPr>
        <w:t>171. Клайн М. Математика. Поиск истины. М.: Мир, 1988.</w:t>
      </w:r>
    </w:p>
    <w:p w:rsidR="00B92174" w:rsidRPr="009506F2" w:rsidRDefault="00B92174" w:rsidP="00B92174">
      <w:pPr>
        <w:rPr>
          <w:b/>
          <w:color w:val="002060"/>
          <w:sz w:val="28"/>
          <w:szCs w:val="28"/>
        </w:rPr>
      </w:pPr>
      <w:r w:rsidRPr="009506F2">
        <w:rPr>
          <w:b/>
          <w:color w:val="002060"/>
          <w:sz w:val="28"/>
          <w:szCs w:val="28"/>
        </w:rPr>
        <w:t>172. КудрявцевП.С. Исаак Ньютон. М.: Учпедгиз, 1943.</w:t>
      </w:r>
    </w:p>
    <w:p w:rsidR="00B92174" w:rsidRPr="009506F2" w:rsidRDefault="00B92174" w:rsidP="00B92174">
      <w:pPr>
        <w:rPr>
          <w:b/>
          <w:color w:val="002060"/>
          <w:sz w:val="28"/>
          <w:szCs w:val="28"/>
          <w:lang w:val="en-US"/>
        </w:rPr>
      </w:pPr>
      <w:r w:rsidRPr="009506F2">
        <w:rPr>
          <w:b/>
          <w:color w:val="002060"/>
          <w:sz w:val="28"/>
          <w:szCs w:val="28"/>
        </w:rPr>
        <w:t>173. Яровский Б.М., Пинский А.А. Основы физики. М</w:t>
      </w:r>
      <w:r w:rsidRPr="009506F2">
        <w:rPr>
          <w:b/>
          <w:color w:val="002060"/>
          <w:sz w:val="28"/>
          <w:szCs w:val="28"/>
          <w:lang w:val="en-US"/>
        </w:rPr>
        <w:t xml:space="preserve">.; </w:t>
      </w:r>
      <w:r w:rsidRPr="009506F2">
        <w:rPr>
          <w:b/>
          <w:color w:val="002060"/>
          <w:sz w:val="28"/>
          <w:szCs w:val="28"/>
        </w:rPr>
        <w:t>Наука</w:t>
      </w:r>
      <w:r w:rsidRPr="009506F2">
        <w:rPr>
          <w:b/>
          <w:color w:val="002060"/>
          <w:sz w:val="28"/>
          <w:szCs w:val="28"/>
          <w:lang w:val="en-US"/>
        </w:rPr>
        <w:t>, 1981.</w:t>
      </w:r>
    </w:p>
    <w:p w:rsidR="00B92174" w:rsidRPr="009506F2" w:rsidRDefault="00B92174" w:rsidP="00B92174">
      <w:pPr>
        <w:rPr>
          <w:b/>
          <w:color w:val="002060"/>
          <w:sz w:val="28"/>
          <w:szCs w:val="28"/>
          <w:lang w:val="en-US"/>
        </w:rPr>
      </w:pPr>
      <w:r w:rsidRPr="009506F2">
        <w:rPr>
          <w:b/>
          <w:color w:val="002060"/>
          <w:sz w:val="28"/>
          <w:szCs w:val="28"/>
          <w:lang w:val="en-US"/>
        </w:rPr>
        <w:t>174. Pobedonostsev L/A/ Experimental Investigation of the Dopler Effect. Galilean Electrodynamics. Vol/ 3, no. 2. pp. 33-35 (March – April 1992).</w:t>
      </w:r>
    </w:p>
    <w:p w:rsidR="00B92174" w:rsidRPr="009506F2" w:rsidRDefault="00B92174" w:rsidP="00B92174">
      <w:pPr>
        <w:rPr>
          <w:b/>
          <w:color w:val="002060"/>
          <w:sz w:val="28"/>
          <w:szCs w:val="28"/>
          <w:lang w:val="en-US"/>
        </w:rPr>
      </w:pPr>
      <w:r w:rsidRPr="009506F2">
        <w:rPr>
          <w:b/>
          <w:color w:val="002060"/>
          <w:sz w:val="28"/>
          <w:szCs w:val="28"/>
          <w:lang w:val="en-US"/>
        </w:rPr>
        <w:t xml:space="preserve">175. Kanarev Ph.M. The Law of the Radiation of the Perfect Blackbody is the Law of Classical Physics. Journal of Theoretics. Vol. 4-2. 2002.  </w:t>
      </w:r>
      <w:hyperlink r:id="rId1948" w:history="1">
        <w:r w:rsidRPr="009506F2">
          <w:rPr>
            <w:rStyle w:val="a8"/>
            <w:b/>
            <w:color w:val="002060"/>
            <w:sz w:val="28"/>
            <w:szCs w:val="28"/>
            <w:lang w:val="en-US"/>
          </w:rPr>
          <w:t>http://www.journaloftheoretics.com</w:t>
        </w:r>
      </w:hyperlink>
    </w:p>
    <w:p w:rsidR="00B92174" w:rsidRPr="009506F2" w:rsidRDefault="00B92174" w:rsidP="00B92174">
      <w:pPr>
        <w:rPr>
          <w:b/>
          <w:color w:val="002060"/>
          <w:sz w:val="28"/>
          <w:szCs w:val="28"/>
          <w:lang w:val="en-US"/>
        </w:rPr>
      </w:pPr>
      <w:r w:rsidRPr="009506F2">
        <w:rPr>
          <w:b/>
          <w:color w:val="002060"/>
          <w:sz w:val="28"/>
          <w:szCs w:val="28"/>
          <w:lang w:val="en-US"/>
        </w:rPr>
        <w:t>176. Kanarev Ph.M.   Model for the Free Electron. Galilean Electrodyna</w:t>
      </w:r>
      <w:r w:rsidRPr="009506F2">
        <w:rPr>
          <w:b/>
          <w:color w:val="002060"/>
          <w:sz w:val="28"/>
          <w:szCs w:val="28"/>
          <w:lang w:val="en-US"/>
        </w:rPr>
        <w:t>m</w:t>
      </w:r>
      <w:r w:rsidRPr="009506F2">
        <w:rPr>
          <w:b/>
          <w:color w:val="002060"/>
          <w:sz w:val="28"/>
          <w:szCs w:val="28"/>
          <w:lang w:val="en-US"/>
        </w:rPr>
        <w:t>ics. Volumes 13, Special  Issues 1. Spring 2002. pag. 15-18.</w:t>
      </w:r>
    </w:p>
    <w:p w:rsidR="00B92174" w:rsidRPr="009506F2" w:rsidRDefault="00B92174" w:rsidP="00B92174">
      <w:pPr>
        <w:numPr>
          <w:ilvl w:val="0"/>
          <w:numId w:val="23"/>
        </w:numPr>
        <w:autoSpaceDN w:val="0"/>
        <w:jc w:val="both"/>
        <w:rPr>
          <w:b/>
          <w:color w:val="002060"/>
          <w:sz w:val="28"/>
          <w:szCs w:val="28"/>
        </w:rPr>
      </w:pPr>
      <w:r w:rsidRPr="009506F2">
        <w:rPr>
          <w:b/>
          <w:color w:val="002060"/>
          <w:sz w:val="28"/>
          <w:szCs w:val="28"/>
        </w:rPr>
        <w:t xml:space="preserve"> Физический энциклопедический словарь. Советская энциклоп</w:t>
      </w:r>
      <w:r w:rsidRPr="009506F2">
        <w:rPr>
          <w:b/>
          <w:color w:val="002060"/>
          <w:sz w:val="28"/>
          <w:szCs w:val="28"/>
        </w:rPr>
        <w:t>е</w:t>
      </w:r>
      <w:r w:rsidRPr="009506F2">
        <w:rPr>
          <w:b/>
          <w:color w:val="002060"/>
          <w:sz w:val="28"/>
          <w:szCs w:val="28"/>
        </w:rPr>
        <w:t>дия. М. 1984.</w:t>
      </w:r>
    </w:p>
    <w:p w:rsidR="00B92174" w:rsidRPr="009506F2" w:rsidRDefault="00B92174" w:rsidP="00B92174">
      <w:pPr>
        <w:numPr>
          <w:ilvl w:val="0"/>
          <w:numId w:val="23"/>
        </w:numPr>
        <w:tabs>
          <w:tab w:val="num" w:pos="0"/>
        </w:tabs>
        <w:autoSpaceDN w:val="0"/>
        <w:ind w:left="0" w:firstLine="0"/>
        <w:jc w:val="both"/>
        <w:rPr>
          <w:b/>
          <w:color w:val="002060"/>
          <w:sz w:val="28"/>
          <w:szCs w:val="28"/>
          <w:lang w:val="en-US"/>
        </w:rPr>
      </w:pPr>
      <w:r w:rsidRPr="009506F2">
        <w:rPr>
          <w:b/>
          <w:color w:val="002060"/>
          <w:sz w:val="28"/>
          <w:szCs w:val="28"/>
          <w:lang w:val="en-US"/>
        </w:rPr>
        <w:t xml:space="preserve">Macarthur D.W., Butterfield K.B., Clark D.A., Donahue J.B. and Gram P.A.M., Brgant H.C., Smith W.W. and Comtet G. Test of the Special </w:t>
      </w:r>
      <w:r w:rsidRPr="009506F2">
        <w:rPr>
          <w:b/>
          <w:color w:val="002060"/>
          <w:sz w:val="28"/>
          <w:szCs w:val="28"/>
          <w:lang w:val="en-US"/>
        </w:rPr>
        <w:lastRenderedPageBreak/>
        <w:t xml:space="preserve">Relativistic Doppler Formula  at  </w:t>
      </w:r>
      <w:r w:rsidRPr="009506F2">
        <w:rPr>
          <w:b/>
          <w:color w:val="002060"/>
          <w:position w:val="-10"/>
          <w:sz w:val="28"/>
          <w:szCs w:val="28"/>
          <w:lang w:val="en-US"/>
        </w:rPr>
        <w:object w:dxaOrig="880" w:dyaOrig="320">
          <v:shape id="_x0000_i2077" type="#_x0000_t75" style="width:44.45pt;height:15.85pt" o:ole="">
            <v:imagedata r:id="rId1949" o:title=""/>
          </v:shape>
          <o:OLEObject Type="Embed" ProgID="Equation.3" ShapeID="_x0000_i2077" DrawAspect="Content" ObjectID="_1295194503" r:id="rId1950"/>
        </w:object>
      </w:r>
      <w:r w:rsidRPr="009506F2">
        <w:rPr>
          <w:b/>
          <w:color w:val="002060"/>
          <w:sz w:val="28"/>
          <w:szCs w:val="28"/>
          <w:lang w:val="en-US"/>
        </w:rPr>
        <w:t>. Physical Review Letters. Vol. 56, no. 4, pp. 282-285. 1986.</w:t>
      </w:r>
    </w:p>
    <w:p w:rsidR="00B92174" w:rsidRPr="009506F2" w:rsidRDefault="00B92174" w:rsidP="00B92174">
      <w:pPr>
        <w:numPr>
          <w:ilvl w:val="0"/>
          <w:numId w:val="23"/>
        </w:numPr>
        <w:autoSpaceDN w:val="0"/>
        <w:jc w:val="both"/>
        <w:rPr>
          <w:b/>
          <w:color w:val="002060"/>
          <w:sz w:val="28"/>
          <w:szCs w:val="28"/>
        </w:rPr>
      </w:pPr>
      <w:r w:rsidRPr="009506F2">
        <w:rPr>
          <w:b/>
          <w:color w:val="002060"/>
          <w:sz w:val="28"/>
          <w:szCs w:val="28"/>
        </w:rPr>
        <w:t xml:space="preserve"> Канарёв Ф.М. Радиус черной дыры. </w:t>
      </w:r>
      <w:hyperlink r:id="rId1951" w:history="1">
        <w:r w:rsidRPr="009506F2">
          <w:rPr>
            <w:rStyle w:val="a8"/>
            <w:b/>
            <w:color w:val="002060"/>
            <w:sz w:val="28"/>
            <w:szCs w:val="28"/>
            <w:lang w:val="en-US"/>
          </w:rPr>
          <w:t>http</w:t>
        </w:r>
        <w:r w:rsidRPr="009506F2">
          <w:rPr>
            <w:rStyle w:val="a8"/>
            <w:b/>
            <w:color w:val="002060"/>
            <w:sz w:val="28"/>
            <w:szCs w:val="28"/>
          </w:rPr>
          <w:t>://</w:t>
        </w:r>
        <w:r w:rsidRPr="009506F2">
          <w:rPr>
            <w:rStyle w:val="a8"/>
            <w:b/>
            <w:color w:val="002060"/>
            <w:sz w:val="28"/>
            <w:szCs w:val="28"/>
            <w:lang w:val="en-US"/>
          </w:rPr>
          <w:t>Kanarev</w:t>
        </w:r>
        <w:r w:rsidRPr="009506F2">
          <w:rPr>
            <w:rStyle w:val="a8"/>
            <w:b/>
            <w:color w:val="002060"/>
            <w:sz w:val="28"/>
            <w:szCs w:val="28"/>
          </w:rPr>
          <w:t>.</w:t>
        </w:r>
        <w:r w:rsidRPr="009506F2">
          <w:rPr>
            <w:rStyle w:val="a8"/>
            <w:b/>
            <w:color w:val="002060"/>
            <w:sz w:val="28"/>
            <w:szCs w:val="28"/>
            <w:lang w:val="en-US"/>
          </w:rPr>
          <w:t>innoplaza</w:t>
        </w:r>
        <w:r w:rsidRPr="009506F2">
          <w:rPr>
            <w:rStyle w:val="a8"/>
            <w:b/>
            <w:color w:val="002060"/>
            <w:sz w:val="28"/>
            <w:szCs w:val="28"/>
          </w:rPr>
          <w:t>.</w:t>
        </w:r>
        <w:r w:rsidRPr="009506F2">
          <w:rPr>
            <w:rStyle w:val="a8"/>
            <w:b/>
            <w:color w:val="002060"/>
            <w:sz w:val="28"/>
            <w:szCs w:val="28"/>
            <w:lang w:val="en-US"/>
          </w:rPr>
          <w:t>net</w:t>
        </w:r>
      </w:hyperlink>
      <w:r w:rsidRPr="009506F2">
        <w:rPr>
          <w:b/>
          <w:color w:val="002060"/>
          <w:sz w:val="28"/>
          <w:szCs w:val="28"/>
          <w:lang w:val="en-US"/>
        </w:rPr>
        <w:t xml:space="preserve">  Article 9.</w:t>
      </w:r>
    </w:p>
    <w:p w:rsidR="00B92174" w:rsidRPr="009506F2" w:rsidRDefault="00B92174" w:rsidP="00B92174">
      <w:pPr>
        <w:numPr>
          <w:ilvl w:val="0"/>
          <w:numId w:val="23"/>
        </w:numPr>
        <w:autoSpaceDN w:val="0"/>
        <w:rPr>
          <w:b/>
          <w:color w:val="002060"/>
          <w:sz w:val="28"/>
          <w:szCs w:val="28"/>
          <w:lang w:val="en-US"/>
        </w:rPr>
      </w:pPr>
      <w:r w:rsidRPr="009506F2">
        <w:rPr>
          <w:b/>
          <w:color w:val="002060"/>
          <w:sz w:val="28"/>
          <w:szCs w:val="28"/>
          <w:lang w:val="en-US"/>
        </w:rPr>
        <w:t>M. Fleischmann, S.  Pons  and M. Hawkins. Electrochemically Induced Nuclear Fusion of Deiterium. J. Electroanal. Chem. 261, 301 (1989).</w:t>
      </w:r>
    </w:p>
    <w:p w:rsidR="00B92174" w:rsidRPr="009506F2" w:rsidRDefault="00B92174" w:rsidP="00B92174">
      <w:pPr>
        <w:tabs>
          <w:tab w:val="left" w:pos="780"/>
        </w:tabs>
        <w:rPr>
          <w:b/>
          <w:color w:val="002060"/>
          <w:sz w:val="28"/>
          <w:szCs w:val="28"/>
          <w:lang w:val="en-US"/>
        </w:rPr>
      </w:pPr>
      <w:r w:rsidRPr="009506F2">
        <w:rPr>
          <w:b/>
          <w:color w:val="002060"/>
          <w:sz w:val="28"/>
          <w:szCs w:val="28"/>
          <w:lang w:val="en-US"/>
        </w:rPr>
        <w:t xml:space="preserve">181. Kanarev Ph. M. The New Interpretation of Photoeffect. Vol. 6 –2. 2004.  </w:t>
      </w:r>
      <w:hyperlink r:id="rId1952" w:history="1">
        <w:r w:rsidRPr="009506F2">
          <w:rPr>
            <w:rStyle w:val="a8"/>
            <w:b/>
            <w:color w:val="002060"/>
            <w:sz w:val="28"/>
            <w:szCs w:val="28"/>
            <w:lang w:val="en-US"/>
          </w:rPr>
          <w:t>http://www.journaloftheoretics.com</w:t>
        </w:r>
      </w:hyperlink>
    </w:p>
    <w:p w:rsidR="00B92174" w:rsidRPr="009506F2" w:rsidRDefault="00B92174" w:rsidP="00B92174">
      <w:pPr>
        <w:tabs>
          <w:tab w:val="left" w:pos="780"/>
        </w:tabs>
        <w:rPr>
          <w:b/>
          <w:color w:val="002060"/>
          <w:sz w:val="28"/>
          <w:szCs w:val="28"/>
          <w:lang w:val="en-US"/>
        </w:rPr>
      </w:pPr>
      <w:r w:rsidRPr="009506F2">
        <w:rPr>
          <w:b/>
          <w:color w:val="002060"/>
          <w:sz w:val="28"/>
          <w:szCs w:val="28"/>
          <w:lang w:val="en-US"/>
        </w:rPr>
        <w:t xml:space="preserve">182. Kanarev Ph.M., Normov D.A. Energy Balance of Fusion Process of the Ozone Molecule. Vol. 6-1. 2004. </w:t>
      </w:r>
      <w:hyperlink r:id="rId1953" w:history="1">
        <w:r w:rsidRPr="009506F2">
          <w:rPr>
            <w:rStyle w:val="a8"/>
            <w:b/>
            <w:color w:val="002060"/>
            <w:sz w:val="28"/>
            <w:szCs w:val="28"/>
            <w:lang w:val="en-US"/>
          </w:rPr>
          <w:t>http://www.journaloftheoretics.com</w:t>
        </w:r>
      </w:hyperlink>
    </w:p>
    <w:p w:rsidR="00B92174" w:rsidRPr="009506F2" w:rsidRDefault="00B92174" w:rsidP="00B92174">
      <w:pPr>
        <w:tabs>
          <w:tab w:val="left" w:pos="780"/>
        </w:tabs>
        <w:rPr>
          <w:b/>
          <w:color w:val="002060"/>
          <w:sz w:val="28"/>
          <w:szCs w:val="28"/>
          <w:lang w:val="en-US"/>
        </w:rPr>
      </w:pPr>
      <w:r w:rsidRPr="009506F2">
        <w:rPr>
          <w:b/>
          <w:color w:val="002060"/>
          <w:sz w:val="28"/>
          <w:szCs w:val="28"/>
          <w:lang w:val="en-US"/>
        </w:rPr>
        <w:t xml:space="preserve">  183.  Ph.M. Kanarev. The Law of  Conservation of Angular Momentum.  Vol. 4 –4. </w:t>
      </w:r>
      <w:hyperlink r:id="rId1954" w:history="1">
        <w:r w:rsidRPr="009506F2">
          <w:rPr>
            <w:rStyle w:val="a8"/>
            <w:b/>
            <w:color w:val="002060"/>
            <w:sz w:val="28"/>
            <w:szCs w:val="28"/>
            <w:lang w:val="en-US"/>
          </w:rPr>
          <w:t>http://www.journaloftheoretics.com</w:t>
        </w:r>
      </w:hyperlink>
    </w:p>
    <w:p w:rsidR="00B92174" w:rsidRPr="009506F2" w:rsidRDefault="00B92174" w:rsidP="00B92174">
      <w:pPr>
        <w:tabs>
          <w:tab w:val="left" w:pos="780"/>
        </w:tabs>
        <w:rPr>
          <w:b/>
          <w:color w:val="002060"/>
          <w:sz w:val="28"/>
          <w:szCs w:val="28"/>
          <w:lang w:val="en-US"/>
        </w:rPr>
      </w:pPr>
      <w:r w:rsidRPr="009506F2">
        <w:rPr>
          <w:b/>
          <w:color w:val="002060"/>
          <w:sz w:val="28"/>
          <w:szCs w:val="28"/>
          <w:lang w:val="en-US"/>
        </w:rPr>
        <w:t xml:space="preserve">   184.  Ph.M. Kanarev.  Electrons in Atoms.  Vol. 4 –4. </w:t>
      </w:r>
      <w:hyperlink r:id="rId1955" w:history="1">
        <w:r w:rsidRPr="009506F2">
          <w:rPr>
            <w:rStyle w:val="a8"/>
            <w:b/>
            <w:color w:val="002060"/>
            <w:sz w:val="28"/>
            <w:szCs w:val="28"/>
            <w:lang w:val="en-US"/>
          </w:rPr>
          <w:t>http://www.journaloftheoretics.com</w:t>
        </w:r>
      </w:hyperlink>
    </w:p>
    <w:p w:rsidR="00B92174" w:rsidRPr="009506F2" w:rsidRDefault="00B92174" w:rsidP="00B92174">
      <w:pPr>
        <w:rPr>
          <w:b/>
          <w:color w:val="002060"/>
          <w:sz w:val="28"/>
          <w:szCs w:val="28"/>
          <w:lang w:val="en-US"/>
        </w:rPr>
      </w:pPr>
      <w:r w:rsidRPr="009506F2">
        <w:rPr>
          <w:b/>
          <w:color w:val="002060"/>
          <w:sz w:val="28"/>
          <w:szCs w:val="28"/>
          <w:lang w:val="en-US"/>
        </w:rPr>
        <w:t xml:space="preserve">  185. Kenneth R. Shoulders, "Method of and Apparatus for Production and  Manipulations of High Density Charge", U.S. Patent 5,054,046, issued Oct 1, 1991.</w:t>
      </w:r>
    </w:p>
    <w:p w:rsidR="00B92174" w:rsidRPr="009506F2" w:rsidRDefault="00B92174" w:rsidP="00B92174">
      <w:pPr>
        <w:rPr>
          <w:b/>
          <w:color w:val="002060"/>
          <w:sz w:val="28"/>
          <w:szCs w:val="28"/>
          <w:lang w:val="en-US"/>
        </w:rPr>
      </w:pPr>
      <w:r w:rsidRPr="009506F2">
        <w:rPr>
          <w:b/>
          <w:color w:val="002060"/>
          <w:sz w:val="28"/>
          <w:szCs w:val="28"/>
          <w:lang w:val="en-US"/>
        </w:rPr>
        <w:t xml:space="preserve">  186. Ken Shoulders &amp; Steve Shoulders, "Observations on the Role of  Charge Clusters in Nuclear Cluster Reactions", J. of New Energy, vol. 1, no 3, pp 111-121, Fall 1996, 7 refs, 22 figs.</w:t>
      </w:r>
    </w:p>
    <w:p w:rsidR="00B92174" w:rsidRPr="009506F2" w:rsidRDefault="00B92174" w:rsidP="00B92174">
      <w:pPr>
        <w:rPr>
          <w:b/>
          <w:color w:val="002060"/>
          <w:sz w:val="28"/>
          <w:szCs w:val="28"/>
          <w:lang w:val="en-US"/>
        </w:rPr>
      </w:pPr>
      <w:r w:rsidRPr="009506F2">
        <w:rPr>
          <w:b/>
          <w:color w:val="002060"/>
          <w:sz w:val="28"/>
          <w:szCs w:val="28"/>
          <w:lang w:val="en-US"/>
        </w:rPr>
        <w:t xml:space="preserve">  187.  Hal Fox, Robert W. Bass, &amp; Shang-Xian Jin, "Plasma-Injected Transmutation", J. of New Energy, vol. 1, no 3, Fall 1996, pp 222-230, 23 refs, 4 figs.</w:t>
      </w:r>
    </w:p>
    <w:p w:rsidR="00B92174" w:rsidRPr="009506F2" w:rsidRDefault="00B92174" w:rsidP="00B92174">
      <w:pPr>
        <w:rPr>
          <w:b/>
          <w:color w:val="002060"/>
          <w:sz w:val="28"/>
          <w:szCs w:val="28"/>
          <w:lang w:val="en-US"/>
        </w:rPr>
      </w:pPr>
      <w:r w:rsidRPr="009506F2">
        <w:rPr>
          <w:b/>
          <w:color w:val="002060"/>
          <w:sz w:val="28"/>
          <w:szCs w:val="28"/>
          <w:lang w:val="en-US"/>
        </w:rPr>
        <w:t xml:space="preserve">   188.  Shang-Xian Jin &amp; Hal Fox, "High Density Charge Cluster Collective Ion Accelerator," J. of New Energy, vol. 4, no 2, Fall 1999, pp 96-104, 47 refs, 4 figs., 3 tables.</w:t>
      </w:r>
    </w:p>
    <w:p w:rsidR="00B92174" w:rsidRPr="009506F2" w:rsidRDefault="00B92174" w:rsidP="00B92174">
      <w:pPr>
        <w:rPr>
          <w:b/>
          <w:color w:val="002060"/>
          <w:sz w:val="28"/>
          <w:szCs w:val="28"/>
        </w:rPr>
      </w:pPr>
      <w:r w:rsidRPr="009506F2">
        <w:rPr>
          <w:b/>
          <w:color w:val="002060"/>
          <w:sz w:val="28"/>
          <w:szCs w:val="28"/>
          <w:lang w:val="en-US"/>
        </w:rPr>
        <w:t xml:space="preserve">     189. Ph.M. Kanarev. Water is the Main Power Carrier of  Future Power Engineering.  Journal of New Energy.  An International  Journal of New Energy  Systems. Vol</w:t>
      </w:r>
      <w:r w:rsidRPr="009506F2">
        <w:rPr>
          <w:b/>
          <w:color w:val="002060"/>
          <w:sz w:val="28"/>
          <w:szCs w:val="28"/>
        </w:rPr>
        <w:t xml:space="preserve">. 6, </w:t>
      </w:r>
      <w:r w:rsidRPr="009506F2">
        <w:rPr>
          <w:b/>
          <w:color w:val="002060"/>
          <w:sz w:val="28"/>
          <w:szCs w:val="28"/>
          <w:lang w:val="en-US"/>
        </w:rPr>
        <w:t>No</w:t>
      </w:r>
      <w:r w:rsidRPr="009506F2">
        <w:rPr>
          <w:b/>
          <w:color w:val="002060"/>
          <w:sz w:val="28"/>
          <w:szCs w:val="28"/>
        </w:rPr>
        <w:t xml:space="preserve">.2. </w:t>
      </w:r>
      <w:r w:rsidRPr="009506F2">
        <w:rPr>
          <w:b/>
          <w:color w:val="002060"/>
          <w:sz w:val="28"/>
          <w:szCs w:val="28"/>
          <w:lang w:val="en-US"/>
        </w:rPr>
        <w:t>Pag</w:t>
      </w:r>
      <w:r w:rsidRPr="009506F2">
        <w:rPr>
          <w:b/>
          <w:color w:val="002060"/>
          <w:sz w:val="28"/>
          <w:szCs w:val="28"/>
        </w:rPr>
        <w:t xml:space="preserve">. 101-121. </w:t>
      </w:r>
    </w:p>
    <w:p w:rsidR="00B92174" w:rsidRPr="009506F2" w:rsidRDefault="00B92174" w:rsidP="00B92174">
      <w:pPr>
        <w:ind w:left="45"/>
        <w:rPr>
          <w:b/>
          <w:color w:val="002060"/>
          <w:sz w:val="28"/>
          <w:szCs w:val="28"/>
        </w:rPr>
      </w:pPr>
      <w:r w:rsidRPr="009506F2">
        <w:rPr>
          <w:b/>
          <w:color w:val="002060"/>
          <w:sz w:val="28"/>
          <w:szCs w:val="28"/>
        </w:rPr>
        <w:t xml:space="preserve">   190. В. Кулигин, Г. Кулигина, М. Корнева. Волновое уравнение не имеет единственного решения?! «Наука и Техника». Текущие публ</w:t>
      </w:r>
      <w:r w:rsidRPr="009506F2">
        <w:rPr>
          <w:b/>
          <w:color w:val="002060"/>
          <w:sz w:val="28"/>
          <w:szCs w:val="28"/>
        </w:rPr>
        <w:t>и</w:t>
      </w:r>
      <w:r w:rsidRPr="009506F2">
        <w:rPr>
          <w:b/>
          <w:color w:val="002060"/>
          <w:sz w:val="28"/>
          <w:szCs w:val="28"/>
        </w:rPr>
        <w:t xml:space="preserve">кации  2002. </w:t>
      </w:r>
      <w:r w:rsidRPr="009506F2">
        <w:rPr>
          <w:b/>
          <w:color w:val="002060"/>
          <w:sz w:val="28"/>
          <w:szCs w:val="28"/>
          <w:lang w:val="en-US"/>
        </w:rPr>
        <w:t>http</w:t>
      </w:r>
      <w:r w:rsidRPr="009506F2">
        <w:rPr>
          <w:b/>
          <w:color w:val="002060"/>
          <w:sz w:val="28"/>
          <w:szCs w:val="28"/>
        </w:rPr>
        <w:t>://</w:t>
      </w:r>
      <w:r w:rsidRPr="009506F2">
        <w:rPr>
          <w:b/>
          <w:color w:val="002060"/>
          <w:sz w:val="28"/>
          <w:szCs w:val="28"/>
          <w:lang w:val="en-US"/>
        </w:rPr>
        <w:t>www</w:t>
      </w:r>
      <w:r w:rsidRPr="009506F2">
        <w:rPr>
          <w:b/>
          <w:color w:val="002060"/>
          <w:sz w:val="28"/>
          <w:szCs w:val="28"/>
        </w:rPr>
        <w:t>.</w:t>
      </w:r>
      <w:r w:rsidRPr="009506F2">
        <w:rPr>
          <w:b/>
          <w:color w:val="002060"/>
          <w:sz w:val="28"/>
          <w:szCs w:val="28"/>
          <w:lang w:val="en-US"/>
        </w:rPr>
        <w:t>n</w:t>
      </w:r>
      <w:r w:rsidRPr="009506F2">
        <w:rPr>
          <w:b/>
          <w:color w:val="002060"/>
          <w:sz w:val="28"/>
          <w:szCs w:val="28"/>
        </w:rPr>
        <w:t>-</w:t>
      </w:r>
      <w:r w:rsidRPr="009506F2">
        <w:rPr>
          <w:b/>
          <w:color w:val="002060"/>
          <w:sz w:val="28"/>
          <w:szCs w:val="28"/>
          <w:lang w:val="en-US"/>
        </w:rPr>
        <w:t>t</w:t>
      </w:r>
      <w:r w:rsidRPr="009506F2">
        <w:rPr>
          <w:b/>
          <w:color w:val="002060"/>
          <w:sz w:val="28"/>
          <w:szCs w:val="28"/>
        </w:rPr>
        <w:t>.</w:t>
      </w:r>
      <w:r w:rsidRPr="009506F2">
        <w:rPr>
          <w:b/>
          <w:color w:val="002060"/>
          <w:sz w:val="28"/>
          <w:szCs w:val="28"/>
          <w:lang w:val="en-US"/>
        </w:rPr>
        <w:t>ru</w:t>
      </w:r>
      <w:r w:rsidRPr="009506F2">
        <w:rPr>
          <w:b/>
          <w:color w:val="002060"/>
          <w:sz w:val="28"/>
          <w:szCs w:val="28"/>
        </w:rPr>
        <w:t>/</w:t>
      </w:r>
    </w:p>
    <w:p w:rsidR="00B92174" w:rsidRPr="009506F2" w:rsidRDefault="00B92174" w:rsidP="00B92174">
      <w:pPr>
        <w:tabs>
          <w:tab w:val="left" w:pos="780"/>
        </w:tabs>
        <w:rPr>
          <w:b/>
          <w:color w:val="002060"/>
          <w:sz w:val="28"/>
          <w:szCs w:val="28"/>
        </w:rPr>
      </w:pPr>
      <w:r w:rsidRPr="009506F2">
        <w:rPr>
          <w:b/>
          <w:color w:val="002060"/>
          <w:sz w:val="28"/>
          <w:szCs w:val="28"/>
        </w:rPr>
        <w:t xml:space="preserve">   191. Канарёв  Ф.М. Перспективы водородной энергетики. Механиз</w:t>
      </w:r>
      <w:r w:rsidRPr="009506F2">
        <w:rPr>
          <w:b/>
          <w:color w:val="002060"/>
          <w:sz w:val="28"/>
          <w:szCs w:val="28"/>
        </w:rPr>
        <w:t>а</w:t>
      </w:r>
      <w:r w:rsidRPr="009506F2">
        <w:rPr>
          <w:b/>
          <w:color w:val="002060"/>
          <w:sz w:val="28"/>
          <w:szCs w:val="28"/>
        </w:rPr>
        <w:t>ция и электрификация с.х. № 5 2003. с 17.</w:t>
      </w:r>
    </w:p>
    <w:p w:rsidR="00B92174" w:rsidRPr="009506F2" w:rsidRDefault="00B92174" w:rsidP="00B92174">
      <w:pPr>
        <w:rPr>
          <w:b/>
          <w:color w:val="002060"/>
          <w:sz w:val="28"/>
          <w:szCs w:val="28"/>
        </w:rPr>
      </w:pPr>
      <w:r w:rsidRPr="009506F2">
        <w:rPr>
          <w:b/>
          <w:color w:val="002060"/>
          <w:sz w:val="28"/>
          <w:szCs w:val="28"/>
        </w:rPr>
        <w:t xml:space="preserve">    192. Канарёв Ф.М. Энергетический баланс процессов синтеза мол</w:t>
      </w:r>
      <w:r w:rsidRPr="009506F2">
        <w:rPr>
          <w:b/>
          <w:color w:val="002060"/>
          <w:sz w:val="28"/>
          <w:szCs w:val="28"/>
        </w:rPr>
        <w:t>е</w:t>
      </w:r>
      <w:r w:rsidRPr="009506F2">
        <w:rPr>
          <w:b/>
          <w:color w:val="002060"/>
          <w:sz w:val="28"/>
          <w:szCs w:val="28"/>
        </w:rPr>
        <w:t xml:space="preserve">кул кислорода, водорода и воды. Новая энергетика,  2003,  № 3 (12), с.58-62.  </w:t>
      </w:r>
    </w:p>
    <w:p w:rsidR="00B92174" w:rsidRPr="009506F2" w:rsidRDefault="00B92174" w:rsidP="00B92174">
      <w:pPr>
        <w:rPr>
          <w:b/>
          <w:color w:val="002060"/>
          <w:sz w:val="28"/>
          <w:szCs w:val="28"/>
        </w:rPr>
      </w:pPr>
      <w:r w:rsidRPr="009506F2">
        <w:rPr>
          <w:b/>
          <w:color w:val="002060"/>
          <w:sz w:val="28"/>
          <w:szCs w:val="28"/>
        </w:rPr>
        <w:t xml:space="preserve">    193. Канарёв Ф.М.  Глобальная энергия. Новая энергетика, 2003, № 3 (12), с.56-57.  </w:t>
      </w:r>
    </w:p>
    <w:p w:rsidR="00B92174" w:rsidRPr="009506F2" w:rsidRDefault="00B92174" w:rsidP="00B92174">
      <w:pPr>
        <w:jc w:val="both"/>
        <w:rPr>
          <w:b/>
          <w:color w:val="002060"/>
          <w:sz w:val="28"/>
          <w:szCs w:val="28"/>
          <w:lang w:val="en-US"/>
        </w:rPr>
      </w:pPr>
      <w:r w:rsidRPr="009506F2">
        <w:rPr>
          <w:b/>
          <w:color w:val="002060"/>
          <w:sz w:val="28"/>
          <w:szCs w:val="28"/>
        </w:rPr>
        <w:t xml:space="preserve">   </w:t>
      </w:r>
      <w:r w:rsidRPr="009506F2">
        <w:rPr>
          <w:b/>
          <w:color w:val="002060"/>
          <w:sz w:val="28"/>
          <w:szCs w:val="28"/>
          <w:lang w:val="en-US"/>
        </w:rPr>
        <w:t>194. L. B. Boldyreva, N.B. Sotina.  The Possibility of Developing a Theory of Light Without Special Relativity. “Galilean Electrodynamics”. Volume13, Number 6. Pag. 103-107.</w:t>
      </w:r>
    </w:p>
    <w:p w:rsidR="00B92174" w:rsidRPr="009506F2" w:rsidRDefault="00B92174" w:rsidP="00B92174">
      <w:pPr>
        <w:jc w:val="both"/>
        <w:rPr>
          <w:b/>
          <w:color w:val="002060"/>
          <w:sz w:val="28"/>
          <w:szCs w:val="28"/>
          <w:lang w:val="en-US"/>
        </w:rPr>
      </w:pPr>
      <w:r w:rsidRPr="009506F2">
        <w:rPr>
          <w:b/>
          <w:color w:val="002060"/>
          <w:sz w:val="28"/>
          <w:szCs w:val="28"/>
          <w:lang w:val="en-US"/>
        </w:rPr>
        <w:t xml:space="preserve">    195. Kanarev Ph.M. Lectures by unity axiom. </w:t>
      </w:r>
      <w:hyperlink r:id="rId1956" w:history="1">
        <w:r w:rsidRPr="009506F2">
          <w:rPr>
            <w:rStyle w:val="a8"/>
            <w:b/>
            <w:color w:val="002060"/>
            <w:sz w:val="28"/>
            <w:szCs w:val="28"/>
            <w:lang w:val="en-US"/>
          </w:rPr>
          <w:t>http://Kanarev.innoplaza.net</w:t>
        </w:r>
      </w:hyperlink>
      <w:r w:rsidRPr="009506F2">
        <w:rPr>
          <w:b/>
          <w:color w:val="002060"/>
          <w:sz w:val="28"/>
          <w:szCs w:val="28"/>
          <w:lang w:val="en-US"/>
        </w:rPr>
        <w:t xml:space="preserve">   </w:t>
      </w:r>
    </w:p>
    <w:p w:rsidR="00B92174" w:rsidRPr="009506F2" w:rsidRDefault="00B92174" w:rsidP="00B92174">
      <w:pPr>
        <w:jc w:val="both"/>
        <w:rPr>
          <w:b/>
          <w:color w:val="002060"/>
          <w:sz w:val="28"/>
          <w:szCs w:val="28"/>
          <w:lang w:val="en-US"/>
        </w:rPr>
      </w:pPr>
      <w:r w:rsidRPr="009506F2">
        <w:rPr>
          <w:b/>
          <w:color w:val="002060"/>
          <w:sz w:val="28"/>
          <w:szCs w:val="28"/>
          <w:lang w:val="en-US"/>
        </w:rPr>
        <w:lastRenderedPageBreak/>
        <w:t>196. Kanarev Ph.M. Photon Model. Galilean Elecrodynamics. Volume 14.  Special Issues 1. Spring 2003. Pag. 3-7.</w:t>
      </w:r>
    </w:p>
    <w:p w:rsidR="00B92174" w:rsidRPr="009506F2" w:rsidRDefault="00B92174" w:rsidP="00B92174">
      <w:pPr>
        <w:tabs>
          <w:tab w:val="left" w:pos="780"/>
        </w:tabs>
        <w:rPr>
          <w:b/>
          <w:color w:val="002060"/>
          <w:sz w:val="28"/>
          <w:szCs w:val="28"/>
          <w:lang w:val="en-US"/>
        </w:rPr>
      </w:pPr>
      <w:r w:rsidRPr="009506F2">
        <w:rPr>
          <w:b/>
          <w:color w:val="002060"/>
          <w:sz w:val="28"/>
          <w:szCs w:val="28"/>
          <w:lang w:val="en-US"/>
        </w:rPr>
        <w:t xml:space="preserve">    </w:t>
      </w:r>
      <w:r w:rsidRPr="009506F2">
        <w:rPr>
          <w:b/>
          <w:color w:val="002060"/>
          <w:sz w:val="28"/>
          <w:szCs w:val="28"/>
        </w:rPr>
        <w:t>197. Канарёв Ф.М., Тадахико Мизуно.  Холодный синтез при пла</w:t>
      </w:r>
      <w:r w:rsidRPr="009506F2">
        <w:rPr>
          <w:b/>
          <w:color w:val="002060"/>
          <w:sz w:val="28"/>
          <w:szCs w:val="28"/>
        </w:rPr>
        <w:t>з</w:t>
      </w:r>
      <w:r w:rsidRPr="009506F2">
        <w:rPr>
          <w:b/>
          <w:color w:val="002060"/>
          <w:sz w:val="28"/>
          <w:szCs w:val="28"/>
        </w:rPr>
        <w:t>менном электролизе воды.  Новая</w:t>
      </w:r>
      <w:r w:rsidRPr="009506F2">
        <w:rPr>
          <w:b/>
          <w:color w:val="002060"/>
          <w:sz w:val="28"/>
          <w:szCs w:val="28"/>
          <w:lang w:val="en-US"/>
        </w:rPr>
        <w:t xml:space="preserve"> </w:t>
      </w:r>
      <w:r w:rsidRPr="009506F2">
        <w:rPr>
          <w:b/>
          <w:color w:val="002060"/>
          <w:sz w:val="28"/>
          <w:szCs w:val="28"/>
        </w:rPr>
        <w:t>энергетика</w:t>
      </w:r>
      <w:r w:rsidRPr="009506F2">
        <w:rPr>
          <w:b/>
          <w:color w:val="002060"/>
          <w:sz w:val="28"/>
          <w:szCs w:val="28"/>
          <w:lang w:val="en-US"/>
        </w:rPr>
        <w:t xml:space="preserve">. №1, 2003. </w:t>
      </w:r>
      <w:r w:rsidRPr="009506F2">
        <w:rPr>
          <w:b/>
          <w:color w:val="002060"/>
          <w:sz w:val="28"/>
          <w:szCs w:val="28"/>
        </w:rPr>
        <w:t>С</w:t>
      </w:r>
      <w:r w:rsidRPr="009506F2">
        <w:rPr>
          <w:b/>
          <w:color w:val="002060"/>
          <w:sz w:val="28"/>
          <w:szCs w:val="28"/>
          <w:lang w:val="en-US"/>
        </w:rPr>
        <w:t>5-10.</w:t>
      </w:r>
    </w:p>
    <w:p w:rsidR="00B92174" w:rsidRPr="009506F2" w:rsidRDefault="00B92174" w:rsidP="00B92174">
      <w:pPr>
        <w:tabs>
          <w:tab w:val="left" w:pos="780"/>
        </w:tabs>
        <w:rPr>
          <w:b/>
          <w:color w:val="002060"/>
          <w:sz w:val="28"/>
          <w:szCs w:val="28"/>
          <w:lang w:val="en-US"/>
        </w:rPr>
      </w:pPr>
      <w:r w:rsidRPr="009506F2">
        <w:rPr>
          <w:b/>
          <w:color w:val="002060"/>
          <w:sz w:val="28"/>
          <w:szCs w:val="28"/>
          <w:lang w:val="en-US"/>
        </w:rPr>
        <w:t xml:space="preserve">    198. Kanarev Ph.M. Tadahiko Mizuno. Cold Fusion by Plasma Electrol</w:t>
      </w:r>
      <w:r w:rsidRPr="009506F2">
        <w:rPr>
          <w:b/>
          <w:color w:val="002060"/>
          <w:sz w:val="28"/>
          <w:szCs w:val="28"/>
          <w:lang w:val="en-US"/>
        </w:rPr>
        <w:t>y</w:t>
      </w:r>
      <w:r w:rsidRPr="009506F2">
        <w:rPr>
          <w:b/>
          <w:color w:val="002060"/>
          <w:sz w:val="28"/>
          <w:szCs w:val="28"/>
          <w:lang w:val="en-US"/>
        </w:rPr>
        <w:t>sis of Water. New Energy Technologies. Issue # 1 (10), 2003. Pag. 5-10.</w:t>
      </w:r>
    </w:p>
    <w:p w:rsidR="00B92174" w:rsidRPr="009506F2" w:rsidRDefault="00B92174" w:rsidP="00B92174">
      <w:pPr>
        <w:tabs>
          <w:tab w:val="left" w:pos="780"/>
        </w:tabs>
        <w:rPr>
          <w:b/>
          <w:color w:val="002060"/>
          <w:sz w:val="28"/>
          <w:szCs w:val="28"/>
          <w:lang w:val="en-US"/>
        </w:rPr>
      </w:pPr>
      <w:r w:rsidRPr="009506F2">
        <w:rPr>
          <w:b/>
          <w:color w:val="002060"/>
          <w:sz w:val="28"/>
          <w:szCs w:val="28"/>
          <w:lang w:val="en-US"/>
        </w:rPr>
        <w:t xml:space="preserve">    199.  Kanarev Ph.M. Prospects of Hydrogen Energy. New Energy Tec</w:t>
      </w:r>
      <w:r w:rsidRPr="009506F2">
        <w:rPr>
          <w:b/>
          <w:color w:val="002060"/>
          <w:sz w:val="28"/>
          <w:szCs w:val="28"/>
          <w:lang w:val="en-US"/>
        </w:rPr>
        <w:t>h</w:t>
      </w:r>
      <w:r w:rsidRPr="009506F2">
        <w:rPr>
          <w:b/>
          <w:color w:val="002060"/>
          <w:sz w:val="28"/>
          <w:szCs w:val="28"/>
          <w:lang w:val="en-US"/>
        </w:rPr>
        <w:t>nologies. Issue N 2 (11), 2003. Pag. 45.</w:t>
      </w:r>
    </w:p>
    <w:p w:rsidR="00B92174" w:rsidRPr="009506F2" w:rsidRDefault="00B92174" w:rsidP="00B92174">
      <w:pPr>
        <w:tabs>
          <w:tab w:val="left" w:pos="780"/>
        </w:tabs>
        <w:rPr>
          <w:b/>
          <w:color w:val="002060"/>
          <w:sz w:val="28"/>
          <w:szCs w:val="28"/>
        </w:rPr>
      </w:pPr>
      <w:r w:rsidRPr="009506F2">
        <w:rPr>
          <w:b/>
          <w:color w:val="002060"/>
          <w:sz w:val="28"/>
          <w:szCs w:val="28"/>
          <w:lang w:val="en-US"/>
        </w:rPr>
        <w:t xml:space="preserve">    200.   Kanarev Ph.M. Water is the Main Energy Carrier of Future Ene</w:t>
      </w:r>
      <w:r w:rsidRPr="009506F2">
        <w:rPr>
          <w:b/>
          <w:color w:val="002060"/>
          <w:sz w:val="28"/>
          <w:szCs w:val="28"/>
          <w:lang w:val="en-US"/>
        </w:rPr>
        <w:t>r</w:t>
      </w:r>
      <w:r w:rsidRPr="009506F2">
        <w:rPr>
          <w:b/>
          <w:color w:val="002060"/>
          <w:sz w:val="28"/>
          <w:szCs w:val="28"/>
          <w:lang w:val="en-US"/>
        </w:rPr>
        <w:t xml:space="preserve">getics. </w:t>
      </w:r>
      <w:r w:rsidRPr="009506F2">
        <w:rPr>
          <w:b/>
          <w:color w:val="002060"/>
          <w:sz w:val="28"/>
          <w:szCs w:val="28"/>
        </w:rPr>
        <w:t>Перестройка Естествознания в третьем тысячелетии. Х</w:t>
      </w:r>
      <w:r w:rsidRPr="009506F2">
        <w:rPr>
          <w:b/>
          <w:color w:val="002060"/>
          <w:sz w:val="28"/>
          <w:szCs w:val="28"/>
          <w:lang w:val="en-US"/>
        </w:rPr>
        <w:t>II</w:t>
      </w:r>
      <w:r w:rsidRPr="009506F2">
        <w:rPr>
          <w:b/>
          <w:color w:val="002060"/>
          <w:sz w:val="28"/>
          <w:szCs w:val="28"/>
        </w:rPr>
        <w:t xml:space="preserve"> Симп</w:t>
      </w:r>
      <w:r w:rsidRPr="009506F2">
        <w:rPr>
          <w:b/>
          <w:color w:val="002060"/>
          <w:sz w:val="28"/>
          <w:szCs w:val="28"/>
        </w:rPr>
        <w:t>о</w:t>
      </w:r>
      <w:r w:rsidRPr="009506F2">
        <w:rPr>
          <w:b/>
          <w:color w:val="002060"/>
          <w:sz w:val="28"/>
          <w:szCs w:val="28"/>
        </w:rPr>
        <w:t xml:space="preserve">зиум. Сборник докладов. М. 2003. стр. 93. </w:t>
      </w:r>
    </w:p>
    <w:p w:rsidR="00B92174" w:rsidRPr="009506F2" w:rsidRDefault="00B92174" w:rsidP="00B92174">
      <w:pPr>
        <w:tabs>
          <w:tab w:val="left" w:pos="780"/>
        </w:tabs>
        <w:rPr>
          <w:b/>
          <w:color w:val="002060"/>
          <w:sz w:val="28"/>
          <w:szCs w:val="28"/>
        </w:rPr>
      </w:pPr>
      <w:r w:rsidRPr="009506F2">
        <w:rPr>
          <w:b/>
          <w:color w:val="002060"/>
          <w:sz w:val="28"/>
          <w:szCs w:val="28"/>
        </w:rPr>
        <w:t xml:space="preserve">     201. Канарёв Ф.М. Начала Физхимии микромира. Краснодар 2002. 334 стр.  </w:t>
      </w:r>
    </w:p>
    <w:p w:rsidR="00B92174" w:rsidRPr="009506F2" w:rsidRDefault="00B92174" w:rsidP="00B92174">
      <w:pPr>
        <w:tabs>
          <w:tab w:val="left" w:pos="780"/>
        </w:tabs>
        <w:rPr>
          <w:b/>
          <w:color w:val="002060"/>
          <w:sz w:val="28"/>
          <w:szCs w:val="28"/>
        </w:rPr>
      </w:pPr>
      <w:r w:rsidRPr="009506F2">
        <w:rPr>
          <w:b/>
          <w:color w:val="002060"/>
          <w:sz w:val="28"/>
          <w:szCs w:val="28"/>
        </w:rPr>
        <w:t xml:space="preserve">       202. Канарёв Ф.М., Подобедов В.В., Корнеев Д.В., Тлишев А.И., Бебко Д.А.  Устройство для получения газовой смеси и трансмутации ядер атомов химических элементов. Патент № 2210630.</w:t>
      </w:r>
      <w:r w:rsidRPr="009506F2">
        <w:rPr>
          <w:b/>
          <w:color w:val="002060"/>
          <w:sz w:val="28"/>
          <w:szCs w:val="28"/>
        </w:rPr>
        <w:tab/>
      </w:r>
    </w:p>
    <w:p w:rsidR="00B92174" w:rsidRPr="009506F2" w:rsidRDefault="00B92174" w:rsidP="00B92174">
      <w:pPr>
        <w:rPr>
          <w:b/>
          <w:color w:val="002060"/>
          <w:sz w:val="28"/>
          <w:szCs w:val="28"/>
        </w:rPr>
      </w:pPr>
      <w:r w:rsidRPr="009506F2">
        <w:rPr>
          <w:b/>
          <w:color w:val="002060"/>
          <w:sz w:val="28"/>
          <w:szCs w:val="28"/>
        </w:rPr>
        <w:t xml:space="preserve">       203. Лунин В.В., Попович  М.П., Ткаченко С.Н. Физическая химия озона. М. Издательство Московского университета. 1998. С 475.</w:t>
      </w:r>
    </w:p>
    <w:p w:rsidR="00B92174" w:rsidRPr="009506F2" w:rsidRDefault="00B92174" w:rsidP="00B92174">
      <w:pPr>
        <w:tabs>
          <w:tab w:val="left" w:pos="780"/>
        </w:tabs>
        <w:rPr>
          <w:b/>
          <w:color w:val="002060"/>
          <w:sz w:val="28"/>
          <w:szCs w:val="28"/>
        </w:rPr>
      </w:pPr>
      <w:r w:rsidRPr="009506F2">
        <w:rPr>
          <w:b/>
          <w:color w:val="002060"/>
          <w:sz w:val="28"/>
          <w:szCs w:val="28"/>
        </w:rPr>
        <w:t xml:space="preserve">       204. </w:t>
      </w:r>
      <w:r w:rsidRPr="009506F2">
        <w:rPr>
          <w:b/>
          <w:color w:val="002060"/>
          <w:sz w:val="28"/>
          <w:szCs w:val="28"/>
          <w:lang w:val="en-US"/>
        </w:rPr>
        <w:t>Kanarev</w:t>
      </w:r>
      <w:r w:rsidRPr="009506F2">
        <w:rPr>
          <w:b/>
          <w:color w:val="002060"/>
          <w:sz w:val="28"/>
          <w:szCs w:val="28"/>
        </w:rPr>
        <w:t xml:space="preserve"> </w:t>
      </w:r>
      <w:r w:rsidRPr="009506F2">
        <w:rPr>
          <w:b/>
          <w:color w:val="002060"/>
          <w:sz w:val="28"/>
          <w:szCs w:val="28"/>
          <w:lang w:val="en-US"/>
        </w:rPr>
        <w:t>Ph</w:t>
      </w:r>
      <w:r w:rsidRPr="009506F2">
        <w:rPr>
          <w:b/>
          <w:color w:val="002060"/>
          <w:sz w:val="28"/>
          <w:szCs w:val="28"/>
        </w:rPr>
        <w:t xml:space="preserve">. </w:t>
      </w:r>
      <w:r w:rsidRPr="009506F2">
        <w:rPr>
          <w:b/>
          <w:color w:val="002060"/>
          <w:sz w:val="28"/>
          <w:szCs w:val="28"/>
          <w:lang w:val="en-US"/>
        </w:rPr>
        <w:t>M</w:t>
      </w:r>
      <w:r w:rsidRPr="009506F2">
        <w:rPr>
          <w:b/>
          <w:color w:val="002060"/>
          <w:sz w:val="28"/>
          <w:szCs w:val="28"/>
        </w:rPr>
        <w:t xml:space="preserve">. </w:t>
      </w:r>
      <w:r w:rsidRPr="009506F2">
        <w:rPr>
          <w:b/>
          <w:color w:val="002060"/>
          <w:sz w:val="28"/>
          <w:szCs w:val="28"/>
          <w:lang w:val="en-US"/>
        </w:rPr>
        <w:t>The</w:t>
      </w:r>
      <w:r w:rsidRPr="009506F2">
        <w:rPr>
          <w:b/>
          <w:color w:val="002060"/>
          <w:sz w:val="28"/>
          <w:szCs w:val="28"/>
        </w:rPr>
        <w:t xml:space="preserve"> </w:t>
      </w:r>
      <w:r w:rsidRPr="009506F2">
        <w:rPr>
          <w:b/>
          <w:color w:val="002060"/>
          <w:sz w:val="28"/>
          <w:szCs w:val="28"/>
          <w:lang w:val="en-US"/>
        </w:rPr>
        <w:t>Resurrections</w:t>
      </w:r>
      <w:r w:rsidRPr="009506F2">
        <w:rPr>
          <w:b/>
          <w:color w:val="002060"/>
          <w:sz w:val="28"/>
          <w:szCs w:val="28"/>
        </w:rPr>
        <w:t xml:space="preserve"> </w:t>
      </w:r>
      <w:r w:rsidRPr="009506F2">
        <w:rPr>
          <w:b/>
          <w:color w:val="002060"/>
          <w:sz w:val="28"/>
          <w:szCs w:val="28"/>
          <w:lang w:val="en-US"/>
        </w:rPr>
        <w:t>of</w:t>
      </w:r>
      <w:r w:rsidRPr="009506F2">
        <w:rPr>
          <w:b/>
          <w:color w:val="002060"/>
          <w:sz w:val="28"/>
          <w:szCs w:val="28"/>
        </w:rPr>
        <w:t xml:space="preserve">  </w:t>
      </w:r>
      <w:r w:rsidRPr="009506F2">
        <w:rPr>
          <w:b/>
          <w:color w:val="002060"/>
          <w:sz w:val="28"/>
          <w:szCs w:val="28"/>
          <w:lang w:val="en-US"/>
        </w:rPr>
        <w:t>Exact</w:t>
      </w:r>
      <w:r w:rsidRPr="009506F2">
        <w:rPr>
          <w:b/>
          <w:color w:val="002060"/>
          <w:sz w:val="28"/>
          <w:szCs w:val="28"/>
        </w:rPr>
        <w:t xml:space="preserve"> </w:t>
      </w:r>
      <w:r w:rsidRPr="009506F2">
        <w:rPr>
          <w:b/>
          <w:color w:val="002060"/>
          <w:sz w:val="28"/>
          <w:szCs w:val="28"/>
          <w:lang w:val="en-US"/>
        </w:rPr>
        <w:t>Science</w:t>
      </w:r>
      <w:r w:rsidRPr="009506F2">
        <w:rPr>
          <w:b/>
          <w:color w:val="002060"/>
          <w:sz w:val="28"/>
          <w:szCs w:val="28"/>
        </w:rPr>
        <w:t>.</w:t>
      </w:r>
    </w:p>
    <w:p w:rsidR="00B92174" w:rsidRPr="009506F2" w:rsidRDefault="00B92174" w:rsidP="00B92174">
      <w:pPr>
        <w:tabs>
          <w:tab w:val="left" w:pos="780"/>
        </w:tabs>
        <w:rPr>
          <w:b/>
          <w:color w:val="002060"/>
          <w:sz w:val="28"/>
          <w:szCs w:val="28"/>
        </w:rPr>
      </w:pPr>
      <w:r w:rsidRPr="009506F2">
        <w:rPr>
          <w:b/>
          <w:color w:val="002060"/>
          <w:sz w:val="28"/>
          <w:szCs w:val="28"/>
          <w:lang w:val="en-US"/>
        </w:rPr>
        <w:t>htt</w:t>
      </w:r>
      <w:r w:rsidRPr="009506F2">
        <w:rPr>
          <w:b/>
          <w:color w:val="002060"/>
          <w:sz w:val="28"/>
          <w:szCs w:val="28"/>
        </w:rPr>
        <w:t>://</w:t>
      </w:r>
      <w:r w:rsidRPr="009506F2">
        <w:rPr>
          <w:b/>
          <w:color w:val="002060"/>
          <w:sz w:val="28"/>
          <w:szCs w:val="28"/>
          <w:lang w:val="en-US"/>
        </w:rPr>
        <w:t>www</w:t>
      </w:r>
      <w:r w:rsidRPr="009506F2">
        <w:rPr>
          <w:b/>
          <w:color w:val="002060"/>
          <w:sz w:val="28"/>
          <w:szCs w:val="28"/>
        </w:rPr>
        <w:t>.</w:t>
      </w:r>
      <w:r w:rsidRPr="009506F2">
        <w:rPr>
          <w:b/>
          <w:color w:val="002060"/>
          <w:sz w:val="28"/>
          <w:szCs w:val="28"/>
          <w:lang w:val="en-US"/>
        </w:rPr>
        <w:t>newpowers</w:t>
      </w:r>
      <w:r w:rsidRPr="009506F2">
        <w:rPr>
          <w:b/>
          <w:color w:val="002060"/>
          <w:sz w:val="28"/>
          <w:szCs w:val="28"/>
        </w:rPr>
        <w:t>.</w:t>
      </w:r>
      <w:r w:rsidRPr="009506F2">
        <w:rPr>
          <w:b/>
          <w:color w:val="002060"/>
          <w:sz w:val="28"/>
          <w:szCs w:val="28"/>
          <w:lang w:val="en-US"/>
        </w:rPr>
        <w:t>org</w:t>
      </w:r>
      <w:r w:rsidRPr="009506F2">
        <w:rPr>
          <w:b/>
          <w:color w:val="002060"/>
          <w:sz w:val="28"/>
          <w:szCs w:val="28"/>
        </w:rPr>
        <w:t>/</w:t>
      </w:r>
      <w:r w:rsidRPr="009506F2">
        <w:rPr>
          <w:b/>
          <w:color w:val="002060"/>
          <w:sz w:val="28"/>
          <w:szCs w:val="28"/>
        </w:rPr>
        <w:tab/>
      </w:r>
    </w:p>
    <w:p w:rsidR="00B92174" w:rsidRPr="009506F2" w:rsidRDefault="00B92174" w:rsidP="00B92174">
      <w:pPr>
        <w:rPr>
          <w:b/>
          <w:color w:val="002060"/>
          <w:sz w:val="28"/>
          <w:szCs w:val="28"/>
          <w:lang w:val="en-US"/>
        </w:rPr>
      </w:pPr>
      <w:r w:rsidRPr="009506F2">
        <w:rPr>
          <w:b/>
          <w:color w:val="002060"/>
          <w:sz w:val="28"/>
          <w:szCs w:val="28"/>
        </w:rPr>
        <w:t xml:space="preserve">       </w:t>
      </w:r>
      <w:r w:rsidRPr="009506F2">
        <w:rPr>
          <w:b/>
          <w:color w:val="002060"/>
          <w:sz w:val="28"/>
          <w:szCs w:val="28"/>
          <w:lang w:val="en-US"/>
        </w:rPr>
        <w:t>205. Kanarev Ph.M. Energy Balance of Fusion Process of Oxygen, H</w:t>
      </w:r>
      <w:r w:rsidRPr="009506F2">
        <w:rPr>
          <w:b/>
          <w:color w:val="002060"/>
          <w:sz w:val="28"/>
          <w:szCs w:val="28"/>
          <w:lang w:val="en-US"/>
        </w:rPr>
        <w:t>y</w:t>
      </w:r>
      <w:r w:rsidRPr="009506F2">
        <w:rPr>
          <w:b/>
          <w:color w:val="002060"/>
          <w:sz w:val="28"/>
          <w:szCs w:val="28"/>
          <w:lang w:val="en-US"/>
        </w:rPr>
        <w:t xml:space="preserve">drogen and Water Molecules. New Energy Technologeis. 2003, Issue № 3 (12),. </w:t>
      </w:r>
      <w:r w:rsidRPr="009506F2">
        <w:rPr>
          <w:b/>
          <w:color w:val="002060"/>
          <w:sz w:val="28"/>
          <w:szCs w:val="28"/>
        </w:rPr>
        <w:t>р</w:t>
      </w:r>
      <w:r w:rsidRPr="009506F2">
        <w:rPr>
          <w:b/>
          <w:color w:val="002060"/>
          <w:sz w:val="28"/>
          <w:szCs w:val="28"/>
          <w:lang w:val="en-US"/>
        </w:rPr>
        <w:t>. 58-62.</w:t>
      </w:r>
    </w:p>
    <w:p w:rsidR="00B92174" w:rsidRPr="009506F2" w:rsidRDefault="00B92174" w:rsidP="00B92174">
      <w:pPr>
        <w:rPr>
          <w:b/>
          <w:color w:val="002060"/>
          <w:sz w:val="28"/>
          <w:szCs w:val="28"/>
          <w:lang w:val="en-US"/>
        </w:rPr>
      </w:pPr>
      <w:r w:rsidRPr="009506F2">
        <w:rPr>
          <w:b/>
          <w:color w:val="002060"/>
          <w:sz w:val="28"/>
          <w:szCs w:val="28"/>
          <w:lang w:val="en-US"/>
        </w:rPr>
        <w:t xml:space="preserve">      206. Kanarev Ph.M. Global Energy. New Energy Technologeis. 2003, I</w:t>
      </w:r>
      <w:r w:rsidRPr="009506F2">
        <w:rPr>
          <w:b/>
          <w:color w:val="002060"/>
          <w:sz w:val="28"/>
          <w:szCs w:val="28"/>
          <w:lang w:val="en-US"/>
        </w:rPr>
        <w:t>s</w:t>
      </w:r>
      <w:r w:rsidRPr="009506F2">
        <w:rPr>
          <w:b/>
          <w:color w:val="002060"/>
          <w:sz w:val="28"/>
          <w:szCs w:val="28"/>
          <w:lang w:val="en-US"/>
        </w:rPr>
        <w:t xml:space="preserve">sue № 3 (12), 2003, </w:t>
      </w:r>
      <w:r w:rsidRPr="009506F2">
        <w:rPr>
          <w:b/>
          <w:color w:val="002060"/>
          <w:sz w:val="28"/>
          <w:szCs w:val="28"/>
        </w:rPr>
        <w:t>р</w:t>
      </w:r>
      <w:r w:rsidRPr="009506F2">
        <w:rPr>
          <w:b/>
          <w:color w:val="002060"/>
          <w:sz w:val="28"/>
          <w:szCs w:val="28"/>
          <w:lang w:val="en-US"/>
        </w:rPr>
        <w:t>.56-57.</w:t>
      </w:r>
    </w:p>
    <w:p w:rsidR="00B92174" w:rsidRPr="009506F2" w:rsidRDefault="00B92174" w:rsidP="00B92174">
      <w:pPr>
        <w:rPr>
          <w:b/>
          <w:color w:val="002060"/>
          <w:sz w:val="28"/>
          <w:szCs w:val="28"/>
        </w:rPr>
      </w:pPr>
      <w:r w:rsidRPr="009506F2">
        <w:rPr>
          <w:b/>
          <w:color w:val="002060"/>
          <w:sz w:val="28"/>
          <w:szCs w:val="28"/>
        </w:rPr>
        <w:t>207. Бессонов Л.А. Теоретические основы электротехники: электрич</w:t>
      </w:r>
      <w:r w:rsidRPr="009506F2">
        <w:rPr>
          <w:b/>
          <w:color w:val="002060"/>
          <w:sz w:val="28"/>
          <w:szCs w:val="28"/>
        </w:rPr>
        <w:t>е</w:t>
      </w:r>
      <w:r w:rsidRPr="009506F2">
        <w:rPr>
          <w:b/>
          <w:color w:val="002060"/>
          <w:sz w:val="28"/>
          <w:szCs w:val="28"/>
        </w:rPr>
        <w:t>ские цепи. М. Высшая школа. 1978. 528с.</w:t>
      </w:r>
    </w:p>
    <w:p w:rsidR="00B92174" w:rsidRPr="009506F2" w:rsidRDefault="00B92174" w:rsidP="00B92174">
      <w:pPr>
        <w:jc w:val="both"/>
        <w:rPr>
          <w:b/>
          <w:color w:val="002060"/>
          <w:sz w:val="28"/>
          <w:szCs w:val="28"/>
        </w:rPr>
      </w:pPr>
      <w:r w:rsidRPr="009506F2">
        <w:rPr>
          <w:b/>
          <w:color w:val="002060"/>
          <w:sz w:val="28"/>
          <w:szCs w:val="28"/>
        </w:rPr>
        <w:t>208. Бурдун Г.Д. Справочник по международной системе    единиц СИ. Издательство стандартов. М. 1977.</w:t>
      </w:r>
    </w:p>
    <w:p w:rsidR="00B92174" w:rsidRPr="009506F2" w:rsidRDefault="00B92174" w:rsidP="00B92174">
      <w:pPr>
        <w:jc w:val="both"/>
        <w:rPr>
          <w:b/>
          <w:color w:val="002060"/>
          <w:sz w:val="28"/>
          <w:szCs w:val="28"/>
        </w:rPr>
      </w:pPr>
      <w:r w:rsidRPr="009506F2">
        <w:rPr>
          <w:b/>
          <w:color w:val="002060"/>
          <w:sz w:val="28"/>
          <w:szCs w:val="28"/>
        </w:rPr>
        <w:t xml:space="preserve">209. Браммер Ю.А., Пащук И.Н. Импульсные и цифровые устройства.  Учебник. «Высшая школа» М. 2002. </w:t>
      </w:r>
    </w:p>
    <w:p w:rsidR="00B92174" w:rsidRPr="009506F2" w:rsidRDefault="00B92174" w:rsidP="00B92174">
      <w:pPr>
        <w:jc w:val="both"/>
        <w:rPr>
          <w:b/>
          <w:color w:val="002060"/>
          <w:sz w:val="28"/>
          <w:szCs w:val="28"/>
        </w:rPr>
      </w:pPr>
      <w:r w:rsidRPr="009506F2">
        <w:rPr>
          <w:b/>
          <w:color w:val="002060"/>
          <w:sz w:val="28"/>
          <w:szCs w:val="28"/>
        </w:rPr>
        <w:t>210. Канарёв Ф. М.  Анализ методов обработки осциллограмм импул</w:t>
      </w:r>
      <w:r w:rsidRPr="009506F2">
        <w:rPr>
          <w:b/>
          <w:color w:val="002060"/>
          <w:sz w:val="28"/>
          <w:szCs w:val="28"/>
        </w:rPr>
        <w:t>ь</w:t>
      </w:r>
      <w:r w:rsidRPr="009506F2">
        <w:rPr>
          <w:b/>
          <w:color w:val="002060"/>
          <w:sz w:val="28"/>
          <w:szCs w:val="28"/>
        </w:rPr>
        <w:t xml:space="preserve">сов напряжения и тока. </w:t>
      </w:r>
      <w:hyperlink r:id="rId1957" w:history="1">
        <w:r w:rsidRPr="009506F2">
          <w:rPr>
            <w:rStyle w:val="a8"/>
            <w:b/>
            <w:color w:val="002060"/>
            <w:sz w:val="28"/>
            <w:szCs w:val="28"/>
            <w:lang w:val="en-US"/>
          </w:rPr>
          <w:t>http</w:t>
        </w:r>
        <w:r w:rsidRPr="009506F2">
          <w:rPr>
            <w:rStyle w:val="a8"/>
            <w:b/>
            <w:color w:val="002060"/>
            <w:sz w:val="28"/>
            <w:szCs w:val="28"/>
          </w:rPr>
          <w:t>://</w:t>
        </w:r>
        <w:r w:rsidRPr="009506F2">
          <w:rPr>
            <w:rStyle w:val="a8"/>
            <w:b/>
            <w:color w:val="002060"/>
            <w:sz w:val="28"/>
            <w:szCs w:val="28"/>
            <w:lang w:val="en-US"/>
          </w:rPr>
          <w:t>Kanarev</w:t>
        </w:r>
        <w:r w:rsidRPr="009506F2">
          <w:rPr>
            <w:rStyle w:val="a8"/>
            <w:b/>
            <w:color w:val="002060"/>
            <w:sz w:val="28"/>
            <w:szCs w:val="28"/>
          </w:rPr>
          <w:t>.</w:t>
        </w:r>
        <w:r w:rsidRPr="009506F2">
          <w:rPr>
            <w:rStyle w:val="a8"/>
            <w:b/>
            <w:color w:val="002060"/>
            <w:sz w:val="28"/>
            <w:szCs w:val="28"/>
            <w:lang w:val="en-US"/>
          </w:rPr>
          <w:t>innoplaza</w:t>
        </w:r>
        <w:r w:rsidRPr="009506F2">
          <w:rPr>
            <w:rStyle w:val="a8"/>
            <w:b/>
            <w:color w:val="002060"/>
            <w:sz w:val="28"/>
            <w:szCs w:val="28"/>
          </w:rPr>
          <w:t>.</w:t>
        </w:r>
        <w:r w:rsidRPr="009506F2">
          <w:rPr>
            <w:rStyle w:val="a8"/>
            <w:b/>
            <w:color w:val="002060"/>
            <w:sz w:val="28"/>
            <w:szCs w:val="28"/>
            <w:lang w:val="en-US"/>
          </w:rPr>
          <w:t>net</w:t>
        </w:r>
      </w:hyperlink>
      <w:r w:rsidRPr="009506F2">
        <w:rPr>
          <w:b/>
          <w:color w:val="002060"/>
          <w:sz w:val="28"/>
          <w:szCs w:val="28"/>
        </w:rPr>
        <w:t xml:space="preserve">  </w:t>
      </w:r>
      <w:r w:rsidRPr="009506F2">
        <w:rPr>
          <w:b/>
          <w:color w:val="002060"/>
          <w:sz w:val="28"/>
          <w:szCs w:val="28"/>
          <w:lang w:val="en-US"/>
        </w:rPr>
        <w:t>Russian</w:t>
      </w:r>
      <w:r w:rsidRPr="009506F2">
        <w:rPr>
          <w:b/>
          <w:color w:val="002060"/>
          <w:sz w:val="28"/>
          <w:szCs w:val="28"/>
        </w:rPr>
        <w:t xml:space="preserve">. </w:t>
      </w:r>
      <w:r w:rsidRPr="009506F2">
        <w:rPr>
          <w:b/>
          <w:color w:val="002060"/>
          <w:sz w:val="28"/>
          <w:szCs w:val="28"/>
          <w:lang w:val="en-US"/>
        </w:rPr>
        <w:t>Article</w:t>
      </w:r>
      <w:r w:rsidRPr="009506F2">
        <w:rPr>
          <w:b/>
          <w:color w:val="002060"/>
          <w:sz w:val="28"/>
          <w:szCs w:val="28"/>
        </w:rPr>
        <w:t xml:space="preserve"> 24.</w:t>
      </w:r>
    </w:p>
    <w:p w:rsidR="00B92174" w:rsidRPr="009506F2" w:rsidRDefault="00B92174" w:rsidP="00B92174">
      <w:pPr>
        <w:rPr>
          <w:b/>
          <w:color w:val="002060"/>
          <w:sz w:val="28"/>
          <w:szCs w:val="28"/>
          <w:lang w:val="en-US"/>
        </w:rPr>
      </w:pPr>
      <w:r w:rsidRPr="009506F2">
        <w:rPr>
          <w:b/>
          <w:color w:val="002060"/>
          <w:sz w:val="28"/>
          <w:szCs w:val="28"/>
        </w:rPr>
        <w:t xml:space="preserve">211.  Канарёв Ф.М. Анализ процесса измерения энергии, потребляемой водоэлектрическим генератором тепла. </w:t>
      </w:r>
      <w:hyperlink r:id="rId1958" w:history="1">
        <w:r w:rsidRPr="009506F2">
          <w:rPr>
            <w:rStyle w:val="a8"/>
            <w:b/>
            <w:color w:val="002060"/>
            <w:sz w:val="28"/>
            <w:szCs w:val="28"/>
            <w:lang w:val="en-US"/>
          </w:rPr>
          <w:t>http://Kanarev.innoplaza.net</w:t>
        </w:r>
      </w:hyperlink>
      <w:r w:rsidRPr="009506F2">
        <w:rPr>
          <w:b/>
          <w:color w:val="002060"/>
          <w:sz w:val="28"/>
          <w:szCs w:val="28"/>
          <w:lang w:val="en-US"/>
        </w:rPr>
        <w:t xml:space="preserve">  Russian. Article 23.</w:t>
      </w:r>
    </w:p>
    <w:p w:rsidR="00B92174" w:rsidRPr="009506F2" w:rsidRDefault="00B92174" w:rsidP="00B92174">
      <w:pPr>
        <w:jc w:val="both"/>
        <w:rPr>
          <w:b/>
          <w:color w:val="002060"/>
          <w:sz w:val="28"/>
          <w:szCs w:val="28"/>
        </w:rPr>
      </w:pPr>
      <w:r w:rsidRPr="009506F2">
        <w:rPr>
          <w:b/>
          <w:color w:val="002060"/>
          <w:sz w:val="28"/>
          <w:szCs w:val="28"/>
          <w:lang w:val="en-US"/>
        </w:rPr>
        <w:t xml:space="preserve">212. </w:t>
      </w:r>
      <w:r w:rsidRPr="009506F2">
        <w:rPr>
          <w:b/>
          <w:color w:val="002060"/>
          <w:sz w:val="28"/>
          <w:szCs w:val="28"/>
        </w:rPr>
        <w:t>Канарёв</w:t>
      </w:r>
      <w:r w:rsidRPr="009506F2">
        <w:rPr>
          <w:b/>
          <w:color w:val="002060"/>
          <w:sz w:val="28"/>
          <w:szCs w:val="28"/>
          <w:lang w:val="en-US"/>
        </w:rPr>
        <w:t xml:space="preserve"> </w:t>
      </w:r>
      <w:r w:rsidRPr="009506F2">
        <w:rPr>
          <w:b/>
          <w:color w:val="002060"/>
          <w:sz w:val="28"/>
          <w:szCs w:val="28"/>
        </w:rPr>
        <w:t>Ф</w:t>
      </w:r>
      <w:r w:rsidRPr="009506F2">
        <w:rPr>
          <w:b/>
          <w:color w:val="002060"/>
          <w:sz w:val="28"/>
          <w:szCs w:val="28"/>
          <w:lang w:val="en-US"/>
        </w:rPr>
        <w:t>.</w:t>
      </w:r>
      <w:r w:rsidRPr="009506F2">
        <w:rPr>
          <w:b/>
          <w:color w:val="002060"/>
          <w:sz w:val="28"/>
          <w:szCs w:val="28"/>
        </w:rPr>
        <w:t>М</w:t>
      </w:r>
      <w:r w:rsidRPr="009506F2">
        <w:rPr>
          <w:b/>
          <w:color w:val="002060"/>
          <w:sz w:val="28"/>
          <w:szCs w:val="28"/>
          <w:lang w:val="en-US"/>
        </w:rPr>
        <w:t xml:space="preserve">. </w:t>
      </w:r>
      <w:r w:rsidRPr="009506F2">
        <w:rPr>
          <w:b/>
          <w:color w:val="002060"/>
          <w:sz w:val="28"/>
          <w:szCs w:val="28"/>
        </w:rPr>
        <w:t>Протокол</w:t>
      </w:r>
      <w:r w:rsidRPr="009506F2">
        <w:rPr>
          <w:b/>
          <w:color w:val="002060"/>
          <w:sz w:val="28"/>
          <w:szCs w:val="28"/>
          <w:lang w:val="en-US"/>
        </w:rPr>
        <w:t xml:space="preserve"> № 1. </w:t>
      </w:r>
      <w:hyperlink r:id="rId1959" w:history="1">
        <w:r w:rsidRPr="009506F2">
          <w:rPr>
            <w:rStyle w:val="a8"/>
            <w:b/>
            <w:color w:val="002060"/>
            <w:sz w:val="28"/>
            <w:szCs w:val="28"/>
            <w:lang w:val="en-US"/>
          </w:rPr>
          <w:t>http</w:t>
        </w:r>
        <w:r w:rsidRPr="009506F2">
          <w:rPr>
            <w:rStyle w:val="a8"/>
            <w:b/>
            <w:color w:val="002060"/>
            <w:sz w:val="28"/>
            <w:szCs w:val="28"/>
          </w:rPr>
          <w:t>://</w:t>
        </w:r>
        <w:r w:rsidRPr="009506F2">
          <w:rPr>
            <w:rStyle w:val="a8"/>
            <w:b/>
            <w:color w:val="002060"/>
            <w:sz w:val="28"/>
            <w:szCs w:val="28"/>
            <w:lang w:val="en-US"/>
          </w:rPr>
          <w:t>Kanarev</w:t>
        </w:r>
        <w:r w:rsidRPr="009506F2">
          <w:rPr>
            <w:rStyle w:val="a8"/>
            <w:b/>
            <w:color w:val="002060"/>
            <w:sz w:val="28"/>
            <w:szCs w:val="28"/>
          </w:rPr>
          <w:t>.</w:t>
        </w:r>
        <w:r w:rsidRPr="009506F2">
          <w:rPr>
            <w:rStyle w:val="a8"/>
            <w:b/>
            <w:color w:val="002060"/>
            <w:sz w:val="28"/>
            <w:szCs w:val="28"/>
            <w:lang w:val="en-US"/>
          </w:rPr>
          <w:t>innoplaza</w:t>
        </w:r>
        <w:r w:rsidRPr="009506F2">
          <w:rPr>
            <w:rStyle w:val="a8"/>
            <w:b/>
            <w:color w:val="002060"/>
            <w:sz w:val="28"/>
            <w:szCs w:val="28"/>
          </w:rPr>
          <w:t>.</w:t>
        </w:r>
        <w:r w:rsidRPr="009506F2">
          <w:rPr>
            <w:rStyle w:val="a8"/>
            <w:b/>
            <w:color w:val="002060"/>
            <w:sz w:val="28"/>
            <w:szCs w:val="28"/>
            <w:lang w:val="en-US"/>
          </w:rPr>
          <w:t>net</w:t>
        </w:r>
      </w:hyperlink>
      <w:r w:rsidRPr="009506F2">
        <w:rPr>
          <w:b/>
          <w:color w:val="002060"/>
          <w:sz w:val="28"/>
          <w:szCs w:val="28"/>
        </w:rPr>
        <w:t xml:space="preserve">  </w:t>
      </w:r>
      <w:r w:rsidRPr="009506F2">
        <w:rPr>
          <w:b/>
          <w:color w:val="002060"/>
          <w:sz w:val="28"/>
          <w:szCs w:val="28"/>
          <w:lang w:val="en-US"/>
        </w:rPr>
        <w:t>Russian</w:t>
      </w:r>
      <w:r w:rsidRPr="009506F2">
        <w:rPr>
          <w:b/>
          <w:color w:val="002060"/>
          <w:sz w:val="28"/>
          <w:szCs w:val="28"/>
        </w:rPr>
        <w:t xml:space="preserve">. </w:t>
      </w:r>
      <w:r w:rsidRPr="009506F2">
        <w:rPr>
          <w:b/>
          <w:color w:val="002060"/>
          <w:sz w:val="28"/>
          <w:szCs w:val="28"/>
          <w:lang w:val="en-US"/>
        </w:rPr>
        <w:t>Article</w:t>
      </w:r>
      <w:r w:rsidRPr="009506F2">
        <w:rPr>
          <w:b/>
          <w:color w:val="002060"/>
          <w:sz w:val="28"/>
          <w:szCs w:val="28"/>
        </w:rPr>
        <w:t xml:space="preserve"> 27.</w:t>
      </w:r>
    </w:p>
    <w:p w:rsidR="00B92174" w:rsidRPr="009506F2" w:rsidRDefault="00B92174" w:rsidP="00B92174">
      <w:pPr>
        <w:tabs>
          <w:tab w:val="left" w:pos="780"/>
        </w:tabs>
        <w:rPr>
          <w:b/>
          <w:color w:val="002060"/>
          <w:sz w:val="28"/>
          <w:szCs w:val="28"/>
        </w:rPr>
      </w:pPr>
      <w:r w:rsidRPr="009506F2">
        <w:rPr>
          <w:b/>
          <w:color w:val="002060"/>
          <w:sz w:val="28"/>
          <w:szCs w:val="28"/>
        </w:rPr>
        <w:t xml:space="preserve">  213. Канарёв Ф.М., Тлишев А.И., Бебко Д.А. Генераторы глобальной (чистой) энергии. Краснодар. 2003. 21 стр. </w:t>
      </w:r>
    </w:p>
    <w:p w:rsidR="00B92174" w:rsidRPr="009506F2" w:rsidRDefault="00B92174" w:rsidP="00B92174">
      <w:pPr>
        <w:jc w:val="both"/>
        <w:rPr>
          <w:b/>
          <w:color w:val="002060"/>
          <w:sz w:val="28"/>
          <w:szCs w:val="28"/>
        </w:rPr>
      </w:pPr>
      <w:r w:rsidRPr="009506F2">
        <w:rPr>
          <w:b/>
          <w:color w:val="002060"/>
          <w:sz w:val="28"/>
          <w:szCs w:val="28"/>
        </w:rPr>
        <w:t>214. Канарёв Ф.М. Источник глобальной энергии. Достижения науки и техники  АПК.  № 3. 2004, с 32-33.</w:t>
      </w:r>
    </w:p>
    <w:p w:rsidR="00B92174" w:rsidRPr="009506F2" w:rsidRDefault="00B92174" w:rsidP="00B92174">
      <w:pPr>
        <w:jc w:val="both"/>
        <w:rPr>
          <w:b/>
          <w:color w:val="002060"/>
          <w:sz w:val="28"/>
          <w:szCs w:val="28"/>
        </w:rPr>
      </w:pPr>
      <w:r w:rsidRPr="009506F2">
        <w:rPr>
          <w:b/>
          <w:color w:val="002060"/>
          <w:sz w:val="28"/>
          <w:szCs w:val="28"/>
        </w:rPr>
        <w:t>215. Канарёв Ф.М. Начала физхимии микромира. Пятое издание. Кра</w:t>
      </w:r>
      <w:r w:rsidRPr="009506F2">
        <w:rPr>
          <w:b/>
          <w:color w:val="002060"/>
          <w:sz w:val="28"/>
          <w:szCs w:val="28"/>
        </w:rPr>
        <w:t>с</w:t>
      </w:r>
      <w:r w:rsidRPr="009506F2">
        <w:rPr>
          <w:b/>
          <w:color w:val="002060"/>
          <w:sz w:val="28"/>
          <w:szCs w:val="28"/>
        </w:rPr>
        <w:t xml:space="preserve">нодар, 2004. 395 стр. </w:t>
      </w:r>
    </w:p>
    <w:p w:rsidR="00B92174" w:rsidRPr="009506F2" w:rsidRDefault="00B92174" w:rsidP="00B92174">
      <w:pPr>
        <w:jc w:val="both"/>
        <w:rPr>
          <w:b/>
          <w:color w:val="002060"/>
          <w:sz w:val="28"/>
          <w:szCs w:val="28"/>
        </w:rPr>
      </w:pPr>
      <w:r w:rsidRPr="009506F2">
        <w:rPr>
          <w:b/>
          <w:color w:val="002060"/>
          <w:sz w:val="28"/>
          <w:szCs w:val="28"/>
        </w:rPr>
        <w:lastRenderedPageBreak/>
        <w:t>216. Ефремов Ю.И. Основы импульсной техники. Учебное пособие для ВУЗов. М: Высшая школа, 1979. 528с.</w:t>
      </w:r>
    </w:p>
    <w:p w:rsidR="00B92174" w:rsidRPr="009506F2" w:rsidRDefault="00B92174" w:rsidP="00B92174">
      <w:pPr>
        <w:jc w:val="both"/>
        <w:rPr>
          <w:b/>
          <w:color w:val="002060"/>
          <w:sz w:val="28"/>
          <w:szCs w:val="28"/>
        </w:rPr>
      </w:pPr>
      <w:r w:rsidRPr="009506F2">
        <w:rPr>
          <w:b/>
          <w:color w:val="002060"/>
          <w:sz w:val="28"/>
          <w:szCs w:val="28"/>
        </w:rPr>
        <w:t>217.  Смульский И.И. Электромагнитное и гравитационное воздейс</w:t>
      </w:r>
      <w:r w:rsidRPr="009506F2">
        <w:rPr>
          <w:b/>
          <w:color w:val="002060"/>
          <w:sz w:val="28"/>
          <w:szCs w:val="28"/>
        </w:rPr>
        <w:t>т</w:t>
      </w:r>
      <w:r w:rsidRPr="009506F2">
        <w:rPr>
          <w:b/>
          <w:color w:val="002060"/>
          <w:sz w:val="28"/>
          <w:szCs w:val="28"/>
        </w:rPr>
        <w:t>вия. ВО «Наука». Новосибирск. 1994.  228с.</w:t>
      </w:r>
    </w:p>
    <w:p w:rsidR="00B92174" w:rsidRPr="009506F2" w:rsidRDefault="00B92174" w:rsidP="00B92174">
      <w:pPr>
        <w:jc w:val="both"/>
        <w:rPr>
          <w:b/>
          <w:color w:val="002060"/>
          <w:sz w:val="28"/>
          <w:szCs w:val="28"/>
        </w:rPr>
      </w:pPr>
      <w:r w:rsidRPr="009506F2">
        <w:rPr>
          <w:b/>
          <w:color w:val="002060"/>
          <w:sz w:val="28"/>
          <w:szCs w:val="28"/>
        </w:rPr>
        <w:t>218. Тимофеев Ю.П., Фридман С.А., Фок М.В. Преобразование света. М. «Наука», 1985, 175с.</w:t>
      </w:r>
    </w:p>
    <w:p w:rsidR="00B92174" w:rsidRPr="009506F2" w:rsidRDefault="00B92174" w:rsidP="00B92174">
      <w:pPr>
        <w:rPr>
          <w:b/>
          <w:color w:val="002060"/>
          <w:sz w:val="28"/>
          <w:szCs w:val="28"/>
        </w:rPr>
      </w:pPr>
      <w:r w:rsidRPr="009506F2">
        <w:rPr>
          <w:b/>
          <w:color w:val="002060"/>
          <w:sz w:val="28"/>
          <w:szCs w:val="28"/>
        </w:rPr>
        <w:t>219.  Дмитриева В.Ф., Прокофьев В.Л. Основы физики. М. «Высшая школа», 2001. 527 с.</w:t>
      </w:r>
    </w:p>
    <w:p w:rsidR="00B92174" w:rsidRPr="009506F2" w:rsidRDefault="00B92174" w:rsidP="00B92174">
      <w:pPr>
        <w:jc w:val="both"/>
        <w:rPr>
          <w:b/>
          <w:color w:val="002060"/>
          <w:sz w:val="28"/>
          <w:szCs w:val="28"/>
        </w:rPr>
      </w:pPr>
      <w:r w:rsidRPr="009506F2">
        <w:rPr>
          <w:b/>
          <w:color w:val="002060"/>
          <w:sz w:val="28"/>
          <w:szCs w:val="28"/>
        </w:rPr>
        <w:t>220. Клюшин Е.Б. Лекции по физике. М. 2002. 231с.</w:t>
      </w:r>
    </w:p>
    <w:p w:rsidR="00B92174" w:rsidRPr="009506F2" w:rsidRDefault="00B92174" w:rsidP="00B92174">
      <w:pPr>
        <w:jc w:val="both"/>
        <w:rPr>
          <w:b/>
          <w:color w:val="002060"/>
          <w:sz w:val="28"/>
          <w:szCs w:val="28"/>
        </w:rPr>
      </w:pPr>
      <w:r w:rsidRPr="009506F2">
        <w:rPr>
          <w:b/>
          <w:color w:val="002060"/>
          <w:sz w:val="28"/>
          <w:szCs w:val="28"/>
        </w:rPr>
        <w:t>221. Френель О. Избранные труды по оптике. М. Государственное изд. технико–теоретической литературы. 1955. 600с.</w:t>
      </w:r>
    </w:p>
    <w:p w:rsidR="00B92174" w:rsidRPr="009506F2" w:rsidRDefault="00B92174" w:rsidP="00B92174">
      <w:pPr>
        <w:jc w:val="both"/>
        <w:rPr>
          <w:b/>
          <w:color w:val="002060"/>
          <w:sz w:val="28"/>
          <w:szCs w:val="28"/>
        </w:rPr>
      </w:pPr>
      <w:r w:rsidRPr="009506F2">
        <w:rPr>
          <w:b/>
          <w:color w:val="002060"/>
          <w:sz w:val="28"/>
          <w:szCs w:val="28"/>
        </w:rPr>
        <w:t xml:space="preserve">222. Вавилов С.И. Глаз и Солнце. М. «Наука» 1981ю 125с. </w:t>
      </w:r>
    </w:p>
    <w:p w:rsidR="00B92174" w:rsidRPr="009506F2" w:rsidRDefault="00B92174" w:rsidP="00B92174">
      <w:pPr>
        <w:jc w:val="both"/>
        <w:rPr>
          <w:b/>
          <w:color w:val="002060"/>
          <w:sz w:val="28"/>
          <w:szCs w:val="28"/>
        </w:rPr>
      </w:pPr>
      <w:r w:rsidRPr="009506F2">
        <w:rPr>
          <w:b/>
          <w:color w:val="002060"/>
          <w:sz w:val="28"/>
          <w:szCs w:val="28"/>
        </w:rPr>
        <w:t>223. Канарёв Ф.М. Лекции Аксиомы Единства. Второе издание. Кра</w:t>
      </w:r>
      <w:r w:rsidRPr="009506F2">
        <w:rPr>
          <w:b/>
          <w:color w:val="002060"/>
          <w:sz w:val="28"/>
          <w:szCs w:val="28"/>
        </w:rPr>
        <w:t>с</w:t>
      </w:r>
      <w:r w:rsidRPr="009506F2">
        <w:rPr>
          <w:b/>
          <w:color w:val="002060"/>
          <w:sz w:val="28"/>
          <w:szCs w:val="28"/>
        </w:rPr>
        <w:t>нодар 2005, 150 с.</w:t>
      </w:r>
    </w:p>
    <w:p w:rsidR="00B92174" w:rsidRPr="009506F2" w:rsidRDefault="00B92174" w:rsidP="00B92174">
      <w:pPr>
        <w:jc w:val="both"/>
        <w:rPr>
          <w:b/>
          <w:color w:val="002060"/>
          <w:sz w:val="28"/>
          <w:szCs w:val="28"/>
        </w:rPr>
      </w:pPr>
      <w:r w:rsidRPr="009506F2">
        <w:rPr>
          <w:b/>
          <w:color w:val="002060"/>
          <w:sz w:val="28"/>
          <w:szCs w:val="28"/>
        </w:rPr>
        <w:t>224. Световые лучи взаимодействуют на расстоянии. Ж. «Природа» № 1, 1978 г. с 138.</w:t>
      </w:r>
    </w:p>
    <w:p w:rsidR="00B92174" w:rsidRPr="009506F2" w:rsidRDefault="00B92174" w:rsidP="00B92174">
      <w:pPr>
        <w:jc w:val="both"/>
        <w:rPr>
          <w:b/>
          <w:color w:val="002060"/>
          <w:sz w:val="28"/>
          <w:szCs w:val="28"/>
        </w:rPr>
      </w:pPr>
      <w:r w:rsidRPr="009506F2">
        <w:rPr>
          <w:b/>
          <w:color w:val="002060"/>
          <w:sz w:val="28"/>
          <w:szCs w:val="28"/>
        </w:rPr>
        <w:t>225. Калитеевский Н.И. Волновая оптика. М. «Высшая школа» 1978. 380с.</w:t>
      </w:r>
    </w:p>
    <w:p w:rsidR="00B92174" w:rsidRPr="009506F2" w:rsidRDefault="00B92174" w:rsidP="00B92174">
      <w:pPr>
        <w:jc w:val="both"/>
        <w:rPr>
          <w:b/>
          <w:color w:val="002060"/>
          <w:sz w:val="28"/>
          <w:szCs w:val="28"/>
        </w:rPr>
      </w:pPr>
      <w:r w:rsidRPr="009506F2">
        <w:rPr>
          <w:b/>
          <w:color w:val="002060"/>
          <w:sz w:val="28"/>
          <w:szCs w:val="28"/>
        </w:rPr>
        <w:t>226. Ньютон И. Оптика или трактат об отражениях, преломлениях,  и</w:t>
      </w:r>
      <w:r w:rsidRPr="009506F2">
        <w:rPr>
          <w:b/>
          <w:color w:val="002060"/>
          <w:sz w:val="28"/>
          <w:szCs w:val="28"/>
        </w:rPr>
        <w:t>з</w:t>
      </w:r>
      <w:r w:rsidRPr="009506F2">
        <w:rPr>
          <w:b/>
          <w:color w:val="002060"/>
          <w:sz w:val="28"/>
          <w:szCs w:val="28"/>
        </w:rPr>
        <w:t>гибаниях и цветах света. М. Государственное изд. технико–теоретической литературы. 1954. 360с.</w:t>
      </w:r>
    </w:p>
    <w:p w:rsidR="00B92174" w:rsidRPr="009506F2" w:rsidRDefault="00B92174" w:rsidP="00B92174">
      <w:pPr>
        <w:jc w:val="both"/>
        <w:rPr>
          <w:b/>
          <w:color w:val="002060"/>
          <w:sz w:val="28"/>
          <w:szCs w:val="28"/>
        </w:rPr>
      </w:pPr>
      <w:r w:rsidRPr="009506F2">
        <w:rPr>
          <w:b/>
          <w:color w:val="002060"/>
          <w:sz w:val="28"/>
          <w:szCs w:val="28"/>
        </w:rPr>
        <w:t>227. Сивухин Д.В. Общий курс физики. Оптика. «Наука». 1985. 750с.</w:t>
      </w:r>
    </w:p>
    <w:p w:rsidR="00B92174" w:rsidRPr="009506F2" w:rsidRDefault="00B92174" w:rsidP="00B92174">
      <w:pPr>
        <w:jc w:val="both"/>
        <w:rPr>
          <w:b/>
          <w:color w:val="002060"/>
          <w:sz w:val="28"/>
          <w:szCs w:val="28"/>
        </w:rPr>
      </w:pPr>
      <w:r w:rsidRPr="009506F2">
        <w:rPr>
          <w:b/>
          <w:color w:val="002060"/>
          <w:sz w:val="28"/>
          <w:szCs w:val="28"/>
        </w:rPr>
        <w:t>228. Вавилов С.И. Оптика Ньютона. М. 1954. 365с.</w:t>
      </w:r>
    </w:p>
    <w:p w:rsidR="00B92174" w:rsidRPr="009506F2" w:rsidRDefault="00B92174" w:rsidP="00B92174">
      <w:pPr>
        <w:jc w:val="both"/>
        <w:rPr>
          <w:b/>
          <w:color w:val="002060"/>
          <w:sz w:val="28"/>
          <w:szCs w:val="28"/>
        </w:rPr>
      </w:pPr>
      <w:r w:rsidRPr="009506F2">
        <w:rPr>
          <w:b/>
          <w:color w:val="002060"/>
          <w:sz w:val="28"/>
          <w:szCs w:val="28"/>
        </w:rPr>
        <w:t>229. Борн М.,  Вольф Э. Основы оптики. М. «Наука». 1970. 855 с.</w:t>
      </w:r>
    </w:p>
    <w:p w:rsidR="00B92174" w:rsidRPr="009506F2" w:rsidRDefault="00B92174" w:rsidP="00B92174">
      <w:pPr>
        <w:jc w:val="both"/>
        <w:rPr>
          <w:b/>
          <w:color w:val="002060"/>
          <w:sz w:val="28"/>
          <w:szCs w:val="28"/>
        </w:rPr>
      </w:pPr>
      <w:r w:rsidRPr="009506F2">
        <w:rPr>
          <w:b/>
          <w:color w:val="002060"/>
          <w:sz w:val="28"/>
          <w:szCs w:val="28"/>
        </w:rPr>
        <w:t xml:space="preserve">230. Степанов Б.И. Введение в современную оптику. Минск. «Наука и техника» 1990. 315с. </w:t>
      </w:r>
    </w:p>
    <w:p w:rsidR="00B92174" w:rsidRPr="009506F2" w:rsidRDefault="00B92174" w:rsidP="00B92174">
      <w:pPr>
        <w:rPr>
          <w:b/>
          <w:color w:val="002060"/>
          <w:sz w:val="28"/>
          <w:szCs w:val="28"/>
        </w:rPr>
      </w:pPr>
      <w:r w:rsidRPr="009506F2">
        <w:rPr>
          <w:b/>
          <w:color w:val="002060"/>
          <w:sz w:val="28"/>
          <w:szCs w:val="28"/>
        </w:rPr>
        <w:t>231. Храмов Ю.А. Физики. М. «Наука». 1983. 395с.</w:t>
      </w:r>
    </w:p>
    <w:p w:rsidR="00B92174" w:rsidRPr="009506F2" w:rsidRDefault="00B92174" w:rsidP="00B92174">
      <w:pPr>
        <w:rPr>
          <w:b/>
          <w:color w:val="002060"/>
          <w:sz w:val="28"/>
          <w:szCs w:val="28"/>
        </w:rPr>
      </w:pPr>
      <w:r w:rsidRPr="009506F2">
        <w:rPr>
          <w:b/>
          <w:color w:val="002060"/>
          <w:sz w:val="28"/>
          <w:szCs w:val="28"/>
        </w:rPr>
        <w:t>232. Грот С. Р., Сатторп Л.Г. Электродинамика. М. «Наука». 1982. 560с.</w:t>
      </w:r>
    </w:p>
    <w:p w:rsidR="00B92174" w:rsidRPr="009506F2" w:rsidRDefault="00B92174" w:rsidP="00B92174">
      <w:pPr>
        <w:rPr>
          <w:b/>
          <w:color w:val="002060"/>
          <w:sz w:val="28"/>
          <w:szCs w:val="28"/>
          <w:lang w:val="en-US"/>
        </w:rPr>
      </w:pPr>
      <w:r w:rsidRPr="009506F2">
        <w:rPr>
          <w:b/>
          <w:color w:val="002060"/>
          <w:sz w:val="28"/>
          <w:szCs w:val="28"/>
        </w:rPr>
        <w:t xml:space="preserve">233.  Новошинский И.И., Новошинская Н.С. Химия. Учебник для 10-го класса. М. «Оникс 21 век», «Мир и образование». </w:t>
      </w:r>
      <w:r w:rsidRPr="009506F2">
        <w:rPr>
          <w:b/>
          <w:color w:val="002060"/>
          <w:sz w:val="28"/>
          <w:szCs w:val="28"/>
          <w:lang w:val="en-US"/>
        </w:rPr>
        <w:t xml:space="preserve">2004. 350 </w:t>
      </w:r>
      <w:r w:rsidRPr="009506F2">
        <w:rPr>
          <w:b/>
          <w:color w:val="002060"/>
          <w:sz w:val="28"/>
          <w:szCs w:val="28"/>
        </w:rPr>
        <w:t>с</w:t>
      </w:r>
      <w:r w:rsidRPr="009506F2">
        <w:rPr>
          <w:b/>
          <w:color w:val="002060"/>
          <w:sz w:val="28"/>
          <w:szCs w:val="28"/>
          <w:lang w:val="en-US"/>
        </w:rPr>
        <w:t xml:space="preserve">.  </w:t>
      </w:r>
    </w:p>
    <w:p w:rsidR="00B92174" w:rsidRPr="009506F2" w:rsidRDefault="00B92174" w:rsidP="00B92174">
      <w:pPr>
        <w:rPr>
          <w:b/>
          <w:color w:val="002060"/>
          <w:sz w:val="28"/>
          <w:szCs w:val="28"/>
        </w:rPr>
      </w:pPr>
      <w:r w:rsidRPr="009506F2">
        <w:rPr>
          <w:b/>
          <w:bCs/>
          <w:color w:val="002060"/>
          <w:sz w:val="28"/>
          <w:szCs w:val="28"/>
          <w:lang w:val="en-US"/>
        </w:rPr>
        <w:t xml:space="preserve">234.  Hatch Edwin. Modern Physics From a Classical Scale Perspective, Part I: Concepts Confirmed </w:t>
      </w:r>
      <w:r w:rsidRPr="009506F2">
        <w:rPr>
          <w:b/>
          <w:color w:val="002060"/>
          <w:sz w:val="28"/>
          <w:szCs w:val="28"/>
          <w:lang w:val="en-US"/>
        </w:rPr>
        <w:t xml:space="preserve"> Publisher: Book Surge Publishing ISBN: 1-59457-647-5 </w:t>
      </w:r>
      <w:r w:rsidRPr="009506F2">
        <w:rPr>
          <w:b/>
          <w:color w:val="002060"/>
          <w:sz w:val="28"/>
          <w:szCs w:val="28"/>
          <w:lang w:val="en-US"/>
        </w:rPr>
        <w:br/>
        <w:t xml:space="preserve">235. </w:t>
      </w:r>
      <w:r w:rsidRPr="009506F2">
        <w:rPr>
          <w:b/>
          <w:color w:val="002060"/>
          <w:sz w:val="28"/>
          <w:szCs w:val="28"/>
        </w:rPr>
        <w:t>Трубников Б.А. Теория плазмы.  М. «Энергоиздат»,  1996, 460 с.</w:t>
      </w:r>
    </w:p>
    <w:p w:rsidR="00B92174" w:rsidRPr="009506F2" w:rsidRDefault="00B92174" w:rsidP="00B92174">
      <w:pPr>
        <w:jc w:val="both"/>
        <w:rPr>
          <w:b/>
          <w:color w:val="002060"/>
          <w:sz w:val="28"/>
          <w:szCs w:val="28"/>
        </w:rPr>
      </w:pPr>
      <w:r w:rsidRPr="009506F2">
        <w:rPr>
          <w:b/>
          <w:color w:val="002060"/>
          <w:sz w:val="28"/>
          <w:szCs w:val="28"/>
        </w:rPr>
        <w:t>236. Марков Г. Т. , Чаплин А.Ф.  Возбуждение электромагнитных волн. М.  «Радио и связь» 1983, 295 с.</w:t>
      </w:r>
    </w:p>
    <w:p w:rsidR="00B92174" w:rsidRPr="009506F2" w:rsidRDefault="00B92174" w:rsidP="00B92174">
      <w:pPr>
        <w:jc w:val="both"/>
        <w:rPr>
          <w:b/>
          <w:color w:val="002060"/>
          <w:sz w:val="28"/>
          <w:szCs w:val="28"/>
        </w:rPr>
      </w:pPr>
      <w:r w:rsidRPr="009506F2">
        <w:rPr>
          <w:b/>
          <w:color w:val="002060"/>
          <w:sz w:val="28"/>
          <w:szCs w:val="28"/>
        </w:rPr>
        <w:t>237. Кулигин В.А. Электродинамика отвергает теорию относительн</w:t>
      </w:r>
      <w:r w:rsidRPr="009506F2">
        <w:rPr>
          <w:b/>
          <w:color w:val="002060"/>
          <w:sz w:val="28"/>
          <w:szCs w:val="28"/>
        </w:rPr>
        <w:t>о</w:t>
      </w:r>
      <w:r w:rsidRPr="009506F2">
        <w:rPr>
          <w:b/>
          <w:color w:val="002060"/>
          <w:sz w:val="28"/>
          <w:szCs w:val="28"/>
        </w:rPr>
        <w:t xml:space="preserve">сти. </w:t>
      </w:r>
      <w:hyperlink r:id="rId1960" w:history="1">
        <w:r w:rsidRPr="009506F2">
          <w:rPr>
            <w:rStyle w:val="a8"/>
            <w:b/>
            <w:color w:val="002060"/>
            <w:sz w:val="28"/>
            <w:szCs w:val="28"/>
          </w:rPr>
          <w:t>http://kuligin.mylivepage.ru</w:t>
        </w:r>
      </w:hyperlink>
      <w:r w:rsidRPr="009506F2">
        <w:rPr>
          <w:b/>
          <w:color w:val="002060"/>
          <w:sz w:val="28"/>
          <w:szCs w:val="28"/>
        </w:rPr>
        <w:t xml:space="preserve">  </w:t>
      </w:r>
    </w:p>
    <w:p w:rsidR="00B92174" w:rsidRPr="009506F2" w:rsidRDefault="00B92174" w:rsidP="00B92174">
      <w:pPr>
        <w:jc w:val="both"/>
        <w:rPr>
          <w:b/>
          <w:color w:val="002060"/>
          <w:sz w:val="28"/>
          <w:szCs w:val="28"/>
        </w:rPr>
      </w:pPr>
      <w:r w:rsidRPr="009506F2">
        <w:rPr>
          <w:b/>
          <w:color w:val="002060"/>
          <w:sz w:val="28"/>
          <w:szCs w:val="28"/>
        </w:rPr>
        <w:t xml:space="preserve">238. Канарёв Ф.М. Начала физхимии микромира. Шестое издание. </w:t>
      </w:r>
    </w:p>
    <w:p w:rsidR="00B92174" w:rsidRPr="009506F2" w:rsidRDefault="00B92174" w:rsidP="00B92174">
      <w:pPr>
        <w:jc w:val="both"/>
        <w:rPr>
          <w:b/>
          <w:color w:val="002060"/>
          <w:sz w:val="28"/>
          <w:szCs w:val="28"/>
        </w:rPr>
      </w:pPr>
      <w:r w:rsidRPr="009506F2">
        <w:rPr>
          <w:b/>
          <w:color w:val="002060"/>
          <w:sz w:val="28"/>
          <w:szCs w:val="28"/>
        </w:rPr>
        <w:t xml:space="preserve">Краснодар, 2005. 500 стр. </w:t>
      </w:r>
    </w:p>
    <w:p w:rsidR="00B92174" w:rsidRPr="009506F2" w:rsidRDefault="00B92174" w:rsidP="00B92174">
      <w:pPr>
        <w:jc w:val="both"/>
        <w:rPr>
          <w:b/>
          <w:color w:val="002060"/>
          <w:sz w:val="28"/>
          <w:szCs w:val="28"/>
        </w:rPr>
      </w:pPr>
      <w:r w:rsidRPr="009506F2">
        <w:rPr>
          <w:b/>
          <w:color w:val="002060"/>
          <w:sz w:val="28"/>
          <w:szCs w:val="28"/>
        </w:rPr>
        <w:t xml:space="preserve">239. Канарёв Ф.М. На пути к  импульсной энергетики.  </w:t>
      </w:r>
      <w:hyperlink r:id="rId1961" w:history="1">
        <w:r w:rsidRPr="009506F2">
          <w:rPr>
            <w:rStyle w:val="a8"/>
            <w:b/>
            <w:color w:val="002060"/>
            <w:sz w:val="28"/>
            <w:szCs w:val="28"/>
            <w:lang w:val="en-US"/>
          </w:rPr>
          <w:t>http</w:t>
        </w:r>
        <w:r w:rsidRPr="009506F2">
          <w:rPr>
            <w:rStyle w:val="a8"/>
            <w:b/>
            <w:color w:val="002060"/>
            <w:sz w:val="28"/>
            <w:szCs w:val="28"/>
          </w:rPr>
          <w:t>://</w:t>
        </w:r>
        <w:r w:rsidRPr="009506F2">
          <w:rPr>
            <w:rStyle w:val="a8"/>
            <w:b/>
            <w:color w:val="002060"/>
            <w:sz w:val="28"/>
            <w:szCs w:val="28"/>
            <w:lang w:val="en-US"/>
          </w:rPr>
          <w:t>Kanarev</w:t>
        </w:r>
        <w:r w:rsidRPr="009506F2">
          <w:rPr>
            <w:rStyle w:val="a8"/>
            <w:b/>
            <w:color w:val="002060"/>
            <w:sz w:val="28"/>
            <w:szCs w:val="28"/>
          </w:rPr>
          <w:t>.</w:t>
        </w:r>
        <w:r w:rsidRPr="009506F2">
          <w:rPr>
            <w:rStyle w:val="a8"/>
            <w:b/>
            <w:color w:val="002060"/>
            <w:sz w:val="28"/>
            <w:szCs w:val="28"/>
            <w:lang w:val="en-US"/>
          </w:rPr>
          <w:t>innoplaza</w:t>
        </w:r>
        <w:r w:rsidRPr="009506F2">
          <w:rPr>
            <w:rStyle w:val="a8"/>
            <w:b/>
            <w:color w:val="002060"/>
            <w:sz w:val="28"/>
            <w:szCs w:val="28"/>
          </w:rPr>
          <w:t>.</w:t>
        </w:r>
        <w:r w:rsidRPr="009506F2">
          <w:rPr>
            <w:rStyle w:val="a8"/>
            <w:b/>
            <w:color w:val="002060"/>
            <w:sz w:val="28"/>
            <w:szCs w:val="28"/>
            <w:lang w:val="en-US"/>
          </w:rPr>
          <w:t>net</w:t>
        </w:r>
      </w:hyperlink>
      <w:r w:rsidRPr="009506F2">
        <w:rPr>
          <w:b/>
          <w:color w:val="002060"/>
          <w:sz w:val="28"/>
          <w:szCs w:val="28"/>
        </w:rPr>
        <w:t xml:space="preserve">  </w:t>
      </w:r>
      <w:r w:rsidRPr="009506F2">
        <w:rPr>
          <w:b/>
          <w:color w:val="002060"/>
          <w:sz w:val="28"/>
          <w:szCs w:val="28"/>
          <w:lang w:val="en-US"/>
        </w:rPr>
        <w:t>Article</w:t>
      </w:r>
      <w:r w:rsidRPr="009506F2">
        <w:rPr>
          <w:b/>
          <w:color w:val="002060"/>
          <w:sz w:val="28"/>
          <w:szCs w:val="28"/>
        </w:rPr>
        <w:t xml:space="preserve"> 57.</w:t>
      </w:r>
    </w:p>
    <w:p w:rsidR="00B92174" w:rsidRPr="009506F2" w:rsidRDefault="00B92174" w:rsidP="00B92174">
      <w:pPr>
        <w:jc w:val="both"/>
        <w:rPr>
          <w:b/>
          <w:color w:val="002060"/>
          <w:sz w:val="28"/>
          <w:szCs w:val="28"/>
        </w:rPr>
      </w:pPr>
      <w:r w:rsidRPr="009506F2">
        <w:rPr>
          <w:b/>
          <w:color w:val="002060"/>
          <w:sz w:val="28"/>
          <w:szCs w:val="28"/>
        </w:rPr>
        <w:t xml:space="preserve">240. Канарёв Ф.М. Закон электрической цепи. </w:t>
      </w:r>
      <w:hyperlink r:id="rId1962" w:history="1">
        <w:r w:rsidRPr="009506F2">
          <w:rPr>
            <w:rStyle w:val="a8"/>
            <w:b/>
            <w:color w:val="002060"/>
            <w:sz w:val="28"/>
            <w:szCs w:val="28"/>
            <w:lang w:val="en-US"/>
          </w:rPr>
          <w:t>http</w:t>
        </w:r>
        <w:r w:rsidRPr="009506F2">
          <w:rPr>
            <w:rStyle w:val="a8"/>
            <w:b/>
            <w:color w:val="002060"/>
            <w:sz w:val="28"/>
            <w:szCs w:val="28"/>
          </w:rPr>
          <w:t>://</w:t>
        </w:r>
        <w:r w:rsidRPr="009506F2">
          <w:rPr>
            <w:rStyle w:val="a8"/>
            <w:b/>
            <w:color w:val="002060"/>
            <w:sz w:val="28"/>
            <w:szCs w:val="28"/>
            <w:lang w:val="en-US"/>
          </w:rPr>
          <w:t>Kanarev</w:t>
        </w:r>
        <w:r w:rsidRPr="009506F2">
          <w:rPr>
            <w:rStyle w:val="a8"/>
            <w:b/>
            <w:color w:val="002060"/>
            <w:sz w:val="28"/>
            <w:szCs w:val="28"/>
          </w:rPr>
          <w:t>.</w:t>
        </w:r>
        <w:r w:rsidRPr="009506F2">
          <w:rPr>
            <w:rStyle w:val="a8"/>
            <w:b/>
            <w:color w:val="002060"/>
            <w:sz w:val="28"/>
            <w:szCs w:val="28"/>
            <w:lang w:val="en-US"/>
          </w:rPr>
          <w:t>innoplaza</w:t>
        </w:r>
        <w:r w:rsidRPr="009506F2">
          <w:rPr>
            <w:rStyle w:val="a8"/>
            <w:b/>
            <w:color w:val="002060"/>
            <w:sz w:val="28"/>
            <w:szCs w:val="28"/>
          </w:rPr>
          <w:t>.</w:t>
        </w:r>
        <w:r w:rsidRPr="009506F2">
          <w:rPr>
            <w:rStyle w:val="a8"/>
            <w:b/>
            <w:color w:val="002060"/>
            <w:sz w:val="28"/>
            <w:szCs w:val="28"/>
            <w:lang w:val="en-US"/>
          </w:rPr>
          <w:t>net</w:t>
        </w:r>
      </w:hyperlink>
      <w:r w:rsidRPr="009506F2">
        <w:rPr>
          <w:b/>
          <w:color w:val="002060"/>
          <w:sz w:val="28"/>
          <w:szCs w:val="28"/>
        </w:rPr>
        <w:t xml:space="preserve">  </w:t>
      </w:r>
      <w:r w:rsidRPr="009506F2">
        <w:rPr>
          <w:b/>
          <w:color w:val="002060"/>
          <w:sz w:val="28"/>
          <w:szCs w:val="28"/>
          <w:lang w:val="en-US"/>
        </w:rPr>
        <w:t>Article</w:t>
      </w:r>
      <w:r w:rsidRPr="009506F2">
        <w:rPr>
          <w:b/>
          <w:color w:val="002060"/>
          <w:sz w:val="28"/>
          <w:szCs w:val="28"/>
        </w:rPr>
        <w:t xml:space="preserve"> 58.</w:t>
      </w:r>
    </w:p>
    <w:p w:rsidR="00B92174" w:rsidRPr="009506F2" w:rsidRDefault="00B92174" w:rsidP="00B92174">
      <w:pPr>
        <w:jc w:val="both"/>
        <w:rPr>
          <w:b/>
          <w:color w:val="002060"/>
          <w:sz w:val="28"/>
          <w:szCs w:val="28"/>
        </w:rPr>
      </w:pPr>
      <w:r w:rsidRPr="009506F2">
        <w:rPr>
          <w:b/>
          <w:color w:val="002060"/>
          <w:sz w:val="28"/>
          <w:szCs w:val="28"/>
        </w:rPr>
        <w:lastRenderedPageBreak/>
        <w:t xml:space="preserve">241. Канарёв Ф.М. История научного поиска и его результаты. </w:t>
      </w:r>
      <w:hyperlink r:id="rId1963" w:history="1">
        <w:r w:rsidRPr="009506F2">
          <w:rPr>
            <w:rStyle w:val="a8"/>
            <w:b/>
            <w:color w:val="002060"/>
            <w:sz w:val="28"/>
            <w:szCs w:val="28"/>
            <w:lang w:val="en-US"/>
          </w:rPr>
          <w:t>http</w:t>
        </w:r>
        <w:r w:rsidRPr="009506F2">
          <w:rPr>
            <w:rStyle w:val="a8"/>
            <w:b/>
            <w:color w:val="002060"/>
            <w:sz w:val="28"/>
            <w:szCs w:val="28"/>
          </w:rPr>
          <w:t>://</w:t>
        </w:r>
        <w:r w:rsidRPr="009506F2">
          <w:rPr>
            <w:rStyle w:val="a8"/>
            <w:b/>
            <w:color w:val="002060"/>
            <w:sz w:val="28"/>
            <w:szCs w:val="28"/>
            <w:lang w:val="en-US"/>
          </w:rPr>
          <w:t>Kanarev</w:t>
        </w:r>
        <w:r w:rsidRPr="009506F2">
          <w:rPr>
            <w:rStyle w:val="a8"/>
            <w:b/>
            <w:color w:val="002060"/>
            <w:sz w:val="28"/>
            <w:szCs w:val="28"/>
          </w:rPr>
          <w:t>.</w:t>
        </w:r>
        <w:r w:rsidRPr="009506F2">
          <w:rPr>
            <w:rStyle w:val="a8"/>
            <w:b/>
            <w:color w:val="002060"/>
            <w:sz w:val="28"/>
            <w:szCs w:val="28"/>
            <w:lang w:val="en-US"/>
          </w:rPr>
          <w:t>innoplaza</w:t>
        </w:r>
        <w:r w:rsidRPr="009506F2">
          <w:rPr>
            <w:rStyle w:val="a8"/>
            <w:b/>
            <w:color w:val="002060"/>
            <w:sz w:val="28"/>
            <w:szCs w:val="28"/>
          </w:rPr>
          <w:t>.</w:t>
        </w:r>
        <w:r w:rsidRPr="009506F2">
          <w:rPr>
            <w:rStyle w:val="a8"/>
            <w:b/>
            <w:color w:val="002060"/>
            <w:sz w:val="28"/>
            <w:szCs w:val="28"/>
            <w:lang w:val="en-US"/>
          </w:rPr>
          <w:t>net</w:t>
        </w:r>
      </w:hyperlink>
      <w:r w:rsidRPr="009506F2">
        <w:rPr>
          <w:b/>
          <w:color w:val="002060"/>
          <w:sz w:val="28"/>
          <w:szCs w:val="28"/>
        </w:rPr>
        <w:t xml:space="preserve">  </w:t>
      </w:r>
      <w:r w:rsidRPr="009506F2">
        <w:rPr>
          <w:b/>
          <w:color w:val="002060"/>
          <w:sz w:val="28"/>
          <w:szCs w:val="28"/>
          <w:lang w:val="en-US"/>
        </w:rPr>
        <w:t>Articles</w:t>
      </w:r>
      <w:r w:rsidRPr="009506F2">
        <w:rPr>
          <w:b/>
          <w:color w:val="002060"/>
          <w:sz w:val="28"/>
          <w:szCs w:val="28"/>
        </w:rPr>
        <w:t xml:space="preserve"> 60 </w:t>
      </w:r>
      <w:r w:rsidRPr="009506F2">
        <w:rPr>
          <w:b/>
          <w:color w:val="002060"/>
          <w:sz w:val="28"/>
          <w:szCs w:val="28"/>
          <w:lang w:val="en-US"/>
        </w:rPr>
        <w:t>and</w:t>
      </w:r>
      <w:r w:rsidRPr="009506F2">
        <w:rPr>
          <w:b/>
          <w:color w:val="002060"/>
          <w:sz w:val="28"/>
          <w:szCs w:val="28"/>
        </w:rPr>
        <w:t xml:space="preserve"> 61.</w:t>
      </w:r>
    </w:p>
    <w:p w:rsidR="00B92174" w:rsidRPr="009506F2" w:rsidRDefault="00B92174" w:rsidP="00B92174">
      <w:pPr>
        <w:jc w:val="both"/>
        <w:rPr>
          <w:b/>
          <w:color w:val="002060"/>
          <w:sz w:val="28"/>
          <w:szCs w:val="28"/>
        </w:rPr>
      </w:pPr>
      <w:r w:rsidRPr="009506F2">
        <w:rPr>
          <w:b/>
          <w:color w:val="002060"/>
          <w:sz w:val="28"/>
          <w:szCs w:val="28"/>
        </w:rPr>
        <w:t>242. Справочник. Водород: свойства, получение, хранение, транспорт</w:t>
      </w:r>
      <w:r w:rsidRPr="009506F2">
        <w:rPr>
          <w:b/>
          <w:color w:val="002060"/>
          <w:sz w:val="28"/>
          <w:szCs w:val="28"/>
        </w:rPr>
        <w:t>и</w:t>
      </w:r>
      <w:r w:rsidRPr="009506F2">
        <w:rPr>
          <w:b/>
          <w:color w:val="002060"/>
          <w:sz w:val="28"/>
          <w:szCs w:val="28"/>
        </w:rPr>
        <w:t>рование, применение. Под редакцией Д.Ю. Гамбурга, Н.Ф. Дубовкина. М. «Химия» 1989, 672с.</w:t>
      </w:r>
    </w:p>
    <w:p w:rsidR="00B92174" w:rsidRPr="009506F2" w:rsidRDefault="00B92174" w:rsidP="00B92174">
      <w:pPr>
        <w:jc w:val="both"/>
        <w:rPr>
          <w:b/>
          <w:color w:val="002060"/>
          <w:sz w:val="28"/>
          <w:szCs w:val="28"/>
        </w:rPr>
      </w:pPr>
      <w:r w:rsidRPr="009506F2">
        <w:rPr>
          <w:b/>
          <w:color w:val="002060"/>
          <w:sz w:val="28"/>
          <w:szCs w:val="28"/>
        </w:rPr>
        <w:t>243. Канарёв Ф.М. История научного поиска и его результаты. Красн</w:t>
      </w:r>
      <w:r w:rsidRPr="009506F2">
        <w:rPr>
          <w:b/>
          <w:color w:val="002060"/>
          <w:sz w:val="28"/>
          <w:szCs w:val="28"/>
        </w:rPr>
        <w:t>о</w:t>
      </w:r>
      <w:r w:rsidRPr="009506F2">
        <w:rPr>
          <w:b/>
          <w:color w:val="002060"/>
          <w:sz w:val="28"/>
          <w:szCs w:val="28"/>
        </w:rPr>
        <w:t>дар 2005, 391с.</w:t>
      </w:r>
    </w:p>
    <w:p w:rsidR="00B92174" w:rsidRPr="009506F2" w:rsidRDefault="00B92174" w:rsidP="00B92174">
      <w:pPr>
        <w:jc w:val="both"/>
        <w:rPr>
          <w:b/>
          <w:color w:val="002060"/>
          <w:sz w:val="28"/>
          <w:szCs w:val="28"/>
        </w:rPr>
      </w:pPr>
      <w:r w:rsidRPr="009506F2">
        <w:rPr>
          <w:b/>
          <w:color w:val="002060"/>
          <w:sz w:val="28"/>
          <w:szCs w:val="28"/>
        </w:rPr>
        <w:t>244. Азаров А.И. Вихревые трубы в инновационном процессе. «Новая энергетика» № 4 (23) 2005,  с 12 – 36.</w:t>
      </w:r>
    </w:p>
    <w:p w:rsidR="00B92174" w:rsidRPr="009506F2" w:rsidRDefault="00B92174" w:rsidP="00B92174">
      <w:pPr>
        <w:jc w:val="both"/>
        <w:rPr>
          <w:b/>
          <w:color w:val="002060"/>
          <w:sz w:val="28"/>
          <w:szCs w:val="28"/>
        </w:rPr>
      </w:pPr>
      <w:r w:rsidRPr="009506F2">
        <w:rPr>
          <w:b/>
          <w:color w:val="002060"/>
          <w:sz w:val="28"/>
          <w:szCs w:val="28"/>
        </w:rPr>
        <w:t xml:space="preserve">245. Грызинский М. Об атоме точно. Семь лекций по атомной физике. Новосибирск 2004. с 92. </w:t>
      </w:r>
    </w:p>
    <w:p w:rsidR="00B92174" w:rsidRPr="009506F2" w:rsidRDefault="00B92174" w:rsidP="00B92174">
      <w:pPr>
        <w:jc w:val="both"/>
        <w:rPr>
          <w:b/>
          <w:color w:val="002060"/>
          <w:sz w:val="28"/>
          <w:szCs w:val="28"/>
        </w:rPr>
      </w:pPr>
      <w:r w:rsidRPr="009506F2">
        <w:rPr>
          <w:b/>
          <w:color w:val="002060"/>
          <w:sz w:val="28"/>
          <w:szCs w:val="28"/>
        </w:rPr>
        <w:t>246. Канарёв Ф.М. Источник глобальной энергии. Достижения науки и техники  АПК.  № 3. 2004, с 32-33.</w:t>
      </w:r>
    </w:p>
    <w:p w:rsidR="00B92174" w:rsidRPr="009506F2" w:rsidRDefault="00B92174" w:rsidP="00B92174">
      <w:pPr>
        <w:jc w:val="both"/>
        <w:rPr>
          <w:b/>
          <w:color w:val="002060"/>
          <w:sz w:val="28"/>
          <w:szCs w:val="28"/>
        </w:rPr>
      </w:pPr>
      <w:r w:rsidRPr="009506F2">
        <w:rPr>
          <w:b/>
          <w:color w:val="002060"/>
          <w:sz w:val="28"/>
          <w:szCs w:val="28"/>
        </w:rPr>
        <w:t xml:space="preserve"> 247. Канарёв Ф.М. Низкоамперный электролиз воды. Доклады Росси</w:t>
      </w:r>
      <w:r w:rsidRPr="009506F2">
        <w:rPr>
          <w:b/>
          <w:color w:val="002060"/>
          <w:sz w:val="28"/>
          <w:szCs w:val="28"/>
        </w:rPr>
        <w:t>й</w:t>
      </w:r>
      <w:r w:rsidRPr="009506F2">
        <w:rPr>
          <w:b/>
          <w:color w:val="002060"/>
          <w:sz w:val="28"/>
          <w:szCs w:val="28"/>
        </w:rPr>
        <w:t>ской Академии сельскохозяйственных наук. № 2. Март-Апрель. 2005. с 58-60.</w:t>
      </w:r>
    </w:p>
    <w:p w:rsidR="00B92174" w:rsidRPr="009506F2" w:rsidRDefault="00B92174" w:rsidP="00B92174">
      <w:pPr>
        <w:jc w:val="both"/>
        <w:rPr>
          <w:b/>
          <w:color w:val="002060"/>
          <w:sz w:val="28"/>
          <w:szCs w:val="28"/>
          <w:lang w:val="en-US"/>
        </w:rPr>
      </w:pPr>
      <w:r w:rsidRPr="009506F2">
        <w:rPr>
          <w:b/>
          <w:color w:val="002060"/>
          <w:sz w:val="28"/>
          <w:szCs w:val="28"/>
        </w:rPr>
        <w:t>248. Канарёв Ф.М. Начало теоретической физики ХХ</w:t>
      </w:r>
      <w:r w:rsidRPr="009506F2">
        <w:rPr>
          <w:b/>
          <w:color w:val="002060"/>
          <w:sz w:val="28"/>
          <w:szCs w:val="28"/>
          <w:lang w:val="en-US"/>
        </w:rPr>
        <w:t>I</w:t>
      </w:r>
      <w:r w:rsidRPr="009506F2">
        <w:rPr>
          <w:b/>
          <w:color w:val="002060"/>
          <w:sz w:val="28"/>
          <w:szCs w:val="28"/>
        </w:rPr>
        <w:t xml:space="preserve"> века. </w:t>
      </w:r>
      <w:hyperlink r:id="rId1964" w:history="1">
        <w:r w:rsidRPr="009506F2">
          <w:rPr>
            <w:rStyle w:val="a8"/>
            <w:b/>
            <w:color w:val="002060"/>
            <w:sz w:val="28"/>
            <w:szCs w:val="28"/>
            <w:lang w:val="en-US"/>
          </w:rPr>
          <w:t>http://Kanarev.innoplaza.net</w:t>
        </w:r>
      </w:hyperlink>
      <w:r w:rsidRPr="009506F2">
        <w:rPr>
          <w:b/>
          <w:color w:val="002060"/>
          <w:sz w:val="28"/>
          <w:szCs w:val="28"/>
          <w:lang w:val="en-US"/>
        </w:rPr>
        <w:t xml:space="preserve">  Article 82.</w:t>
      </w:r>
    </w:p>
    <w:p w:rsidR="00B92174" w:rsidRPr="009506F2" w:rsidRDefault="00B92174" w:rsidP="00B92174">
      <w:pPr>
        <w:jc w:val="both"/>
        <w:rPr>
          <w:b/>
          <w:color w:val="002060"/>
          <w:sz w:val="28"/>
          <w:szCs w:val="28"/>
          <w:lang w:val="en-US"/>
        </w:rPr>
      </w:pPr>
      <w:r w:rsidRPr="009506F2">
        <w:rPr>
          <w:b/>
          <w:color w:val="002060"/>
          <w:sz w:val="28"/>
          <w:szCs w:val="28"/>
          <w:lang w:val="en-US"/>
        </w:rPr>
        <w:t>249. Bohm and Y. Aharonov. Discussion of Experimental Proof for the P</w:t>
      </w:r>
      <w:r w:rsidRPr="009506F2">
        <w:rPr>
          <w:b/>
          <w:color w:val="002060"/>
          <w:sz w:val="28"/>
          <w:szCs w:val="28"/>
          <w:lang w:val="en-US"/>
        </w:rPr>
        <w:t>a</w:t>
      </w:r>
      <w:r w:rsidRPr="009506F2">
        <w:rPr>
          <w:b/>
          <w:color w:val="002060"/>
          <w:sz w:val="28"/>
          <w:szCs w:val="28"/>
          <w:lang w:val="en-US"/>
        </w:rPr>
        <w:t>radox of Einstein, Rosen and Podolsky. Physical Review. Volume 108.Number 4. November 15, 1957.</w:t>
      </w:r>
    </w:p>
    <w:p w:rsidR="00B92174" w:rsidRPr="009506F2" w:rsidRDefault="00B92174" w:rsidP="00B92174">
      <w:pPr>
        <w:jc w:val="both"/>
        <w:rPr>
          <w:b/>
          <w:color w:val="002060"/>
          <w:sz w:val="28"/>
          <w:szCs w:val="28"/>
        </w:rPr>
      </w:pPr>
      <w:r w:rsidRPr="009506F2">
        <w:rPr>
          <w:b/>
          <w:color w:val="002060"/>
          <w:sz w:val="28"/>
          <w:szCs w:val="28"/>
          <w:lang w:val="en-US"/>
        </w:rPr>
        <w:t xml:space="preserve">250. </w:t>
      </w:r>
      <w:r w:rsidRPr="009506F2">
        <w:rPr>
          <w:b/>
          <w:color w:val="002060"/>
          <w:sz w:val="28"/>
          <w:szCs w:val="28"/>
        </w:rPr>
        <w:t>Артеха</w:t>
      </w:r>
      <w:r w:rsidRPr="009506F2">
        <w:rPr>
          <w:b/>
          <w:color w:val="002060"/>
          <w:sz w:val="28"/>
          <w:szCs w:val="28"/>
          <w:lang w:val="en-US"/>
        </w:rPr>
        <w:t xml:space="preserve"> </w:t>
      </w:r>
      <w:r w:rsidRPr="009506F2">
        <w:rPr>
          <w:b/>
          <w:color w:val="002060"/>
          <w:sz w:val="28"/>
          <w:szCs w:val="28"/>
        </w:rPr>
        <w:t>С</w:t>
      </w:r>
      <w:r w:rsidRPr="009506F2">
        <w:rPr>
          <w:b/>
          <w:color w:val="002060"/>
          <w:sz w:val="28"/>
          <w:szCs w:val="28"/>
          <w:lang w:val="en-US"/>
        </w:rPr>
        <w:t>.</w:t>
      </w:r>
      <w:r w:rsidRPr="009506F2">
        <w:rPr>
          <w:b/>
          <w:color w:val="002060"/>
          <w:sz w:val="28"/>
          <w:szCs w:val="28"/>
        </w:rPr>
        <w:t>Н</w:t>
      </w:r>
      <w:r w:rsidRPr="009506F2">
        <w:rPr>
          <w:b/>
          <w:color w:val="002060"/>
          <w:sz w:val="28"/>
          <w:szCs w:val="28"/>
          <w:lang w:val="en-US"/>
        </w:rPr>
        <w:t xml:space="preserve">. </w:t>
      </w:r>
      <w:r w:rsidRPr="009506F2">
        <w:rPr>
          <w:b/>
          <w:color w:val="002060"/>
          <w:sz w:val="28"/>
          <w:szCs w:val="28"/>
        </w:rPr>
        <w:t>Критика</w:t>
      </w:r>
      <w:r w:rsidRPr="009506F2">
        <w:rPr>
          <w:b/>
          <w:color w:val="002060"/>
          <w:sz w:val="28"/>
          <w:szCs w:val="28"/>
          <w:lang w:val="en-US"/>
        </w:rPr>
        <w:t xml:space="preserve"> </w:t>
      </w:r>
      <w:r w:rsidRPr="009506F2">
        <w:rPr>
          <w:b/>
          <w:color w:val="002060"/>
          <w:sz w:val="28"/>
          <w:szCs w:val="28"/>
        </w:rPr>
        <w:t>основ</w:t>
      </w:r>
      <w:r w:rsidRPr="009506F2">
        <w:rPr>
          <w:b/>
          <w:color w:val="002060"/>
          <w:sz w:val="28"/>
          <w:szCs w:val="28"/>
          <w:lang w:val="en-US"/>
        </w:rPr>
        <w:t xml:space="preserve"> </w:t>
      </w:r>
      <w:r w:rsidRPr="009506F2">
        <w:rPr>
          <w:b/>
          <w:color w:val="002060"/>
          <w:sz w:val="28"/>
          <w:szCs w:val="28"/>
        </w:rPr>
        <w:t>теории</w:t>
      </w:r>
      <w:r w:rsidRPr="009506F2">
        <w:rPr>
          <w:b/>
          <w:color w:val="002060"/>
          <w:sz w:val="28"/>
          <w:szCs w:val="28"/>
          <w:lang w:val="en-US"/>
        </w:rPr>
        <w:t xml:space="preserve"> </w:t>
      </w:r>
      <w:r w:rsidRPr="009506F2">
        <w:rPr>
          <w:b/>
          <w:color w:val="002060"/>
          <w:sz w:val="28"/>
          <w:szCs w:val="28"/>
        </w:rPr>
        <w:t>относительности</w:t>
      </w:r>
      <w:r w:rsidRPr="009506F2">
        <w:rPr>
          <w:b/>
          <w:color w:val="002060"/>
          <w:sz w:val="28"/>
          <w:szCs w:val="28"/>
          <w:lang w:val="en-US"/>
        </w:rPr>
        <w:t xml:space="preserve">. </w:t>
      </w:r>
      <w:r w:rsidRPr="009506F2">
        <w:rPr>
          <w:b/>
          <w:color w:val="002060"/>
          <w:sz w:val="28"/>
          <w:szCs w:val="28"/>
        </w:rPr>
        <w:t>УРСС. М. 2004. 217с.</w:t>
      </w:r>
    </w:p>
    <w:p w:rsidR="00B92174" w:rsidRPr="009506F2" w:rsidRDefault="00B92174" w:rsidP="00B92174">
      <w:pPr>
        <w:jc w:val="both"/>
        <w:rPr>
          <w:b/>
          <w:color w:val="002060"/>
          <w:sz w:val="28"/>
          <w:szCs w:val="28"/>
        </w:rPr>
      </w:pPr>
      <w:r w:rsidRPr="009506F2">
        <w:rPr>
          <w:b/>
          <w:color w:val="002060"/>
          <w:sz w:val="28"/>
          <w:szCs w:val="28"/>
        </w:rPr>
        <w:t>251.  Парселл Э. Электричество и магнетизм. Берклеевский курс физ</w:t>
      </w:r>
      <w:r w:rsidRPr="009506F2">
        <w:rPr>
          <w:b/>
          <w:color w:val="002060"/>
          <w:sz w:val="28"/>
          <w:szCs w:val="28"/>
        </w:rPr>
        <w:t>и</w:t>
      </w:r>
      <w:r w:rsidRPr="009506F2">
        <w:rPr>
          <w:b/>
          <w:color w:val="002060"/>
          <w:sz w:val="28"/>
          <w:szCs w:val="28"/>
        </w:rPr>
        <w:t xml:space="preserve">ки. Том </w:t>
      </w:r>
      <w:r w:rsidRPr="009506F2">
        <w:rPr>
          <w:b/>
          <w:color w:val="002060"/>
          <w:sz w:val="28"/>
          <w:szCs w:val="28"/>
          <w:lang w:val="en-US"/>
        </w:rPr>
        <w:t>II</w:t>
      </w:r>
      <w:r w:rsidRPr="009506F2">
        <w:rPr>
          <w:b/>
          <w:color w:val="002060"/>
          <w:sz w:val="28"/>
          <w:szCs w:val="28"/>
        </w:rPr>
        <w:t>. М. «Наука». 1983. 415с.</w:t>
      </w:r>
    </w:p>
    <w:p w:rsidR="00B92174" w:rsidRPr="009506F2" w:rsidRDefault="00B92174" w:rsidP="00B92174">
      <w:pPr>
        <w:rPr>
          <w:b/>
          <w:color w:val="002060"/>
          <w:sz w:val="28"/>
          <w:szCs w:val="28"/>
        </w:rPr>
      </w:pPr>
      <w:r w:rsidRPr="009506F2">
        <w:rPr>
          <w:b/>
          <w:color w:val="002060"/>
          <w:sz w:val="28"/>
          <w:szCs w:val="28"/>
        </w:rPr>
        <w:t>252.  Матвеев А.Н. Электричество и магнетизм: Учеб. пособие. – М.: Высш. школа, 1983 – 463 с.</w:t>
      </w:r>
    </w:p>
    <w:p w:rsidR="00B92174" w:rsidRPr="009506F2" w:rsidRDefault="00B92174" w:rsidP="00B92174">
      <w:pPr>
        <w:jc w:val="both"/>
        <w:rPr>
          <w:b/>
          <w:color w:val="002060"/>
          <w:sz w:val="28"/>
          <w:szCs w:val="28"/>
        </w:rPr>
      </w:pPr>
      <w:r w:rsidRPr="009506F2">
        <w:rPr>
          <w:b/>
          <w:color w:val="002060"/>
          <w:sz w:val="28"/>
          <w:szCs w:val="28"/>
        </w:rPr>
        <w:t xml:space="preserve">253. Канарёв Ф.М. Что описывают уравнения Максвелла? </w:t>
      </w:r>
      <w:hyperlink r:id="rId1965" w:history="1">
        <w:r w:rsidRPr="009506F2">
          <w:rPr>
            <w:rStyle w:val="a8"/>
            <w:b/>
            <w:color w:val="002060"/>
            <w:sz w:val="28"/>
            <w:szCs w:val="28"/>
            <w:lang w:val="en-US"/>
          </w:rPr>
          <w:t>http</w:t>
        </w:r>
        <w:r w:rsidRPr="009506F2">
          <w:rPr>
            <w:rStyle w:val="a8"/>
            <w:b/>
            <w:color w:val="002060"/>
            <w:sz w:val="28"/>
            <w:szCs w:val="28"/>
          </w:rPr>
          <w:t>://</w:t>
        </w:r>
        <w:r w:rsidRPr="009506F2">
          <w:rPr>
            <w:rStyle w:val="a8"/>
            <w:b/>
            <w:color w:val="002060"/>
            <w:sz w:val="28"/>
            <w:szCs w:val="28"/>
            <w:lang w:val="en-US"/>
          </w:rPr>
          <w:t>Kanarev</w:t>
        </w:r>
        <w:r w:rsidRPr="009506F2">
          <w:rPr>
            <w:rStyle w:val="a8"/>
            <w:b/>
            <w:color w:val="002060"/>
            <w:sz w:val="28"/>
            <w:szCs w:val="28"/>
          </w:rPr>
          <w:t>.</w:t>
        </w:r>
        <w:r w:rsidRPr="009506F2">
          <w:rPr>
            <w:rStyle w:val="a8"/>
            <w:b/>
            <w:color w:val="002060"/>
            <w:sz w:val="28"/>
            <w:szCs w:val="28"/>
            <w:lang w:val="en-US"/>
          </w:rPr>
          <w:t>innoplza</w:t>
        </w:r>
        <w:r w:rsidRPr="009506F2">
          <w:rPr>
            <w:rStyle w:val="a8"/>
            <w:b/>
            <w:color w:val="002060"/>
            <w:sz w:val="28"/>
            <w:szCs w:val="28"/>
          </w:rPr>
          <w:t>.</w:t>
        </w:r>
        <w:r w:rsidRPr="009506F2">
          <w:rPr>
            <w:rStyle w:val="a8"/>
            <w:b/>
            <w:color w:val="002060"/>
            <w:sz w:val="28"/>
            <w:szCs w:val="28"/>
            <w:lang w:val="en-US"/>
          </w:rPr>
          <w:t>net</w:t>
        </w:r>
      </w:hyperlink>
      <w:r w:rsidRPr="009506F2">
        <w:rPr>
          <w:b/>
          <w:color w:val="002060"/>
          <w:sz w:val="28"/>
          <w:szCs w:val="28"/>
        </w:rPr>
        <w:t xml:space="preserve">  </w:t>
      </w:r>
      <w:r w:rsidRPr="009506F2">
        <w:rPr>
          <w:b/>
          <w:color w:val="002060"/>
          <w:sz w:val="28"/>
          <w:szCs w:val="28"/>
          <w:lang w:val="en-US"/>
        </w:rPr>
        <w:t>Article</w:t>
      </w:r>
      <w:r w:rsidRPr="009506F2">
        <w:rPr>
          <w:b/>
          <w:color w:val="002060"/>
          <w:sz w:val="28"/>
          <w:szCs w:val="28"/>
        </w:rPr>
        <w:t xml:space="preserve"> 99.</w:t>
      </w:r>
    </w:p>
    <w:p w:rsidR="00B92174" w:rsidRPr="009506F2" w:rsidRDefault="00B92174" w:rsidP="00B92174">
      <w:pPr>
        <w:rPr>
          <w:b/>
          <w:color w:val="002060"/>
          <w:sz w:val="28"/>
          <w:szCs w:val="28"/>
        </w:rPr>
      </w:pPr>
      <w:r w:rsidRPr="009506F2">
        <w:rPr>
          <w:b/>
          <w:color w:val="002060"/>
          <w:sz w:val="28"/>
          <w:szCs w:val="28"/>
        </w:rPr>
        <w:t>254. Максвелл Д.К. Трактат об электричестве и магнетизме. В двух т</w:t>
      </w:r>
      <w:r w:rsidRPr="009506F2">
        <w:rPr>
          <w:b/>
          <w:color w:val="002060"/>
          <w:sz w:val="28"/>
          <w:szCs w:val="28"/>
        </w:rPr>
        <w:t>о</w:t>
      </w:r>
      <w:r w:rsidRPr="009506F2">
        <w:rPr>
          <w:b/>
          <w:color w:val="002060"/>
          <w:sz w:val="28"/>
          <w:szCs w:val="28"/>
        </w:rPr>
        <w:t xml:space="preserve">мах. Т.1. – М.: Наука,   </w:t>
      </w:r>
    </w:p>
    <w:p w:rsidR="00B92174" w:rsidRPr="009506F2" w:rsidRDefault="00B92174" w:rsidP="00B92174">
      <w:pPr>
        <w:rPr>
          <w:b/>
          <w:color w:val="002060"/>
          <w:sz w:val="28"/>
          <w:szCs w:val="28"/>
        </w:rPr>
      </w:pPr>
      <w:r w:rsidRPr="009506F2">
        <w:rPr>
          <w:b/>
          <w:color w:val="002060"/>
          <w:sz w:val="28"/>
          <w:szCs w:val="28"/>
        </w:rPr>
        <w:t xml:space="preserve">    1989 – 415 с.</w:t>
      </w:r>
    </w:p>
    <w:p w:rsidR="00B92174" w:rsidRPr="009506F2" w:rsidRDefault="00B92174" w:rsidP="00B92174">
      <w:pPr>
        <w:rPr>
          <w:b/>
          <w:color w:val="002060"/>
          <w:sz w:val="28"/>
          <w:szCs w:val="28"/>
        </w:rPr>
      </w:pPr>
      <w:r w:rsidRPr="009506F2">
        <w:rPr>
          <w:b/>
          <w:color w:val="002060"/>
          <w:sz w:val="28"/>
          <w:szCs w:val="28"/>
        </w:rPr>
        <w:t>255. Максвелл Д.К. Трактат об электричестве и магнетизме. В двух т</w:t>
      </w:r>
      <w:r w:rsidRPr="009506F2">
        <w:rPr>
          <w:b/>
          <w:color w:val="002060"/>
          <w:sz w:val="28"/>
          <w:szCs w:val="28"/>
        </w:rPr>
        <w:t>о</w:t>
      </w:r>
      <w:r w:rsidRPr="009506F2">
        <w:rPr>
          <w:b/>
          <w:color w:val="002060"/>
          <w:sz w:val="28"/>
          <w:szCs w:val="28"/>
        </w:rPr>
        <w:t xml:space="preserve">мах. Т.2. – М.: Наука,   </w:t>
      </w:r>
    </w:p>
    <w:p w:rsidR="00B92174" w:rsidRPr="009506F2" w:rsidRDefault="00B92174" w:rsidP="00B92174">
      <w:pPr>
        <w:rPr>
          <w:b/>
          <w:color w:val="002060"/>
          <w:sz w:val="28"/>
          <w:szCs w:val="28"/>
        </w:rPr>
      </w:pPr>
      <w:r w:rsidRPr="009506F2">
        <w:rPr>
          <w:b/>
          <w:color w:val="002060"/>
          <w:sz w:val="28"/>
          <w:szCs w:val="28"/>
        </w:rPr>
        <w:t xml:space="preserve">    1989 – 434 с.</w:t>
      </w:r>
    </w:p>
    <w:p w:rsidR="00B92174" w:rsidRPr="009506F2" w:rsidRDefault="00B92174" w:rsidP="00B92174">
      <w:pPr>
        <w:rPr>
          <w:b/>
          <w:color w:val="002060"/>
          <w:sz w:val="28"/>
          <w:szCs w:val="28"/>
        </w:rPr>
      </w:pPr>
      <w:r w:rsidRPr="009506F2">
        <w:rPr>
          <w:b/>
          <w:color w:val="002060"/>
          <w:sz w:val="28"/>
          <w:szCs w:val="28"/>
        </w:rPr>
        <w:t>256. Григорьян А.Т., Вяльцев А.Н. Генрих Герц. 1857-1894.– М.: Наука, 1968 – 309 с.</w:t>
      </w:r>
    </w:p>
    <w:p w:rsidR="00B92174" w:rsidRPr="009506F2" w:rsidRDefault="00B92174" w:rsidP="00B92174">
      <w:pPr>
        <w:jc w:val="both"/>
        <w:rPr>
          <w:b/>
          <w:color w:val="002060"/>
          <w:sz w:val="28"/>
          <w:szCs w:val="28"/>
        </w:rPr>
      </w:pPr>
      <w:r w:rsidRPr="009506F2">
        <w:rPr>
          <w:b/>
          <w:color w:val="002060"/>
          <w:sz w:val="28"/>
          <w:szCs w:val="28"/>
        </w:rPr>
        <w:t>257. Марков Г.Т., Петров Б.М., Грудинская Г.П. Электродинамика и распространение радиоволн. Уч. пособие для вузов. – М.: Сов. Радио, 1979 - 376 с.</w:t>
      </w:r>
    </w:p>
    <w:p w:rsidR="00B92174" w:rsidRPr="009506F2" w:rsidRDefault="00B92174" w:rsidP="00B92174">
      <w:pPr>
        <w:jc w:val="both"/>
        <w:rPr>
          <w:b/>
          <w:color w:val="002060"/>
          <w:sz w:val="28"/>
          <w:szCs w:val="28"/>
        </w:rPr>
      </w:pPr>
      <w:r w:rsidRPr="009506F2">
        <w:rPr>
          <w:b/>
          <w:color w:val="002060"/>
          <w:sz w:val="28"/>
          <w:szCs w:val="28"/>
        </w:rPr>
        <w:t xml:space="preserve">258. Тамм И.Е. Основы теории электричества: Учеб. пособие для вузов. – 11-е изд, испр. и доп. – М: ФИЗМАТЛИТ, 2003. – 616 с..  </w:t>
      </w:r>
    </w:p>
    <w:p w:rsidR="00B92174" w:rsidRPr="009506F2" w:rsidRDefault="00B92174" w:rsidP="00B92174">
      <w:pPr>
        <w:rPr>
          <w:b/>
          <w:color w:val="002060"/>
          <w:sz w:val="28"/>
          <w:szCs w:val="28"/>
        </w:rPr>
      </w:pPr>
      <w:r w:rsidRPr="009506F2">
        <w:rPr>
          <w:b/>
          <w:color w:val="002060"/>
          <w:sz w:val="28"/>
          <w:szCs w:val="28"/>
        </w:rPr>
        <w:t>259. Чечетка В.В. Методы решения граничных задач электродинамики. Учеб пособие. – Таганрог, ТРТИ, 1981 – 80 с.</w:t>
      </w:r>
    </w:p>
    <w:p w:rsidR="00B92174" w:rsidRPr="009506F2" w:rsidRDefault="00B92174" w:rsidP="00B92174">
      <w:pPr>
        <w:jc w:val="both"/>
        <w:rPr>
          <w:b/>
          <w:color w:val="002060"/>
          <w:sz w:val="28"/>
          <w:szCs w:val="28"/>
        </w:rPr>
      </w:pPr>
      <w:r w:rsidRPr="009506F2">
        <w:rPr>
          <w:b/>
          <w:color w:val="002060"/>
          <w:sz w:val="28"/>
          <w:szCs w:val="28"/>
        </w:rPr>
        <w:lastRenderedPageBreak/>
        <w:t>260. Шахмаев Н.М., Каменецкий С.Е. Демонстрационные экспериме</w:t>
      </w:r>
      <w:r w:rsidRPr="009506F2">
        <w:rPr>
          <w:b/>
          <w:color w:val="002060"/>
          <w:sz w:val="28"/>
          <w:szCs w:val="28"/>
        </w:rPr>
        <w:t>н</w:t>
      </w:r>
      <w:r w:rsidRPr="009506F2">
        <w:rPr>
          <w:b/>
          <w:color w:val="002060"/>
          <w:sz w:val="28"/>
          <w:szCs w:val="28"/>
        </w:rPr>
        <w:t>ты по электродинамике. М. «Просвещение» - 1973, 350с.</w:t>
      </w:r>
    </w:p>
    <w:p w:rsidR="00B92174" w:rsidRPr="009506F2" w:rsidRDefault="00B92174" w:rsidP="00B92174">
      <w:pPr>
        <w:rPr>
          <w:b/>
          <w:color w:val="002060"/>
          <w:sz w:val="28"/>
          <w:szCs w:val="28"/>
        </w:rPr>
      </w:pPr>
      <w:r w:rsidRPr="009506F2">
        <w:rPr>
          <w:b/>
          <w:color w:val="002060"/>
          <w:sz w:val="28"/>
          <w:szCs w:val="28"/>
        </w:rPr>
        <w:t>261. Ильинский Ю.А., Келдыш Л.В. Взаимодействие электромагнитн</w:t>
      </w:r>
      <w:r w:rsidRPr="009506F2">
        <w:rPr>
          <w:b/>
          <w:color w:val="002060"/>
          <w:sz w:val="28"/>
          <w:szCs w:val="28"/>
        </w:rPr>
        <w:t>о</w:t>
      </w:r>
      <w:r w:rsidRPr="009506F2">
        <w:rPr>
          <w:b/>
          <w:color w:val="002060"/>
          <w:sz w:val="28"/>
          <w:szCs w:val="28"/>
        </w:rPr>
        <w:t>го излучения с веществом: Учеб. Пособие. – М.: Изд-во МГУ, 1989 – 304 с.</w:t>
      </w:r>
    </w:p>
    <w:p w:rsidR="00B92174" w:rsidRPr="009506F2" w:rsidRDefault="00B92174" w:rsidP="00B92174">
      <w:pPr>
        <w:numPr>
          <w:ilvl w:val="0"/>
          <w:numId w:val="24"/>
        </w:numPr>
        <w:tabs>
          <w:tab w:val="num" w:pos="-180"/>
        </w:tabs>
        <w:autoSpaceDN w:val="0"/>
        <w:ind w:left="0" w:firstLine="0"/>
        <w:jc w:val="both"/>
        <w:rPr>
          <w:b/>
          <w:color w:val="002060"/>
          <w:sz w:val="28"/>
          <w:szCs w:val="28"/>
        </w:rPr>
      </w:pPr>
      <w:r w:rsidRPr="009506F2">
        <w:rPr>
          <w:b/>
          <w:color w:val="002060"/>
          <w:sz w:val="28"/>
          <w:szCs w:val="28"/>
        </w:rPr>
        <w:t xml:space="preserve">Канарёв Ф.М. Новая интерпретация реликтового излучения. </w:t>
      </w:r>
      <w:r w:rsidRPr="009506F2">
        <w:rPr>
          <w:b/>
          <w:color w:val="002060"/>
          <w:sz w:val="28"/>
          <w:szCs w:val="28"/>
          <w:lang w:val="en-US"/>
        </w:rPr>
        <w:t>A</w:t>
      </w:r>
      <w:r w:rsidRPr="009506F2">
        <w:rPr>
          <w:b/>
          <w:color w:val="002060"/>
          <w:sz w:val="28"/>
          <w:szCs w:val="28"/>
          <w:lang w:val="en-US"/>
        </w:rPr>
        <w:t>r</w:t>
      </w:r>
      <w:r w:rsidRPr="009506F2">
        <w:rPr>
          <w:b/>
          <w:color w:val="002060"/>
          <w:sz w:val="28"/>
          <w:szCs w:val="28"/>
          <w:lang w:val="en-US"/>
        </w:rPr>
        <w:t>ticle</w:t>
      </w:r>
      <w:r w:rsidRPr="009506F2">
        <w:rPr>
          <w:b/>
          <w:color w:val="002060"/>
          <w:sz w:val="28"/>
          <w:szCs w:val="28"/>
        </w:rPr>
        <w:t xml:space="preserve"> 34. </w:t>
      </w:r>
      <w:hyperlink r:id="rId1966" w:history="1">
        <w:r w:rsidRPr="009506F2">
          <w:rPr>
            <w:rStyle w:val="a8"/>
            <w:b/>
            <w:color w:val="002060"/>
            <w:sz w:val="28"/>
            <w:szCs w:val="28"/>
            <w:lang w:val="en-US"/>
          </w:rPr>
          <w:t>http</w:t>
        </w:r>
        <w:r w:rsidRPr="009506F2">
          <w:rPr>
            <w:rStyle w:val="a8"/>
            <w:b/>
            <w:color w:val="002060"/>
            <w:sz w:val="28"/>
            <w:szCs w:val="28"/>
          </w:rPr>
          <w:t>://</w:t>
        </w:r>
        <w:r w:rsidRPr="009506F2">
          <w:rPr>
            <w:rStyle w:val="a8"/>
            <w:b/>
            <w:color w:val="002060"/>
            <w:sz w:val="28"/>
            <w:szCs w:val="28"/>
            <w:lang w:val="en-US"/>
          </w:rPr>
          <w:t>Kanarev</w:t>
        </w:r>
        <w:r w:rsidRPr="009506F2">
          <w:rPr>
            <w:rStyle w:val="a8"/>
            <w:b/>
            <w:color w:val="002060"/>
            <w:sz w:val="28"/>
            <w:szCs w:val="28"/>
          </w:rPr>
          <w:t>.</w:t>
        </w:r>
        <w:r w:rsidRPr="009506F2">
          <w:rPr>
            <w:rStyle w:val="a8"/>
            <w:b/>
            <w:color w:val="002060"/>
            <w:sz w:val="28"/>
            <w:szCs w:val="28"/>
            <w:lang w:val="en-US"/>
          </w:rPr>
          <w:t>innoplaza</w:t>
        </w:r>
        <w:r w:rsidRPr="009506F2">
          <w:rPr>
            <w:rStyle w:val="a8"/>
            <w:b/>
            <w:color w:val="002060"/>
            <w:sz w:val="28"/>
            <w:szCs w:val="28"/>
          </w:rPr>
          <w:t>.</w:t>
        </w:r>
        <w:r w:rsidRPr="009506F2">
          <w:rPr>
            <w:rStyle w:val="a8"/>
            <w:b/>
            <w:color w:val="002060"/>
            <w:sz w:val="28"/>
            <w:szCs w:val="28"/>
            <w:lang w:val="en-US"/>
          </w:rPr>
          <w:t>net</w:t>
        </w:r>
      </w:hyperlink>
      <w:r w:rsidRPr="009506F2">
        <w:rPr>
          <w:b/>
          <w:color w:val="002060"/>
          <w:sz w:val="28"/>
          <w:szCs w:val="28"/>
        </w:rPr>
        <w:t xml:space="preserve"> </w:t>
      </w:r>
    </w:p>
    <w:p w:rsidR="00B92174" w:rsidRPr="009506F2" w:rsidRDefault="00B92174" w:rsidP="00B92174">
      <w:pPr>
        <w:rPr>
          <w:b/>
          <w:color w:val="002060"/>
          <w:sz w:val="28"/>
          <w:szCs w:val="28"/>
          <w:lang w:val="en-US"/>
        </w:rPr>
      </w:pPr>
      <w:r w:rsidRPr="009506F2">
        <w:rPr>
          <w:b/>
          <w:color w:val="002060"/>
          <w:sz w:val="28"/>
          <w:szCs w:val="28"/>
          <w:lang w:val="en-US"/>
        </w:rPr>
        <w:t xml:space="preserve">263.Kanarev Ph.M. New Interpretation of Relic Radiation. (In English). </w:t>
      </w:r>
      <w:hyperlink r:id="rId1967" w:history="1">
        <w:r w:rsidRPr="009506F2">
          <w:rPr>
            <w:rStyle w:val="a8"/>
            <w:b/>
            <w:color w:val="002060"/>
            <w:sz w:val="28"/>
            <w:szCs w:val="28"/>
            <w:lang w:val="en-US"/>
          </w:rPr>
          <w:t>http://Kanarev.innoplaza.net</w:t>
        </w:r>
      </w:hyperlink>
    </w:p>
    <w:p w:rsidR="00B92174" w:rsidRPr="009506F2" w:rsidRDefault="00B92174" w:rsidP="00B92174">
      <w:pPr>
        <w:ind w:left="540" w:hanging="540"/>
        <w:rPr>
          <w:b/>
          <w:color w:val="002060"/>
          <w:sz w:val="28"/>
          <w:szCs w:val="28"/>
          <w:lang w:val="en-US"/>
        </w:rPr>
      </w:pPr>
      <w:r w:rsidRPr="009506F2">
        <w:rPr>
          <w:b/>
          <w:color w:val="002060"/>
          <w:sz w:val="28"/>
          <w:szCs w:val="28"/>
        </w:rPr>
        <w:t xml:space="preserve">264. Канарёв Ф.М. Реликтовое излучение: мифы и реальность. </w:t>
      </w:r>
      <w:r w:rsidRPr="009506F2">
        <w:rPr>
          <w:b/>
          <w:color w:val="002060"/>
          <w:sz w:val="28"/>
          <w:szCs w:val="28"/>
          <w:lang w:val="en-US"/>
        </w:rPr>
        <w:t xml:space="preserve">Article 93. </w:t>
      </w:r>
      <w:hyperlink r:id="rId1968" w:history="1">
        <w:r w:rsidRPr="009506F2">
          <w:rPr>
            <w:rStyle w:val="a8"/>
            <w:b/>
            <w:color w:val="002060"/>
            <w:sz w:val="28"/>
            <w:szCs w:val="28"/>
            <w:lang w:val="en-US"/>
          </w:rPr>
          <w:t>http://Kanarev.innoplaza.net</w:t>
        </w:r>
      </w:hyperlink>
    </w:p>
    <w:p w:rsidR="00B92174" w:rsidRPr="009506F2" w:rsidRDefault="00B92174" w:rsidP="00B92174">
      <w:pPr>
        <w:ind w:left="540" w:hanging="540"/>
        <w:rPr>
          <w:b/>
          <w:color w:val="002060"/>
          <w:sz w:val="28"/>
          <w:szCs w:val="28"/>
        </w:rPr>
      </w:pPr>
      <w:r w:rsidRPr="009506F2">
        <w:rPr>
          <w:b/>
          <w:color w:val="002060"/>
          <w:sz w:val="28"/>
          <w:szCs w:val="28"/>
          <w:lang w:val="en-US"/>
        </w:rPr>
        <w:t xml:space="preserve">265. Kanarev Ph.M. Relic Radiation: Myths  and Reality. </w:t>
      </w:r>
      <w:hyperlink r:id="rId1969" w:history="1">
        <w:r w:rsidRPr="009506F2">
          <w:rPr>
            <w:rStyle w:val="a8"/>
            <w:b/>
            <w:color w:val="002060"/>
            <w:sz w:val="28"/>
            <w:szCs w:val="28"/>
            <w:lang w:val="en-US"/>
          </w:rPr>
          <w:t>http</w:t>
        </w:r>
        <w:r w:rsidRPr="009506F2">
          <w:rPr>
            <w:rStyle w:val="a8"/>
            <w:b/>
            <w:color w:val="002060"/>
            <w:sz w:val="28"/>
            <w:szCs w:val="28"/>
          </w:rPr>
          <w:t>://</w:t>
        </w:r>
        <w:r w:rsidRPr="009506F2">
          <w:rPr>
            <w:rStyle w:val="a8"/>
            <w:b/>
            <w:color w:val="002060"/>
            <w:sz w:val="28"/>
            <w:szCs w:val="28"/>
            <w:lang w:val="en-US"/>
          </w:rPr>
          <w:t>Kanarev</w:t>
        </w:r>
        <w:r w:rsidRPr="009506F2">
          <w:rPr>
            <w:rStyle w:val="a8"/>
            <w:b/>
            <w:color w:val="002060"/>
            <w:sz w:val="28"/>
            <w:szCs w:val="28"/>
          </w:rPr>
          <w:t>.</w:t>
        </w:r>
        <w:r w:rsidRPr="009506F2">
          <w:rPr>
            <w:rStyle w:val="a8"/>
            <w:b/>
            <w:color w:val="002060"/>
            <w:sz w:val="28"/>
            <w:szCs w:val="28"/>
            <w:lang w:val="en-US"/>
          </w:rPr>
          <w:t>innoplaza</w:t>
        </w:r>
        <w:r w:rsidRPr="009506F2">
          <w:rPr>
            <w:rStyle w:val="a8"/>
            <w:b/>
            <w:color w:val="002060"/>
            <w:sz w:val="28"/>
            <w:szCs w:val="28"/>
          </w:rPr>
          <w:t>.</w:t>
        </w:r>
        <w:r w:rsidRPr="009506F2">
          <w:rPr>
            <w:rStyle w:val="a8"/>
            <w:b/>
            <w:color w:val="002060"/>
            <w:sz w:val="28"/>
            <w:szCs w:val="28"/>
            <w:lang w:val="en-US"/>
          </w:rPr>
          <w:t>net</w:t>
        </w:r>
      </w:hyperlink>
    </w:p>
    <w:p w:rsidR="00B92174" w:rsidRPr="009506F2" w:rsidRDefault="00B92174" w:rsidP="00B92174">
      <w:pPr>
        <w:jc w:val="both"/>
        <w:rPr>
          <w:b/>
          <w:color w:val="002060"/>
          <w:sz w:val="28"/>
          <w:szCs w:val="28"/>
        </w:rPr>
      </w:pPr>
      <w:r w:rsidRPr="009506F2">
        <w:rPr>
          <w:b/>
          <w:color w:val="002060"/>
          <w:sz w:val="28"/>
          <w:szCs w:val="28"/>
        </w:rPr>
        <w:t>266. Базиев Д.Х. Основы единой теории физики. М. 1994,  640с.</w:t>
      </w:r>
    </w:p>
    <w:p w:rsidR="00B92174" w:rsidRPr="009506F2" w:rsidRDefault="00B92174" w:rsidP="00B92174">
      <w:pPr>
        <w:jc w:val="both"/>
        <w:rPr>
          <w:b/>
          <w:color w:val="002060"/>
          <w:sz w:val="28"/>
          <w:szCs w:val="28"/>
        </w:rPr>
      </w:pPr>
      <w:r w:rsidRPr="009506F2">
        <w:rPr>
          <w:b/>
          <w:color w:val="002060"/>
          <w:sz w:val="28"/>
          <w:szCs w:val="28"/>
        </w:rPr>
        <w:t>267. Базиев Д.Х.  Заряд и масса фотона. М. 2001. 50 с.</w:t>
      </w:r>
    </w:p>
    <w:p w:rsidR="00B92174" w:rsidRPr="009506F2" w:rsidRDefault="00B92174" w:rsidP="00B92174">
      <w:pPr>
        <w:jc w:val="both"/>
        <w:rPr>
          <w:b/>
          <w:color w:val="002060"/>
          <w:sz w:val="28"/>
          <w:szCs w:val="28"/>
        </w:rPr>
      </w:pPr>
      <w:r w:rsidRPr="009506F2">
        <w:rPr>
          <w:b/>
          <w:color w:val="002060"/>
          <w:sz w:val="28"/>
          <w:szCs w:val="28"/>
        </w:rPr>
        <w:t>268. Базиев Д.Х. Электричество Земли. М. 1977. 190 с.</w:t>
      </w:r>
    </w:p>
    <w:p w:rsidR="00B92174" w:rsidRPr="009506F2" w:rsidRDefault="00B92174" w:rsidP="00B92174">
      <w:pPr>
        <w:jc w:val="both"/>
        <w:rPr>
          <w:b/>
          <w:color w:val="002060"/>
          <w:sz w:val="28"/>
          <w:szCs w:val="28"/>
        </w:rPr>
      </w:pPr>
      <w:r w:rsidRPr="009506F2">
        <w:rPr>
          <w:b/>
          <w:color w:val="002060"/>
          <w:sz w:val="28"/>
          <w:szCs w:val="28"/>
        </w:rPr>
        <w:t xml:space="preserve">269. Секерин В.И. Теория относительности – мистификация </w:t>
      </w:r>
      <w:r w:rsidRPr="009506F2">
        <w:rPr>
          <w:b/>
          <w:color w:val="002060"/>
          <w:sz w:val="28"/>
          <w:szCs w:val="28"/>
          <w:lang w:val="en-US"/>
        </w:rPr>
        <w:t>XX</w:t>
      </w:r>
      <w:r w:rsidRPr="009506F2">
        <w:rPr>
          <w:b/>
          <w:color w:val="002060"/>
          <w:sz w:val="28"/>
          <w:szCs w:val="28"/>
        </w:rPr>
        <w:t xml:space="preserve">  века. Новосибирск: издательство «Арт-Авеню», 2007, 128с.</w:t>
      </w:r>
    </w:p>
    <w:p w:rsidR="00B92174" w:rsidRPr="009506F2" w:rsidRDefault="00B92174" w:rsidP="00B92174">
      <w:pPr>
        <w:pStyle w:val="a6"/>
        <w:spacing w:after="0"/>
        <w:rPr>
          <w:b/>
          <w:color w:val="002060"/>
          <w:sz w:val="28"/>
          <w:szCs w:val="28"/>
        </w:rPr>
      </w:pPr>
      <w:r w:rsidRPr="009506F2">
        <w:rPr>
          <w:b/>
          <w:color w:val="002060"/>
          <w:sz w:val="28"/>
          <w:szCs w:val="28"/>
        </w:rPr>
        <w:t>270. Канарёв Ф.М. Начала физхимии микромира. 8-е издание. Красн</w:t>
      </w:r>
      <w:r w:rsidRPr="009506F2">
        <w:rPr>
          <w:b/>
          <w:color w:val="002060"/>
          <w:sz w:val="28"/>
          <w:szCs w:val="28"/>
        </w:rPr>
        <w:t>о</w:t>
      </w:r>
      <w:r w:rsidRPr="009506F2">
        <w:rPr>
          <w:b/>
          <w:color w:val="002060"/>
          <w:sz w:val="28"/>
          <w:szCs w:val="28"/>
        </w:rPr>
        <w:t xml:space="preserve">дар,  2007.  750стр. </w:t>
      </w:r>
    </w:p>
    <w:p w:rsidR="00B92174" w:rsidRPr="009506F2" w:rsidRDefault="00B92174" w:rsidP="00B92174">
      <w:pPr>
        <w:pStyle w:val="a6"/>
        <w:spacing w:after="0"/>
        <w:rPr>
          <w:b/>
          <w:color w:val="002060"/>
          <w:sz w:val="28"/>
          <w:szCs w:val="28"/>
        </w:rPr>
      </w:pPr>
      <w:r w:rsidRPr="009506F2">
        <w:rPr>
          <w:b/>
          <w:color w:val="002060"/>
          <w:sz w:val="28"/>
          <w:szCs w:val="28"/>
        </w:rPr>
        <w:t>271. Канарёв Ф.М. Теоретические основы нанотехнологий. Курс ле</w:t>
      </w:r>
      <w:r w:rsidRPr="009506F2">
        <w:rPr>
          <w:b/>
          <w:color w:val="002060"/>
          <w:sz w:val="28"/>
          <w:szCs w:val="28"/>
        </w:rPr>
        <w:t>к</w:t>
      </w:r>
      <w:r w:rsidRPr="009506F2">
        <w:rPr>
          <w:b/>
          <w:color w:val="002060"/>
          <w:sz w:val="28"/>
          <w:szCs w:val="28"/>
        </w:rPr>
        <w:t>ций. Краснодар, 2007. 514 с.</w:t>
      </w:r>
    </w:p>
    <w:p w:rsidR="00B92174" w:rsidRPr="009506F2" w:rsidRDefault="00B92174" w:rsidP="00B92174">
      <w:pPr>
        <w:rPr>
          <w:b/>
          <w:color w:val="002060"/>
          <w:sz w:val="28"/>
          <w:szCs w:val="28"/>
        </w:rPr>
      </w:pPr>
      <w:r w:rsidRPr="009506F2">
        <w:rPr>
          <w:b/>
          <w:color w:val="002060"/>
          <w:sz w:val="28"/>
          <w:szCs w:val="28"/>
        </w:rPr>
        <w:t>272. Канарёв Ф.М. Новые знания на пути к студентам. Краснодар. 2007, 61 с.</w:t>
      </w:r>
    </w:p>
    <w:p w:rsidR="00B92174" w:rsidRPr="009506F2" w:rsidRDefault="00B92174" w:rsidP="00B92174">
      <w:pPr>
        <w:jc w:val="both"/>
        <w:rPr>
          <w:b/>
          <w:color w:val="002060"/>
          <w:sz w:val="28"/>
          <w:szCs w:val="28"/>
        </w:rPr>
      </w:pPr>
      <w:r w:rsidRPr="009506F2">
        <w:rPr>
          <w:b/>
          <w:color w:val="002060"/>
          <w:sz w:val="28"/>
          <w:szCs w:val="28"/>
        </w:rPr>
        <w:t>273. Канарёв Ф.М. История научного поиска и его результаты. Второе издание. Краснодар 2007, 397с.</w:t>
      </w:r>
    </w:p>
    <w:p w:rsidR="00B92174" w:rsidRPr="009506F2" w:rsidRDefault="00B92174" w:rsidP="00B92174">
      <w:pPr>
        <w:rPr>
          <w:b/>
          <w:color w:val="002060"/>
          <w:sz w:val="28"/>
          <w:szCs w:val="28"/>
        </w:rPr>
      </w:pPr>
      <w:r w:rsidRPr="009506F2">
        <w:rPr>
          <w:b/>
          <w:color w:val="002060"/>
          <w:sz w:val="28"/>
          <w:szCs w:val="28"/>
        </w:rPr>
        <w:t>274. Ломоносов В.Ю. , Поливанов К.М.  Электротехника. Госэнергои</w:t>
      </w:r>
      <w:r w:rsidRPr="009506F2">
        <w:rPr>
          <w:b/>
          <w:color w:val="002060"/>
          <w:sz w:val="28"/>
          <w:szCs w:val="28"/>
        </w:rPr>
        <w:t>з</w:t>
      </w:r>
      <w:r w:rsidRPr="009506F2">
        <w:rPr>
          <w:b/>
          <w:color w:val="002060"/>
          <w:sz w:val="28"/>
          <w:szCs w:val="28"/>
        </w:rPr>
        <w:t>дат. М-Л 1962г. 392 с.</w:t>
      </w:r>
    </w:p>
    <w:p w:rsidR="00B92174" w:rsidRPr="009506F2" w:rsidRDefault="00B92174" w:rsidP="00B92174">
      <w:pPr>
        <w:rPr>
          <w:b/>
          <w:color w:val="002060"/>
          <w:sz w:val="28"/>
          <w:szCs w:val="28"/>
        </w:rPr>
      </w:pPr>
      <w:r w:rsidRPr="009506F2">
        <w:rPr>
          <w:b/>
          <w:color w:val="002060"/>
          <w:sz w:val="28"/>
          <w:szCs w:val="28"/>
        </w:rPr>
        <w:t>275. Ильина Е.К. Подтверждаются ли уравнения Максвелла экспер</w:t>
      </w:r>
      <w:r w:rsidRPr="009506F2">
        <w:rPr>
          <w:b/>
          <w:color w:val="002060"/>
          <w:sz w:val="28"/>
          <w:szCs w:val="28"/>
        </w:rPr>
        <w:t>и</w:t>
      </w:r>
      <w:r w:rsidRPr="009506F2">
        <w:rPr>
          <w:b/>
          <w:color w:val="002060"/>
          <w:sz w:val="28"/>
          <w:szCs w:val="28"/>
        </w:rPr>
        <w:t xml:space="preserve">ментально?  </w:t>
      </w:r>
      <w:hyperlink r:id="rId1970" w:history="1">
        <w:r w:rsidRPr="009506F2">
          <w:rPr>
            <w:rStyle w:val="a8"/>
            <w:b/>
            <w:color w:val="002060"/>
            <w:sz w:val="28"/>
            <w:szCs w:val="28"/>
            <w:lang w:val="en-US"/>
          </w:rPr>
          <w:t>http</w:t>
        </w:r>
        <w:r w:rsidRPr="009506F2">
          <w:rPr>
            <w:rStyle w:val="a8"/>
            <w:b/>
            <w:color w:val="002060"/>
            <w:sz w:val="28"/>
            <w:szCs w:val="28"/>
          </w:rPr>
          <w:t>://</w:t>
        </w:r>
        <w:r w:rsidRPr="009506F2">
          <w:rPr>
            <w:rStyle w:val="a8"/>
            <w:b/>
            <w:color w:val="002060"/>
            <w:sz w:val="28"/>
            <w:szCs w:val="28"/>
            <w:lang w:val="en-US"/>
          </w:rPr>
          <w:t>ehant</w:t>
        </w:r>
        <w:r w:rsidRPr="009506F2">
          <w:rPr>
            <w:rStyle w:val="a8"/>
            <w:b/>
            <w:color w:val="002060"/>
            <w:sz w:val="28"/>
            <w:szCs w:val="28"/>
          </w:rPr>
          <w:t>.</w:t>
        </w:r>
        <w:r w:rsidRPr="009506F2">
          <w:rPr>
            <w:rStyle w:val="a8"/>
            <w:b/>
            <w:color w:val="002060"/>
            <w:sz w:val="28"/>
            <w:szCs w:val="28"/>
            <w:lang w:val="en-US"/>
          </w:rPr>
          <w:t>qrz</w:t>
        </w:r>
        <w:r w:rsidRPr="009506F2">
          <w:rPr>
            <w:rStyle w:val="a8"/>
            <w:b/>
            <w:color w:val="002060"/>
            <w:sz w:val="28"/>
            <w:szCs w:val="28"/>
          </w:rPr>
          <w:t>.</w:t>
        </w:r>
        <w:r w:rsidRPr="009506F2">
          <w:rPr>
            <w:rStyle w:val="a8"/>
            <w:b/>
            <w:color w:val="002060"/>
            <w:sz w:val="28"/>
            <w:szCs w:val="28"/>
            <w:lang w:val="en-US"/>
          </w:rPr>
          <w:t>ru</w:t>
        </w:r>
        <w:r w:rsidRPr="009506F2">
          <w:rPr>
            <w:rStyle w:val="a8"/>
            <w:b/>
            <w:color w:val="002060"/>
            <w:sz w:val="28"/>
            <w:szCs w:val="28"/>
          </w:rPr>
          <w:t>/</w:t>
        </w:r>
        <w:r w:rsidRPr="009506F2">
          <w:rPr>
            <w:rStyle w:val="a8"/>
            <w:b/>
            <w:color w:val="002060"/>
            <w:sz w:val="28"/>
            <w:szCs w:val="28"/>
            <w:lang w:val="en-US"/>
          </w:rPr>
          <w:t>katya</w:t>
        </w:r>
        <w:r w:rsidRPr="009506F2">
          <w:rPr>
            <w:rStyle w:val="a8"/>
            <w:b/>
            <w:color w:val="002060"/>
            <w:sz w:val="28"/>
            <w:szCs w:val="28"/>
          </w:rPr>
          <w:t>.</w:t>
        </w:r>
        <w:r w:rsidRPr="009506F2">
          <w:rPr>
            <w:rStyle w:val="a8"/>
            <w:b/>
            <w:color w:val="002060"/>
            <w:sz w:val="28"/>
            <w:szCs w:val="28"/>
            <w:lang w:val="en-US"/>
          </w:rPr>
          <w:t>htm</w:t>
        </w:r>
      </w:hyperlink>
      <w:r w:rsidRPr="009506F2">
        <w:rPr>
          <w:b/>
          <w:color w:val="002060"/>
          <w:sz w:val="28"/>
          <w:szCs w:val="28"/>
        </w:rPr>
        <w:t xml:space="preserve"> </w:t>
      </w:r>
    </w:p>
    <w:p w:rsidR="00B92174" w:rsidRPr="009506F2" w:rsidRDefault="00B92174" w:rsidP="00B92174">
      <w:pPr>
        <w:rPr>
          <w:b/>
          <w:color w:val="002060"/>
          <w:sz w:val="28"/>
          <w:szCs w:val="28"/>
        </w:rPr>
      </w:pPr>
      <w:r w:rsidRPr="009506F2">
        <w:rPr>
          <w:b/>
          <w:color w:val="002060"/>
          <w:sz w:val="28"/>
          <w:szCs w:val="28"/>
        </w:rPr>
        <w:t>276. Канарёв Ф.М. Введение в новую электродинамику. Краснодар 2008. 72 с.</w:t>
      </w:r>
    </w:p>
    <w:p w:rsidR="00B92174" w:rsidRPr="009506F2" w:rsidRDefault="00B92174" w:rsidP="00B92174">
      <w:pPr>
        <w:rPr>
          <w:b/>
          <w:color w:val="002060"/>
          <w:sz w:val="28"/>
          <w:szCs w:val="28"/>
        </w:rPr>
      </w:pPr>
      <w:r w:rsidRPr="009506F2">
        <w:rPr>
          <w:b/>
          <w:color w:val="002060"/>
          <w:sz w:val="28"/>
          <w:szCs w:val="28"/>
        </w:rPr>
        <w:t>277. Канарёв Ф.М. Теоретические основы физхимии нанотехнологий. 2-е издание. Краснодар 2008. 675 с.</w:t>
      </w:r>
    </w:p>
    <w:p w:rsidR="00B92174" w:rsidRPr="009506F2" w:rsidRDefault="00B92174" w:rsidP="00B92174">
      <w:pPr>
        <w:jc w:val="both"/>
        <w:rPr>
          <w:b/>
          <w:color w:val="002060"/>
          <w:sz w:val="28"/>
          <w:szCs w:val="28"/>
        </w:rPr>
      </w:pPr>
      <w:r w:rsidRPr="009506F2">
        <w:rPr>
          <w:b/>
          <w:color w:val="002060"/>
          <w:sz w:val="28"/>
          <w:szCs w:val="28"/>
        </w:rPr>
        <w:t>278.Франк - Каменецкий Д.А.  Плазма – четвёртое состояние вещества. 4-е издание. М. «Атомиздат».  1975. 157с.</w:t>
      </w:r>
    </w:p>
    <w:p w:rsidR="00B92174" w:rsidRPr="009506F2" w:rsidRDefault="00B92174" w:rsidP="00B92174">
      <w:pPr>
        <w:rPr>
          <w:b/>
          <w:color w:val="002060"/>
          <w:sz w:val="28"/>
          <w:szCs w:val="28"/>
          <w:lang w:val="en-US"/>
        </w:rPr>
      </w:pPr>
      <w:r w:rsidRPr="009506F2">
        <w:rPr>
          <w:b/>
          <w:color w:val="002060"/>
          <w:sz w:val="28"/>
          <w:szCs w:val="28"/>
        </w:rPr>
        <w:t>279. Физика микромира. Маленькая энциклопедия. М. «Советская э</w:t>
      </w:r>
      <w:r w:rsidRPr="009506F2">
        <w:rPr>
          <w:b/>
          <w:color w:val="002060"/>
          <w:sz w:val="28"/>
          <w:szCs w:val="28"/>
        </w:rPr>
        <w:t>н</w:t>
      </w:r>
      <w:r w:rsidRPr="009506F2">
        <w:rPr>
          <w:b/>
          <w:color w:val="002060"/>
          <w:sz w:val="28"/>
          <w:szCs w:val="28"/>
        </w:rPr>
        <w:t xml:space="preserve">циклопедия». </w:t>
      </w:r>
      <w:r w:rsidRPr="009506F2">
        <w:rPr>
          <w:b/>
          <w:color w:val="002060"/>
          <w:sz w:val="28"/>
          <w:szCs w:val="28"/>
          <w:lang w:val="en-US"/>
        </w:rPr>
        <w:t xml:space="preserve">1980. 527 </w:t>
      </w:r>
      <w:r w:rsidRPr="009506F2">
        <w:rPr>
          <w:b/>
          <w:color w:val="002060"/>
          <w:sz w:val="28"/>
          <w:szCs w:val="28"/>
        </w:rPr>
        <w:t>с</w:t>
      </w:r>
      <w:r w:rsidRPr="009506F2">
        <w:rPr>
          <w:b/>
          <w:color w:val="002060"/>
          <w:sz w:val="28"/>
          <w:szCs w:val="28"/>
          <w:lang w:val="en-US"/>
        </w:rPr>
        <w:t>.</w:t>
      </w:r>
    </w:p>
    <w:p w:rsidR="00B92174" w:rsidRPr="009506F2" w:rsidRDefault="00B92174" w:rsidP="00B92174">
      <w:pPr>
        <w:pStyle w:val="ae"/>
        <w:ind w:left="0" w:firstLine="0"/>
        <w:rPr>
          <w:b/>
          <w:color w:val="002060"/>
          <w:sz w:val="28"/>
          <w:szCs w:val="28"/>
        </w:rPr>
      </w:pPr>
      <w:r w:rsidRPr="009506F2">
        <w:rPr>
          <w:b/>
          <w:color w:val="002060"/>
          <w:sz w:val="28"/>
          <w:szCs w:val="28"/>
          <w:lang w:val="en-US"/>
        </w:rPr>
        <w:t xml:space="preserve">280. Alexander N., Dadaev Ph. D. Pulkovo Observatory. Russia.  </w:t>
      </w:r>
      <w:r w:rsidRPr="009506F2">
        <w:rPr>
          <w:b/>
          <w:color w:val="002060"/>
          <w:sz w:val="28"/>
          <w:szCs w:val="28"/>
          <w:lang w:val="en-GB"/>
        </w:rPr>
        <w:t>Galilean</w:t>
      </w:r>
      <w:r w:rsidRPr="009506F2">
        <w:rPr>
          <w:b/>
          <w:color w:val="002060"/>
          <w:sz w:val="28"/>
          <w:szCs w:val="28"/>
          <w:lang w:val="en-US"/>
        </w:rPr>
        <w:t xml:space="preserve"> </w:t>
      </w:r>
      <w:r w:rsidRPr="009506F2">
        <w:rPr>
          <w:b/>
          <w:color w:val="002060"/>
          <w:sz w:val="28"/>
          <w:szCs w:val="28"/>
          <w:lang w:val="en-GB"/>
        </w:rPr>
        <w:t>Electrodynamics</w:t>
      </w:r>
      <w:r w:rsidRPr="009506F2">
        <w:rPr>
          <w:b/>
          <w:color w:val="002060"/>
          <w:sz w:val="28"/>
          <w:szCs w:val="28"/>
          <w:lang w:val="en-US"/>
        </w:rPr>
        <w:t xml:space="preserve">. . </w:t>
      </w:r>
      <w:r w:rsidRPr="009506F2">
        <w:rPr>
          <w:b/>
          <w:color w:val="002060"/>
          <w:sz w:val="28"/>
          <w:szCs w:val="28"/>
          <w:lang w:val="en-GB"/>
        </w:rPr>
        <w:t xml:space="preserve">Vol. 11, Special Issues 1. </w:t>
      </w:r>
      <w:r w:rsidRPr="009506F2">
        <w:rPr>
          <w:b/>
          <w:color w:val="002060"/>
          <w:sz w:val="28"/>
          <w:szCs w:val="28"/>
        </w:rPr>
        <w:t xml:space="preserve">2000, </w:t>
      </w:r>
      <w:r w:rsidRPr="009506F2">
        <w:rPr>
          <w:b/>
          <w:color w:val="002060"/>
          <w:sz w:val="28"/>
          <w:szCs w:val="28"/>
          <w:lang w:val="en-GB"/>
        </w:rPr>
        <w:t>pag</w:t>
      </w:r>
      <w:r w:rsidRPr="009506F2">
        <w:rPr>
          <w:b/>
          <w:color w:val="002060"/>
          <w:sz w:val="28"/>
          <w:szCs w:val="28"/>
        </w:rPr>
        <w:t>. 4 - 7.</w:t>
      </w:r>
    </w:p>
    <w:p w:rsidR="00B92174" w:rsidRDefault="00B92174" w:rsidP="00B92174">
      <w:pPr>
        <w:rPr>
          <w:sz w:val="20"/>
          <w:szCs w:val="20"/>
        </w:rPr>
      </w:pPr>
    </w:p>
    <w:p w:rsidR="00B92174" w:rsidRDefault="00B92174" w:rsidP="00B92174"/>
    <w:p w:rsidR="00B92174" w:rsidRDefault="00B92174" w:rsidP="00B92174"/>
    <w:p w:rsidR="00B92174" w:rsidRDefault="00B92174" w:rsidP="00B92174"/>
    <w:p w:rsidR="00B92174" w:rsidRDefault="00B92174" w:rsidP="00B92174"/>
    <w:p w:rsidR="00B92174" w:rsidRDefault="00B92174" w:rsidP="00B92174"/>
    <w:p w:rsidR="00B92174" w:rsidRDefault="00B92174" w:rsidP="00B92174"/>
    <w:p w:rsidR="00B92174" w:rsidRDefault="00B92174" w:rsidP="00B92174"/>
    <w:p w:rsidR="00B92174" w:rsidRDefault="00B92174" w:rsidP="00B92174"/>
    <w:p w:rsidR="00B92174" w:rsidRDefault="00B92174" w:rsidP="00B92174"/>
    <w:p w:rsidR="00B92174" w:rsidRDefault="00B92174" w:rsidP="00B92174"/>
    <w:p w:rsidR="00B92174" w:rsidRDefault="00B92174" w:rsidP="00B92174">
      <w:pPr>
        <w:jc w:val="center"/>
        <w:rPr>
          <w:b/>
          <w:color w:val="00B0F0"/>
        </w:rPr>
      </w:pPr>
      <w:r>
        <w:rPr>
          <w:b/>
          <w:color w:val="00B0F0"/>
        </w:rPr>
        <w:t>ПРИЛОЖЕНИЕ  № 1</w:t>
      </w:r>
    </w:p>
    <w:p w:rsidR="00B92174" w:rsidRDefault="00B92174" w:rsidP="00B92174">
      <w:pPr>
        <w:shd w:val="clear" w:color="auto" w:fill="FFFFFF"/>
        <w:spacing w:before="2" w:after="149"/>
        <w:jc w:val="center"/>
        <w:rPr>
          <w:b/>
          <w:color w:val="00B050"/>
        </w:rPr>
      </w:pPr>
      <w:r>
        <w:rPr>
          <w:b/>
          <w:bCs/>
          <w:color w:val="00B050"/>
          <w:spacing w:val="-12"/>
        </w:rPr>
        <w:t>Спектр атома  водорода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20"/>
      </w:tblPr>
      <w:tblGrid>
        <w:gridCol w:w="2751"/>
        <w:gridCol w:w="26"/>
        <w:gridCol w:w="3133"/>
        <w:gridCol w:w="3354"/>
      </w:tblGrid>
      <w:tr w:rsidR="00B92174" w:rsidTr="00B92174">
        <w:trPr>
          <w:trHeight w:hRule="exact" w:val="728"/>
        </w:trPr>
        <w:tc>
          <w:tcPr>
            <w:tcW w:w="1499" w:type="pct"/>
            <w:gridSpan w:val="2"/>
            <w:tcBorders>
              <w:top w:val="single" w:sz="24" w:space="0" w:color="984806" w:themeColor="accent6" w:themeShade="80"/>
              <w:left w:val="single" w:sz="24" w:space="0" w:color="984806" w:themeColor="accent6" w:themeShade="80"/>
              <w:bottom w:val="single" w:sz="24" w:space="0" w:color="984806" w:themeColor="accent6" w:themeShade="80"/>
              <w:right w:val="single" w:sz="8" w:space="0" w:color="984806" w:themeColor="accent6" w:themeShade="80"/>
            </w:tcBorders>
            <w:shd w:val="clear" w:color="auto" w:fill="FFC000"/>
          </w:tcPr>
          <w:p w:rsidR="00B92174" w:rsidRDefault="00B92174">
            <w:pPr>
              <w:shd w:val="clear" w:color="auto" w:fill="FFFFFF"/>
              <w:spacing w:line="218" w:lineRule="exact"/>
              <w:jc w:val="center"/>
              <w:rPr>
                <w:b/>
                <w:bCs/>
                <w:color w:val="FF0000"/>
                <w:spacing w:val="-12"/>
              </w:rPr>
            </w:pPr>
            <w:r>
              <w:rPr>
                <w:b/>
                <w:bCs/>
                <w:color w:val="FF0000"/>
                <w:spacing w:val="-12"/>
              </w:rPr>
              <w:t>Номер энергетического</w:t>
            </w:r>
          </w:p>
          <w:p w:rsidR="00B92174" w:rsidRDefault="00B92174">
            <w:pPr>
              <w:shd w:val="clear" w:color="auto" w:fill="FFFFFF"/>
              <w:spacing w:line="218" w:lineRule="exact"/>
              <w:jc w:val="center"/>
              <w:rPr>
                <w:b/>
                <w:bCs/>
                <w:color w:val="FF0000"/>
                <w:spacing w:val="-12"/>
              </w:rPr>
            </w:pPr>
            <w:r>
              <w:rPr>
                <w:b/>
                <w:bCs/>
                <w:color w:val="FF0000"/>
                <w:spacing w:val="-12"/>
              </w:rPr>
              <w:t>уровня</w:t>
            </w:r>
          </w:p>
          <w:p w:rsidR="00B92174" w:rsidRDefault="00B92174">
            <w:pPr>
              <w:shd w:val="clear" w:color="auto" w:fill="FFFFFF"/>
              <w:spacing w:line="218" w:lineRule="exact"/>
              <w:jc w:val="center"/>
              <w:rPr>
                <w:b/>
                <w:bCs/>
                <w:color w:val="FF0000"/>
                <w:spacing w:val="-12"/>
              </w:rPr>
            </w:pPr>
          </w:p>
          <w:p w:rsidR="00B92174" w:rsidRDefault="00B92174">
            <w:pPr>
              <w:shd w:val="clear" w:color="auto" w:fill="FFFFFF"/>
              <w:overflowPunct w:val="0"/>
              <w:autoSpaceDE w:val="0"/>
              <w:autoSpaceDN w:val="0"/>
              <w:adjustRightInd w:val="0"/>
              <w:spacing w:line="218" w:lineRule="exact"/>
              <w:jc w:val="center"/>
              <w:rPr>
                <w:b/>
                <w:bCs/>
                <w:color w:val="FF0000"/>
                <w:spacing w:val="-12"/>
              </w:rPr>
            </w:pPr>
          </w:p>
        </w:tc>
        <w:tc>
          <w:tcPr>
            <w:tcW w:w="1691" w:type="pct"/>
            <w:tcBorders>
              <w:top w:val="single" w:sz="24" w:space="0" w:color="984806" w:themeColor="accent6" w:themeShade="80"/>
              <w:left w:val="single" w:sz="8" w:space="0" w:color="984806" w:themeColor="accent6" w:themeShade="80"/>
              <w:bottom w:val="single" w:sz="24" w:space="0" w:color="984806" w:themeColor="accent6" w:themeShade="80"/>
              <w:right w:val="single" w:sz="8" w:space="0" w:color="984806" w:themeColor="accent6" w:themeShade="80"/>
            </w:tcBorders>
            <w:shd w:val="clear" w:color="auto" w:fill="FFC000"/>
          </w:tcPr>
          <w:p w:rsidR="00B92174" w:rsidRDefault="00B92174">
            <w:pPr>
              <w:shd w:val="clear" w:color="auto" w:fill="FFFFFF"/>
              <w:jc w:val="center"/>
              <w:rPr>
                <w:b/>
                <w:bCs/>
                <w:color w:val="FF0000"/>
                <w:spacing w:val="-12"/>
              </w:rPr>
            </w:pPr>
            <w:r>
              <w:rPr>
                <w:b/>
                <w:bCs/>
                <w:color w:val="FF0000"/>
                <w:spacing w:val="-12"/>
              </w:rPr>
              <w:t>Энергия возбуждения (</w:t>
            </w:r>
            <w:r>
              <w:rPr>
                <w:b/>
                <w:bCs/>
                <w:color w:val="FF0000"/>
                <w:spacing w:val="-12"/>
                <w:lang w:val="en-US"/>
              </w:rPr>
              <w:t>eV</w:t>
            </w:r>
            <w:r>
              <w:rPr>
                <w:b/>
                <w:bCs/>
                <w:color w:val="FF0000"/>
                <w:spacing w:val="-12"/>
              </w:rPr>
              <w:t>)</w:t>
            </w:r>
          </w:p>
          <w:p w:rsidR="00B92174" w:rsidRDefault="00B92174">
            <w:pPr>
              <w:shd w:val="clear" w:color="auto" w:fill="FFFFFF"/>
              <w:overflowPunct w:val="0"/>
              <w:autoSpaceDE w:val="0"/>
              <w:autoSpaceDN w:val="0"/>
              <w:adjustRightInd w:val="0"/>
              <w:jc w:val="center"/>
              <w:rPr>
                <w:b/>
                <w:bCs/>
                <w:color w:val="FF0000"/>
                <w:spacing w:val="-12"/>
              </w:rPr>
            </w:pPr>
          </w:p>
        </w:tc>
        <w:tc>
          <w:tcPr>
            <w:tcW w:w="1810" w:type="pct"/>
            <w:tcBorders>
              <w:top w:val="single" w:sz="24" w:space="0" w:color="984806" w:themeColor="accent6" w:themeShade="80"/>
              <w:left w:val="single" w:sz="8" w:space="0" w:color="984806" w:themeColor="accent6" w:themeShade="80"/>
              <w:bottom w:val="single" w:sz="24" w:space="0" w:color="984806" w:themeColor="accent6" w:themeShade="80"/>
              <w:right w:val="single" w:sz="24" w:space="0" w:color="984806" w:themeColor="accent6" w:themeShade="80"/>
            </w:tcBorders>
            <w:shd w:val="clear" w:color="auto" w:fill="FFC000"/>
          </w:tcPr>
          <w:p w:rsidR="00B92174" w:rsidRDefault="00B92174">
            <w:pPr>
              <w:suppressLineNumbers/>
              <w:shd w:val="clear" w:color="auto" w:fill="FFFFFF"/>
              <w:jc w:val="center"/>
              <w:rPr>
                <w:b/>
                <w:bCs/>
                <w:color w:val="FF0000"/>
                <w:spacing w:val="-12"/>
              </w:rPr>
            </w:pPr>
            <w:r>
              <w:rPr>
                <w:b/>
                <w:bCs/>
                <w:color w:val="FF0000"/>
                <w:spacing w:val="-12"/>
              </w:rPr>
              <w:t>Энергия связи электрона с ядром (</w:t>
            </w:r>
            <w:r>
              <w:rPr>
                <w:b/>
                <w:bCs/>
                <w:color w:val="FF0000"/>
                <w:spacing w:val="-12"/>
                <w:lang w:val="en-US"/>
              </w:rPr>
              <w:t>eV</w:t>
            </w:r>
            <w:r>
              <w:rPr>
                <w:b/>
                <w:bCs/>
                <w:color w:val="FF0000"/>
                <w:spacing w:val="-12"/>
              </w:rPr>
              <w:t>)</w:t>
            </w:r>
          </w:p>
          <w:p w:rsidR="00B92174" w:rsidRDefault="00B92174">
            <w:pPr>
              <w:shd w:val="clear" w:color="auto" w:fill="FFFFFF"/>
              <w:overflowPunct w:val="0"/>
              <w:autoSpaceDE w:val="0"/>
              <w:autoSpaceDN w:val="0"/>
              <w:adjustRightInd w:val="0"/>
              <w:jc w:val="center"/>
              <w:rPr>
                <w:b/>
                <w:bCs/>
                <w:color w:val="FF0000"/>
                <w:spacing w:val="-12"/>
              </w:rPr>
            </w:pPr>
          </w:p>
        </w:tc>
      </w:tr>
      <w:tr w:rsidR="00B92174" w:rsidTr="00B92174">
        <w:trPr>
          <w:trHeight w:hRule="exact" w:val="355"/>
        </w:trPr>
        <w:tc>
          <w:tcPr>
            <w:tcW w:w="1499" w:type="pct"/>
            <w:gridSpan w:val="2"/>
            <w:tcBorders>
              <w:top w:val="single" w:sz="24"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rPr>
                <w:color w:val="000000"/>
              </w:rPr>
              <w:t>1</w:t>
            </w:r>
          </w:p>
          <w:p w:rsidR="00B92174" w:rsidRDefault="00B92174">
            <w:pPr>
              <w:shd w:val="clear" w:color="auto" w:fill="FFFFFF"/>
              <w:overflowPunct w:val="0"/>
              <w:autoSpaceDE w:val="0"/>
              <w:autoSpaceDN w:val="0"/>
              <w:adjustRightInd w:val="0"/>
              <w:jc w:val="center"/>
            </w:pPr>
          </w:p>
        </w:tc>
        <w:tc>
          <w:tcPr>
            <w:tcW w:w="1691" w:type="pct"/>
            <w:tcBorders>
              <w:top w:val="single" w:sz="24"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rPr>
                <w:bCs/>
                <w:color w:val="000000"/>
                <w:spacing w:val="-12"/>
              </w:rPr>
            </w:pPr>
            <w:r>
              <w:rPr>
                <w:bCs/>
                <w:color w:val="000000"/>
                <w:spacing w:val="-12"/>
              </w:rPr>
              <w:t>-0.00000000000000075</w:t>
            </w:r>
          </w:p>
          <w:p w:rsidR="00B92174" w:rsidRDefault="00B92174">
            <w:pPr>
              <w:shd w:val="clear" w:color="auto" w:fill="FFFFFF"/>
              <w:overflowPunct w:val="0"/>
              <w:autoSpaceDE w:val="0"/>
              <w:autoSpaceDN w:val="0"/>
              <w:adjustRightInd w:val="0"/>
              <w:jc w:val="center"/>
              <w:rPr>
                <w:bCs/>
                <w:color w:val="000000"/>
                <w:spacing w:val="-12"/>
              </w:rPr>
            </w:pPr>
          </w:p>
        </w:tc>
        <w:tc>
          <w:tcPr>
            <w:tcW w:w="1810" w:type="pct"/>
            <w:tcBorders>
              <w:top w:val="single" w:sz="24"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rPr>
                <w:bCs/>
                <w:color w:val="000000"/>
                <w:spacing w:val="-12"/>
              </w:rPr>
            </w:pPr>
            <w:r>
              <w:rPr>
                <w:bCs/>
                <w:color w:val="000000"/>
                <w:spacing w:val="-12"/>
              </w:rPr>
              <w:t>13.59800000000000000</w:t>
            </w:r>
          </w:p>
          <w:p w:rsidR="00B92174" w:rsidRDefault="00B92174">
            <w:pPr>
              <w:shd w:val="clear" w:color="auto" w:fill="FFFFFF"/>
              <w:overflowPunct w:val="0"/>
              <w:autoSpaceDE w:val="0"/>
              <w:autoSpaceDN w:val="0"/>
              <w:adjustRightInd w:val="0"/>
              <w:jc w:val="center"/>
              <w:rPr>
                <w:bCs/>
                <w:color w:val="000000"/>
                <w:spacing w:val="-12"/>
              </w:rPr>
            </w:pPr>
          </w:p>
        </w:tc>
      </w:tr>
      <w:tr w:rsidR="00B92174" w:rsidTr="00B92174">
        <w:trPr>
          <w:trHeight w:hRule="exact" w:val="346"/>
        </w:trPr>
        <w:tc>
          <w:tcPr>
            <w:tcW w:w="1499" w:type="pct"/>
            <w:gridSpan w:val="2"/>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rPr>
                <w:color w:val="000000"/>
              </w:rPr>
              <w:t>2</w:t>
            </w:r>
          </w:p>
          <w:p w:rsidR="00B92174" w:rsidRDefault="00B92174">
            <w:pPr>
              <w:shd w:val="clear" w:color="auto" w:fill="FFFFFF"/>
              <w:overflowPunct w:val="0"/>
              <w:autoSpaceDE w:val="0"/>
              <w:autoSpaceDN w:val="0"/>
              <w:adjustRightInd w:val="0"/>
              <w:jc w:val="center"/>
            </w:pPr>
          </w:p>
        </w:tc>
        <w:tc>
          <w:tcPr>
            <w:tcW w:w="1691" w:type="pct"/>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rPr>
                <w:bCs/>
                <w:color w:val="000000"/>
                <w:spacing w:val="-12"/>
              </w:rPr>
            </w:pPr>
            <w:r>
              <w:rPr>
                <w:bCs/>
                <w:color w:val="000000"/>
                <w:spacing w:val="-12"/>
              </w:rPr>
              <w:t>10.19849999999999872</w:t>
            </w:r>
          </w:p>
          <w:p w:rsidR="00B92174" w:rsidRDefault="00B92174">
            <w:pPr>
              <w:shd w:val="clear" w:color="auto" w:fill="FFFFFF"/>
              <w:overflowPunct w:val="0"/>
              <w:autoSpaceDE w:val="0"/>
              <w:autoSpaceDN w:val="0"/>
              <w:adjustRightInd w:val="0"/>
              <w:jc w:val="center"/>
              <w:rPr>
                <w:bCs/>
                <w:color w:val="000000"/>
                <w:spacing w:val="-12"/>
              </w:rP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rPr>
                <w:bCs/>
                <w:color w:val="000000"/>
                <w:spacing w:val="-12"/>
              </w:rPr>
            </w:pPr>
            <w:r>
              <w:rPr>
                <w:bCs/>
                <w:color w:val="000000"/>
                <w:spacing w:val="-12"/>
              </w:rPr>
              <w:t>3.39950000000000000</w:t>
            </w:r>
          </w:p>
          <w:p w:rsidR="00B92174" w:rsidRDefault="00B92174">
            <w:pPr>
              <w:shd w:val="clear" w:color="auto" w:fill="FFFFFF"/>
              <w:overflowPunct w:val="0"/>
              <w:autoSpaceDE w:val="0"/>
              <w:autoSpaceDN w:val="0"/>
              <w:adjustRightInd w:val="0"/>
              <w:jc w:val="center"/>
              <w:rPr>
                <w:bCs/>
                <w:color w:val="000000"/>
                <w:spacing w:val="-12"/>
              </w:rPr>
            </w:pPr>
          </w:p>
        </w:tc>
      </w:tr>
      <w:tr w:rsidR="00B92174" w:rsidTr="00B92174">
        <w:trPr>
          <w:trHeight w:hRule="exact" w:val="355"/>
        </w:trPr>
        <w:tc>
          <w:tcPr>
            <w:tcW w:w="1499" w:type="pct"/>
            <w:gridSpan w:val="2"/>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rPr>
                <w:color w:val="000000"/>
              </w:rPr>
              <w:t>3</w:t>
            </w:r>
          </w:p>
          <w:p w:rsidR="00B92174" w:rsidRDefault="00B92174">
            <w:pPr>
              <w:shd w:val="clear" w:color="auto" w:fill="FFFFFF"/>
              <w:overflowPunct w:val="0"/>
              <w:autoSpaceDE w:val="0"/>
              <w:autoSpaceDN w:val="0"/>
              <w:adjustRightInd w:val="0"/>
              <w:jc w:val="center"/>
            </w:pPr>
          </w:p>
        </w:tc>
        <w:tc>
          <w:tcPr>
            <w:tcW w:w="1691" w:type="pct"/>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rPr>
                <w:bCs/>
                <w:color w:val="000000"/>
                <w:spacing w:val="-12"/>
              </w:rPr>
            </w:pPr>
            <w:r>
              <w:rPr>
                <w:bCs/>
                <w:color w:val="000000"/>
                <w:spacing w:val="-12"/>
              </w:rPr>
              <w:t>12.08711111111111168</w:t>
            </w:r>
          </w:p>
          <w:p w:rsidR="00B92174" w:rsidRDefault="00B92174">
            <w:pPr>
              <w:shd w:val="clear" w:color="auto" w:fill="FFFFFF"/>
              <w:overflowPunct w:val="0"/>
              <w:autoSpaceDE w:val="0"/>
              <w:autoSpaceDN w:val="0"/>
              <w:adjustRightInd w:val="0"/>
              <w:jc w:val="center"/>
              <w:rPr>
                <w:bCs/>
                <w:color w:val="000000"/>
                <w:spacing w:val="-12"/>
              </w:rP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rPr>
                <w:bCs/>
                <w:color w:val="000000"/>
                <w:spacing w:val="-12"/>
              </w:rPr>
            </w:pPr>
            <w:r>
              <w:rPr>
                <w:bCs/>
                <w:color w:val="000000"/>
                <w:spacing w:val="-12"/>
              </w:rPr>
              <w:t>1.51088888888888896</w:t>
            </w:r>
          </w:p>
          <w:p w:rsidR="00B92174" w:rsidRDefault="00B92174">
            <w:pPr>
              <w:shd w:val="clear" w:color="auto" w:fill="FFFFFF"/>
              <w:overflowPunct w:val="0"/>
              <w:autoSpaceDE w:val="0"/>
              <w:autoSpaceDN w:val="0"/>
              <w:adjustRightInd w:val="0"/>
              <w:jc w:val="center"/>
              <w:rPr>
                <w:bCs/>
                <w:color w:val="000000"/>
                <w:spacing w:val="-12"/>
              </w:rPr>
            </w:pPr>
          </w:p>
        </w:tc>
      </w:tr>
      <w:tr w:rsidR="00B92174" w:rsidTr="00B92174">
        <w:trPr>
          <w:trHeight w:hRule="exact" w:val="355"/>
        </w:trPr>
        <w:tc>
          <w:tcPr>
            <w:tcW w:w="1499" w:type="pct"/>
            <w:gridSpan w:val="2"/>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rPr>
                <w:color w:val="000000"/>
              </w:rPr>
              <w:t>4</w:t>
            </w:r>
          </w:p>
          <w:p w:rsidR="00B92174" w:rsidRDefault="00B92174">
            <w:pPr>
              <w:shd w:val="clear" w:color="auto" w:fill="FFFFFF"/>
              <w:overflowPunct w:val="0"/>
              <w:autoSpaceDE w:val="0"/>
              <w:autoSpaceDN w:val="0"/>
              <w:adjustRightInd w:val="0"/>
              <w:jc w:val="center"/>
            </w:pPr>
          </w:p>
        </w:tc>
        <w:tc>
          <w:tcPr>
            <w:tcW w:w="1691" w:type="pct"/>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rPr>
                <w:bCs/>
                <w:color w:val="000000"/>
                <w:spacing w:val="-12"/>
              </w:rPr>
            </w:pPr>
            <w:r>
              <w:rPr>
                <w:bCs/>
                <w:color w:val="000000"/>
                <w:spacing w:val="-12"/>
              </w:rPr>
              <w:t>12.74812500000000000</w:t>
            </w:r>
          </w:p>
          <w:p w:rsidR="00B92174" w:rsidRDefault="00B92174">
            <w:pPr>
              <w:shd w:val="clear" w:color="auto" w:fill="FFFFFF"/>
              <w:overflowPunct w:val="0"/>
              <w:autoSpaceDE w:val="0"/>
              <w:autoSpaceDN w:val="0"/>
              <w:adjustRightInd w:val="0"/>
              <w:jc w:val="center"/>
              <w:rPr>
                <w:bCs/>
                <w:color w:val="000000"/>
                <w:spacing w:val="-12"/>
              </w:rP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rPr>
                <w:bCs/>
                <w:color w:val="000000"/>
                <w:spacing w:val="-12"/>
              </w:rPr>
            </w:pPr>
            <w:r>
              <w:rPr>
                <w:bCs/>
                <w:color w:val="000000"/>
                <w:spacing w:val="-12"/>
              </w:rPr>
              <w:t>0.84987500000000000</w:t>
            </w:r>
          </w:p>
          <w:p w:rsidR="00B92174" w:rsidRDefault="00B92174">
            <w:pPr>
              <w:shd w:val="clear" w:color="auto" w:fill="FFFFFF"/>
              <w:overflowPunct w:val="0"/>
              <w:autoSpaceDE w:val="0"/>
              <w:autoSpaceDN w:val="0"/>
              <w:adjustRightInd w:val="0"/>
              <w:jc w:val="center"/>
              <w:rPr>
                <w:bCs/>
                <w:color w:val="000000"/>
                <w:spacing w:val="-12"/>
              </w:rPr>
            </w:pPr>
          </w:p>
        </w:tc>
      </w:tr>
      <w:tr w:rsidR="00B92174" w:rsidTr="00B92174">
        <w:trPr>
          <w:trHeight w:hRule="exact" w:val="326"/>
        </w:trPr>
        <w:tc>
          <w:tcPr>
            <w:tcW w:w="1499" w:type="pct"/>
            <w:gridSpan w:val="2"/>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rPr>
                <w:color w:val="000000"/>
              </w:rPr>
              <w:t>5</w:t>
            </w:r>
          </w:p>
          <w:p w:rsidR="00B92174" w:rsidRDefault="00B92174">
            <w:pPr>
              <w:shd w:val="clear" w:color="auto" w:fill="FFFFFF"/>
              <w:overflowPunct w:val="0"/>
              <w:autoSpaceDE w:val="0"/>
              <w:autoSpaceDN w:val="0"/>
              <w:adjustRightInd w:val="0"/>
              <w:jc w:val="center"/>
            </w:pPr>
          </w:p>
        </w:tc>
        <w:tc>
          <w:tcPr>
            <w:tcW w:w="1691" w:type="pct"/>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rPr>
                <w:bCs/>
                <w:color w:val="000000"/>
                <w:spacing w:val="-12"/>
              </w:rPr>
            </w:pPr>
            <w:r>
              <w:rPr>
                <w:bCs/>
                <w:color w:val="000000"/>
                <w:spacing w:val="-12"/>
              </w:rPr>
              <w:t>13.05408000000000000</w:t>
            </w:r>
          </w:p>
          <w:p w:rsidR="00B92174" w:rsidRDefault="00B92174">
            <w:pPr>
              <w:shd w:val="clear" w:color="auto" w:fill="FFFFFF"/>
              <w:overflowPunct w:val="0"/>
              <w:autoSpaceDE w:val="0"/>
              <w:autoSpaceDN w:val="0"/>
              <w:adjustRightInd w:val="0"/>
              <w:jc w:val="center"/>
              <w:rPr>
                <w:bCs/>
                <w:color w:val="000000"/>
                <w:spacing w:val="-12"/>
              </w:rP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rPr>
                <w:bCs/>
                <w:color w:val="000000"/>
                <w:spacing w:val="-12"/>
              </w:rPr>
            </w:pPr>
            <w:r>
              <w:rPr>
                <w:bCs/>
                <w:color w:val="000000"/>
                <w:spacing w:val="-12"/>
              </w:rPr>
              <w:t>0.54391999999999992</w:t>
            </w:r>
          </w:p>
          <w:p w:rsidR="00B92174" w:rsidRDefault="00B92174">
            <w:pPr>
              <w:shd w:val="clear" w:color="auto" w:fill="FFFFFF"/>
              <w:overflowPunct w:val="0"/>
              <w:autoSpaceDE w:val="0"/>
              <w:autoSpaceDN w:val="0"/>
              <w:adjustRightInd w:val="0"/>
              <w:jc w:val="center"/>
              <w:rPr>
                <w:bCs/>
                <w:color w:val="000000"/>
                <w:spacing w:val="-12"/>
              </w:rPr>
            </w:pPr>
          </w:p>
        </w:tc>
      </w:tr>
      <w:tr w:rsidR="00B92174" w:rsidTr="00B92174">
        <w:trPr>
          <w:trHeight w:hRule="exact" w:val="355"/>
        </w:trPr>
        <w:tc>
          <w:tcPr>
            <w:tcW w:w="1499" w:type="pct"/>
            <w:gridSpan w:val="2"/>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rPr>
                <w:color w:val="000000"/>
              </w:rPr>
              <w:t>6</w:t>
            </w:r>
          </w:p>
          <w:p w:rsidR="00B92174" w:rsidRDefault="00B92174">
            <w:pPr>
              <w:shd w:val="clear" w:color="auto" w:fill="FFFFFF"/>
              <w:overflowPunct w:val="0"/>
              <w:autoSpaceDE w:val="0"/>
              <w:autoSpaceDN w:val="0"/>
              <w:adjustRightInd w:val="0"/>
              <w:jc w:val="center"/>
            </w:pPr>
          </w:p>
        </w:tc>
        <w:tc>
          <w:tcPr>
            <w:tcW w:w="1691" w:type="pct"/>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rPr>
                <w:bCs/>
                <w:color w:val="000000"/>
                <w:spacing w:val="-12"/>
              </w:rPr>
            </w:pPr>
            <w:r>
              <w:rPr>
                <w:bCs/>
                <w:color w:val="000000"/>
                <w:spacing w:val="-12"/>
              </w:rPr>
              <w:t>13.22027777777777664</w:t>
            </w:r>
          </w:p>
          <w:p w:rsidR="00B92174" w:rsidRDefault="00B92174">
            <w:pPr>
              <w:shd w:val="clear" w:color="auto" w:fill="FFFFFF"/>
              <w:overflowPunct w:val="0"/>
              <w:autoSpaceDE w:val="0"/>
              <w:autoSpaceDN w:val="0"/>
              <w:adjustRightInd w:val="0"/>
              <w:jc w:val="center"/>
              <w:rPr>
                <w:bCs/>
                <w:color w:val="000000"/>
                <w:spacing w:val="-12"/>
              </w:rP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rPr>
                <w:bCs/>
                <w:color w:val="000000"/>
                <w:spacing w:val="-12"/>
              </w:rPr>
            </w:pPr>
            <w:r>
              <w:rPr>
                <w:bCs/>
                <w:color w:val="000000"/>
                <w:spacing w:val="-12"/>
              </w:rPr>
              <w:t>0.37772222222222224</w:t>
            </w:r>
          </w:p>
          <w:p w:rsidR="00B92174" w:rsidRDefault="00B92174">
            <w:pPr>
              <w:shd w:val="clear" w:color="auto" w:fill="FFFFFF"/>
              <w:overflowPunct w:val="0"/>
              <w:autoSpaceDE w:val="0"/>
              <w:autoSpaceDN w:val="0"/>
              <w:adjustRightInd w:val="0"/>
              <w:jc w:val="center"/>
              <w:rPr>
                <w:bCs/>
                <w:color w:val="000000"/>
                <w:spacing w:val="-12"/>
              </w:rPr>
            </w:pPr>
          </w:p>
        </w:tc>
      </w:tr>
      <w:tr w:rsidR="00B92174" w:rsidTr="00B92174">
        <w:trPr>
          <w:trHeight w:hRule="exact" w:val="346"/>
        </w:trPr>
        <w:tc>
          <w:tcPr>
            <w:tcW w:w="1499" w:type="pct"/>
            <w:gridSpan w:val="2"/>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rPr>
                <w:color w:val="000000"/>
              </w:rPr>
              <w:t>7</w:t>
            </w:r>
          </w:p>
          <w:p w:rsidR="00B92174" w:rsidRDefault="00B92174">
            <w:pPr>
              <w:shd w:val="clear" w:color="auto" w:fill="FFFFFF"/>
              <w:overflowPunct w:val="0"/>
              <w:autoSpaceDE w:val="0"/>
              <w:autoSpaceDN w:val="0"/>
              <w:adjustRightInd w:val="0"/>
              <w:jc w:val="center"/>
            </w:pPr>
          </w:p>
        </w:tc>
        <w:tc>
          <w:tcPr>
            <w:tcW w:w="1691" w:type="pct"/>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rPr>
                <w:bCs/>
                <w:color w:val="000000"/>
                <w:spacing w:val="-12"/>
              </w:rPr>
            </w:pPr>
            <w:r>
              <w:rPr>
                <w:bCs/>
                <w:color w:val="000000"/>
                <w:spacing w:val="-12"/>
              </w:rPr>
              <w:t>13.32048979591836672</w:t>
            </w:r>
          </w:p>
          <w:p w:rsidR="00B92174" w:rsidRDefault="00B92174">
            <w:pPr>
              <w:shd w:val="clear" w:color="auto" w:fill="FFFFFF"/>
              <w:overflowPunct w:val="0"/>
              <w:autoSpaceDE w:val="0"/>
              <w:autoSpaceDN w:val="0"/>
              <w:adjustRightInd w:val="0"/>
              <w:jc w:val="center"/>
              <w:rPr>
                <w:bCs/>
                <w:color w:val="000000"/>
                <w:spacing w:val="-12"/>
              </w:rP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rPr>
                <w:bCs/>
                <w:color w:val="000000"/>
                <w:spacing w:val="-12"/>
              </w:rPr>
            </w:pPr>
            <w:r>
              <w:rPr>
                <w:bCs/>
                <w:color w:val="000000"/>
                <w:spacing w:val="-12"/>
              </w:rPr>
              <w:t>0.27751020408163264</w:t>
            </w:r>
          </w:p>
          <w:p w:rsidR="00B92174" w:rsidRDefault="00B92174">
            <w:pPr>
              <w:shd w:val="clear" w:color="auto" w:fill="FFFFFF"/>
              <w:overflowPunct w:val="0"/>
              <w:autoSpaceDE w:val="0"/>
              <w:autoSpaceDN w:val="0"/>
              <w:adjustRightInd w:val="0"/>
              <w:jc w:val="center"/>
              <w:rPr>
                <w:bCs/>
                <w:color w:val="000000"/>
                <w:spacing w:val="-12"/>
              </w:rPr>
            </w:pPr>
          </w:p>
        </w:tc>
      </w:tr>
      <w:tr w:rsidR="00B92174" w:rsidTr="00B92174">
        <w:trPr>
          <w:trHeight w:hRule="exact" w:val="346"/>
        </w:trPr>
        <w:tc>
          <w:tcPr>
            <w:tcW w:w="1499" w:type="pct"/>
            <w:gridSpan w:val="2"/>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rPr>
                <w:color w:val="000000"/>
              </w:rPr>
              <w:t>8</w:t>
            </w:r>
          </w:p>
          <w:p w:rsidR="00B92174" w:rsidRDefault="00B92174">
            <w:pPr>
              <w:shd w:val="clear" w:color="auto" w:fill="FFFFFF"/>
              <w:overflowPunct w:val="0"/>
              <w:autoSpaceDE w:val="0"/>
              <w:autoSpaceDN w:val="0"/>
              <w:adjustRightInd w:val="0"/>
              <w:jc w:val="center"/>
            </w:pPr>
          </w:p>
        </w:tc>
        <w:tc>
          <w:tcPr>
            <w:tcW w:w="1691" w:type="pct"/>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rPr>
                <w:bCs/>
                <w:color w:val="000000"/>
                <w:spacing w:val="-12"/>
              </w:rPr>
            </w:pPr>
            <w:r>
              <w:rPr>
                <w:bCs/>
                <w:color w:val="000000"/>
                <w:spacing w:val="-12"/>
              </w:rPr>
              <w:t>13.38553125000000000</w:t>
            </w:r>
          </w:p>
          <w:p w:rsidR="00B92174" w:rsidRDefault="00B92174">
            <w:pPr>
              <w:shd w:val="clear" w:color="auto" w:fill="FFFFFF"/>
              <w:overflowPunct w:val="0"/>
              <w:autoSpaceDE w:val="0"/>
              <w:autoSpaceDN w:val="0"/>
              <w:adjustRightInd w:val="0"/>
              <w:jc w:val="center"/>
              <w:rPr>
                <w:bCs/>
                <w:color w:val="000000"/>
                <w:spacing w:val="-12"/>
              </w:rP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rPr>
                <w:bCs/>
                <w:color w:val="000000"/>
                <w:spacing w:val="-12"/>
              </w:rPr>
            </w:pPr>
            <w:r>
              <w:rPr>
                <w:bCs/>
                <w:color w:val="000000"/>
                <w:spacing w:val="-12"/>
              </w:rPr>
              <w:t>0.21246875000000000</w:t>
            </w:r>
          </w:p>
          <w:p w:rsidR="00B92174" w:rsidRDefault="00B92174">
            <w:pPr>
              <w:shd w:val="clear" w:color="auto" w:fill="FFFFFF"/>
              <w:overflowPunct w:val="0"/>
              <w:autoSpaceDE w:val="0"/>
              <w:autoSpaceDN w:val="0"/>
              <w:adjustRightInd w:val="0"/>
              <w:jc w:val="center"/>
              <w:rPr>
                <w:bCs/>
                <w:color w:val="000000"/>
                <w:spacing w:val="-12"/>
              </w:rPr>
            </w:pPr>
          </w:p>
        </w:tc>
      </w:tr>
      <w:tr w:rsidR="00B92174" w:rsidTr="00B92174">
        <w:trPr>
          <w:trHeight w:hRule="exact" w:val="355"/>
        </w:trPr>
        <w:tc>
          <w:tcPr>
            <w:tcW w:w="1499" w:type="pct"/>
            <w:gridSpan w:val="2"/>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rPr>
                <w:color w:val="000000"/>
              </w:rPr>
              <w:t>9</w:t>
            </w:r>
          </w:p>
          <w:p w:rsidR="00B92174" w:rsidRDefault="00B92174">
            <w:pPr>
              <w:shd w:val="clear" w:color="auto" w:fill="FFFFFF"/>
              <w:overflowPunct w:val="0"/>
              <w:autoSpaceDE w:val="0"/>
              <w:autoSpaceDN w:val="0"/>
              <w:adjustRightInd w:val="0"/>
              <w:jc w:val="center"/>
            </w:pPr>
          </w:p>
        </w:tc>
        <w:tc>
          <w:tcPr>
            <w:tcW w:w="1691" w:type="pct"/>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rPr>
                <w:bCs/>
                <w:color w:val="000000"/>
                <w:spacing w:val="-12"/>
              </w:rPr>
            </w:pPr>
            <w:r>
              <w:rPr>
                <w:bCs/>
                <w:color w:val="000000"/>
                <w:spacing w:val="-12"/>
              </w:rPr>
              <w:t>13.43012345679012352</w:t>
            </w:r>
          </w:p>
          <w:p w:rsidR="00B92174" w:rsidRDefault="00B92174">
            <w:pPr>
              <w:shd w:val="clear" w:color="auto" w:fill="FFFFFF"/>
              <w:overflowPunct w:val="0"/>
              <w:autoSpaceDE w:val="0"/>
              <w:autoSpaceDN w:val="0"/>
              <w:adjustRightInd w:val="0"/>
              <w:jc w:val="center"/>
              <w:rPr>
                <w:bCs/>
                <w:color w:val="000000"/>
                <w:spacing w:val="-12"/>
              </w:rP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rPr>
                <w:bCs/>
                <w:color w:val="000000"/>
                <w:spacing w:val="-12"/>
              </w:rPr>
            </w:pPr>
            <w:r>
              <w:rPr>
                <w:bCs/>
                <w:color w:val="000000"/>
                <w:spacing w:val="-12"/>
              </w:rPr>
              <w:t>0.16787654320987654</w:t>
            </w:r>
          </w:p>
          <w:p w:rsidR="00B92174" w:rsidRDefault="00B92174">
            <w:pPr>
              <w:shd w:val="clear" w:color="auto" w:fill="FFFFFF"/>
              <w:overflowPunct w:val="0"/>
              <w:autoSpaceDE w:val="0"/>
              <w:autoSpaceDN w:val="0"/>
              <w:adjustRightInd w:val="0"/>
              <w:jc w:val="center"/>
              <w:rPr>
                <w:bCs/>
                <w:color w:val="000000"/>
                <w:spacing w:val="-12"/>
              </w:rPr>
            </w:pPr>
          </w:p>
        </w:tc>
      </w:tr>
      <w:tr w:rsidR="00B92174" w:rsidTr="00B92174">
        <w:trPr>
          <w:trHeight w:hRule="exact" w:val="346"/>
        </w:trPr>
        <w:tc>
          <w:tcPr>
            <w:tcW w:w="1499" w:type="pct"/>
            <w:gridSpan w:val="2"/>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rPr>
                <w:color w:val="000000"/>
              </w:rPr>
              <w:t>10</w:t>
            </w:r>
          </w:p>
          <w:p w:rsidR="00B92174" w:rsidRDefault="00B92174">
            <w:pPr>
              <w:shd w:val="clear" w:color="auto" w:fill="FFFFFF"/>
              <w:overflowPunct w:val="0"/>
              <w:autoSpaceDE w:val="0"/>
              <w:autoSpaceDN w:val="0"/>
              <w:adjustRightInd w:val="0"/>
              <w:jc w:val="center"/>
            </w:pPr>
          </w:p>
        </w:tc>
        <w:tc>
          <w:tcPr>
            <w:tcW w:w="1691" w:type="pct"/>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rPr>
                <w:bCs/>
                <w:color w:val="000000"/>
                <w:spacing w:val="-12"/>
              </w:rPr>
            </w:pPr>
            <w:r>
              <w:rPr>
                <w:bCs/>
                <w:color w:val="000000"/>
                <w:spacing w:val="-12"/>
              </w:rPr>
              <w:t>13.46202000000000000</w:t>
            </w:r>
          </w:p>
          <w:p w:rsidR="00B92174" w:rsidRDefault="00B92174">
            <w:pPr>
              <w:shd w:val="clear" w:color="auto" w:fill="FFFFFF"/>
              <w:overflowPunct w:val="0"/>
              <w:autoSpaceDE w:val="0"/>
              <w:autoSpaceDN w:val="0"/>
              <w:adjustRightInd w:val="0"/>
              <w:jc w:val="center"/>
              <w:rPr>
                <w:bCs/>
                <w:color w:val="000000"/>
                <w:spacing w:val="-12"/>
              </w:rP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rPr>
                <w:bCs/>
                <w:color w:val="000000"/>
                <w:spacing w:val="-12"/>
              </w:rPr>
            </w:pPr>
            <w:r>
              <w:rPr>
                <w:bCs/>
                <w:color w:val="000000"/>
                <w:spacing w:val="-12"/>
              </w:rPr>
              <w:t>0.13597999999999998</w:t>
            </w:r>
          </w:p>
          <w:p w:rsidR="00B92174" w:rsidRDefault="00B92174">
            <w:pPr>
              <w:shd w:val="clear" w:color="auto" w:fill="FFFFFF"/>
              <w:overflowPunct w:val="0"/>
              <w:autoSpaceDE w:val="0"/>
              <w:autoSpaceDN w:val="0"/>
              <w:adjustRightInd w:val="0"/>
              <w:jc w:val="center"/>
              <w:rPr>
                <w:bCs/>
                <w:color w:val="000000"/>
                <w:spacing w:val="-12"/>
              </w:rPr>
            </w:pPr>
          </w:p>
        </w:tc>
      </w:tr>
      <w:tr w:rsidR="00B92174" w:rsidTr="00B92174">
        <w:trPr>
          <w:trHeight w:hRule="exact" w:val="355"/>
        </w:trPr>
        <w:tc>
          <w:tcPr>
            <w:tcW w:w="1499" w:type="pct"/>
            <w:gridSpan w:val="2"/>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rPr>
                <w:color w:val="000000"/>
              </w:rPr>
              <w:t>11</w:t>
            </w:r>
          </w:p>
          <w:p w:rsidR="00B92174" w:rsidRDefault="00B92174">
            <w:pPr>
              <w:shd w:val="clear" w:color="auto" w:fill="FFFFFF"/>
              <w:overflowPunct w:val="0"/>
              <w:autoSpaceDE w:val="0"/>
              <w:autoSpaceDN w:val="0"/>
              <w:adjustRightInd w:val="0"/>
              <w:jc w:val="center"/>
            </w:pPr>
          </w:p>
        </w:tc>
        <w:tc>
          <w:tcPr>
            <w:tcW w:w="1691" w:type="pct"/>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rPr>
                <w:bCs/>
                <w:color w:val="000000"/>
                <w:spacing w:val="-12"/>
              </w:rPr>
            </w:pPr>
            <w:r>
              <w:rPr>
                <w:bCs/>
                <w:color w:val="000000"/>
                <w:spacing w:val="-12"/>
              </w:rPr>
              <w:t>13.48561983471074304</w:t>
            </w:r>
          </w:p>
          <w:p w:rsidR="00B92174" w:rsidRDefault="00B92174">
            <w:pPr>
              <w:shd w:val="clear" w:color="auto" w:fill="FFFFFF"/>
              <w:overflowPunct w:val="0"/>
              <w:autoSpaceDE w:val="0"/>
              <w:autoSpaceDN w:val="0"/>
              <w:adjustRightInd w:val="0"/>
              <w:jc w:val="center"/>
              <w:rPr>
                <w:bCs/>
                <w:color w:val="000000"/>
                <w:spacing w:val="-12"/>
              </w:rP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rPr>
                <w:bCs/>
                <w:color w:val="000000"/>
                <w:spacing w:val="-12"/>
              </w:rPr>
            </w:pPr>
            <w:r>
              <w:rPr>
                <w:bCs/>
                <w:color w:val="000000"/>
                <w:spacing w:val="-12"/>
              </w:rPr>
              <w:t>0.11238016528925620</w:t>
            </w:r>
          </w:p>
          <w:p w:rsidR="00B92174" w:rsidRDefault="00B92174">
            <w:pPr>
              <w:shd w:val="clear" w:color="auto" w:fill="FFFFFF"/>
              <w:overflowPunct w:val="0"/>
              <w:autoSpaceDE w:val="0"/>
              <w:autoSpaceDN w:val="0"/>
              <w:adjustRightInd w:val="0"/>
              <w:jc w:val="center"/>
              <w:rPr>
                <w:bCs/>
                <w:color w:val="000000"/>
                <w:spacing w:val="-12"/>
              </w:rPr>
            </w:pPr>
          </w:p>
        </w:tc>
      </w:tr>
      <w:tr w:rsidR="00B92174" w:rsidTr="00B92174">
        <w:trPr>
          <w:trHeight w:hRule="exact" w:val="346"/>
        </w:trPr>
        <w:tc>
          <w:tcPr>
            <w:tcW w:w="1499" w:type="pct"/>
            <w:gridSpan w:val="2"/>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rPr>
                <w:color w:val="000000"/>
              </w:rPr>
              <w:t>12</w:t>
            </w:r>
          </w:p>
          <w:p w:rsidR="00B92174" w:rsidRDefault="00B92174">
            <w:pPr>
              <w:shd w:val="clear" w:color="auto" w:fill="FFFFFF"/>
              <w:overflowPunct w:val="0"/>
              <w:autoSpaceDE w:val="0"/>
              <w:autoSpaceDN w:val="0"/>
              <w:adjustRightInd w:val="0"/>
              <w:jc w:val="center"/>
            </w:pPr>
          </w:p>
        </w:tc>
        <w:tc>
          <w:tcPr>
            <w:tcW w:w="1691" w:type="pct"/>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rPr>
                <w:bCs/>
                <w:color w:val="000000"/>
                <w:spacing w:val="-12"/>
              </w:rPr>
            </w:pPr>
            <w:r>
              <w:rPr>
                <w:bCs/>
                <w:color w:val="000000"/>
                <w:spacing w:val="-12"/>
              </w:rPr>
              <w:t>13.50356944444444416</w:t>
            </w:r>
          </w:p>
          <w:p w:rsidR="00B92174" w:rsidRDefault="00B92174">
            <w:pPr>
              <w:shd w:val="clear" w:color="auto" w:fill="FFFFFF"/>
              <w:overflowPunct w:val="0"/>
              <w:autoSpaceDE w:val="0"/>
              <w:autoSpaceDN w:val="0"/>
              <w:adjustRightInd w:val="0"/>
              <w:jc w:val="center"/>
              <w:rPr>
                <w:bCs/>
                <w:color w:val="000000"/>
                <w:spacing w:val="-12"/>
              </w:rP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rPr>
                <w:bCs/>
                <w:color w:val="000000"/>
                <w:spacing w:val="-12"/>
              </w:rPr>
            </w:pPr>
            <w:r>
              <w:rPr>
                <w:bCs/>
                <w:color w:val="000000"/>
                <w:spacing w:val="-12"/>
              </w:rPr>
              <w:t>0.09443055555555556</w:t>
            </w:r>
          </w:p>
          <w:p w:rsidR="00B92174" w:rsidRDefault="00B92174">
            <w:pPr>
              <w:shd w:val="clear" w:color="auto" w:fill="FFFFFF"/>
              <w:overflowPunct w:val="0"/>
              <w:autoSpaceDE w:val="0"/>
              <w:autoSpaceDN w:val="0"/>
              <w:adjustRightInd w:val="0"/>
              <w:jc w:val="center"/>
              <w:rPr>
                <w:bCs/>
                <w:color w:val="000000"/>
                <w:spacing w:val="-12"/>
              </w:rPr>
            </w:pPr>
          </w:p>
        </w:tc>
      </w:tr>
      <w:tr w:rsidR="00B92174" w:rsidTr="00B92174">
        <w:trPr>
          <w:trHeight w:hRule="exact" w:val="346"/>
        </w:trPr>
        <w:tc>
          <w:tcPr>
            <w:tcW w:w="1499" w:type="pct"/>
            <w:gridSpan w:val="2"/>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rPr>
                <w:color w:val="000000"/>
              </w:rPr>
              <w:t>13</w:t>
            </w:r>
          </w:p>
          <w:p w:rsidR="00B92174" w:rsidRDefault="00B92174">
            <w:pPr>
              <w:shd w:val="clear" w:color="auto" w:fill="FFFFFF"/>
              <w:overflowPunct w:val="0"/>
              <w:autoSpaceDE w:val="0"/>
              <w:autoSpaceDN w:val="0"/>
              <w:adjustRightInd w:val="0"/>
              <w:jc w:val="center"/>
            </w:pPr>
          </w:p>
        </w:tc>
        <w:tc>
          <w:tcPr>
            <w:tcW w:w="1691" w:type="pct"/>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rPr>
                <w:bCs/>
                <w:color w:val="000000"/>
                <w:spacing w:val="-12"/>
              </w:rPr>
            </w:pPr>
            <w:r>
              <w:rPr>
                <w:bCs/>
                <w:color w:val="000000"/>
                <w:spacing w:val="-12"/>
              </w:rPr>
              <w:t>13.51753846153846016</w:t>
            </w:r>
          </w:p>
          <w:p w:rsidR="00B92174" w:rsidRDefault="00B92174">
            <w:pPr>
              <w:shd w:val="clear" w:color="auto" w:fill="FFFFFF"/>
              <w:overflowPunct w:val="0"/>
              <w:autoSpaceDE w:val="0"/>
              <w:autoSpaceDN w:val="0"/>
              <w:adjustRightInd w:val="0"/>
              <w:jc w:val="center"/>
              <w:rPr>
                <w:bCs/>
                <w:color w:val="000000"/>
                <w:spacing w:val="-12"/>
              </w:rP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rPr>
                <w:bCs/>
                <w:color w:val="000000"/>
                <w:spacing w:val="-12"/>
              </w:rPr>
            </w:pPr>
            <w:r>
              <w:rPr>
                <w:bCs/>
                <w:color w:val="000000"/>
                <w:spacing w:val="-12"/>
              </w:rPr>
              <w:t>0.08046153846153846</w:t>
            </w:r>
          </w:p>
          <w:p w:rsidR="00B92174" w:rsidRDefault="00B92174">
            <w:pPr>
              <w:shd w:val="clear" w:color="auto" w:fill="FFFFFF"/>
              <w:overflowPunct w:val="0"/>
              <w:autoSpaceDE w:val="0"/>
              <w:autoSpaceDN w:val="0"/>
              <w:adjustRightInd w:val="0"/>
              <w:jc w:val="center"/>
              <w:rPr>
                <w:bCs/>
                <w:color w:val="000000"/>
                <w:spacing w:val="-12"/>
              </w:rPr>
            </w:pPr>
          </w:p>
        </w:tc>
      </w:tr>
      <w:tr w:rsidR="00B92174" w:rsidTr="00B92174">
        <w:trPr>
          <w:trHeight w:hRule="exact" w:val="365"/>
        </w:trPr>
        <w:tc>
          <w:tcPr>
            <w:tcW w:w="1499" w:type="pct"/>
            <w:gridSpan w:val="2"/>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rPr>
                <w:color w:val="000000"/>
              </w:rPr>
              <w:t>14</w:t>
            </w:r>
          </w:p>
          <w:p w:rsidR="00B92174" w:rsidRDefault="00B92174">
            <w:pPr>
              <w:shd w:val="clear" w:color="auto" w:fill="FFFFFF"/>
              <w:overflowPunct w:val="0"/>
              <w:autoSpaceDE w:val="0"/>
              <w:autoSpaceDN w:val="0"/>
              <w:adjustRightInd w:val="0"/>
              <w:jc w:val="center"/>
            </w:pPr>
          </w:p>
        </w:tc>
        <w:tc>
          <w:tcPr>
            <w:tcW w:w="1691" w:type="pct"/>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rPr>
                <w:bCs/>
                <w:color w:val="000000"/>
                <w:spacing w:val="-12"/>
              </w:rPr>
            </w:pPr>
            <w:r>
              <w:rPr>
                <w:bCs/>
                <w:color w:val="000000"/>
                <w:spacing w:val="-12"/>
              </w:rPr>
              <w:t>13.52862244897959168</w:t>
            </w:r>
          </w:p>
          <w:p w:rsidR="00B92174" w:rsidRDefault="00B92174">
            <w:pPr>
              <w:shd w:val="clear" w:color="auto" w:fill="FFFFFF"/>
              <w:overflowPunct w:val="0"/>
              <w:autoSpaceDE w:val="0"/>
              <w:autoSpaceDN w:val="0"/>
              <w:adjustRightInd w:val="0"/>
              <w:jc w:val="center"/>
              <w:rPr>
                <w:bCs/>
                <w:color w:val="000000"/>
                <w:spacing w:val="-12"/>
              </w:rP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rPr>
                <w:bCs/>
                <w:color w:val="000000"/>
                <w:spacing w:val="-12"/>
              </w:rPr>
            </w:pPr>
            <w:r>
              <w:rPr>
                <w:bCs/>
                <w:color w:val="000000"/>
                <w:spacing w:val="-12"/>
              </w:rPr>
              <w:t>0.06937755102040816</w:t>
            </w:r>
          </w:p>
          <w:p w:rsidR="00B92174" w:rsidRDefault="00B92174">
            <w:pPr>
              <w:shd w:val="clear" w:color="auto" w:fill="FFFFFF"/>
              <w:overflowPunct w:val="0"/>
              <w:autoSpaceDE w:val="0"/>
              <w:autoSpaceDN w:val="0"/>
              <w:adjustRightInd w:val="0"/>
              <w:jc w:val="center"/>
              <w:rPr>
                <w:bCs/>
                <w:color w:val="000000"/>
                <w:spacing w:val="-12"/>
              </w:rPr>
            </w:pPr>
          </w:p>
        </w:tc>
      </w:tr>
      <w:tr w:rsidR="00B92174" w:rsidTr="00B92174">
        <w:trPr>
          <w:trHeight w:hRule="exact" w:val="326"/>
        </w:trPr>
        <w:tc>
          <w:tcPr>
            <w:tcW w:w="1499" w:type="pct"/>
            <w:gridSpan w:val="2"/>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rPr>
                <w:color w:val="000000"/>
              </w:rPr>
              <w:t>15</w:t>
            </w:r>
          </w:p>
          <w:p w:rsidR="00B92174" w:rsidRDefault="00B92174">
            <w:pPr>
              <w:shd w:val="clear" w:color="auto" w:fill="FFFFFF"/>
              <w:overflowPunct w:val="0"/>
              <w:autoSpaceDE w:val="0"/>
              <w:autoSpaceDN w:val="0"/>
              <w:adjustRightInd w:val="0"/>
              <w:jc w:val="center"/>
            </w:pPr>
          </w:p>
        </w:tc>
        <w:tc>
          <w:tcPr>
            <w:tcW w:w="1691" w:type="pct"/>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rPr>
                <w:bCs/>
                <w:color w:val="000000"/>
                <w:spacing w:val="-12"/>
              </w:rPr>
            </w:pPr>
            <w:r>
              <w:rPr>
                <w:bCs/>
                <w:color w:val="000000"/>
                <w:spacing w:val="-12"/>
              </w:rPr>
              <w:t>13.53756444444444416</w:t>
            </w:r>
          </w:p>
          <w:p w:rsidR="00B92174" w:rsidRDefault="00B92174">
            <w:pPr>
              <w:shd w:val="clear" w:color="auto" w:fill="FFFFFF"/>
              <w:overflowPunct w:val="0"/>
              <w:autoSpaceDE w:val="0"/>
              <w:autoSpaceDN w:val="0"/>
              <w:adjustRightInd w:val="0"/>
              <w:jc w:val="center"/>
              <w:rPr>
                <w:bCs/>
                <w:color w:val="000000"/>
                <w:spacing w:val="-12"/>
              </w:rP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rPr>
                <w:bCs/>
                <w:color w:val="000000"/>
                <w:spacing w:val="-12"/>
              </w:rPr>
            </w:pPr>
            <w:r>
              <w:rPr>
                <w:bCs/>
                <w:color w:val="000000"/>
                <w:spacing w:val="-12"/>
              </w:rPr>
              <w:t>0.06043555555555555</w:t>
            </w:r>
          </w:p>
          <w:p w:rsidR="00B92174" w:rsidRDefault="00B92174">
            <w:pPr>
              <w:shd w:val="clear" w:color="auto" w:fill="FFFFFF"/>
              <w:overflowPunct w:val="0"/>
              <w:autoSpaceDE w:val="0"/>
              <w:autoSpaceDN w:val="0"/>
              <w:adjustRightInd w:val="0"/>
              <w:jc w:val="center"/>
              <w:rPr>
                <w:bCs/>
                <w:color w:val="000000"/>
                <w:spacing w:val="-12"/>
              </w:rPr>
            </w:pPr>
          </w:p>
        </w:tc>
      </w:tr>
      <w:tr w:rsidR="00B92174" w:rsidTr="00B92174">
        <w:trPr>
          <w:trHeight w:hRule="exact" w:val="346"/>
        </w:trPr>
        <w:tc>
          <w:tcPr>
            <w:tcW w:w="1499" w:type="pct"/>
            <w:gridSpan w:val="2"/>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rPr>
                <w:color w:val="000000"/>
              </w:rPr>
              <w:t>16</w:t>
            </w:r>
          </w:p>
          <w:p w:rsidR="00B92174" w:rsidRDefault="00B92174">
            <w:pPr>
              <w:shd w:val="clear" w:color="auto" w:fill="FFFFFF"/>
              <w:overflowPunct w:val="0"/>
              <w:autoSpaceDE w:val="0"/>
              <w:autoSpaceDN w:val="0"/>
              <w:adjustRightInd w:val="0"/>
              <w:jc w:val="center"/>
            </w:pPr>
          </w:p>
        </w:tc>
        <w:tc>
          <w:tcPr>
            <w:tcW w:w="1691" w:type="pct"/>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rPr>
                <w:bCs/>
                <w:color w:val="000000"/>
                <w:spacing w:val="-12"/>
              </w:rPr>
            </w:pPr>
            <w:r>
              <w:rPr>
                <w:bCs/>
                <w:color w:val="000000"/>
                <w:spacing w:val="-12"/>
              </w:rPr>
              <w:t>13.54488281249999872</w:t>
            </w:r>
          </w:p>
          <w:p w:rsidR="00B92174" w:rsidRDefault="00B92174">
            <w:pPr>
              <w:shd w:val="clear" w:color="auto" w:fill="FFFFFF"/>
              <w:overflowPunct w:val="0"/>
              <w:autoSpaceDE w:val="0"/>
              <w:autoSpaceDN w:val="0"/>
              <w:adjustRightInd w:val="0"/>
              <w:jc w:val="center"/>
              <w:rPr>
                <w:bCs/>
                <w:color w:val="000000"/>
                <w:spacing w:val="-12"/>
              </w:rP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rPr>
                <w:bCs/>
                <w:color w:val="000000"/>
                <w:spacing w:val="-12"/>
              </w:rPr>
            </w:pPr>
            <w:r>
              <w:rPr>
                <w:bCs/>
                <w:color w:val="000000"/>
                <w:spacing w:val="-12"/>
              </w:rPr>
              <w:t>0.05311718750000000</w:t>
            </w:r>
          </w:p>
          <w:p w:rsidR="00B92174" w:rsidRDefault="00B92174">
            <w:pPr>
              <w:shd w:val="clear" w:color="auto" w:fill="FFFFFF"/>
              <w:overflowPunct w:val="0"/>
              <w:autoSpaceDE w:val="0"/>
              <w:autoSpaceDN w:val="0"/>
              <w:adjustRightInd w:val="0"/>
              <w:jc w:val="center"/>
              <w:rPr>
                <w:bCs/>
                <w:color w:val="000000"/>
                <w:spacing w:val="-12"/>
              </w:rPr>
            </w:pPr>
          </w:p>
        </w:tc>
      </w:tr>
      <w:tr w:rsidR="00B92174" w:rsidTr="00B92174">
        <w:trPr>
          <w:trHeight w:hRule="exact" w:val="355"/>
        </w:trPr>
        <w:tc>
          <w:tcPr>
            <w:tcW w:w="1499" w:type="pct"/>
            <w:gridSpan w:val="2"/>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rPr>
                <w:color w:val="000000"/>
              </w:rPr>
              <w:t>17</w:t>
            </w:r>
          </w:p>
          <w:p w:rsidR="00B92174" w:rsidRDefault="00B92174">
            <w:pPr>
              <w:shd w:val="clear" w:color="auto" w:fill="FFFFFF"/>
              <w:overflowPunct w:val="0"/>
              <w:autoSpaceDE w:val="0"/>
              <w:autoSpaceDN w:val="0"/>
              <w:adjustRightInd w:val="0"/>
              <w:jc w:val="center"/>
            </w:pPr>
          </w:p>
        </w:tc>
        <w:tc>
          <w:tcPr>
            <w:tcW w:w="1691" w:type="pct"/>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rPr>
                <w:bCs/>
                <w:color w:val="000000"/>
                <w:spacing w:val="-12"/>
              </w:rPr>
            </w:pPr>
            <w:r>
              <w:rPr>
                <w:bCs/>
                <w:color w:val="000000"/>
                <w:spacing w:val="-12"/>
              </w:rPr>
              <w:t>13.55094809688581376</w:t>
            </w:r>
          </w:p>
          <w:p w:rsidR="00B92174" w:rsidRDefault="00B92174">
            <w:pPr>
              <w:shd w:val="clear" w:color="auto" w:fill="FFFFFF"/>
              <w:overflowPunct w:val="0"/>
              <w:autoSpaceDE w:val="0"/>
              <w:autoSpaceDN w:val="0"/>
              <w:adjustRightInd w:val="0"/>
              <w:jc w:val="center"/>
              <w:rPr>
                <w:bCs/>
                <w:color w:val="000000"/>
                <w:spacing w:val="-12"/>
              </w:rP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rPr>
                <w:bCs/>
                <w:color w:val="000000"/>
                <w:spacing w:val="-12"/>
              </w:rPr>
            </w:pPr>
            <w:r>
              <w:rPr>
                <w:bCs/>
                <w:color w:val="000000"/>
                <w:spacing w:val="-12"/>
              </w:rPr>
              <w:t>0.04705190311418685</w:t>
            </w:r>
          </w:p>
          <w:p w:rsidR="00B92174" w:rsidRDefault="00B92174">
            <w:pPr>
              <w:shd w:val="clear" w:color="auto" w:fill="FFFFFF"/>
              <w:overflowPunct w:val="0"/>
              <w:autoSpaceDE w:val="0"/>
              <w:autoSpaceDN w:val="0"/>
              <w:adjustRightInd w:val="0"/>
              <w:jc w:val="center"/>
              <w:rPr>
                <w:bCs/>
                <w:color w:val="000000"/>
                <w:spacing w:val="-12"/>
              </w:rPr>
            </w:pPr>
          </w:p>
        </w:tc>
      </w:tr>
      <w:tr w:rsidR="00B92174" w:rsidTr="00B92174">
        <w:trPr>
          <w:trHeight w:hRule="exact" w:val="346"/>
        </w:trPr>
        <w:tc>
          <w:tcPr>
            <w:tcW w:w="1499" w:type="pct"/>
            <w:gridSpan w:val="2"/>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rPr>
                <w:color w:val="000000"/>
              </w:rPr>
              <w:t>18</w:t>
            </w:r>
          </w:p>
          <w:p w:rsidR="00B92174" w:rsidRDefault="00B92174">
            <w:pPr>
              <w:shd w:val="clear" w:color="auto" w:fill="FFFFFF"/>
              <w:overflowPunct w:val="0"/>
              <w:autoSpaceDE w:val="0"/>
              <w:autoSpaceDN w:val="0"/>
              <w:adjustRightInd w:val="0"/>
              <w:jc w:val="center"/>
            </w:pPr>
          </w:p>
        </w:tc>
        <w:tc>
          <w:tcPr>
            <w:tcW w:w="1691" w:type="pct"/>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rPr>
                <w:bCs/>
                <w:color w:val="000000"/>
                <w:spacing w:val="-12"/>
              </w:rPr>
            </w:pPr>
            <w:r>
              <w:rPr>
                <w:bCs/>
                <w:color w:val="000000"/>
                <w:spacing w:val="-12"/>
              </w:rPr>
              <w:t>13.55603086419753216</w:t>
            </w:r>
          </w:p>
          <w:p w:rsidR="00B92174" w:rsidRDefault="00B92174">
            <w:pPr>
              <w:shd w:val="clear" w:color="auto" w:fill="FFFFFF"/>
              <w:overflowPunct w:val="0"/>
              <w:autoSpaceDE w:val="0"/>
              <w:autoSpaceDN w:val="0"/>
              <w:adjustRightInd w:val="0"/>
              <w:jc w:val="center"/>
              <w:rPr>
                <w:bCs/>
                <w:color w:val="000000"/>
                <w:spacing w:val="-12"/>
              </w:rP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rPr>
                <w:bCs/>
                <w:color w:val="000000"/>
                <w:spacing w:val="-12"/>
              </w:rPr>
            </w:pPr>
            <w:r>
              <w:rPr>
                <w:bCs/>
                <w:color w:val="000000"/>
                <w:spacing w:val="-12"/>
              </w:rPr>
              <w:t>0.04196913580246914</w:t>
            </w:r>
          </w:p>
          <w:p w:rsidR="00B92174" w:rsidRDefault="00B92174">
            <w:pPr>
              <w:shd w:val="clear" w:color="auto" w:fill="FFFFFF"/>
              <w:overflowPunct w:val="0"/>
              <w:autoSpaceDE w:val="0"/>
              <w:autoSpaceDN w:val="0"/>
              <w:adjustRightInd w:val="0"/>
              <w:jc w:val="center"/>
              <w:rPr>
                <w:bCs/>
                <w:color w:val="000000"/>
                <w:spacing w:val="-12"/>
              </w:rPr>
            </w:pPr>
          </w:p>
        </w:tc>
      </w:tr>
      <w:tr w:rsidR="00B92174" w:rsidTr="00B92174">
        <w:trPr>
          <w:trHeight w:hRule="exact" w:val="346"/>
        </w:trPr>
        <w:tc>
          <w:tcPr>
            <w:tcW w:w="1499" w:type="pct"/>
            <w:gridSpan w:val="2"/>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rPr>
                <w:color w:val="000000"/>
              </w:rPr>
              <w:t>19</w:t>
            </w:r>
          </w:p>
          <w:p w:rsidR="00B92174" w:rsidRDefault="00B92174">
            <w:pPr>
              <w:shd w:val="clear" w:color="auto" w:fill="FFFFFF"/>
              <w:overflowPunct w:val="0"/>
              <w:autoSpaceDE w:val="0"/>
              <w:autoSpaceDN w:val="0"/>
              <w:adjustRightInd w:val="0"/>
              <w:jc w:val="center"/>
            </w:pPr>
          </w:p>
        </w:tc>
        <w:tc>
          <w:tcPr>
            <w:tcW w:w="1691" w:type="pct"/>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rPr>
                <w:bCs/>
                <w:color w:val="000000"/>
                <w:spacing w:val="-12"/>
              </w:rPr>
            </w:pPr>
            <w:r>
              <w:rPr>
                <w:bCs/>
                <w:color w:val="000000"/>
                <w:spacing w:val="-12"/>
              </w:rPr>
              <w:t>13.56033240997229824</w:t>
            </w:r>
          </w:p>
          <w:p w:rsidR="00B92174" w:rsidRDefault="00B92174">
            <w:pPr>
              <w:shd w:val="clear" w:color="auto" w:fill="FFFFFF"/>
              <w:overflowPunct w:val="0"/>
              <w:autoSpaceDE w:val="0"/>
              <w:autoSpaceDN w:val="0"/>
              <w:adjustRightInd w:val="0"/>
              <w:jc w:val="center"/>
              <w:rPr>
                <w:bCs/>
                <w:color w:val="000000"/>
                <w:spacing w:val="-12"/>
              </w:rP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rPr>
                <w:bCs/>
                <w:color w:val="000000"/>
                <w:spacing w:val="-12"/>
              </w:rPr>
            </w:pPr>
            <w:r>
              <w:rPr>
                <w:bCs/>
                <w:color w:val="000000"/>
                <w:spacing w:val="-12"/>
              </w:rPr>
              <w:t>0.03766759002770083</w:t>
            </w:r>
          </w:p>
          <w:p w:rsidR="00B92174" w:rsidRDefault="00B92174">
            <w:pPr>
              <w:shd w:val="clear" w:color="auto" w:fill="FFFFFF"/>
              <w:overflowPunct w:val="0"/>
              <w:autoSpaceDE w:val="0"/>
              <w:autoSpaceDN w:val="0"/>
              <w:adjustRightInd w:val="0"/>
              <w:jc w:val="center"/>
              <w:rPr>
                <w:bCs/>
                <w:color w:val="000000"/>
                <w:spacing w:val="-12"/>
              </w:rPr>
            </w:pPr>
          </w:p>
        </w:tc>
      </w:tr>
      <w:tr w:rsidR="00B92174" w:rsidTr="00B92174">
        <w:trPr>
          <w:trHeight w:hRule="exact" w:val="346"/>
        </w:trPr>
        <w:tc>
          <w:tcPr>
            <w:tcW w:w="1499" w:type="pct"/>
            <w:gridSpan w:val="2"/>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rPr>
                <w:color w:val="000000"/>
              </w:rPr>
              <w:t>20</w:t>
            </w:r>
          </w:p>
          <w:p w:rsidR="00B92174" w:rsidRDefault="00B92174">
            <w:pPr>
              <w:shd w:val="clear" w:color="auto" w:fill="FFFFFF"/>
              <w:overflowPunct w:val="0"/>
              <w:autoSpaceDE w:val="0"/>
              <w:autoSpaceDN w:val="0"/>
              <w:adjustRightInd w:val="0"/>
              <w:jc w:val="center"/>
            </w:pPr>
          </w:p>
        </w:tc>
        <w:tc>
          <w:tcPr>
            <w:tcW w:w="1691" w:type="pct"/>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rPr>
                <w:bCs/>
                <w:color w:val="000000"/>
                <w:spacing w:val="-12"/>
              </w:rPr>
            </w:pPr>
            <w:r>
              <w:rPr>
                <w:bCs/>
                <w:color w:val="000000"/>
                <w:spacing w:val="-12"/>
              </w:rPr>
              <w:t>13.56400500000000000</w:t>
            </w:r>
          </w:p>
          <w:p w:rsidR="00B92174" w:rsidRDefault="00B92174">
            <w:pPr>
              <w:shd w:val="clear" w:color="auto" w:fill="FFFFFF"/>
              <w:overflowPunct w:val="0"/>
              <w:autoSpaceDE w:val="0"/>
              <w:autoSpaceDN w:val="0"/>
              <w:adjustRightInd w:val="0"/>
              <w:jc w:val="center"/>
              <w:rPr>
                <w:bCs/>
                <w:color w:val="000000"/>
                <w:spacing w:val="-12"/>
              </w:rP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rPr>
                <w:bCs/>
                <w:color w:val="000000"/>
                <w:spacing w:val="-12"/>
              </w:rPr>
            </w:pPr>
            <w:r>
              <w:rPr>
                <w:bCs/>
                <w:color w:val="000000"/>
                <w:spacing w:val="-12"/>
              </w:rPr>
              <w:t>0.03399500000000000</w:t>
            </w:r>
          </w:p>
          <w:p w:rsidR="00B92174" w:rsidRDefault="00B92174">
            <w:pPr>
              <w:shd w:val="clear" w:color="auto" w:fill="FFFFFF"/>
              <w:overflowPunct w:val="0"/>
              <w:autoSpaceDE w:val="0"/>
              <w:autoSpaceDN w:val="0"/>
              <w:adjustRightInd w:val="0"/>
              <w:jc w:val="center"/>
              <w:rPr>
                <w:bCs/>
                <w:color w:val="000000"/>
                <w:spacing w:val="-12"/>
              </w:rPr>
            </w:pPr>
          </w:p>
        </w:tc>
      </w:tr>
      <w:tr w:rsidR="00B92174" w:rsidTr="00B92174">
        <w:trPr>
          <w:trHeight w:hRule="exact" w:val="355"/>
        </w:trPr>
        <w:tc>
          <w:tcPr>
            <w:tcW w:w="1499" w:type="pct"/>
            <w:gridSpan w:val="2"/>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rPr>
                <w:color w:val="000000"/>
              </w:rPr>
              <w:t>21</w:t>
            </w:r>
          </w:p>
          <w:p w:rsidR="00B92174" w:rsidRDefault="00B92174">
            <w:pPr>
              <w:shd w:val="clear" w:color="auto" w:fill="FFFFFF"/>
              <w:overflowPunct w:val="0"/>
              <w:autoSpaceDE w:val="0"/>
              <w:autoSpaceDN w:val="0"/>
              <w:adjustRightInd w:val="0"/>
              <w:jc w:val="center"/>
            </w:pPr>
          </w:p>
        </w:tc>
        <w:tc>
          <w:tcPr>
            <w:tcW w:w="1691" w:type="pct"/>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rPr>
                <w:bCs/>
                <w:color w:val="000000"/>
                <w:spacing w:val="-12"/>
              </w:rPr>
            </w:pPr>
            <w:r>
              <w:rPr>
                <w:bCs/>
                <w:color w:val="000000"/>
                <w:spacing w:val="-12"/>
              </w:rPr>
              <w:t>13.56716553287981824</w:t>
            </w:r>
          </w:p>
          <w:p w:rsidR="00B92174" w:rsidRDefault="00B92174">
            <w:pPr>
              <w:shd w:val="clear" w:color="auto" w:fill="FFFFFF"/>
              <w:overflowPunct w:val="0"/>
              <w:autoSpaceDE w:val="0"/>
              <w:autoSpaceDN w:val="0"/>
              <w:adjustRightInd w:val="0"/>
              <w:jc w:val="center"/>
              <w:rPr>
                <w:bCs/>
                <w:color w:val="000000"/>
                <w:spacing w:val="-12"/>
              </w:rP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rPr>
                <w:bCs/>
                <w:color w:val="000000"/>
                <w:spacing w:val="-12"/>
              </w:rPr>
            </w:pPr>
            <w:r>
              <w:rPr>
                <w:bCs/>
                <w:color w:val="000000"/>
                <w:spacing w:val="-12"/>
              </w:rPr>
              <w:t>0.03083446712018140</w:t>
            </w:r>
          </w:p>
          <w:p w:rsidR="00B92174" w:rsidRDefault="00B92174">
            <w:pPr>
              <w:shd w:val="clear" w:color="auto" w:fill="FFFFFF"/>
              <w:overflowPunct w:val="0"/>
              <w:autoSpaceDE w:val="0"/>
              <w:autoSpaceDN w:val="0"/>
              <w:adjustRightInd w:val="0"/>
              <w:jc w:val="center"/>
              <w:rPr>
                <w:bCs/>
                <w:color w:val="000000"/>
                <w:spacing w:val="-12"/>
              </w:rPr>
            </w:pPr>
          </w:p>
        </w:tc>
      </w:tr>
      <w:tr w:rsidR="00B92174" w:rsidTr="00B92174">
        <w:trPr>
          <w:trHeight w:hRule="exact" w:val="346"/>
        </w:trPr>
        <w:tc>
          <w:tcPr>
            <w:tcW w:w="1499" w:type="pct"/>
            <w:gridSpan w:val="2"/>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rPr>
                <w:color w:val="000000"/>
              </w:rPr>
              <w:t>22</w:t>
            </w:r>
          </w:p>
          <w:p w:rsidR="00B92174" w:rsidRDefault="00B92174">
            <w:pPr>
              <w:shd w:val="clear" w:color="auto" w:fill="FFFFFF"/>
              <w:overflowPunct w:val="0"/>
              <w:autoSpaceDE w:val="0"/>
              <w:autoSpaceDN w:val="0"/>
              <w:adjustRightInd w:val="0"/>
              <w:jc w:val="center"/>
            </w:pPr>
          </w:p>
        </w:tc>
        <w:tc>
          <w:tcPr>
            <w:tcW w:w="1691" w:type="pct"/>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rPr>
                <w:bCs/>
                <w:color w:val="000000"/>
                <w:spacing w:val="-12"/>
              </w:rPr>
            </w:pPr>
            <w:r>
              <w:rPr>
                <w:bCs/>
                <w:color w:val="000000"/>
                <w:spacing w:val="-12"/>
              </w:rPr>
              <w:t>13.56990495867768576</w:t>
            </w:r>
          </w:p>
          <w:p w:rsidR="00B92174" w:rsidRDefault="00B92174">
            <w:pPr>
              <w:shd w:val="clear" w:color="auto" w:fill="FFFFFF"/>
              <w:overflowPunct w:val="0"/>
              <w:autoSpaceDE w:val="0"/>
              <w:autoSpaceDN w:val="0"/>
              <w:adjustRightInd w:val="0"/>
              <w:jc w:val="center"/>
              <w:rPr>
                <w:bCs/>
                <w:color w:val="000000"/>
                <w:spacing w:val="-12"/>
              </w:rP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rPr>
                <w:bCs/>
                <w:color w:val="000000"/>
                <w:spacing w:val="-12"/>
              </w:rPr>
            </w:pPr>
            <w:r>
              <w:rPr>
                <w:bCs/>
                <w:color w:val="000000"/>
                <w:spacing w:val="-12"/>
              </w:rPr>
              <w:t>0.02809504132231405</w:t>
            </w:r>
          </w:p>
          <w:p w:rsidR="00B92174" w:rsidRDefault="00B92174">
            <w:pPr>
              <w:shd w:val="clear" w:color="auto" w:fill="FFFFFF"/>
              <w:overflowPunct w:val="0"/>
              <w:autoSpaceDE w:val="0"/>
              <w:autoSpaceDN w:val="0"/>
              <w:adjustRightInd w:val="0"/>
              <w:jc w:val="center"/>
              <w:rPr>
                <w:bCs/>
                <w:color w:val="000000"/>
                <w:spacing w:val="-12"/>
              </w:rPr>
            </w:pPr>
          </w:p>
        </w:tc>
      </w:tr>
      <w:tr w:rsidR="00B92174" w:rsidTr="00B92174">
        <w:trPr>
          <w:trHeight w:hRule="exact" w:val="346"/>
        </w:trPr>
        <w:tc>
          <w:tcPr>
            <w:tcW w:w="1499" w:type="pct"/>
            <w:gridSpan w:val="2"/>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rPr>
                <w:color w:val="000000"/>
              </w:rPr>
              <w:t>23</w:t>
            </w:r>
          </w:p>
          <w:p w:rsidR="00B92174" w:rsidRDefault="00B92174">
            <w:pPr>
              <w:shd w:val="clear" w:color="auto" w:fill="FFFFFF"/>
              <w:overflowPunct w:val="0"/>
              <w:autoSpaceDE w:val="0"/>
              <w:autoSpaceDN w:val="0"/>
              <w:adjustRightInd w:val="0"/>
              <w:jc w:val="center"/>
            </w:pPr>
          </w:p>
        </w:tc>
        <w:tc>
          <w:tcPr>
            <w:tcW w:w="1691" w:type="pct"/>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rPr>
                <w:bCs/>
                <w:color w:val="000000"/>
                <w:spacing w:val="-12"/>
              </w:rPr>
            </w:pPr>
            <w:r>
              <w:rPr>
                <w:bCs/>
                <w:color w:val="000000"/>
                <w:spacing w:val="-12"/>
              </w:rPr>
              <w:t>13.57229489603024384</w:t>
            </w:r>
          </w:p>
          <w:p w:rsidR="00B92174" w:rsidRDefault="00B92174">
            <w:pPr>
              <w:shd w:val="clear" w:color="auto" w:fill="FFFFFF"/>
              <w:overflowPunct w:val="0"/>
              <w:autoSpaceDE w:val="0"/>
              <w:autoSpaceDN w:val="0"/>
              <w:adjustRightInd w:val="0"/>
              <w:jc w:val="center"/>
              <w:rPr>
                <w:bCs/>
                <w:color w:val="000000"/>
                <w:spacing w:val="-12"/>
              </w:rP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rPr>
                <w:bCs/>
                <w:color w:val="000000"/>
                <w:spacing w:val="-12"/>
              </w:rPr>
            </w:pPr>
            <w:r>
              <w:rPr>
                <w:bCs/>
                <w:color w:val="000000"/>
                <w:spacing w:val="-12"/>
              </w:rPr>
              <w:t>0.02570510396975426</w:t>
            </w:r>
          </w:p>
          <w:p w:rsidR="00B92174" w:rsidRDefault="00B92174">
            <w:pPr>
              <w:shd w:val="clear" w:color="auto" w:fill="FFFFFF"/>
              <w:overflowPunct w:val="0"/>
              <w:autoSpaceDE w:val="0"/>
              <w:autoSpaceDN w:val="0"/>
              <w:adjustRightInd w:val="0"/>
              <w:jc w:val="center"/>
              <w:rPr>
                <w:bCs/>
                <w:color w:val="000000"/>
                <w:spacing w:val="-12"/>
              </w:rPr>
            </w:pPr>
          </w:p>
        </w:tc>
      </w:tr>
      <w:tr w:rsidR="00B92174" w:rsidTr="00B92174">
        <w:trPr>
          <w:trHeight w:hRule="exact" w:val="355"/>
        </w:trPr>
        <w:tc>
          <w:tcPr>
            <w:tcW w:w="1499" w:type="pct"/>
            <w:gridSpan w:val="2"/>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rPr>
                <w:color w:val="000000"/>
              </w:rPr>
              <w:t>24</w:t>
            </w:r>
          </w:p>
          <w:p w:rsidR="00B92174" w:rsidRDefault="00B92174">
            <w:pPr>
              <w:shd w:val="clear" w:color="auto" w:fill="FFFFFF"/>
              <w:overflowPunct w:val="0"/>
              <w:autoSpaceDE w:val="0"/>
              <w:autoSpaceDN w:val="0"/>
              <w:adjustRightInd w:val="0"/>
              <w:jc w:val="center"/>
            </w:pPr>
          </w:p>
        </w:tc>
        <w:tc>
          <w:tcPr>
            <w:tcW w:w="1691" w:type="pct"/>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rPr>
                <w:bCs/>
                <w:color w:val="000000"/>
                <w:spacing w:val="-12"/>
              </w:rPr>
            </w:pPr>
            <w:r>
              <w:rPr>
                <w:bCs/>
                <w:color w:val="000000"/>
                <w:spacing w:val="-12"/>
              </w:rPr>
              <w:t>13.57439236111110912</w:t>
            </w:r>
          </w:p>
          <w:p w:rsidR="00B92174" w:rsidRDefault="00B92174">
            <w:pPr>
              <w:shd w:val="clear" w:color="auto" w:fill="FFFFFF"/>
              <w:overflowPunct w:val="0"/>
              <w:autoSpaceDE w:val="0"/>
              <w:autoSpaceDN w:val="0"/>
              <w:adjustRightInd w:val="0"/>
              <w:jc w:val="center"/>
              <w:rPr>
                <w:bCs/>
                <w:color w:val="000000"/>
                <w:spacing w:val="-12"/>
              </w:rP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rPr>
                <w:bCs/>
                <w:color w:val="000000"/>
                <w:spacing w:val="-12"/>
              </w:rPr>
            </w:pPr>
            <w:r>
              <w:rPr>
                <w:bCs/>
                <w:color w:val="000000"/>
                <w:spacing w:val="-12"/>
              </w:rPr>
              <w:t>0.02360763888888889</w:t>
            </w:r>
          </w:p>
          <w:p w:rsidR="00B92174" w:rsidRDefault="00B92174">
            <w:pPr>
              <w:shd w:val="clear" w:color="auto" w:fill="FFFFFF"/>
              <w:overflowPunct w:val="0"/>
              <w:autoSpaceDE w:val="0"/>
              <w:autoSpaceDN w:val="0"/>
              <w:adjustRightInd w:val="0"/>
              <w:jc w:val="center"/>
              <w:rPr>
                <w:bCs/>
                <w:color w:val="000000"/>
                <w:spacing w:val="-12"/>
              </w:rPr>
            </w:pPr>
          </w:p>
        </w:tc>
      </w:tr>
      <w:tr w:rsidR="00B92174" w:rsidTr="00B92174">
        <w:trPr>
          <w:trHeight w:hRule="exact" w:val="355"/>
        </w:trPr>
        <w:tc>
          <w:tcPr>
            <w:tcW w:w="1499" w:type="pct"/>
            <w:gridSpan w:val="2"/>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rPr>
                <w:color w:val="000000"/>
              </w:rPr>
              <w:t>25</w:t>
            </w:r>
          </w:p>
          <w:p w:rsidR="00B92174" w:rsidRDefault="00B92174">
            <w:pPr>
              <w:shd w:val="clear" w:color="auto" w:fill="FFFFFF"/>
              <w:overflowPunct w:val="0"/>
              <w:autoSpaceDE w:val="0"/>
              <w:autoSpaceDN w:val="0"/>
              <w:adjustRightInd w:val="0"/>
              <w:jc w:val="center"/>
            </w:pPr>
          </w:p>
        </w:tc>
        <w:tc>
          <w:tcPr>
            <w:tcW w:w="1691" w:type="pct"/>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rPr>
                <w:bCs/>
                <w:color w:val="000000"/>
                <w:spacing w:val="-12"/>
              </w:rPr>
            </w:pPr>
            <w:r>
              <w:rPr>
                <w:bCs/>
                <w:color w:val="000000"/>
                <w:spacing w:val="-12"/>
              </w:rPr>
              <w:t>13.57624320000000000</w:t>
            </w:r>
          </w:p>
          <w:p w:rsidR="00B92174" w:rsidRDefault="00B92174">
            <w:pPr>
              <w:shd w:val="clear" w:color="auto" w:fill="FFFFFF"/>
              <w:overflowPunct w:val="0"/>
              <w:autoSpaceDE w:val="0"/>
              <w:autoSpaceDN w:val="0"/>
              <w:adjustRightInd w:val="0"/>
              <w:jc w:val="center"/>
              <w:rPr>
                <w:bCs/>
                <w:color w:val="000000"/>
                <w:spacing w:val="-12"/>
              </w:rP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rPr>
                <w:bCs/>
                <w:color w:val="000000"/>
                <w:spacing w:val="-12"/>
              </w:rPr>
            </w:pPr>
            <w:r>
              <w:rPr>
                <w:bCs/>
                <w:color w:val="000000"/>
                <w:spacing w:val="-12"/>
              </w:rPr>
              <w:t>0.02175680000000000</w:t>
            </w:r>
          </w:p>
          <w:p w:rsidR="00B92174" w:rsidRDefault="00B92174">
            <w:pPr>
              <w:shd w:val="clear" w:color="auto" w:fill="FFFFFF"/>
              <w:overflowPunct w:val="0"/>
              <w:autoSpaceDE w:val="0"/>
              <w:autoSpaceDN w:val="0"/>
              <w:adjustRightInd w:val="0"/>
              <w:jc w:val="center"/>
              <w:rPr>
                <w:bCs/>
                <w:color w:val="000000"/>
                <w:spacing w:val="-12"/>
              </w:rPr>
            </w:pPr>
          </w:p>
        </w:tc>
      </w:tr>
      <w:tr w:rsidR="00B92174" w:rsidTr="00B92174">
        <w:trPr>
          <w:trHeight w:hRule="exact" w:val="346"/>
        </w:trPr>
        <w:tc>
          <w:tcPr>
            <w:tcW w:w="1499" w:type="pct"/>
            <w:gridSpan w:val="2"/>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rPr>
                <w:color w:val="000000"/>
              </w:rPr>
              <w:t>26</w:t>
            </w:r>
          </w:p>
          <w:p w:rsidR="00B92174" w:rsidRDefault="00B92174">
            <w:pPr>
              <w:shd w:val="clear" w:color="auto" w:fill="FFFFFF"/>
              <w:overflowPunct w:val="0"/>
              <w:autoSpaceDE w:val="0"/>
              <w:autoSpaceDN w:val="0"/>
              <w:adjustRightInd w:val="0"/>
              <w:jc w:val="center"/>
            </w:pPr>
          </w:p>
        </w:tc>
        <w:tc>
          <w:tcPr>
            <w:tcW w:w="1691" w:type="pct"/>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rPr>
                <w:bCs/>
                <w:color w:val="000000"/>
                <w:spacing w:val="-12"/>
              </w:rPr>
            </w:pPr>
            <w:r>
              <w:rPr>
                <w:bCs/>
                <w:color w:val="000000"/>
                <w:spacing w:val="-12"/>
              </w:rPr>
              <w:t>13.57788461538461440</w:t>
            </w:r>
          </w:p>
          <w:p w:rsidR="00B92174" w:rsidRDefault="00B92174">
            <w:pPr>
              <w:shd w:val="clear" w:color="auto" w:fill="FFFFFF"/>
              <w:overflowPunct w:val="0"/>
              <w:autoSpaceDE w:val="0"/>
              <w:autoSpaceDN w:val="0"/>
              <w:adjustRightInd w:val="0"/>
              <w:jc w:val="center"/>
              <w:rPr>
                <w:bCs/>
                <w:color w:val="000000"/>
                <w:spacing w:val="-12"/>
              </w:rP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rPr>
                <w:bCs/>
                <w:color w:val="000000"/>
                <w:spacing w:val="-12"/>
              </w:rPr>
            </w:pPr>
            <w:r>
              <w:rPr>
                <w:bCs/>
                <w:color w:val="000000"/>
                <w:spacing w:val="-12"/>
              </w:rPr>
              <w:t>0.02011538461538462</w:t>
            </w:r>
          </w:p>
          <w:p w:rsidR="00B92174" w:rsidRDefault="00B92174">
            <w:pPr>
              <w:shd w:val="clear" w:color="auto" w:fill="FFFFFF"/>
              <w:overflowPunct w:val="0"/>
              <w:autoSpaceDE w:val="0"/>
              <w:autoSpaceDN w:val="0"/>
              <w:adjustRightInd w:val="0"/>
              <w:jc w:val="center"/>
              <w:rPr>
                <w:bCs/>
                <w:color w:val="000000"/>
                <w:spacing w:val="-12"/>
              </w:rPr>
            </w:pPr>
          </w:p>
        </w:tc>
      </w:tr>
      <w:tr w:rsidR="00B92174" w:rsidTr="00B92174">
        <w:trPr>
          <w:trHeight w:hRule="exact" w:val="346"/>
        </w:trPr>
        <w:tc>
          <w:tcPr>
            <w:tcW w:w="1499" w:type="pct"/>
            <w:gridSpan w:val="2"/>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rPr>
                <w:color w:val="000000"/>
              </w:rPr>
              <w:t>27</w:t>
            </w:r>
          </w:p>
          <w:p w:rsidR="00B92174" w:rsidRDefault="00B92174">
            <w:pPr>
              <w:shd w:val="clear" w:color="auto" w:fill="FFFFFF"/>
              <w:overflowPunct w:val="0"/>
              <w:autoSpaceDE w:val="0"/>
              <w:autoSpaceDN w:val="0"/>
              <w:adjustRightInd w:val="0"/>
              <w:jc w:val="center"/>
            </w:pPr>
          </w:p>
        </w:tc>
        <w:tc>
          <w:tcPr>
            <w:tcW w:w="1691" w:type="pct"/>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rPr>
                <w:bCs/>
                <w:color w:val="000000"/>
                <w:spacing w:val="-12"/>
              </w:rPr>
            </w:pPr>
            <w:r>
              <w:rPr>
                <w:bCs/>
                <w:color w:val="000000"/>
                <w:spacing w:val="-12"/>
              </w:rPr>
              <w:t>13.57934705075445760</w:t>
            </w:r>
          </w:p>
          <w:p w:rsidR="00B92174" w:rsidRDefault="00B92174">
            <w:pPr>
              <w:shd w:val="clear" w:color="auto" w:fill="FFFFFF"/>
              <w:overflowPunct w:val="0"/>
              <w:autoSpaceDE w:val="0"/>
              <w:autoSpaceDN w:val="0"/>
              <w:adjustRightInd w:val="0"/>
              <w:jc w:val="center"/>
              <w:rPr>
                <w:bCs/>
                <w:color w:val="000000"/>
                <w:spacing w:val="-12"/>
              </w:rP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rPr>
                <w:bCs/>
                <w:color w:val="000000"/>
                <w:spacing w:val="-12"/>
              </w:rPr>
            </w:pPr>
            <w:r>
              <w:rPr>
                <w:bCs/>
                <w:color w:val="000000"/>
                <w:spacing w:val="-12"/>
              </w:rPr>
              <w:t>0.01865294924554184</w:t>
            </w:r>
          </w:p>
          <w:p w:rsidR="00B92174" w:rsidRDefault="00B92174">
            <w:pPr>
              <w:shd w:val="clear" w:color="auto" w:fill="FFFFFF"/>
              <w:overflowPunct w:val="0"/>
              <w:autoSpaceDE w:val="0"/>
              <w:autoSpaceDN w:val="0"/>
              <w:adjustRightInd w:val="0"/>
              <w:jc w:val="center"/>
              <w:rPr>
                <w:bCs/>
                <w:color w:val="000000"/>
                <w:spacing w:val="-12"/>
              </w:rPr>
            </w:pPr>
          </w:p>
        </w:tc>
      </w:tr>
      <w:tr w:rsidR="00B92174" w:rsidTr="00B92174">
        <w:trPr>
          <w:trHeight w:hRule="exact" w:val="346"/>
        </w:trPr>
        <w:tc>
          <w:tcPr>
            <w:tcW w:w="1499" w:type="pct"/>
            <w:gridSpan w:val="2"/>
            <w:tcBorders>
              <w:top w:val="single" w:sz="8" w:space="0" w:color="984806" w:themeColor="accent6" w:themeShade="80"/>
              <w:left w:val="single" w:sz="24" w:space="0" w:color="984806" w:themeColor="accent6" w:themeShade="80"/>
              <w:bottom w:val="single" w:sz="24" w:space="0" w:color="984806" w:themeColor="accent6" w:themeShade="80"/>
              <w:right w:val="single" w:sz="8" w:space="0" w:color="984806" w:themeColor="accent6" w:themeShade="80"/>
            </w:tcBorders>
          </w:tcPr>
          <w:p w:rsidR="00B92174" w:rsidRDefault="00B92174">
            <w:pPr>
              <w:shd w:val="clear" w:color="auto" w:fill="FFFFFF"/>
              <w:jc w:val="center"/>
            </w:pPr>
            <w:r>
              <w:rPr>
                <w:color w:val="000000"/>
              </w:rPr>
              <w:t>28</w:t>
            </w:r>
          </w:p>
          <w:p w:rsidR="00B92174" w:rsidRDefault="00B92174">
            <w:pPr>
              <w:shd w:val="clear" w:color="auto" w:fill="FFFFFF"/>
              <w:overflowPunct w:val="0"/>
              <w:autoSpaceDE w:val="0"/>
              <w:autoSpaceDN w:val="0"/>
              <w:adjustRightInd w:val="0"/>
              <w:jc w:val="center"/>
            </w:pPr>
          </w:p>
        </w:tc>
        <w:tc>
          <w:tcPr>
            <w:tcW w:w="1691" w:type="pct"/>
            <w:tcBorders>
              <w:top w:val="single" w:sz="8" w:space="0" w:color="984806" w:themeColor="accent6" w:themeShade="80"/>
              <w:left w:val="single" w:sz="8" w:space="0" w:color="984806" w:themeColor="accent6" w:themeShade="80"/>
              <w:bottom w:val="single" w:sz="24" w:space="0" w:color="984806" w:themeColor="accent6" w:themeShade="80"/>
              <w:right w:val="single" w:sz="8" w:space="0" w:color="984806" w:themeColor="accent6" w:themeShade="80"/>
            </w:tcBorders>
          </w:tcPr>
          <w:p w:rsidR="00B92174" w:rsidRDefault="00B92174">
            <w:pPr>
              <w:shd w:val="clear" w:color="auto" w:fill="FFFFFF"/>
              <w:jc w:val="center"/>
              <w:rPr>
                <w:bCs/>
                <w:color w:val="000000"/>
                <w:spacing w:val="-12"/>
              </w:rPr>
            </w:pPr>
            <w:r>
              <w:rPr>
                <w:bCs/>
                <w:color w:val="000000"/>
                <w:spacing w:val="-12"/>
              </w:rPr>
              <w:t>13.58065561224489728</w:t>
            </w:r>
          </w:p>
          <w:p w:rsidR="00B92174" w:rsidRDefault="00B92174">
            <w:pPr>
              <w:shd w:val="clear" w:color="auto" w:fill="FFFFFF"/>
              <w:overflowPunct w:val="0"/>
              <w:autoSpaceDE w:val="0"/>
              <w:autoSpaceDN w:val="0"/>
              <w:adjustRightInd w:val="0"/>
              <w:jc w:val="center"/>
              <w:rPr>
                <w:bCs/>
                <w:color w:val="000000"/>
                <w:spacing w:val="-12"/>
              </w:rPr>
            </w:pPr>
          </w:p>
        </w:tc>
        <w:tc>
          <w:tcPr>
            <w:tcW w:w="1810" w:type="pct"/>
            <w:tcBorders>
              <w:top w:val="single" w:sz="8" w:space="0" w:color="984806" w:themeColor="accent6" w:themeShade="80"/>
              <w:left w:val="single" w:sz="8" w:space="0" w:color="984806" w:themeColor="accent6" w:themeShade="80"/>
              <w:bottom w:val="single" w:sz="24" w:space="0" w:color="984806" w:themeColor="accent6" w:themeShade="80"/>
              <w:right w:val="single" w:sz="24" w:space="0" w:color="984806" w:themeColor="accent6" w:themeShade="80"/>
            </w:tcBorders>
          </w:tcPr>
          <w:p w:rsidR="00B92174" w:rsidRDefault="00B92174">
            <w:pPr>
              <w:shd w:val="clear" w:color="auto" w:fill="FFFFFF"/>
              <w:jc w:val="center"/>
              <w:rPr>
                <w:bCs/>
                <w:color w:val="000000"/>
                <w:spacing w:val="-12"/>
              </w:rPr>
            </w:pPr>
            <w:r>
              <w:rPr>
                <w:bCs/>
                <w:color w:val="000000"/>
                <w:spacing w:val="-12"/>
              </w:rPr>
              <w:t>0.01734438775510204</w:t>
            </w:r>
          </w:p>
          <w:p w:rsidR="00B92174" w:rsidRDefault="00B92174">
            <w:pPr>
              <w:shd w:val="clear" w:color="auto" w:fill="FFFFFF"/>
              <w:overflowPunct w:val="0"/>
              <w:autoSpaceDE w:val="0"/>
              <w:autoSpaceDN w:val="0"/>
              <w:adjustRightInd w:val="0"/>
              <w:jc w:val="center"/>
              <w:rPr>
                <w:bCs/>
                <w:color w:val="000000"/>
                <w:spacing w:val="-12"/>
              </w:rPr>
            </w:pPr>
          </w:p>
        </w:tc>
      </w:tr>
      <w:tr w:rsidR="00B92174" w:rsidTr="00B92174">
        <w:trPr>
          <w:trHeight w:val="346"/>
        </w:trPr>
        <w:tc>
          <w:tcPr>
            <w:tcW w:w="5000" w:type="pct"/>
            <w:gridSpan w:val="4"/>
            <w:tcBorders>
              <w:top w:val="single" w:sz="24" w:space="0" w:color="984806" w:themeColor="accent6" w:themeShade="80"/>
              <w:left w:val="nil"/>
              <w:bottom w:val="single" w:sz="4" w:space="0" w:color="auto"/>
              <w:right w:val="nil"/>
            </w:tcBorders>
          </w:tcPr>
          <w:p w:rsidR="00B92174" w:rsidRDefault="00B92174">
            <w:pPr>
              <w:shd w:val="clear" w:color="auto" w:fill="FFFFFF"/>
              <w:overflowPunct w:val="0"/>
              <w:autoSpaceDE w:val="0"/>
              <w:autoSpaceDN w:val="0"/>
              <w:adjustRightInd w:val="0"/>
              <w:jc w:val="center"/>
              <w:rPr>
                <w:bCs/>
                <w:color w:val="000000"/>
                <w:spacing w:val="-12"/>
              </w:rPr>
            </w:pPr>
          </w:p>
          <w:p w:rsidR="009506F2" w:rsidRDefault="009506F2">
            <w:pPr>
              <w:shd w:val="clear" w:color="auto" w:fill="FFFFFF"/>
              <w:overflowPunct w:val="0"/>
              <w:autoSpaceDE w:val="0"/>
              <w:autoSpaceDN w:val="0"/>
              <w:adjustRightInd w:val="0"/>
              <w:jc w:val="center"/>
              <w:rPr>
                <w:bCs/>
                <w:color w:val="000000"/>
                <w:spacing w:val="-12"/>
              </w:rPr>
            </w:pPr>
          </w:p>
          <w:p w:rsidR="009506F2" w:rsidRDefault="009506F2">
            <w:pPr>
              <w:shd w:val="clear" w:color="auto" w:fill="FFFFFF"/>
              <w:overflowPunct w:val="0"/>
              <w:autoSpaceDE w:val="0"/>
              <w:autoSpaceDN w:val="0"/>
              <w:adjustRightInd w:val="0"/>
              <w:jc w:val="center"/>
              <w:rPr>
                <w:bCs/>
                <w:color w:val="000000"/>
                <w:spacing w:val="-12"/>
              </w:rPr>
            </w:pPr>
          </w:p>
          <w:p w:rsidR="009506F2" w:rsidRDefault="009506F2">
            <w:pPr>
              <w:shd w:val="clear" w:color="auto" w:fill="FFFFFF"/>
              <w:overflowPunct w:val="0"/>
              <w:autoSpaceDE w:val="0"/>
              <w:autoSpaceDN w:val="0"/>
              <w:adjustRightInd w:val="0"/>
              <w:jc w:val="center"/>
              <w:rPr>
                <w:bCs/>
                <w:color w:val="000000"/>
                <w:spacing w:val="-12"/>
              </w:rPr>
            </w:pPr>
          </w:p>
          <w:p w:rsidR="009506F2" w:rsidRDefault="009506F2">
            <w:pPr>
              <w:shd w:val="clear" w:color="auto" w:fill="FFFFFF"/>
              <w:overflowPunct w:val="0"/>
              <w:autoSpaceDE w:val="0"/>
              <w:autoSpaceDN w:val="0"/>
              <w:adjustRightInd w:val="0"/>
              <w:jc w:val="center"/>
              <w:rPr>
                <w:bCs/>
                <w:color w:val="000000"/>
                <w:spacing w:val="-12"/>
              </w:rPr>
            </w:pPr>
          </w:p>
        </w:tc>
      </w:tr>
      <w:tr w:rsidR="00B92174" w:rsidTr="00B92174">
        <w:trPr>
          <w:trHeight w:hRule="exact" w:val="728"/>
        </w:trPr>
        <w:tc>
          <w:tcPr>
            <w:tcW w:w="1499" w:type="pct"/>
            <w:gridSpan w:val="2"/>
            <w:tcBorders>
              <w:top w:val="single" w:sz="24" w:space="0" w:color="984806" w:themeColor="accent6" w:themeShade="80"/>
              <w:left w:val="single" w:sz="24" w:space="0" w:color="984806" w:themeColor="accent6" w:themeShade="80"/>
              <w:bottom w:val="single" w:sz="24" w:space="0" w:color="984806" w:themeColor="accent6" w:themeShade="80"/>
              <w:right w:val="single" w:sz="8" w:space="0" w:color="984806" w:themeColor="accent6" w:themeShade="80"/>
            </w:tcBorders>
            <w:shd w:val="clear" w:color="auto" w:fill="FFC000"/>
          </w:tcPr>
          <w:p w:rsidR="00B92174" w:rsidRDefault="00B92174">
            <w:pPr>
              <w:shd w:val="clear" w:color="auto" w:fill="FFFFFF"/>
              <w:spacing w:line="218" w:lineRule="exact"/>
              <w:jc w:val="center"/>
              <w:rPr>
                <w:b/>
                <w:bCs/>
                <w:color w:val="FF0000"/>
                <w:spacing w:val="-12"/>
              </w:rPr>
            </w:pPr>
            <w:r>
              <w:rPr>
                <w:b/>
                <w:bCs/>
                <w:color w:val="FF0000"/>
                <w:spacing w:val="-12"/>
              </w:rPr>
              <w:lastRenderedPageBreak/>
              <w:t>Номер энергетического</w:t>
            </w:r>
          </w:p>
          <w:p w:rsidR="00B92174" w:rsidRDefault="00B92174">
            <w:pPr>
              <w:shd w:val="clear" w:color="auto" w:fill="FFFFFF"/>
              <w:spacing w:line="218" w:lineRule="exact"/>
              <w:jc w:val="center"/>
              <w:rPr>
                <w:b/>
                <w:bCs/>
                <w:color w:val="FF0000"/>
                <w:spacing w:val="-12"/>
              </w:rPr>
            </w:pPr>
            <w:r>
              <w:rPr>
                <w:b/>
                <w:bCs/>
                <w:color w:val="FF0000"/>
                <w:spacing w:val="-12"/>
              </w:rPr>
              <w:t>уровня</w:t>
            </w:r>
          </w:p>
          <w:p w:rsidR="00B92174" w:rsidRDefault="00B92174">
            <w:pPr>
              <w:shd w:val="clear" w:color="auto" w:fill="FFFFFF"/>
              <w:spacing w:line="218" w:lineRule="exact"/>
              <w:jc w:val="center"/>
              <w:rPr>
                <w:b/>
                <w:bCs/>
                <w:color w:val="FF0000"/>
                <w:spacing w:val="-12"/>
              </w:rPr>
            </w:pPr>
          </w:p>
          <w:p w:rsidR="00B92174" w:rsidRDefault="00B92174">
            <w:pPr>
              <w:shd w:val="clear" w:color="auto" w:fill="FFFFFF"/>
              <w:overflowPunct w:val="0"/>
              <w:autoSpaceDE w:val="0"/>
              <w:autoSpaceDN w:val="0"/>
              <w:adjustRightInd w:val="0"/>
              <w:spacing w:line="218" w:lineRule="exact"/>
              <w:jc w:val="center"/>
              <w:rPr>
                <w:b/>
                <w:bCs/>
                <w:color w:val="FF0000"/>
                <w:spacing w:val="-12"/>
              </w:rPr>
            </w:pPr>
          </w:p>
        </w:tc>
        <w:tc>
          <w:tcPr>
            <w:tcW w:w="1691" w:type="pct"/>
            <w:tcBorders>
              <w:top w:val="single" w:sz="24" w:space="0" w:color="984806" w:themeColor="accent6" w:themeShade="80"/>
              <w:left w:val="single" w:sz="8" w:space="0" w:color="984806" w:themeColor="accent6" w:themeShade="80"/>
              <w:bottom w:val="single" w:sz="24" w:space="0" w:color="984806" w:themeColor="accent6" w:themeShade="80"/>
              <w:right w:val="single" w:sz="8" w:space="0" w:color="984806" w:themeColor="accent6" w:themeShade="80"/>
            </w:tcBorders>
            <w:shd w:val="clear" w:color="auto" w:fill="FFC000"/>
          </w:tcPr>
          <w:p w:rsidR="00B92174" w:rsidRDefault="00B92174">
            <w:pPr>
              <w:shd w:val="clear" w:color="auto" w:fill="FFFFFF"/>
              <w:jc w:val="center"/>
              <w:rPr>
                <w:b/>
                <w:bCs/>
                <w:color w:val="FF0000"/>
                <w:spacing w:val="-12"/>
              </w:rPr>
            </w:pPr>
            <w:r>
              <w:rPr>
                <w:b/>
                <w:bCs/>
                <w:color w:val="FF0000"/>
                <w:spacing w:val="-12"/>
              </w:rPr>
              <w:t>Энергия возбуждения (</w:t>
            </w:r>
            <w:r>
              <w:rPr>
                <w:b/>
                <w:bCs/>
                <w:color w:val="FF0000"/>
                <w:spacing w:val="-12"/>
                <w:lang w:val="en-US"/>
              </w:rPr>
              <w:t>eV</w:t>
            </w:r>
            <w:r>
              <w:rPr>
                <w:b/>
                <w:bCs/>
                <w:color w:val="FF0000"/>
                <w:spacing w:val="-12"/>
              </w:rPr>
              <w:t>)</w:t>
            </w:r>
          </w:p>
          <w:p w:rsidR="00B92174" w:rsidRDefault="00B92174">
            <w:pPr>
              <w:shd w:val="clear" w:color="auto" w:fill="FFFFFF"/>
              <w:overflowPunct w:val="0"/>
              <w:autoSpaceDE w:val="0"/>
              <w:autoSpaceDN w:val="0"/>
              <w:adjustRightInd w:val="0"/>
              <w:jc w:val="center"/>
              <w:rPr>
                <w:b/>
                <w:bCs/>
                <w:color w:val="FF0000"/>
                <w:spacing w:val="-12"/>
              </w:rPr>
            </w:pPr>
          </w:p>
        </w:tc>
        <w:tc>
          <w:tcPr>
            <w:tcW w:w="1810" w:type="pct"/>
            <w:tcBorders>
              <w:top w:val="single" w:sz="24" w:space="0" w:color="984806" w:themeColor="accent6" w:themeShade="80"/>
              <w:left w:val="single" w:sz="8" w:space="0" w:color="984806" w:themeColor="accent6" w:themeShade="80"/>
              <w:bottom w:val="single" w:sz="24" w:space="0" w:color="984806" w:themeColor="accent6" w:themeShade="80"/>
              <w:right w:val="single" w:sz="24" w:space="0" w:color="984806" w:themeColor="accent6" w:themeShade="80"/>
            </w:tcBorders>
            <w:shd w:val="clear" w:color="auto" w:fill="FFC000"/>
          </w:tcPr>
          <w:p w:rsidR="00B92174" w:rsidRDefault="00B92174">
            <w:pPr>
              <w:suppressLineNumbers/>
              <w:shd w:val="clear" w:color="auto" w:fill="FFFFFF"/>
              <w:jc w:val="center"/>
              <w:rPr>
                <w:b/>
                <w:bCs/>
                <w:color w:val="FF0000"/>
                <w:spacing w:val="-12"/>
              </w:rPr>
            </w:pPr>
            <w:r>
              <w:rPr>
                <w:b/>
                <w:bCs/>
                <w:color w:val="FF0000"/>
                <w:spacing w:val="-12"/>
              </w:rPr>
              <w:t>Энергия связи электрона с ядром (</w:t>
            </w:r>
            <w:r>
              <w:rPr>
                <w:b/>
                <w:bCs/>
                <w:color w:val="FF0000"/>
                <w:spacing w:val="-12"/>
                <w:lang w:val="en-US"/>
              </w:rPr>
              <w:t>eV</w:t>
            </w:r>
            <w:r>
              <w:rPr>
                <w:b/>
                <w:bCs/>
                <w:color w:val="FF0000"/>
                <w:spacing w:val="-12"/>
              </w:rPr>
              <w:t>)</w:t>
            </w:r>
          </w:p>
          <w:p w:rsidR="00B92174" w:rsidRDefault="00B92174">
            <w:pPr>
              <w:shd w:val="clear" w:color="auto" w:fill="FFFFFF"/>
              <w:overflowPunct w:val="0"/>
              <w:autoSpaceDE w:val="0"/>
              <w:autoSpaceDN w:val="0"/>
              <w:adjustRightInd w:val="0"/>
              <w:jc w:val="center"/>
              <w:rPr>
                <w:b/>
                <w:bCs/>
                <w:color w:val="FF0000"/>
                <w:spacing w:val="-12"/>
              </w:rPr>
            </w:pPr>
          </w:p>
        </w:tc>
      </w:tr>
      <w:tr w:rsidR="00B92174" w:rsidTr="00B92174">
        <w:trPr>
          <w:trHeight w:hRule="exact" w:val="346"/>
        </w:trPr>
        <w:tc>
          <w:tcPr>
            <w:tcW w:w="1499" w:type="pct"/>
            <w:gridSpan w:val="2"/>
            <w:tcBorders>
              <w:top w:val="single" w:sz="24"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rPr>
                <w:color w:val="000000"/>
              </w:rPr>
              <w:t>29</w:t>
            </w:r>
          </w:p>
          <w:p w:rsidR="00B92174" w:rsidRDefault="00B92174">
            <w:pPr>
              <w:shd w:val="clear" w:color="auto" w:fill="FFFFFF"/>
              <w:overflowPunct w:val="0"/>
              <w:autoSpaceDE w:val="0"/>
              <w:autoSpaceDN w:val="0"/>
              <w:adjustRightInd w:val="0"/>
              <w:jc w:val="center"/>
            </w:pPr>
          </w:p>
        </w:tc>
        <w:tc>
          <w:tcPr>
            <w:tcW w:w="1691" w:type="pct"/>
            <w:tcBorders>
              <w:top w:val="single" w:sz="24"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rPr>
                <w:bCs/>
                <w:color w:val="000000"/>
                <w:spacing w:val="-12"/>
              </w:rPr>
            </w:pPr>
            <w:r>
              <w:rPr>
                <w:bCs/>
                <w:color w:val="000000"/>
                <w:spacing w:val="-12"/>
              </w:rPr>
              <w:t>13.58183115338882304</w:t>
            </w:r>
          </w:p>
          <w:p w:rsidR="00B92174" w:rsidRDefault="00B92174">
            <w:pPr>
              <w:shd w:val="clear" w:color="auto" w:fill="FFFFFF"/>
              <w:overflowPunct w:val="0"/>
              <w:autoSpaceDE w:val="0"/>
              <w:autoSpaceDN w:val="0"/>
              <w:adjustRightInd w:val="0"/>
              <w:jc w:val="center"/>
              <w:rPr>
                <w:bCs/>
                <w:color w:val="000000"/>
                <w:spacing w:val="-12"/>
              </w:rPr>
            </w:pPr>
          </w:p>
        </w:tc>
        <w:tc>
          <w:tcPr>
            <w:tcW w:w="1810" w:type="pct"/>
            <w:tcBorders>
              <w:top w:val="single" w:sz="24"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rPr>
                <w:bCs/>
                <w:color w:val="000000"/>
                <w:spacing w:val="-12"/>
              </w:rPr>
            </w:pPr>
            <w:r>
              <w:rPr>
                <w:bCs/>
                <w:color w:val="000000"/>
                <w:spacing w:val="-12"/>
              </w:rPr>
              <w:t>0.01616884661117717</w:t>
            </w:r>
          </w:p>
          <w:p w:rsidR="00B92174" w:rsidRDefault="00B92174">
            <w:pPr>
              <w:shd w:val="clear" w:color="auto" w:fill="FFFFFF"/>
              <w:overflowPunct w:val="0"/>
              <w:autoSpaceDE w:val="0"/>
              <w:autoSpaceDN w:val="0"/>
              <w:adjustRightInd w:val="0"/>
              <w:jc w:val="center"/>
              <w:rPr>
                <w:bCs/>
                <w:color w:val="000000"/>
                <w:spacing w:val="-12"/>
              </w:rPr>
            </w:pPr>
          </w:p>
        </w:tc>
      </w:tr>
      <w:tr w:rsidR="00B92174" w:rsidTr="00B92174">
        <w:trPr>
          <w:trHeight w:hRule="exact" w:val="346"/>
        </w:trPr>
        <w:tc>
          <w:tcPr>
            <w:tcW w:w="1499" w:type="pct"/>
            <w:gridSpan w:val="2"/>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rPr>
                <w:color w:val="000000"/>
              </w:rPr>
              <w:t>30</w:t>
            </w:r>
          </w:p>
          <w:p w:rsidR="00B92174" w:rsidRDefault="00B92174">
            <w:pPr>
              <w:shd w:val="clear" w:color="auto" w:fill="FFFFFF"/>
              <w:overflowPunct w:val="0"/>
              <w:autoSpaceDE w:val="0"/>
              <w:autoSpaceDN w:val="0"/>
              <w:adjustRightInd w:val="0"/>
              <w:jc w:val="center"/>
            </w:pPr>
          </w:p>
        </w:tc>
        <w:tc>
          <w:tcPr>
            <w:tcW w:w="1691" w:type="pct"/>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rPr>
                <w:bCs/>
                <w:color w:val="000000"/>
                <w:spacing w:val="-12"/>
              </w:rPr>
            </w:pPr>
            <w:r>
              <w:rPr>
                <w:bCs/>
                <w:color w:val="000000"/>
                <w:spacing w:val="-12"/>
              </w:rPr>
              <w:t>13.58289111111111168</w:t>
            </w:r>
          </w:p>
          <w:p w:rsidR="00B92174" w:rsidRDefault="00B92174">
            <w:pPr>
              <w:shd w:val="clear" w:color="auto" w:fill="FFFFFF"/>
              <w:overflowPunct w:val="0"/>
              <w:autoSpaceDE w:val="0"/>
              <w:autoSpaceDN w:val="0"/>
              <w:adjustRightInd w:val="0"/>
              <w:jc w:val="center"/>
              <w:rPr>
                <w:bCs/>
                <w:color w:val="000000"/>
                <w:spacing w:val="-12"/>
              </w:rP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rPr>
                <w:bCs/>
                <w:color w:val="000000"/>
                <w:spacing w:val="-12"/>
              </w:rPr>
            </w:pPr>
            <w:r>
              <w:rPr>
                <w:bCs/>
                <w:color w:val="000000"/>
                <w:spacing w:val="-12"/>
              </w:rPr>
              <w:t>0.01510888888888889</w:t>
            </w:r>
          </w:p>
          <w:p w:rsidR="00B92174" w:rsidRDefault="00B92174">
            <w:pPr>
              <w:shd w:val="clear" w:color="auto" w:fill="FFFFFF"/>
              <w:overflowPunct w:val="0"/>
              <w:autoSpaceDE w:val="0"/>
              <w:autoSpaceDN w:val="0"/>
              <w:adjustRightInd w:val="0"/>
              <w:jc w:val="center"/>
              <w:rPr>
                <w:bCs/>
                <w:color w:val="000000"/>
                <w:spacing w:val="-12"/>
              </w:rPr>
            </w:pPr>
          </w:p>
        </w:tc>
      </w:tr>
      <w:tr w:rsidR="00B92174" w:rsidTr="00B92174">
        <w:trPr>
          <w:trHeight w:hRule="exact" w:val="346"/>
        </w:trPr>
        <w:tc>
          <w:tcPr>
            <w:tcW w:w="1499" w:type="pct"/>
            <w:gridSpan w:val="2"/>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rPr>
                <w:color w:val="000000"/>
              </w:rPr>
              <w:t>31</w:t>
            </w:r>
          </w:p>
          <w:p w:rsidR="00B92174" w:rsidRDefault="00B92174">
            <w:pPr>
              <w:shd w:val="clear" w:color="auto" w:fill="FFFFFF"/>
              <w:overflowPunct w:val="0"/>
              <w:autoSpaceDE w:val="0"/>
              <w:autoSpaceDN w:val="0"/>
              <w:adjustRightInd w:val="0"/>
              <w:jc w:val="center"/>
            </w:pPr>
          </w:p>
        </w:tc>
        <w:tc>
          <w:tcPr>
            <w:tcW w:w="1691" w:type="pct"/>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rPr>
                <w:bCs/>
                <w:color w:val="000000"/>
                <w:spacing w:val="-12"/>
              </w:rPr>
            </w:pPr>
            <w:r>
              <w:rPr>
                <w:bCs/>
                <w:color w:val="000000"/>
                <w:spacing w:val="-12"/>
              </w:rPr>
              <w:t>13.58385015608740864</w:t>
            </w:r>
          </w:p>
          <w:p w:rsidR="00B92174" w:rsidRDefault="00B92174">
            <w:pPr>
              <w:shd w:val="clear" w:color="auto" w:fill="FFFFFF"/>
              <w:overflowPunct w:val="0"/>
              <w:autoSpaceDE w:val="0"/>
              <w:autoSpaceDN w:val="0"/>
              <w:adjustRightInd w:val="0"/>
              <w:jc w:val="center"/>
              <w:rPr>
                <w:bCs/>
                <w:color w:val="000000"/>
                <w:spacing w:val="-12"/>
              </w:rP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rPr>
                <w:bCs/>
                <w:color w:val="000000"/>
                <w:spacing w:val="-12"/>
              </w:rPr>
            </w:pPr>
            <w:r>
              <w:rPr>
                <w:bCs/>
                <w:color w:val="000000"/>
                <w:spacing w:val="-12"/>
              </w:rPr>
              <w:t>0.01414984391259105</w:t>
            </w:r>
          </w:p>
          <w:p w:rsidR="00B92174" w:rsidRDefault="00B92174">
            <w:pPr>
              <w:shd w:val="clear" w:color="auto" w:fill="FFFFFF"/>
              <w:overflowPunct w:val="0"/>
              <w:autoSpaceDE w:val="0"/>
              <w:autoSpaceDN w:val="0"/>
              <w:adjustRightInd w:val="0"/>
              <w:jc w:val="center"/>
              <w:rPr>
                <w:bCs/>
                <w:color w:val="000000"/>
                <w:spacing w:val="-12"/>
              </w:rPr>
            </w:pPr>
          </w:p>
        </w:tc>
      </w:tr>
      <w:tr w:rsidR="00B92174" w:rsidTr="00B92174">
        <w:trPr>
          <w:trHeight w:hRule="exact" w:val="355"/>
        </w:trPr>
        <w:tc>
          <w:tcPr>
            <w:tcW w:w="1499" w:type="pct"/>
            <w:gridSpan w:val="2"/>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rPr>
                <w:color w:val="000000"/>
              </w:rPr>
              <w:t>32</w:t>
            </w:r>
          </w:p>
          <w:p w:rsidR="00B92174" w:rsidRDefault="00B92174">
            <w:pPr>
              <w:shd w:val="clear" w:color="auto" w:fill="FFFFFF"/>
              <w:overflowPunct w:val="0"/>
              <w:autoSpaceDE w:val="0"/>
              <w:autoSpaceDN w:val="0"/>
              <w:adjustRightInd w:val="0"/>
              <w:jc w:val="center"/>
            </w:pPr>
          </w:p>
        </w:tc>
        <w:tc>
          <w:tcPr>
            <w:tcW w:w="1691" w:type="pct"/>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rPr>
                <w:bCs/>
                <w:color w:val="000000"/>
                <w:spacing w:val="-12"/>
              </w:rPr>
            </w:pPr>
            <w:r>
              <w:rPr>
                <w:bCs/>
                <w:color w:val="000000"/>
                <w:spacing w:val="-12"/>
              </w:rPr>
              <w:t>13.58472070312499968</w:t>
            </w:r>
          </w:p>
          <w:p w:rsidR="00B92174" w:rsidRDefault="00B92174">
            <w:pPr>
              <w:shd w:val="clear" w:color="auto" w:fill="FFFFFF"/>
              <w:overflowPunct w:val="0"/>
              <w:autoSpaceDE w:val="0"/>
              <w:autoSpaceDN w:val="0"/>
              <w:adjustRightInd w:val="0"/>
              <w:jc w:val="center"/>
              <w:rPr>
                <w:bCs/>
                <w:color w:val="000000"/>
                <w:spacing w:val="-12"/>
              </w:rP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rPr>
                <w:bCs/>
                <w:color w:val="000000"/>
                <w:spacing w:val="-12"/>
              </w:rPr>
            </w:pPr>
            <w:r>
              <w:rPr>
                <w:bCs/>
                <w:color w:val="000000"/>
                <w:spacing w:val="-12"/>
              </w:rPr>
              <w:t>0.01327929687500000</w:t>
            </w:r>
          </w:p>
          <w:p w:rsidR="00B92174" w:rsidRDefault="00B92174">
            <w:pPr>
              <w:shd w:val="clear" w:color="auto" w:fill="FFFFFF"/>
              <w:overflowPunct w:val="0"/>
              <w:autoSpaceDE w:val="0"/>
              <w:autoSpaceDN w:val="0"/>
              <w:adjustRightInd w:val="0"/>
              <w:jc w:val="center"/>
              <w:rPr>
                <w:bCs/>
                <w:color w:val="000000"/>
                <w:spacing w:val="-12"/>
              </w:rPr>
            </w:pPr>
          </w:p>
        </w:tc>
      </w:tr>
      <w:tr w:rsidR="00B92174" w:rsidTr="00B92174">
        <w:trPr>
          <w:trHeight w:hRule="exact" w:val="346"/>
        </w:trPr>
        <w:tc>
          <w:tcPr>
            <w:tcW w:w="1499" w:type="pct"/>
            <w:gridSpan w:val="2"/>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rPr>
                <w:color w:val="000000"/>
              </w:rPr>
              <w:t>33</w:t>
            </w:r>
          </w:p>
          <w:p w:rsidR="00B92174" w:rsidRDefault="00B92174">
            <w:pPr>
              <w:shd w:val="clear" w:color="auto" w:fill="FFFFFF"/>
              <w:overflowPunct w:val="0"/>
              <w:autoSpaceDE w:val="0"/>
              <w:autoSpaceDN w:val="0"/>
              <w:adjustRightInd w:val="0"/>
              <w:jc w:val="center"/>
            </w:pPr>
          </w:p>
        </w:tc>
        <w:tc>
          <w:tcPr>
            <w:tcW w:w="1691" w:type="pct"/>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rPr>
                <w:bCs/>
                <w:color w:val="000000"/>
                <w:spacing w:val="-12"/>
              </w:rPr>
            </w:pPr>
            <w:r>
              <w:rPr>
                <w:bCs/>
                <w:color w:val="000000"/>
                <w:spacing w:val="-12"/>
              </w:rPr>
              <w:t>13.58551331496785920</w:t>
            </w:r>
          </w:p>
          <w:p w:rsidR="00B92174" w:rsidRDefault="00B92174">
            <w:pPr>
              <w:shd w:val="clear" w:color="auto" w:fill="FFFFFF"/>
              <w:overflowPunct w:val="0"/>
              <w:autoSpaceDE w:val="0"/>
              <w:autoSpaceDN w:val="0"/>
              <w:adjustRightInd w:val="0"/>
              <w:jc w:val="center"/>
              <w:rPr>
                <w:bCs/>
                <w:color w:val="000000"/>
                <w:spacing w:val="-12"/>
              </w:rP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rPr>
                <w:bCs/>
                <w:color w:val="000000"/>
                <w:spacing w:val="-12"/>
              </w:rPr>
            </w:pPr>
            <w:r>
              <w:rPr>
                <w:bCs/>
                <w:color w:val="000000"/>
                <w:spacing w:val="-12"/>
              </w:rPr>
              <w:t>0.01248668503213958</w:t>
            </w:r>
          </w:p>
          <w:p w:rsidR="00B92174" w:rsidRDefault="00B92174">
            <w:pPr>
              <w:shd w:val="clear" w:color="auto" w:fill="FFFFFF"/>
              <w:overflowPunct w:val="0"/>
              <w:autoSpaceDE w:val="0"/>
              <w:autoSpaceDN w:val="0"/>
              <w:adjustRightInd w:val="0"/>
              <w:jc w:val="center"/>
              <w:rPr>
                <w:bCs/>
                <w:color w:val="000000"/>
                <w:spacing w:val="-12"/>
              </w:rPr>
            </w:pPr>
          </w:p>
        </w:tc>
      </w:tr>
      <w:tr w:rsidR="00B92174" w:rsidTr="00B92174">
        <w:trPr>
          <w:trHeight w:hRule="exact" w:val="346"/>
        </w:trPr>
        <w:tc>
          <w:tcPr>
            <w:tcW w:w="1499" w:type="pct"/>
            <w:gridSpan w:val="2"/>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rPr>
                <w:color w:val="000000"/>
              </w:rPr>
              <w:t>34</w:t>
            </w:r>
          </w:p>
          <w:p w:rsidR="00B92174" w:rsidRDefault="00B92174">
            <w:pPr>
              <w:shd w:val="clear" w:color="auto" w:fill="FFFFFF"/>
              <w:overflowPunct w:val="0"/>
              <w:autoSpaceDE w:val="0"/>
              <w:autoSpaceDN w:val="0"/>
              <w:adjustRightInd w:val="0"/>
              <w:jc w:val="center"/>
            </w:pPr>
          </w:p>
        </w:tc>
        <w:tc>
          <w:tcPr>
            <w:tcW w:w="1691" w:type="pct"/>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rPr>
                <w:bCs/>
                <w:color w:val="000000"/>
                <w:spacing w:val="-12"/>
              </w:rPr>
            </w:pPr>
            <w:r>
              <w:rPr>
                <w:bCs/>
                <w:color w:val="000000"/>
                <w:spacing w:val="-12"/>
              </w:rPr>
              <w:t>13.58623702422145280</w:t>
            </w:r>
          </w:p>
          <w:p w:rsidR="00B92174" w:rsidRDefault="00B92174">
            <w:pPr>
              <w:shd w:val="clear" w:color="auto" w:fill="FFFFFF"/>
              <w:overflowPunct w:val="0"/>
              <w:autoSpaceDE w:val="0"/>
              <w:autoSpaceDN w:val="0"/>
              <w:adjustRightInd w:val="0"/>
              <w:jc w:val="center"/>
              <w:rPr>
                <w:bCs/>
                <w:color w:val="000000"/>
                <w:spacing w:val="-12"/>
              </w:rP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rPr>
                <w:bCs/>
                <w:color w:val="000000"/>
                <w:spacing w:val="-12"/>
              </w:rPr>
            </w:pPr>
            <w:r>
              <w:rPr>
                <w:bCs/>
                <w:color w:val="000000"/>
                <w:spacing w:val="-12"/>
              </w:rPr>
              <w:t>0.01176297577854671</w:t>
            </w:r>
          </w:p>
          <w:p w:rsidR="00B92174" w:rsidRDefault="00B92174">
            <w:pPr>
              <w:shd w:val="clear" w:color="auto" w:fill="FFFFFF"/>
              <w:overflowPunct w:val="0"/>
              <w:autoSpaceDE w:val="0"/>
              <w:autoSpaceDN w:val="0"/>
              <w:adjustRightInd w:val="0"/>
              <w:jc w:val="center"/>
              <w:rPr>
                <w:bCs/>
                <w:color w:val="000000"/>
                <w:spacing w:val="-12"/>
              </w:rPr>
            </w:pPr>
          </w:p>
        </w:tc>
      </w:tr>
      <w:tr w:rsidR="00B92174" w:rsidTr="00B92174">
        <w:trPr>
          <w:trHeight w:hRule="exact" w:val="355"/>
        </w:trPr>
        <w:tc>
          <w:tcPr>
            <w:tcW w:w="1499" w:type="pct"/>
            <w:gridSpan w:val="2"/>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rPr>
                <w:color w:val="000000"/>
              </w:rPr>
              <w:t>35</w:t>
            </w:r>
          </w:p>
          <w:p w:rsidR="00B92174" w:rsidRDefault="00B92174">
            <w:pPr>
              <w:shd w:val="clear" w:color="auto" w:fill="FFFFFF"/>
              <w:overflowPunct w:val="0"/>
              <w:autoSpaceDE w:val="0"/>
              <w:autoSpaceDN w:val="0"/>
              <w:adjustRightInd w:val="0"/>
              <w:jc w:val="center"/>
            </w:pPr>
          </w:p>
        </w:tc>
        <w:tc>
          <w:tcPr>
            <w:tcW w:w="1691" w:type="pct"/>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rPr>
                <w:bCs/>
                <w:color w:val="000000"/>
                <w:spacing w:val="-12"/>
              </w:rPr>
            </w:pPr>
            <w:r>
              <w:rPr>
                <w:bCs/>
                <w:color w:val="000000"/>
                <w:spacing w:val="-12"/>
              </w:rPr>
              <w:t>13.58689959183673600</w:t>
            </w:r>
          </w:p>
          <w:p w:rsidR="00B92174" w:rsidRDefault="00B92174">
            <w:pPr>
              <w:shd w:val="clear" w:color="auto" w:fill="FFFFFF"/>
              <w:overflowPunct w:val="0"/>
              <w:autoSpaceDE w:val="0"/>
              <w:autoSpaceDN w:val="0"/>
              <w:adjustRightInd w:val="0"/>
              <w:jc w:val="center"/>
              <w:rPr>
                <w:bCs/>
                <w:color w:val="000000"/>
                <w:spacing w:val="-12"/>
              </w:rP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rPr>
                <w:bCs/>
                <w:color w:val="000000"/>
                <w:spacing w:val="-12"/>
              </w:rPr>
            </w:pPr>
            <w:r>
              <w:rPr>
                <w:bCs/>
                <w:color w:val="000000"/>
                <w:spacing w:val="-12"/>
              </w:rPr>
              <w:t>0.01110040816326531</w:t>
            </w:r>
          </w:p>
          <w:p w:rsidR="00B92174" w:rsidRDefault="00B92174">
            <w:pPr>
              <w:shd w:val="clear" w:color="auto" w:fill="FFFFFF"/>
              <w:overflowPunct w:val="0"/>
              <w:autoSpaceDE w:val="0"/>
              <w:autoSpaceDN w:val="0"/>
              <w:adjustRightInd w:val="0"/>
              <w:jc w:val="center"/>
              <w:rPr>
                <w:bCs/>
                <w:color w:val="000000"/>
                <w:spacing w:val="-12"/>
              </w:rPr>
            </w:pPr>
          </w:p>
        </w:tc>
      </w:tr>
      <w:tr w:rsidR="00B92174" w:rsidTr="00B92174">
        <w:trPr>
          <w:trHeight w:hRule="exact" w:val="346"/>
        </w:trPr>
        <w:tc>
          <w:tcPr>
            <w:tcW w:w="1499" w:type="pct"/>
            <w:gridSpan w:val="2"/>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rPr>
                <w:color w:val="000000"/>
              </w:rPr>
              <w:t>36</w:t>
            </w:r>
          </w:p>
          <w:p w:rsidR="00B92174" w:rsidRDefault="00B92174">
            <w:pPr>
              <w:shd w:val="clear" w:color="auto" w:fill="FFFFFF"/>
              <w:overflowPunct w:val="0"/>
              <w:autoSpaceDE w:val="0"/>
              <w:autoSpaceDN w:val="0"/>
              <w:adjustRightInd w:val="0"/>
              <w:jc w:val="center"/>
            </w:pPr>
          </w:p>
        </w:tc>
        <w:tc>
          <w:tcPr>
            <w:tcW w:w="1691" w:type="pct"/>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rPr>
                <w:bCs/>
                <w:color w:val="000000"/>
                <w:spacing w:val="-12"/>
              </w:rPr>
            </w:pPr>
            <w:r>
              <w:rPr>
                <w:bCs/>
                <w:color w:val="000000"/>
                <w:spacing w:val="-12"/>
              </w:rPr>
              <w:t>13.58750771604938240</w:t>
            </w:r>
          </w:p>
          <w:p w:rsidR="00B92174" w:rsidRDefault="00B92174">
            <w:pPr>
              <w:shd w:val="clear" w:color="auto" w:fill="FFFFFF"/>
              <w:overflowPunct w:val="0"/>
              <w:autoSpaceDE w:val="0"/>
              <w:autoSpaceDN w:val="0"/>
              <w:adjustRightInd w:val="0"/>
              <w:jc w:val="center"/>
              <w:rPr>
                <w:bCs/>
                <w:color w:val="000000"/>
                <w:spacing w:val="-12"/>
              </w:rP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rPr>
                <w:bCs/>
                <w:color w:val="000000"/>
                <w:spacing w:val="-12"/>
              </w:rPr>
            </w:pPr>
            <w:r>
              <w:rPr>
                <w:bCs/>
                <w:color w:val="000000"/>
                <w:spacing w:val="-12"/>
              </w:rPr>
              <w:t>0.01049228395061728</w:t>
            </w:r>
          </w:p>
          <w:p w:rsidR="00B92174" w:rsidRDefault="00B92174">
            <w:pPr>
              <w:shd w:val="clear" w:color="auto" w:fill="FFFFFF"/>
              <w:overflowPunct w:val="0"/>
              <w:autoSpaceDE w:val="0"/>
              <w:autoSpaceDN w:val="0"/>
              <w:adjustRightInd w:val="0"/>
              <w:jc w:val="center"/>
              <w:rPr>
                <w:bCs/>
                <w:color w:val="000000"/>
                <w:spacing w:val="-12"/>
              </w:rPr>
            </w:pPr>
          </w:p>
        </w:tc>
      </w:tr>
      <w:tr w:rsidR="00B92174" w:rsidTr="00B92174">
        <w:trPr>
          <w:trHeight w:hRule="exact" w:val="346"/>
        </w:trPr>
        <w:tc>
          <w:tcPr>
            <w:tcW w:w="1499" w:type="pct"/>
            <w:gridSpan w:val="2"/>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rPr>
                <w:color w:val="000000"/>
              </w:rPr>
              <w:t>37</w:t>
            </w:r>
          </w:p>
          <w:p w:rsidR="00B92174" w:rsidRDefault="00B92174">
            <w:pPr>
              <w:shd w:val="clear" w:color="auto" w:fill="FFFFFF"/>
              <w:overflowPunct w:val="0"/>
              <w:autoSpaceDE w:val="0"/>
              <w:autoSpaceDN w:val="0"/>
              <w:adjustRightInd w:val="0"/>
              <w:jc w:val="center"/>
            </w:pPr>
          </w:p>
        </w:tc>
        <w:tc>
          <w:tcPr>
            <w:tcW w:w="1691" w:type="pct"/>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rPr>
                <w:bCs/>
                <w:color w:val="000000"/>
                <w:spacing w:val="-12"/>
              </w:rPr>
            </w:pPr>
            <w:r>
              <w:rPr>
                <w:bCs/>
                <w:color w:val="000000"/>
                <w:spacing w:val="-12"/>
              </w:rPr>
              <w:t>13.58806720233747200</w:t>
            </w:r>
          </w:p>
          <w:p w:rsidR="00B92174" w:rsidRDefault="00B92174">
            <w:pPr>
              <w:shd w:val="clear" w:color="auto" w:fill="FFFFFF"/>
              <w:overflowPunct w:val="0"/>
              <w:autoSpaceDE w:val="0"/>
              <w:autoSpaceDN w:val="0"/>
              <w:adjustRightInd w:val="0"/>
              <w:jc w:val="center"/>
              <w:rPr>
                <w:bCs/>
                <w:color w:val="000000"/>
                <w:spacing w:val="-12"/>
              </w:rP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rPr>
                <w:bCs/>
                <w:color w:val="000000"/>
                <w:spacing w:val="-12"/>
              </w:rPr>
            </w:pPr>
            <w:r>
              <w:rPr>
                <w:bCs/>
                <w:color w:val="000000"/>
                <w:spacing w:val="-12"/>
              </w:rPr>
              <w:t>0.00993279766252739</w:t>
            </w:r>
          </w:p>
          <w:p w:rsidR="00B92174" w:rsidRDefault="00B92174">
            <w:pPr>
              <w:shd w:val="clear" w:color="auto" w:fill="FFFFFF"/>
              <w:overflowPunct w:val="0"/>
              <w:autoSpaceDE w:val="0"/>
              <w:autoSpaceDN w:val="0"/>
              <w:adjustRightInd w:val="0"/>
              <w:jc w:val="center"/>
              <w:rPr>
                <w:bCs/>
                <w:color w:val="000000"/>
                <w:spacing w:val="-12"/>
              </w:rPr>
            </w:pPr>
          </w:p>
        </w:tc>
      </w:tr>
      <w:tr w:rsidR="00B92174" w:rsidTr="00B92174">
        <w:trPr>
          <w:trHeight w:hRule="exact" w:val="355"/>
        </w:trPr>
        <w:tc>
          <w:tcPr>
            <w:tcW w:w="1499" w:type="pct"/>
            <w:gridSpan w:val="2"/>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rPr>
                <w:color w:val="000000"/>
              </w:rPr>
              <w:t>38</w:t>
            </w:r>
          </w:p>
          <w:p w:rsidR="00B92174" w:rsidRDefault="00B92174">
            <w:pPr>
              <w:shd w:val="clear" w:color="auto" w:fill="FFFFFF"/>
              <w:overflowPunct w:val="0"/>
              <w:autoSpaceDE w:val="0"/>
              <w:autoSpaceDN w:val="0"/>
              <w:adjustRightInd w:val="0"/>
              <w:jc w:val="center"/>
            </w:pPr>
          </w:p>
        </w:tc>
        <w:tc>
          <w:tcPr>
            <w:tcW w:w="1691" w:type="pct"/>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rPr>
                <w:bCs/>
                <w:color w:val="000000"/>
                <w:spacing w:val="-12"/>
              </w:rPr>
            </w:pPr>
            <w:r>
              <w:rPr>
                <w:bCs/>
                <w:color w:val="000000"/>
                <w:spacing w:val="-12"/>
              </w:rPr>
              <w:t>13.58858310249307648</w:t>
            </w:r>
          </w:p>
          <w:p w:rsidR="00B92174" w:rsidRDefault="00B92174">
            <w:pPr>
              <w:shd w:val="clear" w:color="auto" w:fill="FFFFFF"/>
              <w:overflowPunct w:val="0"/>
              <w:autoSpaceDE w:val="0"/>
              <w:autoSpaceDN w:val="0"/>
              <w:adjustRightInd w:val="0"/>
              <w:jc w:val="center"/>
              <w:rPr>
                <w:bCs/>
                <w:color w:val="000000"/>
                <w:spacing w:val="-12"/>
              </w:rP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rPr>
                <w:bCs/>
                <w:color w:val="000000"/>
                <w:spacing w:val="-12"/>
              </w:rPr>
            </w:pPr>
            <w:r>
              <w:rPr>
                <w:bCs/>
                <w:color w:val="000000"/>
                <w:spacing w:val="-12"/>
              </w:rPr>
              <w:t>0.00941689750692521</w:t>
            </w:r>
          </w:p>
          <w:p w:rsidR="00B92174" w:rsidRDefault="00B92174">
            <w:pPr>
              <w:shd w:val="clear" w:color="auto" w:fill="FFFFFF"/>
              <w:overflowPunct w:val="0"/>
              <w:autoSpaceDE w:val="0"/>
              <w:autoSpaceDN w:val="0"/>
              <w:adjustRightInd w:val="0"/>
              <w:jc w:val="center"/>
              <w:rPr>
                <w:bCs/>
                <w:color w:val="000000"/>
                <w:spacing w:val="-12"/>
              </w:rPr>
            </w:pPr>
          </w:p>
        </w:tc>
      </w:tr>
      <w:tr w:rsidR="00B92174" w:rsidTr="00B92174">
        <w:trPr>
          <w:trHeight w:hRule="exact" w:val="355"/>
        </w:trPr>
        <w:tc>
          <w:tcPr>
            <w:tcW w:w="1499" w:type="pct"/>
            <w:gridSpan w:val="2"/>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rPr>
                <w:color w:val="000000"/>
              </w:rPr>
              <w:t>39</w:t>
            </w:r>
          </w:p>
          <w:p w:rsidR="00B92174" w:rsidRDefault="00B92174">
            <w:pPr>
              <w:shd w:val="clear" w:color="auto" w:fill="FFFFFF"/>
              <w:overflowPunct w:val="0"/>
              <w:autoSpaceDE w:val="0"/>
              <w:autoSpaceDN w:val="0"/>
              <w:adjustRightInd w:val="0"/>
              <w:jc w:val="center"/>
            </w:pPr>
          </w:p>
        </w:tc>
        <w:tc>
          <w:tcPr>
            <w:tcW w:w="1691" w:type="pct"/>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rPr>
                <w:bCs/>
                <w:color w:val="000000"/>
                <w:spacing w:val="-12"/>
              </w:rPr>
            </w:pPr>
            <w:r>
              <w:rPr>
                <w:bCs/>
                <w:color w:val="000000"/>
                <w:spacing w:val="-12"/>
              </w:rPr>
              <w:t>13.58905982905982976</w:t>
            </w:r>
          </w:p>
          <w:p w:rsidR="00B92174" w:rsidRDefault="00B92174">
            <w:pPr>
              <w:shd w:val="clear" w:color="auto" w:fill="FFFFFF"/>
              <w:overflowPunct w:val="0"/>
              <w:autoSpaceDE w:val="0"/>
              <w:autoSpaceDN w:val="0"/>
              <w:adjustRightInd w:val="0"/>
              <w:jc w:val="center"/>
              <w:rPr>
                <w:bCs/>
                <w:color w:val="000000"/>
                <w:spacing w:val="-12"/>
              </w:rP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rPr>
                <w:bCs/>
                <w:color w:val="000000"/>
                <w:spacing w:val="-12"/>
              </w:rPr>
            </w:pPr>
            <w:r>
              <w:rPr>
                <w:bCs/>
                <w:color w:val="000000"/>
                <w:spacing w:val="-12"/>
              </w:rPr>
              <w:t>0.00894017094017094</w:t>
            </w:r>
          </w:p>
          <w:p w:rsidR="00B92174" w:rsidRDefault="00B92174">
            <w:pPr>
              <w:shd w:val="clear" w:color="auto" w:fill="FFFFFF"/>
              <w:overflowPunct w:val="0"/>
              <w:autoSpaceDE w:val="0"/>
              <w:autoSpaceDN w:val="0"/>
              <w:adjustRightInd w:val="0"/>
              <w:jc w:val="center"/>
              <w:rPr>
                <w:bCs/>
                <w:color w:val="000000"/>
                <w:spacing w:val="-12"/>
              </w:rPr>
            </w:pPr>
          </w:p>
        </w:tc>
      </w:tr>
      <w:tr w:rsidR="00B92174" w:rsidTr="00B92174">
        <w:trPr>
          <w:trHeight w:hRule="exact" w:val="346"/>
        </w:trPr>
        <w:tc>
          <w:tcPr>
            <w:tcW w:w="1499" w:type="pct"/>
            <w:gridSpan w:val="2"/>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rPr>
                <w:color w:val="000000"/>
              </w:rPr>
              <w:t>40</w:t>
            </w:r>
          </w:p>
          <w:p w:rsidR="00B92174" w:rsidRDefault="00B92174">
            <w:pPr>
              <w:shd w:val="clear" w:color="auto" w:fill="FFFFFF"/>
              <w:overflowPunct w:val="0"/>
              <w:autoSpaceDE w:val="0"/>
              <w:autoSpaceDN w:val="0"/>
              <w:adjustRightInd w:val="0"/>
              <w:jc w:val="center"/>
            </w:pPr>
          </w:p>
        </w:tc>
        <w:tc>
          <w:tcPr>
            <w:tcW w:w="1691" w:type="pct"/>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rPr>
                <w:bCs/>
                <w:color w:val="000000"/>
                <w:spacing w:val="-12"/>
              </w:rPr>
            </w:pPr>
            <w:r>
              <w:rPr>
                <w:bCs/>
                <w:color w:val="000000"/>
                <w:spacing w:val="-12"/>
              </w:rPr>
              <w:t>13.58950125000000000</w:t>
            </w:r>
          </w:p>
          <w:p w:rsidR="00B92174" w:rsidRDefault="00B92174">
            <w:pPr>
              <w:shd w:val="clear" w:color="auto" w:fill="FFFFFF"/>
              <w:overflowPunct w:val="0"/>
              <w:autoSpaceDE w:val="0"/>
              <w:autoSpaceDN w:val="0"/>
              <w:adjustRightInd w:val="0"/>
              <w:jc w:val="center"/>
              <w:rPr>
                <w:bCs/>
                <w:color w:val="000000"/>
                <w:spacing w:val="-12"/>
              </w:rP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rPr>
                <w:bCs/>
                <w:color w:val="000000"/>
                <w:spacing w:val="-12"/>
              </w:rPr>
            </w:pPr>
            <w:r>
              <w:rPr>
                <w:bCs/>
                <w:color w:val="000000"/>
                <w:spacing w:val="-12"/>
              </w:rPr>
              <w:t>0.00849875000000000</w:t>
            </w:r>
          </w:p>
          <w:p w:rsidR="00B92174" w:rsidRDefault="00B92174">
            <w:pPr>
              <w:shd w:val="clear" w:color="auto" w:fill="FFFFFF"/>
              <w:overflowPunct w:val="0"/>
              <w:autoSpaceDE w:val="0"/>
              <w:autoSpaceDN w:val="0"/>
              <w:adjustRightInd w:val="0"/>
              <w:jc w:val="center"/>
              <w:rPr>
                <w:bCs/>
                <w:color w:val="000000"/>
                <w:spacing w:val="-12"/>
              </w:rPr>
            </w:pPr>
          </w:p>
        </w:tc>
      </w:tr>
      <w:tr w:rsidR="00B92174" w:rsidTr="00B92174">
        <w:trPr>
          <w:trHeight w:hRule="exact" w:val="346"/>
        </w:trPr>
        <w:tc>
          <w:tcPr>
            <w:tcW w:w="1499" w:type="pct"/>
            <w:gridSpan w:val="2"/>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rPr>
                <w:color w:val="000000"/>
              </w:rPr>
              <w:t>41</w:t>
            </w:r>
          </w:p>
          <w:p w:rsidR="00B92174" w:rsidRDefault="00B92174">
            <w:pPr>
              <w:shd w:val="clear" w:color="auto" w:fill="FFFFFF"/>
              <w:overflowPunct w:val="0"/>
              <w:autoSpaceDE w:val="0"/>
              <w:autoSpaceDN w:val="0"/>
              <w:adjustRightInd w:val="0"/>
              <w:jc w:val="center"/>
            </w:pPr>
          </w:p>
        </w:tc>
        <w:tc>
          <w:tcPr>
            <w:tcW w:w="1691" w:type="pct"/>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rPr>
                <w:bCs/>
                <w:color w:val="000000"/>
                <w:spacing w:val="-12"/>
              </w:rPr>
            </w:pPr>
            <w:r>
              <w:rPr>
                <w:bCs/>
                <w:color w:val="000000"/>
                <w:spacing w:val="-12"/>
              </w:rPr>
              <w:t>1 3.58991 076740035584</w:t>
            </w:r>
          </w:p>
          <w:p w:rsidR="00B92174" w:rsidRDefault="00B92174">
            <w:pPr>
              <w:shd w:val="clear" w:color="auto" w:fill="FFFFFF"/>
              <w:overflowPunct w:val="0"/>
              <w:autoSpaceDE w:val="0"/>
              <w:autoSpaceDN w:val="0"/>
              <w:adjustRightInd w:val="0"/>
              <w:jc w:val="center"/>
              <w:rPr>
                <w:bCs/>
                <w:color w:val="000000"/>
                <w:spacing w:val="-12"/>
              </w:rP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rPr>
                <w:bCs/>
                <w:color w:val="000000"/>
                <w:spacing w:val="-12"/>
              </w:rPr>
            </w:pPr>
            <w:r>
              <w:rPr>
                <w:bCs/>
                <w:color w:val="000000"/>
                <w:spacing w:val="-12"/>
              </w:rPr>
              <w:t>0.00808923259964307</w:t>
            </w:r>
          </w:p>
          <w:p w:rsidR="00B92174" w:rsidRDefault="00B92174">
            <w:pPr>
              <w:shd w:val="clear" w:color="auto" w:fill="FFFFFF"/>
              <w:overflowPunct w:val="0"/>
              <w:autoSpaceDE w:val="0"/>
              <w:autoSpaceDN w:val="0"/>
              <w:adjustRightInd w:val="0"/>
              <w:jc w:val="center"/>
              <w:rPr>
                <w:bCs/>
                <w:color w:val="000000"/>
                <w:spacing w:val="-12"/>
              </w:rPr>
            </w:pPr>
          </w:p>
        </w:tc>
      </w:tr>
      <w:tr w:rsidR="00B92174" w:rsidTr="00B92174">
        <w:trPr>
          <w:trHeight w:hRule="exact" w:val="384"/>
        </w:trPr>
        <w:tc>
          <w:tcPr>
            <w:tcW w:w="1499" w:type="pct"/>
            <w:gridSpan w:val="2"/>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rPr>
                <w:color w:val="000000"/>
              </w:rPr>
              <w:t>42</w:t>
            </w:r>
          </w:p>
          <w:p w:rsidR="00B92174" w:rsidRDefault="00B92174">
            <w:pPr>
              <w:shd w:val="clear" w:color="auto" w:fill="FFFFFF"/>
              <w:overflowPunct w:val="0"/>
              <w:autoSpaceDE w:val="0"/>
              <w:autoSpaceDN w:val="0"/>
              <w:adjustRightInd w:val="0"/>
              <w:jc w:val="center"/>
            </w:pPr>
          </w:p>
        </w:tc>
        <w:tc>
          <w:tcPr>
            <w:tcW w:w="1691" w:type="pct"/>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rPr>
                <w:bCs/>
                <w:color w:val="000000"/>
                <w:spacing w:val="-12"/>
              </w:rPr>
            </w:pPr>
            <w:r>
              <w:rPr>
                <w:bCs/>
                <w:color w:val="000000"/>
                <w:spacing w:val="-12"/>
              </w:rPr>
              <w:t>13.59029138321995520</w:t>
            </w:r>
          </w:p>
          <w:p w:rsidR="00B92174" w:rsidRDefault="00B92174">
            <w:pPr>
              <w:shd w:val="clear" w:color="auto" w:fill="FFFFFF"/>
              <w:overflowPunct w:val="0"/>
              <w:autoSpaceDE w:val="0"/>
              <w:autoSpaceDN w:val="0"/>
              <w:adjustRightInd w:val="0"/>
              <w:jc w:val="center"/>
              <w:rPr>
                <w:bCs/>
                <w:color w:val="000000"/>
                <w:spacing w:val="-12"/>
              </w:rP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rPr>
                <w:bCs/>
                <w:color w:val="000000"/>
                <w:spacing w:val="-12"/>
              </w:rPr>
            </w:pPr>
            <w:r>
              <w:rPr>
                <w:bCs/>
                <w:color w:val="000000"/>
                <w:spacing w:val="-12"/>
              </w:rPr>
              <w:t>0.00770861678004535</w:t>
            </w:r>
          </w:p>
          <w:p w:rsidR="00B92174" w:rsidRDefault="00B92174">
            <w:pPr>
              <w:shd w:val="clear" w:color="auto" w:fill="FFFFFF"/>
              <w:overflowPunct w:val="0"/>
              <w:autoSpaceDE w:val="0"/>
              <w:autoSpaceDN w:val="0"/>
              <w:adjustRightInd w:val="0"/>
              <w:jc w:val="center"/>
              <w:rPr>
                <w:bCs/>
                <w:color w:val="000000"/>
                <w:spacing w:val="-12"/>
              </w:rPr>
            </w:pPr>
          </w:p>
        </w:tc>
      </w:tr>
      <w:tr w:rsidR="00B92174" w:rsidTr="00B92174">
        <w:trPr>
          <w:trHeight w:hRule="exact" w:val="355"/>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43</w:t>
            </w:r>
          </w:p>
          <w:p w:rsidR="00B92174" w:rsidRDefault="00B92174">
            <w:pPr>
              <w:shd w:val="clear" w:color="auto" w:fill="FFFFFF"/>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13.59064575446187008</w:t>
            </w:r>
          </w:p>
          <w:p w:rsidR="00B92174" w:rsidRDefault="00B92174">
            <w:pPr>
              <w:shd w:val="clear" w:color="auto" w:fill="FFFFFF"/>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pPr>
            <w:r>
              <w:t>0.00735424553812872</w:t>
            </w:r>
          </w:p>
          <w:p w:rsidR="00B92174" w:rsidRDefault="00B92174">
            <w:pPr>
              <w:shd w:val="clear" w:color="auto" w:fill="FFFFFF"/>
              <w:overflowPunct w:val="0"/>
              <w:autoSpaceDE w:val="0"/>
              <w:autoSpaceDN w:val="0"/>
              <w:adjustRightInd w:val="0"/>
              <w:jc w:val="center"/>
            </w:pPr>
          </w:p>
        </w:tc>
      </w:tr>
      <w:tr w:rsidR="00B92174" w:rsidTr="00B92174">
        <w:trPr>
          <w:trHeight w:hRule="exact" w:val="346"/>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44</w:t>
            </w:r>
          </w:p>
          <w:p w:rsidR="00B92174" w:rsidRDefault="00B92174">
            <w:pPr>
              <w:shd w:val="clear" w:color="auto" w:fill="FFFFFF"/>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13.59097623966942208</w:t>
            </w:r>
          </w:p>
          <w:p w:rsidR="00B92174" w:rsidRDefault="00B92174">
            <w:pPr>
              <w:shd w:val="clear" w:color="auto" w:fill="FFFFFF"/>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pPr>
            <w:r>
              <w:t>0.00702376033057851</w:t>
            </w:r>
          </w:p>
          <w:p w:rsidR="00B92174" w:rsidRDefault="00B92174">
            <w:pPr>
              <w:shd w:val="clear" w:color="auto" w:fill="FFFFFF"/>
              <w:overflowPunct w:val="0"/>
              <w:autoSpaceDE w:val="0"/>
              <w:autoSpaceDN w:val="0"/>
              <w:adjustRightInd w:val="0"/>
              <w:jc w:val="center"/>
            </w:pPr>
          </w:p>
        </w:tc>
      </w:tr>
      <w:tr w:rsidR="00B92174" w:rsidTr="00B92174">
        <w:trPr>
          <w:trHeight w:hRule="exact" w:val="346"/>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45</w:t>
            </w:r>
          </w:p>
          <w:p w:rsidR="00B92174" w:rsidRDefault="00B92174">
            <w:pPr>
              <w:shd w:val="clear" w:color="auto" w:fill="FFFFFF"/>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13.59128493827160320</w:t>
            </w:r>
          </w:p>
          <w:p w:rsidR="00B92174" w:rsidRDefault="00B92174">
            <w:pPr>
              <w:shd w:val="clear" w:color="auto" w:fill="FFFFFF"/>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pPr>
            <w:r>
              <w:t>0.00671506172839506</w:t>
            </w:r>
          </w:p>
          <w:p w:rsidR="00B92174" w:rsidRDefault="00B92174">
            <w:pPr>
              <w:shd w:val="clear" w:color="auto" w:fill="FFFFFF"/>
              <w:overflowPunct w:val="0"/>
              <w:autoSpaceDE w:val="0"/>
              <w:autoSpaceDN w:val="0"/>
              <w:adjustRightInd w:val="0"/>
              <w:jc w:val="center"/>
            </w:pPr>
          </w:p>
        </w:tc>
      </w:tr>
      <w:tr w:rsidR="00B92174" w:rsidTr="00B92174">
        <w:trPr>
          <w:trHeight w:hRule="exact" w:val="365"/>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46</w:t>
            </w:r>
          </w:p>
          <w:p w:rsidR="00B92174" w:rsidRDefault="00B92174">
            <w:pPr>
              <w:shd w:val="clear" w:color="auto" w:fill="FFFFFF"/>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13.59157372400756224</w:t>
            </w:r>
          </w:p>
          <w:p w:rsidR="00B92174" w:rsidRDefault="00B92174">
            <w:pPr>
              <w:shd w:val="clear" w:color="auto" w:fill="FFFFFF"/>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pPr>
            <w:r>
              <w:t>0.00642627599243856</w:t>
            </w:r>
          </w:p>
          <w:p w:rsidR="00B92174" w:rsidRDefault="00B92174">
            <w:pPr>
              <w:shd w:val="clear" w:color="auto" w:fill="FFFFFF"/>
              <w:overflowPunct w:val="0"/>
              <w:autoSpaceDE w:val="0"/>
              <w:autoSpaceDN w:val="0"/>
              <w:adjustRightInd w:val="0"/>
              <w:jc w:val="center"/>
            </w:pPr>
          </w:p>
        </w:tc>
      </w:tr>
      <w:tr w:rsidR="00B92174" w:rsidTr="00B92174">
        <w:trPr>
          <w:trHeight w:hRule="exact" w:val="336"/>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47</w:t>
            </w:r>
          </w:p>
          <w:p w:rsidR="00B92174" w:rsidRDefault="00B92174">
            <w:pPr>
              <w:shd w:val="clear" w:color="auto" w:fill="FFFFFF"/>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13.59184427342689024</w:t>
            </w:r>
          </w:p>
          <w:p w:rsidR="00B92174" w:rsidRDefault="00B92174">
            <w:pPr>
              <w:shd w:val="clear" w:color="auto" w:fill="FFFFFF"/>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pPr>
            <w:r>
              <w:t>0.00615572657311000</w:t>
            </w:r>
          </w:p>
          <w:p w:rsidR="00B92174" w:rsidRDefault="00B92174">
            <w:pPr>
              <w:shd w:val="clear" w:color="auto" w:fill="FFFFFF"/>
              <w:overflowPunct w:val="0"/>
              <w:autoSpaceDE w:val="0"/>
              <w:autoSpaceDN w:val="0"/>
              <w:adjustRightInd w:val="0"/>
              <w:jc w:val="center"/>
            </w:pPr>
          </w:p>
        </w:tc>
      </w:tr>
      <w:tr w:rsidR="00B92174" w:rsidTr="00B92174">
        <w:trPr>
          <w:trHeight w:hRule="exact" w:val="336"/>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48</w:t>
            </w:r>
          </w:p>
          <w:p w:rsidR="00B92174" w:rsidRDefault="00B92174">
            <w:pPr>
              <w:shd w:val="clear" w:color="auto" w:fill="FFFFFF"/>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13.59209809027777792</w:t>
            </w:r>
          </w:p>
          <w:p w:rsidR="00B92174" w:rsidRDefault="00B92174">
            <w:pPr>
              <w:shd w:val="clear" w:color="auto" w:fill="FFFFFF"/>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pPr>
            <w:r>
              <w:t>0.00590190972222222</w:t>
            </w:r>
          </w:p>
          <w:p w:rsidR="00B92174" w:rsidRDefault="00B92174">
            <w:pPr>
              <w:shd w:val="clear" w:color="auto" w:fill="FFFFFF"/>
              <w:overflowPunct w:val="0"/>
              <w:autoSpaceDE w:val="0"/>
              <w:autoSpaceDN w:val="0"/>
              <w:adjustRightInd w:val="0"/>
              <w:jc w:val="center"/>
            </w:pPr>
          </w:p>
        </w:tc>
      </w:tr>
      <w:tr w:rsidR="00B92174" w:rsidTr="00B92174">
        <w:trPr>
          <w:trHeight w:hRule="exact" w:val="355"/>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49</w:t>
            </w:r>
          </w:p>
          <w:p w:rsidR="00B92174" w:rsidRDefault="00B92174">
            <w:pPr>
              <w:shd w:val="clear" w:color="auto" w:fill="FFFFFF"/>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13.59233652644731392</w:t>
            </w:r>
          </w:p>
          <w:p w:rsidR="00B92174" w:rsidRDefault="00B92174">
            <w:pPr>
              <w:shd w:val="clear" w:color="auto" w:fill="FFFFFF"/>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pPr>
            <w:r>
              <w:t>0.00566347355268638</w:t>
            </w:r>
          </w:p>
          <w:p w:rsidR="00B92174" w:rsidRDefault="00B92174">
            <w:pPr>
              <w:shd w:val="clear" w:color="auto" w:fill="FFFFFF"/>
              <w:overflowPunct w:val="0"/>
              <w:autoSpaceDE w:val="0"/>
              <w:autoSpaceDN w:val="0"/>
              <w:adjustRightInd w:val="0"/>
              <w:jc w:val="center"/>
            </w:pPr>
          </w:p>
        </w:tc>
      </w:tr>
      <w:tr w:rsidR="00B92174" w:rsidTr="00B92174">
        <w:trPr>
          <w:trHeight w:hRule="exact" w:val="346"/>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50</w:t>
            </w:r>
          </w:p>
          <w:p w:rsidR="00B92174" w:rsidRDefault="00B92174">
            <w:pPr>
              <w:shd w:val="clear" w:color="auto" w:fill="FFFFFF"/>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13.59256080000000000</w:t>
            </w:r>
          </w:p>
          <w:p w:rsidR="00B92174" w:rsidRDefault="00B92174">
            <w:pPr>
              <w:shd w:val="clear" w:color="auto" w:fill="FFFFFF"/>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pPr>
            <w:r>
              <w:t>0.00543920000000000</w:t>
            </w:r>
          </w:p>
          <w:p w:rsidR="00B92174" w:rsidRDefault="00B92174">
            <w:pPr>
              <w:shd w:val="clear" w:color="auto" w:fill="FFFFFF"/>
              <w:overflowPunct w:val="0"/>
              <w:autoSpaceDE w:val="0"/>
              <w:autoSpaceDN w:val="0"/>
              <w:adjustRightInd w:val="0"/>
              <w:jc w:val="center"/>
            </w:pPr>
          </w:p>
        </w:tc>
      </w:tr>
      <w:tr w:rsidR="00B92174" w:rsidTr="00B92174">
        <w:trPr>
          <w:trHeight w:hRule="exact" w:val="355"/>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51</w:t>
            </w:r>
          </w:p>
          <w:p w:rsidR="00B92174" w:rsidRDefault="00B92174">
            <w:pPr>
              <w:shd w:val="clear" w:color="auto" w:fill="FFFFFF"/>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13.59277201076508928</w:t>
            </w:r>
          </w:p>
          <w:p w:rsidR="00B92174" w:rsidRDefault="00B92174">
            <w:pPr>
              <w:shd w:val="clear" w:color="auto" w:fill="FFFFFF"/>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pPr>
            <w:r>
              <w:t>0.00522798923490965</w:t>
            </w:r>
          </w:p>
          <w:p w:rsidR="00B92174" w:rsidRDefault="00B92174">
            <w:pPr>
              <w:shd w:val="clear" w:color="auto" w:fill="FFFFFF"/>
              <w:overflowPunct w:val="0"/>
              <w:autoSpaceDE w:val="0"/>
              <w:autoSpaceDN w:val="0"/>
              <w:adjustRightInd w:val="0"/>
              <w:jc w:val="center"/>
            </w:pPr>
          </w:p>
        </w:tc>
      </w:tr>
      <w:tr w:rsidR="00B92174" w:rsidTr="00B92174">
        <w:trPr>
          <w:trHeight w:hRule="exact" w:val="355"/>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52</w:t>
            </w:r>
          </w:p>
          <w:p w:rsidR="00B92174" w:rsidRDefault="00B92174">
            <w:pPr>
              <w:shd w:val="clear" w:color="auto" w:fill="FFFFFF"/>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13.59297115384615424</w:t>
            </w:r>
          </w:p>
          <w:p w:rsidR="00B92174" w:rsidRDefault="00B92174">
            <w:pPr>
              <w:shd w:val="clear" w:color="auto" w:fill="FFFFFF"/>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pPr>
            <w:r>
              <w:t>0.00502884615384615</w:t>
            </w:r>
          </w:p>
          <w:p w:rsidR="00B92174" w:rsidRDefault="00B92174">
            <w:pPr>
              <w:shd w:val="clear" w:color="auto" w:fill="FFFFFF"/>
              <w:overflowPunct w:val="0"/>
              <w:autoSpaceDE w:val="0"/>
              <w:autoSpaceDN w:val="0"/>
              <w:adjustRightInd w:val="0"/>
              <w:jc w:val="center"/>
            </w:pPr>
          </w:p>
        </w:tc>
      </w:tr>
      <w:tr w:rsidR="00B92174" w:rsidTr="00B92174">
        <w:trPr>
          <w:trHeight w:hRule="exact" w:val="336"/>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53</w:t>
            </w:r>
          </w:p>
          <w:p w:rsidR="00B92174" w:rsidRDefault="00B92174">
            <w:pPr>
              <w:shd w:val="clear" w:color="auto" w:fill="FFFFFF"/>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13.59315913136347392</w:t>
            </w:r>
          </w:p>
          <w:p w:rsidR="00B92174" w:rsidRDefault="00B92174">
            <w:pPr>
              <w:shd w:val="clear" w:color="auto" w:fill="FFFFFF"/>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pPr>
            <w:r>
              <w:t>0.00484086863652545</w:t>
            </w:r>
          </w:p>
          <w:p w:rsidR="00B92174" w:rsidRDefault="00B92174">
            <w:pPr>
              <w:shd w:val="clear" w:color="auto" w:fill="FFFFFF"/>
              <w:overflowPunct w:val="0"/>
              <w:autoSpaceDE w:val="0"/>
              <w:autoSpaceDN w:val="0"/>
              <w:adjustRightInd w:val="0"/>
              <w:jc w:val="center"/>
            </w:pPr>
          </w:p>
        </w:tc>
      </w:tr>
      <w:tr w:rsidR="00B92174" w:rsidTr="00B92174">
        <w:trPr>
          <w:trHeight w:hRule="exact" w:val="346"/>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54</w:t>
            </w:r>
          </w:p>
          <w:p w:rsidR="00B92174" w:rsidRDefault="00B92174">
            <w:pPr>
              <w:shd w:val="clear" w:color="auto" w:fill="FFFFFF"/>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13.59333676268861440</w:t>
            </w:r>
          </w:p>
          <w:p w:rsidR="00B92174" w:rsidRDefault="00B92174">
            <w:pPr>
              <w:shd w:val="clear" w:color="auto" w:fill="FFFFFF"/>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pPr>
            <w:r>
              <w:t>0.00466323731138546</w:t>
            </w:r>
          </w:p>
          <w:p w:rsidR="00B92174" w:rsidRDefault="00B92174">
            <w:pPr>
              <w:shd w:val="clear" w:color="auto" w:fill="FFFFFF"/>
              <w:overflowPunct w:val="0"/>
              <w:autoSpaceDE w:val="0"/>
              <w:autoSpaceDN w:val="0"/>
              <w:adjustRightInd w:val="0"/>
              <w:jc w:val="center"/>
            </w:pPr>
          </w:p>
        </w:tc>
      </w:tr>
      <w:tr w:rsidR="00B92174" w:rsidTr="00B92174">
        <w:trPr>
          <w:trHeight w:hRule="exact" w:val="346"/>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55</w:t>
            </w:r>
          </w:p>
          <w:p w:rsidR="00B92174" w:rsidRDefault="00B92174">
            <w:pPr>
              <w:shd w:val="clear" w:color="auto" w:fill="FFFFFF"/>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13.59350479338842880</w:t>
            </w:r>
          </w:p>
          <w:p w:rsidR="00B92174" w:rsidRDefault="00B92174">
            <w:pPr>
              <w:shd w:val="clear" w:color="auto" w:fill="FFFFFF"/>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pPr>
            <w:r>
              <w:t>0.00449520661157025</w:t>
            </w:r>
          </w:p>
          <w:p w:rsidR="00B92174" w:rsidRDefault="00B92174">
            <w:pPr>
              <w:shd w:val="clear" w:color="auto" w:fill="FFFFFF"/>
              <w:overflowPunct w:val="0"/>
              <w:autoSpaceDE w:val="0"/>
              <w:autoSpaceDN w:val="0"/>
              <w:adjustRightInd w:val="0"/>
              <w:jc w:val="center"/>
            </w:pPr>
          </w:p>
        </w:tc>
      </w:tr>
      <w:tr w:rsidR="00B92174" w:rsidTr="00B92174">
        <w:trPr>
          <w:trHeight w:hRule="exact" w:val="365"/>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56</w:t>
            </w:r>
          </w:p>
          <w:p w:rsidR="00B92174" w:rsidRDefault="00B92174">
            <w:pPr>
              <w:shd w:val="clear" w:color="auto" w:fill="FFFFFF"/>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13.59366390306122496</w:t>
            </w:r>
          </w:p>
          <w:p w:rsidR="00B92174" w:rsidRDefault="00B92174">
            <w:pPr>
              <w:shd w:val="clear" w:color="auto" w:fill="FFFFFF"/>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pPr>
            <w:r>
              <w:t>0.00433609693877551</w:t>
            </w:r>
          </w:p>
          <w:p w:rsidR="00B92174" w:rsidRDefault="00B92174">
            <w:pPr>
              <w:shd w:val="clear" w:color="auto" w:fill="FFFFFF"/>
              <w:overflowPunct w:val="0"/>
              <w:autoSpaceDE w:val="0"/>
              <w:autoSpaceDN w:val="0"/>
              <w:adjustRightInd w:val="0"/>
              <w:jc w:val="center"/>
            </w:pPr>
          </w:p>
        </w:tc>
      </w:tr>
      <w:tr w:rsidR="00B92174" w:rsidTr="00B92174">
        <w:trPr>
          <w:trHeight w:hRule="exact" w:val="336"/>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57</w:t>
            </w:r>
          </w:p>
          <w:p w:rsidR="00B92174" w:rsidRDefault="00B92174">
            <w:pPr>
              <w:shd w:val="clear" w:color="auto" w:fill="FFFFFF"/>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13.59381471221914368</w:t>
            </w:r>
          </w:p>
          <w:p w:rsidR="00B92174" w:rsidRDefault="00B92174">
            <w:pPr>
              <w:shd w:val="clear" w:color="auto" w:fill="FFFFFF"/>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pPr>
            <w:r>
              <w:t>0.00418528778085565</w:t>
            </w:r>
          </w:p>
          <w:p w:rsidR="00B92174" w:rsidRDefault="00B92174">
            <w:pPr>
              <w:shd w:val="clear" w:color="auto" w:fill="FFFFFF"/>
              <w:overflowPunct w:val="0"/>
              <w:autoSpaceDE w:val="0"/>
              <w:autoSpaceDN w:val="0"/>
              <w:adjustRightInd w:val="0"/>
              <w:jc w:val="center"/>
            </w:pPr>
          </w:p>
        </w:tc>
      </w:tr>
      <w:tr w:rsidR="00B92174" w:rsidTr="00B92174">
        <w:trPr>
          <w:trHeight w:hRule="exact" w:val="355"/>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58</w:t>
            </w:r>
          </w:p>
          <w:p w:rsidR="00B92174" w:rsidRDefault="00B92174">
            <w:pPr>
              <w:shd w:val="clear" w:color="auto" w:fill="FFFFFF"/>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13.59395778834720512</w:t>
            </w:r>
          </w:p>
          <w:p w:rsidR="00B92174" w:rsidRDefault="00B92174">
            <w:pPr>
              <w:shd w:val="clear" w:color="auto" w:fill="FFFFFF"/>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pPr>
            <w:r>
              <w:t>0.00404221165279429</w:t>
            </w:r>
          </w:p>
          <w:p w:rsidR="00B92174" w:rsidRDefault="00B92174">
            <w:pPr>
              <w:shd w:val="clear" w:color="auto" w:fill="FFFFFF"/>
              <w:overflowPunct w:val="0"/>
              <w:autoSpaceDE w:val="0"/>
              <w:autoSpaceDN w:val="0"/>
              <w:adjustRightInd w:val="0"/>
              <w:jc w:val="center"/>
            </w:pPr>
          </w:p>
        </w:tc>
      </w:tr>
      <w:tr w:rsidR="00B92174" w:rsidTr="00B92174">
        <w:trPr>
          <w:trHeight w:hRule="exact" w:val="346"/>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59</w:t>
            </w:r>
          </w:p>
          <w:p w:rsidR="00B92174" w:rsidRDefault="00B92174">
            <w:pPr>
              <w:shd w:val="clear" w:color="auto" w:fill="FFFFFF"/>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13.59409365124964096</w:t>
            </w:r>
          </w:p>
          <w:p w:rsidR="00B92174" w:rsidRDefault="00B92174">
            <w:pPr>
              <w:shd w:val="clear" w:color="auto" w:fill="FFFFFF"/>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pPr>
            <w:r>
              <w:t>0.00390634875035909</w:t>
            </w:r>
          </w:p>
          <w:p w:rsidR="00B92174" w:rsidRDefault="00B92174">
            <w:pPr>
              <w:shd w:val="clear" w:color="auto" w:fill="FFFFFF"/>
              <w:overflowPunct w:val="0"/>
              <w:autoSpaceDE w:val="0"/>
              <w:autoSpaceDN w:val="0"/>
              <w:adjustRightInd w:val="0"/>
              <w:jc w:val="center"/>
            </w:pPr>
          </w:p>
        </w:tc>
      </w:tr>
      <w:tr w:rsidR="00B92174" w:rsidTr="00B92174">
        <w:trPr>
          <w:trHeight w:hRule="exact" w:val="346"/>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60</w:t>
            </w:r>
          </w:p>
          <w:p w:rsidR="00B92174" w:rsidRDefault="00B92174">
            <w:pPr>
              <w:shd w:val="clear" w:color="auto" w:fill="FFFFFF"/>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13.59422277777777920</w:t>
            </w:r>
          </w:p>
          <w:p w:rsidR="00B92174" w:rsidRDefault="00B92174">
            <w:pPr>
              <w:shd w:val="clear" w:color="auto" w:fill="FFFFFF"/>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pPr>
            <w:r>
              <w:t>0.00377722222222222</w:t>
            </w:r>
          </w:p>
          <w:p w:rsidR="00B92174" w:rsidRDefault="00B92174">
            <w:pPr>
              <w:shd w:val="clear" w:color="auto" w:fill="FFFFFF"/>
              <w:overflowPunct w:val="0"/>
              <w:autoSpaceDE w:val="0"/>
              <w:autoSpaceDN w:val="0"/>
              <w:adjustRightInd w:val="0"/>
              <w:jc w:val="center"/>
            </w:pPr>
          </w:p>
        </w:tc>
      </w:tr>
      <w:tr w:rsidR="00B92174" w:rsidTr="00B92174">
        <w:trPr>
          <w:trHeight w:hRule="exact" w:val="346"/>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61</w:t>
            </w:r>
          </w:p>
          <w:p w:rsidR="00B92174" w:rsidRDefault="00B92174">
            <w:pPr>
              <w:shd w:val="clear" w:color="auto" w:fill="FFFFFF"/>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13.59434560601988608</w:t>
            </w:r>
          </w:p>
          <w:p w:rsidR="00B92174" w:rsidRDefault="00B92174">
            <w:pPr>
              <w:shd w:val="clear" w:color="auto" w:fill="FFFFFF"/>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pPr>
            <w:r>
              <w:t>0.00365439398011287</w:t>
            </w:r>
          </w:p>
          <w:p w:rsidR="00B92174" w:rsidRDefault="00B92174">
            <w:pPr>
              <w:shd w:val="clear" w:color="auto" w:fill="FFFFFF"/>
              <w:overflowPunct w:val="0"/>
              <w:autoSpaceDE w:val="0"/>
              <w:autoSpaceDN w:val="0"/>
              <w:adjustRightInd w:val="0"/>
              <w:jc w:val="center"/>
            </w:pPr>
          </w:p>
        </w:tc>
      </w:tr>
      <w:tr w:rsidR="00B92174" w:rsidTr="00B92174">
        <w:trPr>
          <w:trHeight w:hRule="exact" w:val="346"/>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62</w:t>
            </w:r>
          </w:p>
          <w:p w:rsidR="00B92174" w:rsidRDefault="00B92174">
            <w:pPr>
              <w:shd w:val="clear" w:color="auto" w:fill="FFFFFF"/>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13.59446253902185216</w:t>
            </w:r>
          </w:p>
          <w:p w:rsidR="00B92174" w:rsidRDefault="00B92174">
            <w:pPr>
              <w:shd w:val="clear" w:color="auto" w:fill="FFFFFF"/>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pPr>
            <w:r>
              <w:t>0.00353746097814776</w:t>
            </w:r>
          </w:p>
          <w:p w:rsidR="00B92174" w:rsidRDefault="00B92174">
            <w:pPr>
              <w:shd w:val="clear" w:color="auto" w:fill="FFFFFF"/>
              <w:overflowPunct w:val="0"/>
              <w:autoSpaceDE w:val="0"/>
              <w:autoSpaceDN w:val="0"/>
              <w:adjustRightInd w:val="0"/>
              <w:jc w:val="center"/>
            </w:pPr>
          </w:p>
        </w:tc>
      </w:tr>
      <w:tr w:rsidR="00B92174" w:rsidTr="00B92174">
        <w:trPr>
          <w:trHeight w:hRule="exact" w:val="346"/>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63</w:t>
            </w:r>
          </w:p>
          <w:p w:rsidR="00B92174" w:rsidRDefault="00B92174">
            <w:pPr>
              <w:shd w:val="clear" w:color="auto" w:fill="FFFFFF"/>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13.59457394809775616</w:t>
            </w:r>
          </w:p>
          <w:p w:rsidR="00B92174" w:rsidRDefault="00B92174">
            <w:pPr>
              <w:shd w:val="clear" w:color="auto" w:fill="FFFFFF"/>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pPr>
            <w:r>
              <w:t>0.00342605190224238</w:t>
            </w:r>
          </w:p>
          <w:p w:rsidR="00B92174" w:rsidRDefault="00B92174">
            <w:pPr>
              <w:shd w:val="clear" w:color="auto" w:fill="FFFFFF"/>
              <w:overflowPunct w:val="0"/>
              <w:autoSpaceDE w:val="0"/>
              <w:autoSpaceDN w:val="0"/>
              <w:adjustRightInd w:val="0"/>
              <w:jc w:val="center"/>
            </w:pPr>
          </w:p>
        </w:tc>
      </w:tr>
      <w:tr w:rsidR="00B92174" w:rsidTr="00B92174">
        <w:trPr>
          <w:trHeight w:hRule="exact" w:val="355"/>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64</w:t>
            </w:r>
          </w:p>
          <w:p w:rsidR="00B92174" w:rsidRDefault="00B92174">
            <w:pPr>
              <w:shd w:val="clear" w:color="auto" w:fill="FFFFFF"/>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13.59468017578125056</w:t>
            </w:r>
          </w:p>
          <w:p w:rsidR="00B92174" w:rsidRDefault="00B92174">
            <w:pPr>
              <w:shd w:val="clear" w:color="auto" w:fill="FFFFFF"/>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pPr>
            <w:r>
              <w:t>0.00331982421875000</w:t>
            </w:r>
          </w:p>
          <w:p w:rsidR="00B92174" w:rsidRDefault="00B92174">
            <w:pPr>
              <w:shd w:val="clear" w:color="auto" w:fill="FFFFFF"/>
              <w:overflowPunct w:val="0"/>
              <w:autoSpaceDE w:val="0"/>
              <w:autoSpaceDN w:val="0"/>
              <w:adjustRightInd w:val="0"/>
              <w:jc w:val="center"/>
            </w:pPr>
          </w:p>
        </w:tc>
      </w:tr>
      <w:tr w:rsidR="00B92174" w:rsidTr="00B92174">
        <w:trPr>
          <w:trHeight w:hRule="exact" w:val="346"/>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65</w:t>
            </w:r>
          </w:p>
          <w:p w:rsidR="00B92174" w:rsidRDefault="00B92174">
            <w:pPr>
              <w:shd w:val="clear" w:color="auto" w:fill="FFFFFF"/>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13.59478153846153728</w:t>
            </w:r>
          </w:p>
          <w:p w:rsidR="00B92174" w:rsidRDefault="00B92174">
            <w:pPr>
              <w:shd w:val="clear" w:color="auto" w:fill="FFFFFF"/>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pPr>
            <w:r>
              <w:t>0.00321846153846154</w:t>
            </w:r>
          </w:p>
          <w:p w:rsidR="00B92174" w:rsidRDefault="00B92174">
            <w:pPr>
              <w:shd w:val="clear" w:color="auto" w:fill="FFFFFF"/>
              <w:overflowPunct w:val="0"/>
              <w:autoSpaceDE w:val="0"/>
              <w:autoSpaceDN w:val="0"/>
              <w:adjustRightInd w:val="0"/>
              <w:jc w:val="center"/>
            </w:pPr>
          </w:p>
        </w:tc>
      </w:tr>
      <w:tr w:rsidR="00B92174" w:rsidTr="00B92174">
        <w:trPr>
          <w:trHeight w:hRule="exact" w:val="350"/>
        </w:trPr>
        <w:tc>
          <w:tcPr>
            <w:tcW w:w="1485" w:type="pct"/>
            <w:tcBorders>
              <w:top w:val="single" w:sz="8" w:space="0" w:color="984806" w:themeColor="accent6" w:themeShade="80"/>
              <w:left w:val="single" w:sz="24" w:space="0" w:color="984806" w:themeColor="accent6" w:themeShade="80"/>
              <w:bottom w:val="single" w:sz="24" w:space="0" w:color="984806" w:themeColor="accent6" w:themeShade="80"/>
              <w:right w:val="single" w:sz="8" w:space="0" w:color="984806" w:themeColor="accent6" w:themeShade="80"/>
            </w:tcBorders>
          </w:tcPr>
          <w:p w:rsidR="00B92174" w:rsidRDefault="00B92174">
            <w:pPr>
              <w:shd w:val="clear" w:color="auto" w:fill="FFFFFF"/>
              <w:jc w:val="center"/>
            </w:pPr>
            <w:r>
              <w:t>66</w:t>
            </w:r>
          </w:p>
          <w:p w:rsidR="00B92174" w:rsidRDefault="00B92174">
            <w:pPr>
              <w:shd w:val="clear" w:color="auto" w:fill="FFFFFF"/>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24" w:space="0" w:color="984806" w:themeColor="accent6" w:themeShade="80"/>
              <w:right w:val="single" w:sz="8" w:space="0" w:color="984806" w:themeColor="accent6" w:themeShade="80"/>
            </w:tcBorders>
          </w:tcPr>
          <w:p w:rsidR="00B92174" w:rsidRDefault="00B92174">
            <w:pPr>
              <w:shd w:val="clear" w:color="auto" w:fill="FFFFFF"/>
              <w:jc w:val="center"/>
            </w:pPr>
            <w:r>
              <w:t>13.59487832874196480</w:t>
            </w:r>
          </w:p>
          <w:p w:rsidR="00B92174" w:rsidRDefault="00B92174">
            <w:pPr>
              <w:shd w:val="clear" w:color="auto" w:fill="FFFFFF"/>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24" w:space="0" w:color="984806" w:themeColor="accent6" w:themeShade="80"/>
              <w:right w:val="single" w:sz="24" w:space="0" w:color="984806" w:themeColor="accent6" w:themeShade="80"/>
            </w:tcBorders>
          </w:tcPr>
          <w:p w:rsidR="00B92174" w:rsidRDefault="00B92174">
            <w:pPr>
              <w:shd w:val="clear" w:color="auto" w:fill="FFFFFF"/>
              <w:jc w:val="center"/>
            </w:pPr>
            <w:r>
              <w:t>0.00312167125803489</w:t>
            </w:r>
          </w:p>
          <w:p w:rsidR="00B92174" w:rsidRDefault="00B92174">
            <w:pPr>
              <w:shd w:val="clear" w:color="auto" w:fill="FFFFFF"/>
              <w:overflowPunct w:val="0"/>
              <w:autoSpaceDE w:val="0"/>
              <w:autoSpaceDN w:val="0"/>
              <w:adjustRightInd w:val="0"/>
              <w:jc w:val="center"/>
            </w:pPr>
          </w:p>
        </w:tc>
      </w:tr>
      <w:tr w:rsidR="00B92174" w:rsidTr="00B92174">
        <w:trPr>
          <w:trHeight w:val="311"/>
        </w:trPr>
        <w:tc>
          <w:tcPr>
            <w:tcW w:w="1485" w:type="pct"/>
            <w:tcBorders>
              <w:top w:val="single" w:sz="24" w:space="0" w:color="984806" w:themeColor="accent6" w:themeShade="80"/>
              <w:left w:val="nil"/>
              <w:bottom w:val="single" w:sz="4" w:space="0" w:color="auto"/>
              <w:right w:val="nil"/>
            </w:tcBorders>
          </w:tcPr>
          <w:p w:rsidR="00B92174" w:rsidRDefault="00B92174">
            <w:pPr>
              <w:shd w:val="clear" w:color="auto" w:fill="FFFFFF"/>
              <w:overflowPunct w:val="0"/>
              <w:autoSpaceDE w:val="0"/>
              <w:autoSpaceDN w:val="0"/>
              <w:adjustRightInd w:val="0"/>
              <w:jc w:val="center"/>
            </w:pPr>
          </w:p>
        </w:tc>
        <w:tc>
          <w:tcPr>
            <w:tcW w:w="3515" w:type="pct"/>
            <w:gridSpan w:val="3"/>
            <w:tcBorders>
              <w:top w:val="single" w:sz="24" w:space="0" w:color="984806" w:themeColor="accent6" w:themeShade="80"/>
              <w:left w:val="nil"/>
              <w:bottom w:val="single" w:sz="4" w:space="0" w:color="auto"/>
              <w:right w:val="nil"/>
            </w:tcBorders>
          </w:tcPr>
          <w:p w:rsidR="00B92174" w:rsidRDefault="00B92174">
            <w:pPr>
              <w:shd w:val="clear" w:color="auto" w:fill="FFFFFF"/>
              <w:overflowPunct w:val="0"/>
              <w:autoSpaceDE w:val="0"/>
              <w:autoSpaceDN w:val="0"/>
              <w:adjustRightInd w:val="0"/>
              <w:jc w:val="center"/>
            </w:pPr>
          </w:p>
        </w:tc>
      </w:tr>
      <w:tr w:rsidR="00B92174" w:rsidTr="00B92174">
        <w:trPr>
          <w:trHeight w:hRule="exact" w:val="728"/>
        </w:trPr>
        <w:tc>
          <w:tcPr>
            <w:tcW w:w="1499" w:type="pct"/>
            <w:gridSpan w:val="2"/>
            <w:tcBorders>
              <w:top w:val="single" w:sz="24" w:space="0" w:color="984806" w:themeColor="accent6" w:themeShade="80"/>
              <w:left w:val="single" w:sz="24" w:space="0" w:color="984806" w:themeColor="accent6" w:themeShade="80"/>
              <w:bottom w:val="single" w:sz="24" w:space="0" w:color="984806" w:themeColor="accent6" w:themeShade="80"/>
              <w:right w:val="single" w:sz="8" w:space="0" w:color="984806" w:themeColor="accent6" w:themeShade="80"/>
            </w:tcBorders>
            <w:shd w:val="clear" w:color="auto" w:fill="FFC000"/>
          </w:tcPr>
          <w:p w:rsidR="00B92174" w:rsidRDefault="00B92174">
            <w:pPr>
              <w:shd w:val="clear" w:color="auto" w:fill="FFFFFF"/>
              <w:spacing w:line="218" w:lineRule="exact"/>
              <w:jc w:val="center"/>
              <w:rPr>
                <w:b/>
                <w:bCs/>
                <w:color w:val="FF0000"/>
                <w:spacing w:val="-12"/>
              </w:rPr>
            </w:pPr>
            <w:r>
              <w:rPr>
                <w:b/>
                <w:bCs/>
                <w:color w:val="FF0000"/>
                <w:spacing w:val="-12"/>
              </w:rPr>
              <w:lastRenderedPageBreak/>
              <w:t>Номер энергетического</w:t>
            </w:r>
          </w:p>
          <w:p w:rsidR="00B92174" w:rsidRDefault="00B92174">
            <w:pPr>
              <w:shd w:val="clear" w:color="auto" w:fill="FFFFFF"/>
              <w:spacing w:line="218" w:lineRule="exact"/>
              <w:jc w:val="center"/>
              <w:rPr>
                <w:b/>
                <w:bCs/>
                <w:color w:val="FF0000"/>
                <w:spacing w:val="-12"/>
              </w:rPr>
            </w:pPr>
            <w:r>
              <w:rPr>
                <w:b/>
                <w:bCs/>
                <w:color w:val="FF0000"/>
                <w:spacing w:val="-12"/>
              </w:rPr>
              <w:t>уровня</w:t>
            </w:r>
          </w:p>
          <w:p w:rsidR="00B92174" w:rsidRDefault="00B92174">
            <w:pPr>
              <w:shd w:val="clear" w:color="auto" w:fill="FFFFFF"/>
              <w:spacing w:line="218" w:lineRule="exact"/>
              <w:jc w:val="center"/>
              <w:rPr>
                <w:b/>
                <w:bCs/>
                <w:color w:val="FF0000"/>
                <w:spacing w:val="-12"/>
              </w:rPr>
            </w:pPr>
          </w:p>
          <w:p w:rsidR="00B92174" w:rsidRDefault="00B92174">
            <w:pPr>
              <w:shd w:val="clear" w:color="auto" w:fill="FFFFFF"/>
              <w:overflowPunct w:val="0"/>
              <w:autoSpaceDE w:val="0"/>
              <w:autoSpaceDN w:val="0"/>
              <w:adjustRightInd w:val="0"/>
              <w:spacing w:line="218" w:lineRule="exact"/>
              <w:jc w:val="center"/>
              <w:rPr>
                <w:b/>
                <w:bCs/>
                <w:color w:val="FF0000"/>
                <w:spacing w:val="-12"/>
              </w:rPr>
            </w:pPr>
          </w:p>
        </w:tc>
        <w:tc>
          <w:tcPr>
            <w:tcW w:w="1691" w:type="pct"/>
            <w:tcBorders>
              <w:top w:val="single" w:sz="24" w:space="0" w:color="984806" w:themeColor="accent6" w:themeShade="80"/>
              <w:left w:val="single" w:sz="8" w:space="0" w:color="984806" w:themeColor="accent6" w:themeShade="80"/>
              <w:bottom w:val="single" w:sz="24" w:space="0" w:color="984806" w:themeColor="accent6" w:themeShade="80"/>
              <w:right w:val="single" w:sz="8" w:space="0" w:color="984806" w:themeColor="accent6" w:themeShade="80"/>
            </w:tcBorders>
            <w:shd w:val="clear" w:color="auto" w:fill="FFC000"/>
          </w:tcPr>
          <w:p w:rsidR="00B92174" w:rsidRDefault="00B92174">
            <w:pPr>
              <w:shd w:val="clear" w:color="auto" w:fill="FFFFFF"/>
              <w:jc w:val="center"/>
              <w:rPr>
                <w:b/>
                <w:bCs/>
                <w:color w:val="FF0000"/>
                <w:spacing w:val="-12"/>
              </w:rPr>
            </w:pPr>
            <w:r>
              <w:rPr>
                <w:b/>
                <w:bCs/>
                <w:color w:val="FF0000"/>
                <w:spacing w:val="-12"/>
              </w:rPr>
              <w:t>Энергия возбуждения (</w:t>
            </w:r>
            <w:r>
              <w:rPr>
                <w:b/>
                <w:bCs/>
                <w:color w:val="FF0000"/>
                <w:spacing w:val="-12"/>
                <w:lang w:val="en-US"/>
              </w:rPr>
              <w:t>eV</w:t>
            </w:r>
            <w:r>
              <w:rPr>
                <w:b/>
                <w:bCs/>
                <w:color w:val="FF0000"/>
                <w:spacing w:val="-12"/>
              </w:rPr>
              <w:t>)</w:t>
            </w:r>
          </w:p>
          <w:p w:rsidR="00B92174" w:rsidRDefault="00B92174">
            <w:pPr>
              <w:shd w:val="clear" w:color="auto" w:fill="FFFFFF"/>
              <w:overflowPunct w:val="0"/>
              <w:autoSpaceDE w:val="0"/>
              <w:autoSpaceDN w:val="0"/>
              <w:adjustRightInd w:val="0"/>
              <w:jc w:val="center"/>
              <w:rPr>
                <w:b/>
                <w:bCs/>
                <w:color w:val="FF0000"/>
                <w:spacing w:val="-12"/>
              </w:rPr>
            </w:pPr>
          </w:p>
        </w:tc>
        <w:tc>
          <w:tcPr>
            <w:tcW w:w="1810" w:type="pct"/>
            <w:tcBorders>
              <w:top w:val="single" w:sz="24" w:space="0" w:color="984806" w:themeColor="accent6" w:themeShade="80"/>
              <w:left w:val="single" w:sz="8" w:space="0" w:color="984806" w:themeColor="accent6" w:themeShade="80"/>
              <w:bottom w:val="single" w:sz="24" w:space="0" w:color="984806" w:themeColor="accent6" w:themeShade="80"/>
              <w:right w:val="single" w:sz="24" w:space="0" w:color="984806" w:themeColor="accent6" w:themeShade="80"/>
            </w:tcBorders>
            <w:shd w:val="clear" w:color="auto" w:fill="FFC000"/>
          </w:tcPr>
          <w:p w:rsidR="00B92174" w:rsidRDefault="00B92174">
            <w:pPr>
              <w:suppressLineNumbers/>
              <w:shd w:val="clear" w:color="auto" w:fill="FFFFFF"/>
              <w:jc w:val="center"/>
              <w:rPr>
                <w:b/>
                <w:bCs/>
                <w:color w:val="FF0000"/>
                <w:spacing w:val="-12"/>
              </w:rPr>
            </w:pPr>
            <w:r>
              <w:rPr>
                <w:b/>
                <w:bCs/>
                <w:color w:val="FF0000"/>
                <w:spacing w:val="-12"/>
              </w:rPr>
              <w:t>Энергия связи электрона с ядром (</w:t>
            </w:r>
            <w:r>
              <w:rPr>
                <w:b/>
                <w:bCs/>
                <w:color w:val="FF0000"/>
                <w:spacing w:val="-12"/>
                <w:lang w:val="en-US"/>
              </w:rPr>
              <w:t>eV</w:t>
            </w:r>
            <w:r>
              <w:rPr>
                <w:b/>
                <w:bCs/>
                <w:color w:val="FF0000"/>
                <w:spacing w:val="-12"/>
              </w:rPr>
              <w:t>)</w:t>
            </w:r>
          </w:p>
          <w:p w:rsidR="00B92174" w:rsidRDefault="00B92174">
            <w:pPr>
              <w:shd w:val="clear" w:color="auto" w:fill="FFFFFF"/>
              <w:overflowPunct w:val="0"/>
              <w:autoSpaceDE w:val="0"/>
              <w:autoSpaceDN w:val="0"/>
              <w:adjustRightInd w:val="0"/>
              <w:jc w:val="center"/>
              <w:rPr>
                <w:b/>
                <w:bCs/>
                <w:color w:val="FF0000"/>
                <w:spacing w:val="-12"/>
              </w:rPr>
            </w:pPr>
          </w:p>
        </w:tc>
      </w:tr>
      <w:tr w:rsidR="00B92174" w:rsidTr="00B92174">
        <w:trPr>
          <w:trHeight w:hRule="exact" w:val="355"/>
        </w:trPr>
        <w:tc>
          <w:tcPr>
            <w:tcW w:w="1485" w:type="pct"/>
            <w:tcBorders>
              <w:top w:val="single" w:sz="24"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67</w:t>
            </w:r>
          </w:p>
          <w:p w:rsidR="00B92174" w:rsidRDefault="00B92174">
            <w:pPr>
              <w:shd w:val="clear" w:color="auto" w:fill="FFFFFF"/>
              <w:overflowPunct w:val="0"/>
              <w:autoSpaceDE w:val="0"/>
              <w:autoSpaceDN w:val="0"/>
              <w:adjustRightInd w:val="0"/>
              <w:jc w:val="center"/>
            </w:pPr>
          </w:p>
        </w:tc>
        <w:tc>
          <w:tcPr>
            <w:tcW w:w="1705" w:type="pct"/>
            <w:gridSpan w:val="2"/>
            <w:tcBorders>
              <w:top w:val="single" w:sz="24"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13.59497081755401984</w:t>
            </w:r>
          </w:p>
          <w:p w:rsidR="00B92174" w:rsidRDefault="00B92174">
            <w:pPr>
              <w:shd w:val="clear" w:color="auto" w:fill="FFFFFF"/>
              <w:overflowPunct w:val="0"/>
              <w:autoSpaceDE w:val="0"/>
              <w:autoSpaceDN w:val="0"/>
              <w:adjustRightInd w:val="0"/>
              <w:jc w:val="center"/>
            </w:pPr>
          </w:p>
        </w:tc>
        <w:tc>
          <w:tcPr>
            <w:tcW w:w="1810" w:type="pct"/>
            <w:tcBorders>
              <w:top w:val="single" w:sz="24"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pPr>
            <w:r>
              <w:t>0.00302918244597906</w:t>
            </w:r>
          </w:p>
          <w:p w:rsidR="00B92174" w:rsidRDefault="00B92174">
            <w:pPr>
              <w:shd w:val="clear" w:color="auto" w:fill="FFFFFF"/>
              <w:overflowPunct w:val="0"/>
              <w:autoSpaceDE w:val="0"/>
              <w:autoSpaceDN w:val="0"/>
              <w:adjustRightInd w:val="0"/>
              <w:jc w:val="center"/>
            </w:pPr>
          </w:p>
        </w:tc>
      </w:tr>
      <w:tr w:rsidR="00B92174" w:rsidTr="00B92174">
        <w:trPr>
          <w:trHeight w:hRule="exact" w:val="346"/>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68</w:t>
            </w:r>
          </w:p>
          <w:p w:rsidR="00B92174" w:rsidRDefault="00B92174">
            <w:pPr>
              <w:shd w:val="clear" w:color="auto" w:fill="FFFFFF"/>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13.59505925605536256</w:t>
            </w:r>
          </w:p>
          <w:p w:rsidR="00B92174" w:rsidRDefault="00B92174">
            <w:pPr>
              <w:shd w:val="clear" w:color="auto" w:fill="FFFFFF"/>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pPr>
            <w:r>
              <w:t>0.00294074394463668</w:t>
            </w:r>
          </w:p>
          <w:p w:rsidR="00B92174" w:rsidRDefault="00B92174">
            <w:pPr>
              <w:shd w:val="clear" w:color="auto" w:fill="FFFFFF"/>
              <w:overflowPunct w:val="0"/>
              <w:autoSpaceDE w:val="0"/>
              <w:autoSpaceDN w:val="0"/>
              <w:adjustRightInd w:val="0"/>
              <w:jc w:val="center"/>
            </w:pPr>
          </w:p>
        </w:tc>
      </w:tr>
      <w:tr w:rsidR="00B92174" w:rsidTr="00B92174">
        <w:trPr>
          <w:trHeight w:hRule="exact" w:val="355"/>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69</w:t>
            </w:r>
          </w:p>
          <w:p w:rsidR="00B92174" w:rsidRDefault="00B92174">
            <w:pPr>
              <w:shd w:val="clear" w:color="auto" w:fill="FFFFFF"/>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13.59514387733669376</w:t>
            </w:r>
          </w:p>
          <w:p w:rsidR="00B92174" w:rsidRDefault="00B92174">
            <w:pPr>
              <w:shd w:val="clear" w:color="auto" w:fill="FFFFFF"/>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pPr>
            <w:r>
              <w:t>0.00285612266330603</w:t>
            </w:r>
          </w:p>
          <w:p w:rsidR="00B92174" w:rsidRDefault="00B92174">
            <w:pPr>
              <w:shd w:val="clear" w:color="auto" w:fill="FFFFFF"/>
              <w:overflowPunct w:val="0"/>
              <w:autoSpaceDE w:val="0"/>
              <w:autoSpaceDN w:val="0"/>
              <w:adjustRightInd w:val="0"/>
              <w:jc w:val="center"/>
            </w:pPr>
          </w:p>
        </w:tc>
      </w:tr>
      <w:tr w:rsidR="00B92174" w:rsidTr="00B92174">
        <w:trPr>
          <w:trHeight w:hRule="exact" w:val="346"/>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70</w:t>
            </w:r>
          </w:p>
          <w:p w:rsidR="00B92174" w:rsidRDefault="00B92174">
            <w:pPr>
              <w:shd w:val="clear" w:color="auto" w:fill="FFFFFF"/>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13.59522489795918336</w:t>
            </w:r>
          </w:p>
          <w:p w:rsidR="00B92174" w:rsidRDefault="00B92174">
            <w:pPr>
              <w:shd w:val="clear" w:color="auto" w:fill="FFFFFF"/>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pPr>
            <w:r>
              <w:t>0.00277510204081633</w:t>
            </w:r>
          </w:p>
          <w:p w:rsidR="00B92174" w:rsidRDefault="00B92174">
            <w:pPr>
              <w:shd w:val="clear" w:color="auto" w:fill="FFFFFF"/>
              <w:overflowPunct w:val="0"/>
              <w:autoSpaceDE w:val="0"/>
              <w:autoSpaceDN w:val="0"/>
              <w:adjustRightInd w:val="0"/>
              <w:jc w:val="center"/>
            </w:pPr>
          </w:p>
        </w:tc>
      </w:tr>
      <w:tr w:rsidR="00B92174" w:rsidTr="00B92174">
        <w:trPr>
          <w:trHeight w:hRule="exact" w:val="346"/>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71</w:t>
            </w:r>
          </w:p>
          <w:p w:rsidR="00B92174" w:rsidRDefault="00B92174">
            <w:pPr>
              <w:shd w:val="clear" w:color="auto" w:fill="FFFFFF"/>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13.59530251934140160</w:t>
            </w:r>
          </w:p>
          <w:p w:rsidR="00B92174" w:rsidRDefault="00B92174">
            <w:pPr>
              <w:shd w:val="clear" w:color="auto" w:fill="FFFFFF"/>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pPr>
            <w:r>
              <w:t>0.00269748065859948</w:t>
            </w:r>
          </w:p>
          <w:p w:rsidR="00B92174" w:rsidRDefault="00B92174">
            <w:pPr>
              <w:shd w:val="clear" w:color="auto" w:fill="FFFFFF"/>
              <w:overflowPunct w:val="0"/>
              <w:autoSpaceDE w:val="0"/>
              <w:autoSpaceDN w:val="0"/>
              <w:adjustRightInd w:val="0"/>
              <w:jc w:val="center"/>
            </w:pPr>
          </w:p>
        </w:tc>
      </w:tr>
      <w:tr w:rsidR="00B92174" w:rsidTr="00B92174">
        <w:trPr>
          <w:trHeight w:hRule="exact" w:val="346"/>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72</w:t>
            </w:r>
          </w:p>
          <w:p w:rsidR="00B92174" w:rsidRDefault="00B92174">
            <w:pPr>
              <w:shd w:val="clear" w:color="auto" w:fill="FFFFFF"/>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13.59537692901234688</w:t>
            </w:r>
          </w:p>
          <w:p w:rsidR="00B92174" w:rsidRDefault="00B92174">
            <w:pPr>
              <w:shd w:val="clear" w:color="auto" w:fill="FFFFFF"/>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pPr>
            <w:r>
              <w:t>0.00262307098765432</w:t>
            </w:r>
          </w:p>
          <w:p w:rsidR="00B92174" w:rsidRDefault="00B92174">
            <w:pPr>
              <w:shd w:val="clear" w:color="auto" w:fill="FFFFFF"/>
              <w:overflowPunct w:val="0"/>
              <w:autoSpaceDE w:val="0"/>
              <w:autoSpaceDN w:val="0"/>
              <w:adjustRightInd w:val="0"/>
              <w:jc w:val="center"/>
            </w:pPr>
          </w:p>
        </w:tc>
      </w:tr>
      <w:tr w:rsidR="00B92174" w:rsidTr="00B92174">
        <w:trPr>
          <w:trHeight w:hRule="exact" w:val="355"/>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73</w:t>
            </w:r>
          </w:p>
          <w:p w:rsidR="00B92174" w:rsidRDefault="00B92174">
            <w:pPr>
              <w:shd w:val="clear" w:color="auto" w:fill="FFFFFF"/>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13.59544830174516736</w:t>
            </w:r>
          </w:p>
          <w:p w:rsidR="00B92174" w:rsidRDefault="00B92174">
            <w:pPr>
              <w:shd w:val="clear" w:color="auto" w:fill="FFFFFF"/>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pPr>
            <w:r>
              <w:t>0.00255169825483205</w:t>
            </w:r>
          </w:p>
          <w:p w:rsidR="00B92174" w:rsidRDefault="00B92174">
            <w:pPr>
              <w:shd w:val="clear" w:color="auto" w:fill="FFFFFF"/>
              <w:overflowPunct w:val="0"/>
              <w:autoSpaceDE w:val="0"/>
              <w:autoSpaceDN w:val="0"/>
              <w:adjustRightInd w:val="0"/>
              <w:jc w:val="center"/>
            </w:pPr>
          </w:p>
        </w:tc>
      </w:tr>
      <w:tr w:rsidR="00B92174" w:rsidTr="00B92174">
        <w:trPr>
          <w:trHeight w:hRule="exact" w:val="346"/>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74</w:t>
            </w:r>
          </w:p>
          <w:p w:rsidR="00B92174" w:rsidRDefault="00B92174">
            <w:pPr>
              <w:shd w:val="clear" w:color="auto" w:fill="FFFFFF"/>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13.59551680058436864</w:t>
            </w:r>
          </w:p>
          <w:p w:rsidR="00B92174" w:rsidRDefault="00B92174">
            <w:pPr>
              <w:shd w:val="clear" w:color="auto" w:fill="FFFFFF"/>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pPr>
            <w:r>
              <w:t>0.00248319941563185</w:t>
            </w:r>
          </w:p>
          <w:p w:rsidR="00B92174" w:rsidRDefault="00B92174">
            <w:pPr>
              <w:shd w:val="clear" w:color="auto" w:fill="FFFFFF"/>
              <w:overflowPunct w:val="0"/>
              <w:autoSpaceDE w:val="0"/>
              <w:autoSpaceDN w:val="0"/>
              <w:adjustRightInd w:val="0"/>
              <w:jc w:val="center"/>
            </w:pPr>
          </w:p>
        </w:tc>
      </w:tr>
      <w:tr w:rsidR="00B92174" w:rsidTr="00B92174">
        <w:trPr>
          <w:trHeight w:hRule="exact" w:val="346"/>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75</w:t>
            </w:r>
          </w:p>
          <w:p w:rsidR="00B92174" w:rsidRDefault="00B92174">
            <w:pPr>
              <w:shd w:val="clear" w:color="auto" w:fill="FFFFFF"/>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13.59558257777777664</w:t>
            </w:r>
          </w:p>
          <w:p w:rsidR="00B92174" w:rsidRDefault="00B92174">
            <w:pPr>
              <w:shd w:val="clear" w:color="auto" w:fill="FFFFFF"/>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pPr>
            <w:r>
              <w:t>0.00241742222222222</w:t>
            </w:r>
          </w:p>
          <w:p w:rsidR="00B92174" w:rsidRDefault="00B92174">
            <w:pPr>
              <w:shd w:val="clear" w:color="auto" w:fill="FFFFFF"/>
              <w:overflowPunct w:val="0"/>
              <w:autoSpaceDE w:val="0"/>
              <w:autoSpaceDN w:val="0"/>
              <w:adjustRightInd w:val="0"/>
              <w:jc w:val="center"/>
            </w:pPr>
          </w:p>
        </w:tc>
      </w:tr>
      <w:tr w:rsidR="00B92174" w:rsidTr="00B92174">
        <w:trPr>
          <w:trHeight w:hRule="exact" w:val="346"/>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76</w:t>
            </w:r>
          </w:p>
          <w:p w:rsidR="00B92174" w:rsidRDefault="00B92174">
            <w:pPr>
              <w:shd w:val="clear" w:color="auto" w:fill="FFFFFF"/>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13.59564577562326784</w:t>
            </w:r>
          </w:p>
          <w:p w:rsidR="00B92174" w:rsidRDefault="00B92174">
            <w:pPr>
              <w:shd w:val="clear" w:color="auto" w:fill="FFFFFF"/>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pPr>
            <w:r>
              <w:t>0.00235422437673130</w:t>
            </w:r>
          </w:p>
          <w:p w:rsidR="00B92174" w:rsidRDefault="00B92174">
            <w:pPr>
              <w:shd w:val="clear" w:color="auto" w:fill="FFFFFF"/>
              <w:overflowPunct w:val="0"/>
              <w:autoSpaceDE w:val="0"/>
              <w:autoSpaceDN w:val="0"/>
              <w:adjustRightInd w:val="0"/>
              <w:jc w:val="center"/>
            </w:pPr>
          </w:p>
        </w:tc>
      </w:tr>
      <w:tr w:rsidR="00B92174" w:rsidTr="00B92174">
        <w:trPr>
          <w:trHeight w:hRule="exact" w:val="355"/>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77</w:t>
            </w:r>
          </w:p>
          <w:p w:rsidR="00B92174" w:rsidRDefault="00B92174">
            <w:pPr>
              <w:shd w:val="clear" w:color="auto" w:fill="FFFFFF"/>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13.59570652723899648</w:t>
            </w:r>
          </w:p>
          <w:p w:rsidR="00B92174" w:rsidRDefault="00B92174">
            <w:pPr>
              <w:shd w:val="clear" w:color="auto" w:fill="FFFFFF"/>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pPr>
            <w:r>
              <w:t>0.00229347276100523</w:t>
            </w:r>
          </w:p>
          <w:p w:rsidR="00B92174" w:rsidRDefault="00B92174">
            <w:pPr>
              <w:shd w:val="clear" w:color="auto" w:fill="FFFFFF"/>
              <w:overflowPunct w:val="0"/>
              <w:autoSpaceDE w:val="0"/>
              <w:autoSpaceDN w:val="0"/>
              <w:adjustRightInd w:val="0"/>
              <w:jc w:val="center"/>
            </w:pPr>
          </w:p>
        </w:tc>
      </w:tr>
      <w:tr w:rsidR="00B92174" w:rsidTr="00B92174">
        <w:trPr>
          <w:trHeight w:hRule="exact" w:val="346"/>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78</w:t>
            </w:r>
          </w:p>
          <w:p w:rsidR="00B92174" w:rsidRDefault="00B92174">
            <w:pPr>
              <w:shd w:val="clear" w:color="auto" w:fill="FFFFFF"/>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13.59576495726495744</w:t>
            </w:r>
          </w:p>
          <w:p w:rsidR="00B92174" w:rsidRDefault="00B92174">
            <w:pPr>
              <w:shd w:val="clear" w:color="auto" w:fill="FFFFFF"/>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pPr>
            <w:r>
              <w:t>0.00223504273504274</w:t>
            </w:r>
          </w:p>
          <w:p w:rsidR="00B92174" w:rsidRDefault="00B92174">
            <w:pPr>
              <w:shd w:val="clear" w:color="auto" w:fill="FFFFFF"/>
              <w:overflowPunct w:val="0"/>
              <w:autoSpaceDE w:val="0"/>
              <w:autoSpaceDN w:val="0"/>
              <w:adjustRightInd w:val="0"/>
              <w:jc w:val="center"/>
            </w:pPr>
          </w:p>
        </w:tc>
      </w:tr>
      <w:tr w:rsidR="00B92174" w:rsidTr="00B92174">
        <w:trPr>
          <w:trHeight w:hRule="exact" w:val="355"/>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79</w:t>
            </w:r>
          </w:p>
          <w:p w:rsidR="00B92174" w:rsidRDefault="00B92174">
            <w:pPr>
              <w:shd w:val="clear" w:color="auto" w:fill="FFFFFF"/>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13.59582118250280448</w:t>
            </w:r>
          </w:p>
          <w:p w:rsidR="00B92174" w:rsidRDefault="00B92174">
            <w:pPr>
              <w:shd w:val="clear" w:color="auto" w:fill="FFFFFF"/>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pPr>
            <w:r>
              <w:t>0.00217881749719596</w:t>
            </w:r>
          </w:p>
          <w:p w:rsidR="00B92174" w:rsidRDefault="00B92174">
            <w:pPr>
              <w:shd w:val="clear" w:color="auto" w:fill="FFFFFF"/>
              <w:overflowPunct w:val="0"/>
              <w:autoSpaceDE w:val="0"/>
              <w:autoSpaceDN w:val="0"/>
              <w:adjustRightInd w:val="0"/>
              <w:jc w:val="center"/>
            </w:pPr>
          </w:p>
        </w:tc>
      </w:tr>
      <w:tr w:rsidR="00B92174" w:rsidTr="00B92174">
        <w:trPr>
          <w:trHeight w:hRule="exact" w:val="346"/>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80</w:t>
            </w:r>
          </w:p>
          <w:p w:rsidR="00B92174" w:rsidRDefault="00B92174">
            <w:pPr>
              <w:shd w:val="clear" w:color="auto" w:fill="FFFFFF"/>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13.59587531250000128</w:t>
            </w:r>
          </w:p>
          <w:p w:rsidR="00B92174" w:rsidRDefault="00B92174">
            <w:pPr>
              <w:shd w:val="clear" w:color="auto" w:fill="FFFFFF"/>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pPr>
            <w:r>
              <w:t>0.00212468750000000</w:t>
            </w:r>
          </w:p>
          <w:p w:rsidR="00B92174" w:rsidRDefault="00B92174">
            <w:pPr>
              <w:shd w:val="clear" w:color="auto" w:fill="FFFFFF"/>
              <w:overflowPunct w:val="0"/>
              <w:autoSpaceDE w:val="0"/>
              <w:autoSpaceDN w:val="0"/>
              <w:adjustRightInd w:val="0"/>
              <w:jc w:val="center"/>
            </w:pPr>
          </w:p>
        </w:tc>
      </w:tr>
      <w:tr w:rsidR="00B92174" w:rsidTr="00B92174">
        <w:trPr>
          <w:trHeight w:hRule="exact" w:val="355"/>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81</w:t>
            </w:r>
          </w:p>
          <w:p w:rsidR="00B92174" w:rsidRDefault="00B92174">
            <w:pPr>
              <w:shd w:val="clear" w:color="auto" w:fill="FFFFFF"/>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13.59592745008382976</w:t>
            </w:r>
          </w:p>
          <w:p w:rsidR="00B92174" w:rsidRDefault="00B92174">
            <w:pPr>
              <w:shd w:val="clear" w:color="auto" w:fill="FFFFFF"/>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pPr>
            <w:r>
              <w:t>0.00207254991617132</w:t>
            </w:r>
          </w:p>
          <w:p w:rsidR="00B92174" w:rsidRDefault="00B92174">
            <w:pPr>
              <w:shd w:val="clear" w:color="auto" w:fill="FFFFFF"/>
              <w:overflowPunct w:val="0"/>
              <w:autoSpaceDE w:val="0"/>
              <w:autoSpaceDN w:val="0"/>
              <w:adjustRightInd w:val="0"/>
              <w:jc w:val="center"/>
            </w:pPr>
          </w:p>
        </w:tc>
      </w:tr>
      <w:tr w:rsidR="00B92174" w:rsidTr="00B92174">
        <w:trPr>
          <w:trHeight w:hRule="exact" w:val="355"/>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82</w:t>
            </w:r>
          </w:p>
          <w:p w:rsidR="00B92174" w:rsidRDefault="00B92174">
            <w:pPr>
              <w:shd w:val="clear" w:color="auto" w:fill="FFFFFF"/>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13.59597769185008896</w:t>
            </w:r>
          </w:p>
          <w:p w:rsidR="00B92174" w:rsidRDefault="00B92174">
            <w:pPr>
              <w:shd w:val="clear" w:color="auto" w:fill="FFFFFF"/>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pPr>
            <w:r>
              <w:t>0.00202230814991077</w:t>
            </w:r>
          </w:p>
          <w:p w:rsidR="00B92174" w:rsidRDefault="00B92174">
            <w:pPr>
              <w:shd w:val="clear" w:color="auto" w:fill="FFFFFF"/>
              <w:overflowPunct w:val="0"/>
              <w:autoSpaceDE w:val="0"/>
              <w:autoSpaceDN w:val="0"/>
              <w:adjustRightInd w:val="0"/>
              <w:jc w:val="center"/>
            </w:pPr>
          </w:p>
        </w:tc>
      </w:tr>
      <w:tr w:rsidR="00B92174" w:rsidTr="00B92174">
        <w:trPr>
          <w:trHeight w:hRule="exact" w:val="346"/>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83</w:t>
            </w:r>
          </w:p>
          <w:p w:rsidR="00B92174" w:rsidRDefault="00B92174">
            <w:pPr>
              <w:shd w:val="clear" w:color="auto" w:fill="FFFFFF"/>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13.59602612861082880</w:t>
            </w:r>
          </w:p>
          <w:p w:rsidR="00B92174" w:rsidRDefault="00B92174">
            <w:pPr>
              <w:shd w:val="clear" w:color="auto" w:fill="FFFFFF"/>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pPr>
            <w:r>
              <w:t>0.00197387138917114</w:t>
            </w:r>
          </w:p>
          <w:p w:rsidR="00B92174" w:rsidRDefault="00B92174">
            <w:pPr>
              <w:shd w:val="clear" w:color="auto" w:fill="FFFFFF"/>
              <w:overflowPunct w:val="0"/>
              <w:autoSpaceDE w:val="0"/>
              <w:autoSpaceDN w:val="0"/>
              <w:adjustRightInd w:val="0"/>
              <w:jc w:val="center"/>
            </w:pPr>
          </w:p>
        </w:tc>
      </w:tr>
      <w:tr w:rsidR="00B92174" w:rsidTr="00B92174">
        <w:trPr>
          <w:trHeight w:hRule="exact" w:val="374"/>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84</w:t>
            </w:r>
          </w:p>
          <w:p w:rsidR="00B92174" w:rsidRDefault="00B92174">
            <w:pPr>
              <w:shd w:val="clear" w:color="auto" w:fill="FFFFFF"/>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shd w:val="clear" w:color="auto" w:fill="FFFFFF"/>
              <w:jc w:val="center"/>
            </w:pPr>
            <w:r>
              <w:t>13.59607284580498944</w:t>
            </w:r>
          </w:p>
          <w:p w:rsidR="00B92174" w:rsidRDefault="00B92174">
            <w:pPr>
              <w:shd w:val="clear" w:color="auto" w:fill="FFFFFF"/>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shd w:val="clear" w:color="auto" w:fill="FFFFFF"/>
              <w:jc w:val="center"/>
            </w:pPr>
            <w:r>
              <w:t>0.00192715419501134</w:t>
            </w:r>
          </w:p>
          <w:p w:rsidR="00B92174" w:rsidRDefault="00B92174">
            <w:pPr>
              <w:shd w:val="clear" w:color="auto" w:fill="FFFFFF"/>
              <w:overflowPunct w:val="0"/>
              <w:autoSpaceDE w:val="0"/>
              <w:autoSpaceDN w:val="0"/>
              <w:adjustRightInd w:val="0"/>
              <w:jc w:val="center"/>
            </w:pPr>
          </w:p>
        </w:tc>
      </w:tr>
      <w:tr w:rsidR="00B92174" w:rsidTr="00B92174">
        <w:trPr>
          <w:trHeight w:hRule="exact" w:val="355"/>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jc w:val="center"/>
            </w:pPr>
            <w:r>
              <w:t>85</w:t>
            </w:r>
          </w:p>
          <w:p w:rsidR="00B92174" w:rsidRDefault="00B92174">
            <w:pPr>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jc w:val="center"/>
            </w:pPr>
            <w:r>
              <w:t>13.59611792387543296</w:t>
            </w:r>
          </w:p>
          <w:p w:rsidR="00B92174" w:rsidRDefault="00B92174">
            <w:pPr>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jc w:val="center"/>
            </w:pPr>
            <w:r>
              <w:t>0.00188207612456747</w:t>
            </w:r>
          </w:p>
          <w:p w:rsidR="00B92174" w:rsidRDefault="00B92174">
            <w:pPr>
              <w:overflowPunct w:val="0"/>
              <w:autoSpaceDE w:val="0"/>
              <w:autoSpaceDN w:val="0"/>
              <w:adjustRightInd w:val="0"/>
              <w:jc w:val="center"/>
            </w:pPr>
          </w:p>
        </w:tc>
      </w:tr>
      <w:tr w:rsidR="00B92174" w:rsidTr="00B92174">
        <w:trPr>
          <w:trHeight w:hRule="exact" w:val="346"/>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jc w:val="center"/>
            </w:pPr>
            <w:r>
              <w:t>86</w:t>
            </w:r>
          </w:p>
          <w:p w:rsidR="00B92174" w:rsidRDefault="00B92174">
            <w:pPr>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jc w:val="center"/>
            </w:pPr>
            <w:r>
              <w:t>13.59616143861546752</w:t>
            </w:r>
          </w:p>
          <w:p w:rsidR="00B92174" w:rsidRDefault="00B92174">
            <w:pPr>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jc w:val="center"/>
            </w:pPr>
            <w:r>
              <w:t>0.00183856138453218</w:t>
            </w:r>
          </w:p>
          <w:p w:rsidR="00B92174" w:rsidRDefault="00B92174">
            <w:pPr>
              <w:overflowPunct w:val="0"/>
              <w:autoSpaceDE w:val="0"/>
              <w:autoSpaceDN w:val="0"/>
              <w:adjustRightInd w:val="0"/>
              <w:jc w:val="center"/>
            </w:pPr>
          </w:p>
        </w:tc>
      </w:tr>
      <w:tr w:rsidR="00B92174" w:rsidTr="00B92174">
        <w:trPr>
          <w:trHeight w:hRule="exact" w:val="355"/>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jc w:val="center"/>
            </w:pPr>
            <w:r>
              <w:t>87</w:t>
            </w:r>
          </w:p>
          <w:p w:rsidR="00B92174" w:rsidRDefault="00B92174">
            <w:pPr>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jc w:val="center"/>
            </w:pPr>
            <w:r>
              <w:t>13.59620346148764672</w:t>
            </w:r>
          </w:p>
          <w:p w:rsidR="00B92174" w:rsidRDefault="00B92174">
            <w:pPr>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jc w:val="center"/>
            </w:pPr>
            <w:r>
              <w:t>0.00179653851235302</w:t>
            </w:r>
          </w:p>
          <w:p w:rsidR="00B92174" w:rsidRDefault="00B92174">
            <w:pPr>
              <w:overflowPunct w:val="0"/>
              <w:autoSpaceDE w:val="0"/>
              <w:autoSpaceDN w:val="0"/>
              <w:adjustRightInd w:val="0"/>
              <w:jc w:val="center"/>
            </w:pPr>
          </w:p>
        </w:tc>
      </w:tr>
      <w:tr w:rsidR="00B92174" w:rsidTr="00B92174">
        <w:trPr>
          <w:trHeight w:hRule="exact" w:val="355"/>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jc w:val="center"/>
            </w:pPr>
            <w:r>
              <w:t>88</w:t>
            </w:r>
          </w:p>
          <w:p w:rsidR="00B92174" w:rsidRDefault="00B92174">
            <w:pPr>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jc w:val="center"/>
            </w:pPr>
            <w:r>
              <w:t>13.59624405991735552</w:t>
            </w:r>
          </w:p>
          <w:p w:rsidR="00B92174" w:rsidRDefault="00B92174">
            <w:pPr>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jc w:val="center"/>
            </w:pPr>
            <w:r>
              <w:t>0.00175594008264463</w:t>
            </w:r>
          </w:p>
          <w:p w:rsidR="00B92174" w:rsidRDefault="00B92174">
            <w:pPr>
              <w:overflowPunct w:val="0"/>
              <w:autoSpaceDE w:val="0"/>
              <w:autoSpaceDN w:val="0"/>
              <w:adjustRightInd w:val="0"/>
              <w:jc w:val="center"/>
            </w:pPr>
          </w:p>
        </w:tc>
      </w:tr>
      <w:tr w:rsidR="00B92174" w:rsidTr="00B92174">
        <w:trPr>
          <w:trHeight w:hRule="exact" w:val="336"/>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jc w:val="center"/>
            </w:pPr>
            <w:r>
              <w:t>89</w:t>
            </w:r>
          </w:p>
          <w:p w:rsidR="00B92174" w:rsidRDefault="00B92174">
            <w:pPr>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jc w:val="center"/>
            </w:pPr>
            <w:r>
              <w:t>13.59628329756343808</w:t>
            </w:r>
          </w:p>
          <w:p w:rsidR="00B92174" w:rsidRDefault="00B92174">
            <w:pPr>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jc w:val="center"/>
            </w:pPr>
            <w:r>
              <w:t>0.00171670243656104</w:t>
            </w:r>
          </w:p>
          <w:p w:rsidR="00B92174" w:rsidRDefault="00B92174">
            <w:pPr>
              <w:overflowPunct w:val="0"/>
              <w:autoSpaceDE w:val="0"/>
              <w:autoSpaceDN w:val="0"/>
              <w:adjustRightInd w:val="0"/>
              <w:jc w:val="center"/>
            </w:pPr>
          </w:p>
        </w:tc>
      </w:tr>
      <w:tr w:rsidR="00B92174" w:rsidTr="00B92174">
        <w:trPr>
          <w:trHeight w:hRule="exact" w:val="346"/>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jc w:val="center"/>
            </w:pPr>
            <w:r>
              <w:t>90</w:t>
            </w:r>
          </w:p>
          <w:p w:rsidR="00B92174" w:rsidRDefault="00B92174">
            <w:pPr>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jc w:val="center"/>
            </w:pPr>
            <w:r>
              <w:t>13.59632123456790016</w:t>
            </w:r>
          </w:p>
          <w:p w:rsidR="00B92174" w:rsidRDefault="00B92174">
            <w:pPr>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jc w:val="center"/>
            </w:pPr>
            <w:r>
              <w:t>0.00167876543209877</w:t>
            </w:r>
          </w:p>
          <w:p w:rsidR="00B92174" w:rsidRDefault="00B92174">
            <w:pPr>
              <w:overflowPunct w:val="0"/>
              <w:autoSpaceDE w:val="0"/>
              <w:autoSpaceDN w:val="0"/>
              <w:adjustRightInd w:val="0"/>
              <w:jc w:val="center"/>
            </w:pPr>
          </w:p>
        </w:tc>
      </w:tr>
      <w:tr w:rsidR="00B92174" w:rsidTr="00B92174">
        <w:trPr>
          <w:trHeight w:hRule="exact" w:val="355"/>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jc w:val="center"/>
            </w:pPr>
            <w:r>
              <w:t>91</w:t>
            </w:r>
          </w:p>
          <w:p w:rsidR="00B92174" w:rsidRDefault="00B92174">
            <w:pPr>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jc w:val="center"/>
            </w:pPr>
            <w:r>
              <w:t>13.59635792778649856</w:t>
            </w:r>
          </w:p>
          <w:p w:rsidR="00B92174" w:rsidRDefault="00B92174">
            <w:pPr>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jc w:val="center"/>
            </w:pPr>
            <w:r>
              <w:t>0.00164207221350078</w:t>
            </w:r>
          </w:p>
          <w:p w:rsidR="00B92174" w:rsidRDefault="00B92174">
            <w:pPr>
              <w:overflowPunct w:val="0"/>
              <w:autoSpaceDE w:val="0"/>
              <w:autoSpaceDN w:val="0"/>
              <w:adjustRightInd w:val="0"/>
              <w:jc w:val="center"/>
            </w:pPr>
          </w:p>
        </w:tc>
      </w:tr>
      <w:tr w:rsidR="00B92174" w:rsidTr="00B92174">
        <w:trPr>
          <w:trHeight w:hRule="exact" w:val="346"/>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jc w:val="center"/>
            </w:pPr>
            <w:r>
              <w:t>92</w:t>
            </w:r>
          </w:p>
          <w:p w:rsidR="00B92174" w:rsidRDefault="00B92174">
            <w:pPr>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jc w:val="center"/>
            </w:pPr>
            <w:r>
              <w:t>13.59639343100189184</w:t>
            </w:r>
          </w:p>
          <w:p w:rsidR="00B92174" w:rsidRDefault="00B92174">
            <w:pPr>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jc w:val="center"/>
            </w:pPr>
            <w:r>
              <w:t>0.00160656899810964</w:t>
            </w:r>
          </w:p>
          <w:p w:rsidR="00B92174" w:rsidRDefault="00B92174">
            <w:pPr>
              <w:overflowPunct w:val="0"/>
              <w:autoSpaceDE w:val="0"/>
              <w:autoSpaceDN w:val="0"/>
              <w:adjustRightInd w:val="0"/>
              <w:jc w:val="center"/>
            </w:pPr>
          </w:p>
        </w:tc>
      </w:tr>
      <w:tr w:rsidR="00B92174" w:rsidTr="00B92174">
        <w:trPr>
          <w:trHeight w:hRule="exact" w:val="346"/>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jc w:val="center"/>
            </w:pPr>
            <w:r>
              <w:t>93</w:t>
            </w:r>
          </w:p>
          <w:p w:rsidR="00B92174" w:rsidRDefault="00B92174">
            <w:pPr>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jc w:val="center"/>
            </w:pPr>
            <w:r>
              <w:t>13.59642779512082176</w:t>
            </w:r>
          </w:p>
          <w:p w:rsidR="00B92174" w:rsidRDefault="00B92174">
            <w:pPr>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jc w:val="center"/>
            </w:pPr>
            <w:r>
              <w:t>0.00157220487917678</w:t>
            </w:r>
          </w:p>
          <w:p w:rsidR="00B92174" w:rsidRDefault="00B92174">
            <w:pPr>
              <w:overflowPunct w:val="0"/>
              <w:autoSpaceDE w:val="0"/>
              <w:autoSpaceDN w:val="0"/>
              <w:adjustRightInd w:val="0"/>
              <w:jc w:val="center"/>
            </w:pPr>
          </w:p>
        </w:tc>
      </w:tr>
      <w:tr w:rsidR="00B92174" w:rsidTr="00B92174">
        <w:trPr>
          <w:trHeight w:hRule="exact" w:val="355"/>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jc w:val="center"/>
            </w:pPr>
            <w:r>
              <w:t>94</w:t>
            </w:r>
          </w:p>
          <w:p w:rsidR="00B92174" w:rsidRDefault="00B92174">
            <w:pPr>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jc w:val="center"/>
            </w:pPr>
            <w:r>
              <w:t>13.59646106835672320</w:t>
            </w:r>
          </w:p>
          <w:p w:rsidR="00B92174" w:rsidRDefault="00B92174">
            <w:pPr>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jc w:val="center"/>
            </w:pPr>
            <w:r>
              <w:t>0.00153893164327750</w:t>
            </w:r>
          </w:p>
          <w:p w:rsidR="00B92174" w:rsidRDefault="00B92174">
            <w:pPr>
              <w:overflowPunct w:val="0"/>
              <w:autoSpaceDE w:val="0"/>
              <w:autoSpaceDN w:val="0"/>
              <w:adjustRightInd w:val="0"/>
              <w:jc w:val="center"/>
            </w:pPr>
          </w:p>
        </w:tc>
      </w:tr>
      <w:tr w:rsidR="00B92174" w:rsidTr="00B92174">
        <w:trPr>
          <w:trHeight w:hRule="exact" w:val="346"/>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jc w:val="center"/>
            </w:pPr>
            <w:r>
              <w:t>95</w:t>
            </w:r>
          </w:p>
          <w:p w:rsidR="00B92174" w:rsidRDefault="00B92174">
            <w:pPr>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jc w:val="center"/>
            </w:pPr>
            <w:r>
              <w:t>13.59649329639889152</w:t>
            </w:r>
          </w:p>
          <w:p w:rsidR="00B92174" w:rsidRDefault="00B92174">
            <w:pPr>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jc w:val="center"/>
            </w:pPr>
            <w:r>
              <w:t>0.00150670360110803</w:t>
            </w:r>
          </w:p>
          <w:p w:rsidR="00B92174" w:rsidRDefault="00B92174">
            <w:pPr>
              <w:overflowPunct w:val="0"/>
              <w:autoSpaceDE w:val="0"/>
              <w:autoSpaceDN w:val="0"/>
              <w:adjustRightInd w:val="0"/>
              <w:jc w:val="center"/>
            </w:pPr>
          </w:p>
        </w:tc>
      </w:tr>
      <w:tr w:rsidR="00B92174" w:rsidTr="00B92174">
        <w:trPr>
          <w:trHeight w:hRule="exact" w:val="346"/>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jc w:val="center"/>
            </w:pPr>
            <w:r>
              <w:t>96</w:t>
            </w:r>
          </w:p>
          <w:p w:rsidR="00B92174" w:rsidRDefault="00B92174">
            <w:pPr>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jc w:val="center"/>
            </w:pPr>
            <w:r>
              <w:t>13.59652452256944384</w:t>
            </w:r>
          </w:p>
          <w:p w:rsidR="00B92174" w:rsidRDefault="00B92174">
            <w:pPr>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jc w:val="center"/>
            </w:pPr>
            <w:r>
              <w:t>0.00147547743055556</w:t>
            </w:r>
          </w:p>
          <w:p w:rsidR="00B92174" w:rsidRDefault="00B92174">
            <w:pPr>
              <w:overflowPunct w:val="0"/>
              <w:autoSpaceDE w:val="0"/>
              <w:autoSpaceDN w:val="0"/>
              <w:adjustRightInd w:val="0"/>
              <w:jc w:val="center"/>
            </w:pPr>
          </w:p>
        </w:tc>
      </w:tr>
      <w:tr w:rsidR="00B92174" w:rsidTr="00B92174">
        <w:trPr>
          <w:trHeight w:hRule="exact" w:val="346"/>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jc w:val="center"/>
            </w:pPr>
            <w:r>
              <w:t>97</w:t>
            </w:r>
          </w:p>
          <w:p w:rsidR="00B92174" w:rsidRDefault="00B92174">
            <w:pPr>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jc w:val="center"/>
            </w:pPr>
            <w:r>
              <w:t>13.59655478796896512</w:t>
            </w:r>
          </w:p>
          <w:p w:rsidR="00B92174" w:rsidRDefault="00B92174">
            <w:pPr>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jc w:val="center"/>
            </w:pPr>
            <w:r>
              <w:t>0.00144521203103412</w:t>
            </w:r>
          </w:p>
          <w:p w:rsidR="00B92174" w:rsidRDefault="00B92174">
            <w:pPr>
              <w:overflowPunct w:val="0"/>
              <w:autoSpaceDE w:val="0"/>
              <w:autoSpaceDN w:val="0"/>
              <w:adjustRightInd w:val="0"/>
              <w:jc w:val="center"/>
            </w:pPr>
          </w:p>
        </w:tc>
      </w:tr>
      <w:tr w:rsidR="00B92174" w:rsidTr="00B92174">
        <w:trPr>
          <w:trHeight w:hRule="exact" w:val="365"/>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jc w:val="center"/>
            </w:pPr>
            <w:r>
              <w:t>98</w:t>
            </w:r>
          </w:p>
          <w:p w:rsidR="00B92174" w:rsidRDefault="00B92174">
            <w:pPr>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jc w:val="center"/>
            </w:pPr>
            <w:r>
              <w:t>13.59658413161182976</w:t>
            </w:r>
          </w:p>
          <w:p w:rsidR="00B92174" w:rsidRDefault="00B92174">
            <w:pPr>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jc w:val="center"/>
            </w:pPr>
            <w:r>
              <w:t>0.00141586838817160</w:t>
            </w:r>
          </w:p>
          <w:p w:rsidR="00B92174" w:rsidRDefault="00B92174">
            <w:pPr>
              <w:overflowPunct w:val="0"/>
              <w:autoSpaceDE w:val="0"/>
              <w:autoSpaceDN w:val="0"/>
              <w:adjustRightInd w:val="0"/>
              <w:jc w:val="center"/>
            </w:pPr>
          </w:p>
        </w:tc>
      </w:tr>
      <w:tr w:rsidR="00B92174" w:rsidTr="00B92174">
        <w:trPr>
          <w:trHeight w:hRule="exact" w:val="336"/>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jc w:val="center"/>
            </w:pPr>
            <w:r>
              <w:t>99</w:t>
            </w:r>
          </w:p>
          <w:p w:rsidR="00B92174" w:rsidRDefault="00B92174">
            <w:pPr>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jc w:val="center"/>
            </w:pPr>
            <w:r>
              <w:t>13.59661259055198464</w:t>
            </w:r>
          </w:p>
          <w:p w:rsidR="00B92174" w:rsidRDefault="00B92174">
            <w:pPr>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jc w:val="center"/>
            </w:pPr>
            <w:r>
              <w:t>0.00138740944801551</w:t>
            </w:r>
          </w:p>
          <w:p w:rsidR="00B92174" w:rsidRDefault="00B92174">
            <w:pPr>
              <w:overflowPunct w:val="0"/>
              <w:autoSpaceDE w:val="0"/>
              <w:autoSpaceDN w:val="0"/>
              <w:adjustRightInd w:val="0"/>
              <w:jc w:val="center"/>
            </w:pPr>
          </w:p>
        </w:tc>
      </w:tr>
      <w:tr w:rsidR="00B92174" w:rsidTr="00B92174">
        <w:trPr>
          <w:trHeight w:hRule="exact" w:val="346"/>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jc w:val="center"/>
            </w:pPr>
            <w:r>
              <w:t>100</w:t>
            </w:r>
          </w:p>
          <w:p w:rsidR="00B92174" w:rsidRDefault="00B92174">
            <w:pPr>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jc w:val="center"/>
            </w:pPr>
            <w:r>
              <w:t>13.59664020000000000</w:t>
            </w:r>
          </w:p>
          <w:p w:rsidR="00B92174" w:rsidRDefault="00B92174">
            <w:pPr>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jc w:val="center"/>
            </w:pPr>
            <w:r>
              <w:t>0.00135980000000000</w:t>
            </w:r>
          </w:p>
          <w:p w:rsidR="00B92174" w:rsidRDefault="00B92174">
            <w:pPr>
              <w:overflowPunct w:val="0"/>
              <w:autoSpaceDE w:val="0"/>
              <w:autoSpaceDN w:val="0"/>
              <w:adjustRightInd w:val="0"/>
              <w:jc w:val="center"/>
            </w:pPr>
          </w:p>
        </w:tc>
      </w:tr>
      <w:tr w:rsidR="00B92174" w:rsidTr="00B92174">
        <w:trPr>
          <w:trHeight w:hRule="exact" w:val="355"/>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jc w:val="center"/>
            </w:pPr>
            <w:r>
              <w:t>101</w:t>
            </w:r>
          </w:p>
          <w:p w:rsidR="00B92174" w:rsidRDefault="00B92174">
            <w:pPr>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jc w:val="center"/>
            </w:pPr>
            <w:r>
              <w:t>13.59666699343201536</w:t>
            </w:r>
          </w:p>
          <w:p w:rsidR="00B92174" w:rsidRDefault="00B92174">
            <w:pPr>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jc w:val="center"/>
            </w:pPr>
            <w:r>
              <w:t>0.00133300656798353</w:t>
            </w:r>
          </w:p>
          <w:p w:rsidR="00B92174" w:rsidRDefault="00B92174">
            <w:pPr>
              <w:overflowPunct w:val="0"/>
              <w:autoSpaceDE w:val="0"/>
              <w:autoSpaceDN w:val="0"/>
              <w:adjustRightInd w:val="0"/>
              <w:jc w:val="center"/>
            </w:pPr>
          </w:p>
        </w:tc>
      </w:tr>
      <w:tr w:rsidR="00B92174" w:rsidTr="00B92174">
        <w:trPr>
          <w:trHeight w:hRule="exact" w:val="336"/>
        </w:trPr>
        <w:tc>
          <w:tcPr>
            <w:tcW w:w="1485" w:type="pct"/>
            <w:tcBorders>
              <w:top w:val="single" w:sz="8" w:space="0" w:color="984806" w:themeColor="accent6" w:themeShade="80"/>
              <w:left w:val="single" w:sz="24" w:space="0" w:color="984806" w:themeColor="accent6" w:themeShade="80"/>
              <w:bottom w:val="single" w:sz="24" w:space="0" w:color="984806" w:themeColor="accent6" w:themeShade="80"/>
              <w:right w:val="single" w:sz="8" w:space="0" w:color="984806" w:themeColor="accent6" w:themeShade="80"/>
            </w:tcBorders>
          </w:tcPr>
          <w:p w:rsidR="00B92174" w:rsidRDefault="00B92174">
            <w:pPr>
              <w:jc w:val="center"/>
            </w:pPr>
            <w:r>
              <w:t>102</w:t>
            </w:r>
          </w:p>
          <w:p w:rsidR="00B92174" w:rsidRDefault="00B92174">
            <w:pPr>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24" w:space="0" w:color="984806" w:themeColor="accent6" w:themeShade="80"/>
              <w:right w:val="single" w:sz="8" w:space="0" w:color="984806" w:themeColor="accent6" w:themeShade="80"/>
            </w:tcBorders>
          </w:tcPr>
          <w:p w:rsidR="00B92174" w:rsidRDefault="00B92174">
            <w:pPr>
              <w:jc w:val="center"/>
            </w:pPr>
            <w:r>
              <w:t>13.59669300269127424</w:t>
            </w:r>
          </w:p>
          <w:p w:rsidR="00B92174" w:rsidRDefault="00B92174">
            <w:pPr>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24" w:space="0" w:color="984806" w:themeColor="accent6" w:themeShade="80"/>
              <w:right w:val="single" w:sz="24" w:space="0" w:color="984806" w:themeColor="accent6" w:themeShade="80"/>
            </w:tcBorders>
          </w:tcPr>
          <w:p w:rsidR="00B92174" w:rsidRDefault="00B92174">
            <w:pPr>
              <w:jc w:val="center"/>
            </w:pPr>
            <w:r>
              <w:t>0.00130699730872741</w:t>
            </w:r>
          </w:p>
          <w:p w:rsidR="00B92174" w:rsidRDefault="00B92174">
            <w:pPr>
              <w:overflowPunct w:val="0"/>
              <w:autoSpaceDE w:val="0"/>
              <w:autoSpaceDN w:val="0"/>
              <w:adjustRightInd w:val="0"/>
              <w:jc w:val="center"/>
            </w:pPr>
          </w:p>
        </w:tc>
      </w:tr>
    </w:tbl>
    <w:p w:rsidR="00B92174" w:rsidRDefault="00B92174" w:rsidP="00B92174">
      <w:pPr>
        <w:rPr>
          <w:sz w:val="20"/>
          <w:szCs w:val="20"/>
        </w:r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20"/>
      </w:tblPr>
      <w:tblGrid>
        <w:gridCol w:w="2751"/>
        <w:gridCol w:w="26"/>
        <w:gridCol w:w="3133"/>
        <w:gridCol w:w="3354"/>
      </w:tblGrid>
      <w:tr w:rsidR="00B92174" w:rsidTr="00B92174">
        <w:trPr>
          <w:trHeight w:hRule="exact" w:val="728"/>
        </w:trPr>
        <w:tc>
          <w:tcPr>
            <w:tcW w:w="1499" w:type="pct"/>
            <w:gridSpan w:val="2"/>
            <w:tcBorders>
              <w:top w:val="single" w:sz="24" w:space="0" w:color="984806" w:themeColor="accent6" w:themeShade="80"/>
              <w:left w:val="single" w:sz="24" w:space="0" w:color="984806" w:themeColor="accent6" w:themeShade="80"/>
              <w:bottom w:val="single" w:sz="24" w:space="0" w:color="984806" w:themeColor="accent6" w:themeShade="80"/>
              <w:right w:val="single" w:sz="8" w:space="0" w:color="984806" w:themeColor="accent6" w:themeShade="80"/>
            </w:tcBorders>
            <w:shd w:val="clear" w:color="auto" w:fill="FFC000"/>
          </w:tcPr>
          <w:p w:rsidR="00B92174" w:rsidRDefault="00B92174">
            <w:pPr>
              <w:shd w:val="clear" w:color="auto" w:fill="FFFFFF"/>
              <w:spacing w:line="218" w:lineRule="exact"/>
              <w:jc w:val="center"/>
              <w:rPr>
                <w:b/>
                <w:bCs/>
                <w:color w:val="FF0000"/>
                <w:spacing w:val="-12"/>
              </w:rPr>
            </w:pPr>
            <w:r>
              <w:rPr>
                <w:b/>
                <w:bCs/>
                <w:color w:val="FF0000"/>
                <w:spacing w:val="-12"/>
              </w:rPr>
              <w:lastRenderedPageBreak/>
              <w:t>Номер энергетического</w:t>
            </w:r>
          </w:p>
          <w:p w:rsidR="00B92174" w:rsidRDefault="00B92174">
            <w:pPr>
              <w:shd w:val="clear" w:color="auto" w:fill="FFFFFF"/>
              <w:spacing w:line="218" w:lineRule="exact"/>
              <w:jc w:val="center"/>
              <w:rPr>
                <w:b/>
                <w:bCs/>
                <w:color w:val="FF0000"/>
                <w:spacing w:val="-12"/>
              </w:rPr>
            </w:pPr>
            <w:r>
              <w:rPr>
                <w:b/>
                <w:bCs/>
                <w:color w:val="FF0000"/>
                <w:spacing w:val="-12"/>
              </w:rPr>
              <w:t>уровня</w:t>
            </w:r>
          </w:p>
          <w:p w:rsidR="00B92174" w:rsidRDefault="00B92174">
            <w:pPr>
              <w:shd w:val="clear" w:color="auto" w:fill="FFFFFF"/>
              <w:spacing w:line="218" w:lineRule="exact"/>
              <w:jc w:val="center"/>
              <w:rPr>
                <w:b/>
                <w:bCs/>
                <w:color w:val="FF0000"/>
                <w:spacing w:val="-12"/>
              </w:rPr>
            </w:pPr>
          </w:p>
          <w:p w:rsidR="00B92174" w:rsidRDefault="00B92174">
            <w:pPr>
              <w:shd w:val="clear" w:color="auto" w:fill="FFFFFF"/>
              <w:overflowPunct w:val="0"/>
              <w:autoSpaceDE w:val="0"/>
              <w:autoSpaceDN w:val="0"/>
              <w:adjustRightInd w:val="0"/>
              <w:spacing w:line="218" w:lineRule="exact"/>
              <w:jc w:val="center"/>
              <w:rPr>
                <w:b/>
                <w:bCs/>
                <w:color w:val="FF0000"/>
                <w:spacing w:val="-12"/>
              </w:rPr>
            </w:pPr>
          </w:p>
        </w:tc>
        <w:tc>
          <w:tcPr>
            <w:tcW w:w="1691" w:type="pct"/>
            <w:tcBorders>
              <w:top w:val="single" w:sz="24" w:space="0" w:color="984806" w:themeColor="accent6" w:themeShade="80"/>
              <w:left w:val="single" w:sz="8" w:space="0" w:color="984806" w:themeColor="accent6" w:themeShade="80"/>
              <w:bottom w:val="single" w:sz="24" w:space="0" w:color="984806" w:themeColor="accent6" w:themeShade="80"/>
              <w:right w:val="single" w:sz="8" w:space="0" w:color="984806" w:themeColor="accent6" w:themeShade="80"/>
            </w:tcBorders>
            <w:shd w:val="clear" w:color="auto" w:fill="FFC000"/>
          </w:tcPr>
          <w:p w:rsidR="00B92174" w:rsidRDefault="00B92174">
            <w:pPr>
              <w:shd w:val="clear" w:color="auto" w:fill="FFFFFF"/>
              <w:jc w:val="center"/>
              <w:rPr>
                <w:b/>
                <w:bCs/>
                <w:color w:val="FF0000"/>
                <w:spacing w:val="-12"/>
              </w:rPr>
            </w:pPr>
            <w:r>
              <w:rPr>
                <w:b/>
                <w:bCs/>
                <w:color w:val="FF0000"/>
                <w:spacing w:val="-12"/>
              </w:rPr>
              <w:t>Энергия возбуждения (</w:t>
            </w:r>
            <w:r>
              <w:rPr>
                <w:b/>
                <w:bCs/>
                <w:color w:val="FF0000"/>
                <w:spacing w:val="-12"/>
                <w:lang w:val="en-US"/>
              </w:rPr>
              <w:t>eV</w:t>
            </w:r>
            <w:r>
              <w:rPr>
                <w:b/>
                <w:bCs/>
                <w:color w:val="FF0000"/>
                <w:spacing w:val="-12"/>
              </w:rPr>
              <w:t>)</w:t>
            </w:r>
          </w:p>
          <w:p w:rsidR="00B92174" w:rsidRDefault="00B92174">
            <w:pPr>
              <w:shd w:val="clear" w:color="auto" w:fill="FFFFFF"/>
              <w:overflowPunct w:val="0"/>
              <w:autoSpaceDE w:val="0"/>
              <w:autoSpaceDN w:val="0"/>
              <w:adjustRightInd w:val="0"/>
              <w:jc w:val="center"/>
              <w:rPr>
                <w:b/>
                <w:bCs/>
                <w:color w:val="FF0000"/>
                <w:spacing w:val="-12"/>
              </w:rPr>
            </w:pPr>
          </w:p>
        </w:tc>
        <w:tc>
          <w:tcPr>
            <w:tcW w:w="1810" w:type="pct"/>
            <w:tcBorders>
              <w:top w:val="single" w:sz="24" w:space="0" w:color="984806" w:themeColor="accent6" w:themeShade="80"/>
              <w:left w:val="single" w:sz="8" w:space="0" w:color="984806" w:themeColor="accent6" w:themeShade="80"/>
              <w:bottom w:val="single" w:sz="24" w:space="0" w:color="984806" w:themeColor="accent6" w:themeShade="80"/>
              <w:right w:val="single" w:sz="24" w:space="0" w:color="984806" w:themeColor="accent6" w:themeShade="80"/>
            </w:tcBorders>
            <w:shd w:val="clear" w:color="auto" w:fill="FFC000"/>
          </w:tcPr>
          <w:p w:rsidR="00B92174" w:rsidRDefault="00B92174">
            <w:pPr>
              <w:suppressLineNumbers/>
              <w:shd w:val="clear" w:color="auto" w:fill="FFFFFF"/>
              <w:jc w:val="center"/>
              <w:rPr>
                <w:b/>
                <w:bCs/>
                <w:color w:val="FF0000"/>
                <w:spacing w:val="-12"/>
              </w:rPr>
            </w:pPr>
            <w:r>
              <w:rPr>
                <w:b/>
                <w:bCs/>
                <w:color w:val="FF0000"/>
                <w:spacing w:val="-12"/>
              </w:rPr>
              <w:t>Энергия связи электрона с ядром (</w:t>
            </w:r>
            <w:r>
              <w:rPr>
                <w:b/>
                <w:bCs/>
                <w:color w:val="FF0000"/>
                <w:spacing w:val="-12"/>
                <w:lang w:val="en-US"/>
              </w:rPr>
              <w:t>eV</w:t>
            </w:r>
            <w:r>
              <w:rPr>
                <w:b/>
                <w:bCs/>
                <w:color w:val="FF0000"/>
                <w:spacing w:val="-12"/>
              </w:rPr>
              <w:t>)</w:t>
            </w:r>
          </w:p>
          <w:p w:rsidR="00B92174" w:rsidRDefault="00B92174">
            <w:pPr>
              <w:shd w:val="clear" w:color="auto" w:fill="FFFFFF"/>
              <w:overflowPunct w:val="0"/>
              <w:autoSpaceDE w:val="0"/>
              <w:autoSpaceDN w:val="0"/>
              <w:adjustRightInd w:val="0"/>
              <w:jc w:val="center"/>
              <w:rPr>
                <w:b/>
                <w:bCs/>
                <w:color w:val="FF0000"/>
                <w:spacing w:val="-12"/>
              </w:rPr>
            </w:pPr>
          </w:p>
        </w:tc>
      </w:tr>
      <w:tr w:rsidR="00B92174" w:rsidTr="00B92174">
        <w:trPr>
          <w:trHeight w:hRule="exact" w:val="451"/>
        </w:trPr>
        <w:tc>
          <w:tcPr>
            <w:tcW w:w="1485" w:type="pct"/>
            <w:tcBorders>
              <w:top w:val="single" w:sz="24"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jc w:val="center"/>
            </w:pPr>
            <w:r>
              <w:t>103</w:t>
            </w:r>
          </w:p>
          <w:p w:rsidR="00B92174" w:rsidRDefault="00B92174">
            <w:pPr>
              <w:overflowPunct w:val="0"/>
              <w:autoSpaceDE w:val="0"/>
              <w:autoSpaceDN w:val="0"/>
              <w:adjustRightInd w:val="0"/>
              <w:jc w:val="center"/>
            </w:pPr>
          </w:p>
        </w:tc>
        <w:tc>
          <w:tcPr>
            <w:tcW w:w="1705" w:type="pct"/>
            <w:gridSpan w:val="2"/>
            <w:tcBorders>
              <w:top w:val="single" w:sz="24"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jc w:val="center"/>
            </w:pPr>
            <w:r>
              <w:t>13.59671825808275968</w:t>
            </w:r>
          </w:p>
          <w:p w:rsidR="00B92174" w:rsidRDefault="00B92174">
            <w:pPr>
              <w:overflowPunct w:val="0"/>
              <w:autoSpaceDE w:val="0"/>
              <w:autoSpaceDN w:val="0"/>
              <w:adjustRightInd w:val="0"/>
              <w:jc w:val="center"/>
            </w:pPr>
          </w:p>
        </w:tc>
        <w:tc>
          <w:tcPr>
            <w:tcW w:w="1810" w:type="pct"/>
            <w:tcBorders>
              <w:top w:val="single" w:sz="24"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jc w:val="center"/>
            </w:pPr>
            <w:r>
              <w:t>0.00128174191724008</w:t>
            </w:r>
          </w:p>
          <w:p w:rsidR="00B92174" w:rsidRDefault="00B92174">
            <w:pPr>
              <w:overflowPunct w:val="0"/>
              <w:autoSpaceDE w:val="0"/>
              <w:autoSpaceDN w:val="0"/>
              <w:adjustRightInd w:val="0"/>
              <w:jc w:val="center"/>
            </w:pPr>
          </w:p>
        </w:tc>
      </w:tr>
      <w:tr w:rsidR="00B92174" w:rsidTr="00B92174">
        <w:trPr>
          <w:trHeight w:hRule="exact" w:val="325"/>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jc w:val="center"/>
            </w:pPr>
            <w:r>
              <w:t>104</w:t>
            </w:r>
          </w:p>
          <w:p w:rsidR="00B92174" w:rsidRDefault="00B92174">
            <w:pPr>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jc w:val="center"/>
            </w:pPr>
            <w:r>
              <w:t>13.59674278846153984</w:t>
            </w:r>
          </w:p>
          <w:p w:rsidR="00B92174" w:rsidRDefault="00B92174">
            <w:pPr>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jc w:val="center"/>
            </w:pPr>
            <w:r>
              <w:t>0.00125721153846154</w:t>
            </w:r>
          </w:p>
          <w:p w:rsidR="00B92174" w:rsidRDefault="00B92174">
            <w:pPr>
              <w:overflowPunct w:val="0"/>
              <w:autoSpaceDE w:val="0"/>
              <w:autoSpaceDN w:val="0"/>
              <w:adjustRightInd w:val="0"/>
              <w:jc w:val="center"/>
            </w:pPr>
          </w:p>
        </w:tc>
      </w:tr>
      <w:tr w:rsidR="00B92174" w:rsidTr="00B92174">
        <w:trPr>
          <w:trHeight w:hRule="exact" w:val="346"/>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jc w:val="center"/>
            </w:pPr>
            <w:r>
              <w:t>105</w:t>
            </w:r>
          </w:p>
          <w:p w:rsidR="00B92174" w:rsidRDefault="00B92174">
            <w:pPr>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jc w:val="center"/>
            </w:pPr>
            <w:r>
              <w:t>13.59676662131519232</w:t>
            </w:r>
          </w:p>
          <w:p w:rsidR="00B92174" w:rsidRDefault="00B92174">
            <w:pPr>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jc w:val="center"/>
            </w:pPr>
            <w:r>
              <w:t>0.00123337868480726</w:t>
            </w:r>
          </w:p>
          <w:p w:rsidR="00B92174" w:rsidRDefault="00B92174">
            <w:pPr>
              <w:overflowPunct w:val="0"/>
              <w:autoSpaceDE w:val="0"/>
              <w:autoSpaceDN w:val="0"/>
              <w:adjustRightInd w:val="0"/>
              <w:jc w:val="center"/>
            </w:pPr>
          </w:p>
        </w:tc>
      </w:tr>
      <w:tr w:rsidR="00B92174" w:rsidTr="00B92174">
        <w:trPr>
          <w:trHeight w:hRule="exact" w:val="355"/>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jc w:val="center"/>
            </w:pPr>
            <w:r>
              <w:t>106</w:t>
            </w:r>
          </w:p>
          <w:p w:rsidR="00B92174" w:rsidRDefault="00B92174">
            <w:pPr>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jc w:val="center"/>
            </w:pPr>
            <w:r>
              <w:t>13.59678978284086784</w:t>
            </w:r>
          </w:p>
          <w:p w:rsidR="00B92174" w:rsidRDefault="00B92174">
            <w:pPr>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jc w:val="center"/>
            </w:pPr>
            <w:r>
              <w:t>0.00121021715913136</w:t>
            </w:r>
          </w:p>
          <w:p w:rsidR="00B92174" w:rsidRDefault="00B92174">
            <w:pPr>
              <w:overflowPunct w:val="0"/>
              <w:autoSpaceDE w:val="0"/>
              <w:autoSpaceDN w:val="0"/>
              <w:adjustRightInd w:val="0"/>
              <w:jc w:val="center"/>
            </w:pPr>
          </w:p>
        </w:tc>
      </w:tr>
      <w:tr w:rsidR="00B92174" w:rsidTr="00B92174">
        <w:trPr>
          <w:trHeight w:hRule="exact" w:val="336"/>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jc w:val="center"/>
            </w:pPr>
            <w:r>
              <w:t>107</w:t>
            </w:r>
          </w:p>
          <w:p w:rsidR="00B92174" w:rsidRDefault="00B92174">
            <w:pPr>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jc w:val="center"/>
            </w:pPr>
            <w:r>
              <w:t>13.59681229801729536</w:t>
            </w:r>
          </w:p>
          <w:p w:rsidR="00B92174" w:rsidRDefault="00B92174">
            <w:pPr>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jc w:val="center"/>
            </w:pPr>
            <w:r>
              <w:t>0.00118770198270591</w:t>
            </w:r>
          </w:p>
          <w:p w:rsidR="00B92174" w:rsidRDefault="00B92174">
            <w:pPr>
              <w:overflowPunct w:val="0"/>
              <w:autoSpaceDE w:val="0"/>
              <w:autoSpaceDN w:val="0"/>
              <w:adjustRightInd w:val="0"/>
              <w:jc w:val="center"/>
            </w:pPr>
          </w:p>
        </w:tc>
      </w:tr>
      <w:tr w:rsidR="00B92174" w:rsidTr="00B92174">
        <w:trPr>
          <w:trHeight w:hRule="exact" w:val="346"/>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jc w:val="center"/>
            </w:pPr>
            <w:r>
              <w:t>108</w:t>
            </w:r>
          </w:p>
          <w:p w:rsidR="00B92174" w:rsidRDefault="00B92174">
            <w:pPr>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jc w:val="center"/>
            </w:pPr>
            <w:r>
              <w:t>13.59683419067215360</w:t>
            </w:r>
          </w:p>
          <w:p w:rsidR="00B92174" w:rsidRDefault="00B92174">
            <w:pPr>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jc w:val="center"/>
            </w:pPr>
            <w:r>
              <w:t>0.00116580932784636</w:t>
            </w:r>
          </w:p>
          <w:p w:rsidR="00B92174" w:rsidRDefault="00B92174">
            <w:pPr>
              <w:overflowPunct w:val="0"/>
              <w:autoSpaceDE w:val="0"/>
              <w:autoSpaceDN w:val="0"/>
              <w:adjustRightInd w:val="0"/>
              <w:jc w:val="center"/>
            </w:pPr>
          </w:p>
        </w:tc>
      </w:tr>
      <w:tr w:rsidR="00B92174" w:rsidTr="00B92174">
        <w:trPr>
          <w:trHeight w:hRule="exact" w:val="355"/>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jc w:val="center"/>
            </w:pPr>
            <w:r>
              <w:t>109</w:t>
            </w:r>
          </w:p>
          <w:p w:rsidR="00B92174" w:rsidRDefault="00B92174">
            <w:pPr>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jc w:val="center"/>
            </w:pPr>
            <w:r>
              <w:t>13.59685548354515456</w:t>
            </w:r>
          </w:p>
          <w:p w:rsidR="00B92174" w:rsidRDefault="00B92174">
            <w:pPr>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jc w:val="center"/>
            </w:pPr>
            <w:r>
              <w:t>0.00114451645484387</w:t>
            </w:r>
          </w:p>
          <w:p w:rsidR="00B92174" w:rsidRDefault="00B92174">
            <w:pPr>
              <w:overflowPunct w:val="0"/>
              <w:autoSpaceDE w:val="0"/>
              <w:autoSpaceDN w:val="0"/>
              <w:adjustRightInd w:val="0"/>
              <w:jc w:val="center"/>
            </w:pPr>
          </w:p>
        </w:tc>
      </w:tr>
      <w:tr w:rsidR="00B92174" w:rsidTr="00B92174">
        <w:trPr>
          <w:trHeight w:hRule="exact" w:val="346"/>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jc w:val="center"/>
            </w:pPr>
            <w:r>
              <w:t>110</w:t>
            </w:r>
          </w:p>
          <w:p w:rsidR="00B92174" w:rsidRDefault="00B92174">
            <w:pPr>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jc w:val="center"/>
            </w:pPr>
            <w:r>
              <w:t>13.59687619834710784</w:t>
            </w:r>
          </w:p>
          <w:p w:rsidR="00B92174" w:rsidRDefault="00B92174">
            <w:pPr>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jc w:val="center"/>
            </w:pPr>
            <w:r>
              <w:t>0.00112380165289256</w:t>
            </w:r>
          </w:p>
          <w:p w:rsidR="00B92174" w:rsidRDefault="00B92174">
            <w:pPr>
              <w:overflowPunct w:val="0"/>
              <w:autoSpaceDE w:val="0"/>
              <w:autoSpaceDN w:val="0"/>
              <w:adjustRightInd w:val="0"/>
              <w:jc w:val="center"/>
            </w:pPr>
          </w:p>
        </w:tc>
      </w:tr>
      <w:tr w:rsidR="00B92174" w:rsidTr="00B92174">
        <w:trPr>
          <w:trHeight w:hRule="exact" w:val="346"/>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jc w:val="center"/>
            </w:pPr>
            <w:r>
              <w:t>111</w:t>
            </w:r>
          </w:p>
          <w:p w:rsidR="00B92174" w:rsidRDefault="00B92174">
            <w:pPr>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jc w:val="center"/>
            </w:pPr>
            <w:r>
              <w:t>13.59689635581527552</w:t>
            </w:r>
          </w:p>
          <w:p w:rsidR="00B92174" w:rsidRDefault="00B92174">
            <w:pPr>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jc w:val="center"/>
            </w:pPr>
            <w:r>
              <w:t>0.00110364418472527</w:t>
            </w:r>
          </w:p>
          <w:p w:rsidR="00B92174" w:rsidRDefault="00B92174">
            <w:pPr>
              <w:overflowPunct w:val="0"/>
              <w:autoSpaceDE w:val="0"/>
              <w:autoSpaceDN w:val="0"/>
              <w:adjustRightInd w:val="0"/>
              <w:jc w:val="center"/>
            </w:pPr>
          </w:p>
        </w:tc>
      </w:tr>
      <w:tr w:rsidR="00B92174" w:rsidTr="00B92174">
        <w:trPr>
          <w:trHeight w:hRule="exact" w:val="355"/>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jc w:val="center"/>
            </w:pPr>
            <w:r>
              <w:t>112</w:t>
            </w:r>
          </w:p>
          <w:p w:rsidR="00B92174" w:rsidRDefault="00B92174">
            <w:pPr>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jc w:val="center"/>
            </w:pPr>
            <w:r>
              <w:t>13.59691597576530688</w:t>
            </w:r>
          </w:p>
          <w:p w:rsidR="00B92174" w:rsidRDefault="00B92174">
            <w:pPr>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jc w:val="center"/>
            </w:pPr>
            <w:r>
              <w:t>0.00108402423469388</w:t>
            </w:r>
          </w:p>
          <w:p w:rsidR="00B92174" w:rsidRDefault="00B92174">
            <w:pPr>
              <w:overflowPunct w:val="0"/>
              <w:autoSpaceDE w:val="0"/>
              <w:autoSpaceDN w:val="0"/>
              <w:adjustRightInd w:val="0"/>
              <w:jc w:val="center"/>
            </w:pPr>
          </w:p>
        </w:tc>
      </w:tr>
      <w:tr w:rsidR="00B92174" w:rsidTr="00B92174">
        <w:trPr>
          <w:trHeight w:hRule="exact" w:val="346"/>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jc w:val="center"/>
            </w:pPr>
            <w:r>
              <w:t>113</w:t>
            </w:r>
          </w:p>
          <w:p w:rsidR="00B92174" w:rsidRDefault="00B92174">
            <w:pPr>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jc w:val="center"/>
            </w:pPr>
            <w:r>
              <w:t>13.59693507713994752</w:t>
            </w:r>
          </w:p>
          <w:p w:rsidR="00B92174" w:rsidRDefault="00B92174">
            <w:pPr>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jc w:val="center"/>
            </w:pPr>
            <w:r>
              <w:t>0.00106492286005169</w:t>
            </w:r>
          </w:p>
          <w:p w:rsidR="00B92174" w:rsidRDefault="00B92174">
            <w:pPr>
              <w:overflowPunct w:val="0"/>
              <w:autoSpaceDE w:val="0"/>
              <w:autoSpaceDN w:val="0"/>
              <w:adjustRightInd w:val="0"/>
              <w:jc w:val="center"/>
            </w:pPr>
          </w:p>
        </w:tc>
      </w:tr>
      <w:tr w:rsidR="00B92174" w:rsidTr="00B92174">
        <w:trPr>
          <w:trHeight w:hRule="exact" w:val="346"/>
        </w:trPr>
        <w:tc>
          <w:tcPr>
            <w:tcW w:w="1485" w:type="pct"/>
            <w:tcBorders>
              <w:top w:val="single" w:sz="8" w:space="0" w:color="984806" w:themeColor="accent6" w:themeShade="80"/>
              <w:left w:val="single" w:sz="24" w:space="0" w:color="984806" w:themeColor="accent6" w:themeShade="80"/>
              <w:bottom w:val="single" w:sz="8" w:space="0" w:color="984806" w:themeColor="accent6" w:themeShade="80"/>
              <w:right w:val="single" w:sz="8" w:space="0" w:color="984806" w:themeColor="accent6" w:themeShade="80"/>
            </w:tcBorders>
          </w:tcPr>
          <w:p w:rsidR="00B92174" w:rsidRDefault="00B92174">
            <w:pPr>
              <w:jc w:val="center"/>
            </w:pPr>
            <w:r>
              <w:t>114</w:t>
            </w:r>
          </w:p>
          <w:p w:rsidR="00B92174" w:rsidRDefault="00B92174">
            <w:pPr>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tcPr>
          <w:p w:rsidR="00B92174" w:rsidRDefault="00B92174">
            <w:pPr>
              <w:jc w:val="center"/>
            </w:pPr>
            <w:r>
              <w:t>13.59695367805478656</w:t>
            </w:r>
          </w:p>
          <w:p w:rsidR="00B92174" w:rsidRDefault="00B92174">
            <w:pPr>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8" w:space="0" w:color="984806" w:themeColor="accent6" w:themeShade="80"/>
              <w:right w:val="single" w:sz="24" w:space="0" w:color="984806" w:themeColor="accent6" w:themeShade="80"/>
            </w:tcBorders>
          </w:tcPr>
          <w:p w:rsidR="00B92174" w:rsidRDefault="00B92174">
            <w:pPr>
              <w:jc w:val="center"/>
            </w:pPr>
            <w:r>
              <w:t>0.00104632194521391</w:t>
            </w:r>
          </w:p>
          <w:p w:rsidR="00B92174" w:rsidRDefault="00B92174">
            <w:pPr>
              <w:overflowPunct w:val="0"/>
              <w:autoSpaceDE w:val="0"/>
              <w:autoSpaceDN w:val="0"/>
              <w:adjustRightInd w:val="0"/>
              <w:jc w:val="center"/>
            </w:pPr>
          </w:p>
        </w:tc>
      </w:tr>
      <w:tr w:rsidR="00B92174" w:rsidTr="00B92174">
        <w:trPr>
          <w:trHeight w:hRule="exact" w:val="355"/>
        </w:trPr>
        <w:tc>
          <w:tcPr>
            <w:tcW w:w="1485" w:type="pct"/>
            <w:tcBorders>
              <w:top w:val="single" w:sz="8" w:space="0" w:color="984806" w:themeColor="accent6" w:themeShade="80"/>
              <w:left w:val="single" w:sz="24" w:space="0" w:color="984806" w:themeColor="accent6" w:themeShade="80"/>
              <w:bottom w:val="single" w:sz="24" w:space="0" w:color="984806" w:themeColor="accent6" w:themeShade="80"/>
              <w:right w:val="single" w:sz="8" w:space="0" w:color="984806" w:themeColor="accent6" w:themeShade="80"/>
            </w:tcBorders>
          </w:tcPr>
          <w:p w:rsidR="00B92174" w:rsidRDefault="00B92174">
            <w:pPr>
              <w:jc w:val="center"/>
            </w:pPr>
            <w:r>
              <w:t>115</w:t>
            </w:r>
          </w:p>
          <w:p w:rsidR="00B92174" w:rsidRDefault="00B92174">
            <w:pPr>
              <w:overflowPunct w:val="0"/>
              <w:autoSpaceDE w:val="0"/>
              <w:autoSpaceDN w:val="0"/>
              <w:adjustRightInd w:val="0"/>
              <w:jc w:val="center"/>
            </w:pPr>
          </w:p>
        </w:tc>
        <w:tc>
          <w:tcPr>
            <w:tcW w:w="1705" w:type="pct"/>
            <w:gridSpan w:val="2"/>
            <w:tcBorders>
              <w:top w:val="single" w:sz="8" w:space="0" w:color="984806" w:themeColor="accent6" w:themeShade="80"/>
              <w:left w:val="single" w:sz="8" w:space="0" w:color="984806" w:themeColor="accent6" w:themeShade="80"/>
              <w:bottom w:val="single" w:sz="24" w:space="0" w:color="984806" w:themeColor="accent6" w:themeShade="80"/>
              <w:right w:val="single" w:sz="8" w:space="0" w:color="984806" w:themeColor="accent6" w:themeShade="80"/>
            </w:tcBorders>
          </w:tcPr>
          <w:p w:rsidR="00B92174" w:rsidRDefault="00B92174">
            <w:pPr>
              <w:jc w:val="center"/>
            </w:pPr>
            <w:r>
              <w:t>13.59697179584121088</w:t>
            </w:r>
          </w:p>
          <w:p w:rsidR="00B92174" w:rsidRDefault="00B92174">
            <w:pPr>
              <w:overflowPunct w:val="0"/>
              <w:autoSpaceDE w:val="0"/>
              <w:autoSpaceDN w:val="0"/>
              <w:adjustRightInd w:val="0"/>
              <w:jc w:val="center"/>
            </w:pPr>
          </w:p>
        </w:tc>
        <w:tc>
          <w:tcPr>
            <w:tcW w:w="1810" w:type="pct"/>
            <w:tcBorders>
              <w:top w:val="single" w:sz="8" w:space="0" w:color="984806" w:themeColor="accent6" w:themeShade="80"/>
              <w:left w:val="single" w:sz="8" w:space="0" w:color="984806" w:themeColor="accent6" w:themeShade="80"/>
              <w:bottom w:val="single" w:sz="24" w:space="0" w:color="984806" w:themeColor="accent6" w:themeShade="80"/>
              <w:right w:val="single" w:sz="24" w:space="0" w:color="984806" w:themeColor="accent6" w:themeShade="80"/>
            </w:tcBorders>
          </w:tcPr>
          <w:p w:rsidR="00B92174" w:rsidRDefault="00B92174">
            <w:pPr>
              <w:jc w:val="center"/>
            </w:pPr>
            <w:r>
              <w:t>0.00102820415879017</w:t>
            </w:r>
          </w:p>
          <w:p w:rsidR="00B92174" w:rsidRDefault="00B92174">
            <w:pPr>
              <w:overflowPunct w:val="0"/>
              <w:autoSpaceDE w:val="0"/>
              <w:autoSpaceDN w:val="0"/>
              <w:adjustRightInd w:val="0"/>
              <w:jc w:val="center"/>
            </w:pPr>
          </w:p>
        </w:tc>
      </w:tr>
    </w:tbl>
    <w:p w:rsidR="00B92174" w:rsidRDefault="00B92174" w:rsidP="00B92174">
      <w:pPr>
        <w:rPr>
          <w:sz w:val="20"/>
          <w:szCs w:val="20"/>
        </w:rPr>
      </w:pPr>
    </w:p>
    <w:p w:rsidR="00B92174" w:rsidRDefault="00B92174" w:rsidP="00B92174">
      <w:pPr>
        <w:jc w:val="center"/>
        <w:rPr>
          <w:b/>
        </w:rPr>
      </w:pPr>
    </w:p>
    <w:p w:rsidR="00B92174" w:rsidRDefault="00B92174" w:rsidP="00B92174">
      <w:pPr>
        <w:jc w:val="center"/>
        <w:rPr>
          <w:b/>
        </w:rPr>
      </w:pPr>
    </w:p>
    <w:p w:rsidR="00B92174" w:rsidRDefault="00B92174" w:rsidP="00B92174">
      <w:pPr>
        <w:jc w:val="both"/>
      </w:pPr>
    </w:p>
    <w:p w:rsidR="00B92174" w:rsidRDefault="00B92174" w:rsidP="00B92174">
      <w:pPr>
        <w:jc w:val="both"/>
      </w:pPr>
    </w:p>
    <w:p w:rsidR="00B92174" w:rsidRDefault="00B92174" w:rsidP="00B92174">
      <w:pPr>
        <w:jc w:val="center"/>
        <w:rPr>
          <w:b/>
          <w:sz w:val="28"/>
          <w:szCs w:val="28"/>
        </w:rPr>
      </w:pPr>
    </w:p>
    <w:p w:rsidR="00B92174" w:rsidRDefault="00B92174" w:rsidP="00B92174">
      <w:pPr>
        <w:jc w:val="center"/>
        <w:rPr>
          <w:b/>
          <w:sz w:val="28"/>
          <w:szCs w:val="28"/>
        </w:rPr>
      </w:pPr>
    </w:p>
    <w:p w:rsidR="00B92174" w:rsidRDefault="00B92174" w:rsidP="00B92174">
      <w:pPr>
        <w:jc w:val="center"/>
        <w:rPr>
          <w:b/>
          <w:sz w:val="28"/>
          <w:szCs w:val="28"/>
        </w:rPr>
      </w:pPr>
    </w:p>
    <w:p w:rsidR="00B92174" w:rsidRDefault="00B92174" w:rsidP="00B92174">
      <w:pPr>
        <w:jc w:val="center"/>
        <w:rPr>
          <w:b/>
          <w:sz w:val="28"/>
          <w:szCs w:val="28"/>
        </w:rPr>
      </w:pPr>
    </w:p>
    <w:p w:rsidR="00B92174" w:rsidRDefault="00B92174" w:rsidP="00B92174">
      <w:pPr>
        <w:jc w:val="center"/>
        <w:rPr>
          <w:b/>
          <w:sz w:val="28"/>
          <w:szCs w:val="28"/>
        </w:rPr>
      </w:pPr>
    </w:p>
    <w:p w:rsidR="00B92174" w:rsidRDefault="00B92174" w:rsidP="00B92174">
      <w:pPr>
        <w:jc w:val="center"/>
        <w:rPr>
          <w:b/>
          <w:sz w:val="28"/>
          <w:szCs w:val="28"/>
        </w:rPr>
      </w:pPr>
    </w:p>
    <w:p w:rsidR="00B92174" w:rsidRDefault="00B92174" w:rsidP="00B92174">
      <w:pPr>
        <w:jc w:val="center"/>
        <w:rPr>
          <w:b/>
          <w:sz w:val="28"/>
          <w:szCs w:val="28"/>
        </w:rPr>
      </w:pPr>
    </w:p>
    <w:p w:rsidR="00B92174" w:rsidRDefault="00B92174" w:rsidP="00B92174">
      <w:pPr>
        <w:jc w:val="center"/>
        <w:rPr>
          <w:b/>
          <w:sz w:val="28"/>
          <w:szCs w:val="28"/>
        </w:rPr>
      </w:pPr>
    </w:p>
    <w:p w:rsidR="00B92174" w:rsidRDefault="00B92174" w:rsidP="00B92174">
      <w:pPr>
        <w:jc w:val="center"/>
        <w:rPr>
          <w:b/>
          <w:sz w:val="28"/>
          <w:szCs w:val="28"/>
        </w:rPr>
      </w:pPr>
    </w:p>
    <w:p w:rsidR="00B92174" w:rsidRDefault="00B92174" w:rsidP="00B92174">
      <w:pPr>
        <w:jc w:val="center"/>
        <w:rPr>
          <w:b/>
          <w:sz w:val="28"/>
          <w:szCs w:val="28"/>
        </w:rPr>
      </w:pPr>
    </w:p>
    <w:p w:rsidR="00B92174" w:rsidRDefault="00B92174" w:rsidP="00B92174">
      <w:pPr>
        <w:jc w:val="center"/>
        <w:rPr>
          <w:b/>
          <w:sz w:val="28"/>
          <w:szCs w:val="28"/>
        </w:rPr>
      </w:pPr>
    </w:p>
    <w:p w:rsidR="00B92174" w:rsidRDefault="00B92174" w:rsidP="00B92174">
      <w:pPr>
        <w:jc w:val="center"/>
        <w:rPr>
          <w:b/>
          <w:sz w:val="28"/>
          <w:szCs w:val="28"/>
        </w:rPr>
      </w:pPr>
    </w:p>
    <w:p w:rsidR="00B92174" w:rsidRDefault="00B92174" w:rsidP="00B92174">
      <w:pPr>
        <w:jc w:val="center"/>
        <w:rPr>
          <w:b/>
          <w:sz w:val="28"/>
          <w:szCs w:val="28"/>
        </w:rPr>
      </w:pPr>
    </w:p>
    <w:p w:rsidR="00B92174" w:rsidRDefault="00B92174" w:rsidP="00B92174">
      <w:pPr>
        <w:jc w:val="center"/>
        <w:rPr>
          <w:b/>
          <w:sz w:val="28"/>
          <w:szCs w:val="28"/>
        </w:rPr>
      </w:pPr>
    </w:p>
    <w:p w:rsidR="00B92174" w:rsidRDefault="00B92174" w:rsidP="00B92174">
      <w:pPr>
        <w:jc w:val="center"/>
        <w:rPr>
          <w:b/>
          <w:sz w:val="28"/>
          <w:szCs w:val="28"/>
        </w:rPr>
      </w:pPr>
    </w:p>
    <w:p w:rsidR="00B92174" w:rsidRDefault="00B92174" w:rsidP="00B92174">
      <w:pPr>
        <w:jc w:val="center"/>
        <w:rPr>
          <w:b/>
          <w:sz w:val="28"/>
          <w:szCs w:val="28"/>
        </w:rPr>
      </w:pPr>
    </w:p>
    <w:p w:rsidR="00B92174" w:rsidRDefault="00B92174" w:rsidP="00B92174">
      <w:pPr>
        <w:jc w:val="center"/>
        <w:rPr>
          <w:b/>
          <w:sz w:val="28"/>
          <w:szCs w:val="28"/>
        </w:rPr>
      </w:pPr>
    </w:p>
    <w:p w:rsidR="00B92174" w:rsidRDefault="00B92174" w:rsidP="00B92174">
      <w:pPr>
        <w:jc w:val="center"/>
        <w:rPr>
          <w:b/>
          <w:sz w:val="28"/>
          <w:szCs w:val="28"/>
        </w:rPr>
      </w:pPr>
    </w:p>
    <w:p w:rsidR="00B92174" w:rsidRDefault="00B92174" w:rsidP="00B92174">
      <w:pPr>
        <w:jc w:val="center"/>
        <w:rPr>
          <w:b/>
          <w:sz w:val="28"/>
          <w:szCs w:val="28"/>
        </w:rPr>
      </w:pPr>
    </w:p>
    <w:p w:rsidR="00B92174" w:rsidRDefault="00B92174" w:rsidP="00B92174">
      <w:pPr>
        <w:jc w:val="center"/>
        <w:rPr>
          <w:b/>
          <w:sz w:val="28"/>
          <w:szCs w:val="28"/>
        </w:rPr>
      </w:pPr>
    </w:p>
    <w:p w:rsidR="00B92174" w:rsidRDefault="00B92174" w:rsidP="00B92174">
      <w:pPr>
        <w:jc w:val="center"/>
        <w:rPr>
          <w:b/>
          <w:sz w:val="28"/>
          <w:szCs w:val="28"/>
        </w:rPr>
      </w:pPr>
    </w:p>
    <w:p w:rsidR="00B92174" w:rsidRDefault="00B92174" w:rsidP="00B92174">
      <w:pPr>
        <w:jc w:val="center"/>
        <w:rPr>
          <w:b/>
          <w:sz w:val="28"/>
          <w:szCs w:val="28"/>
        </w:rPr>
      </w:pPr>
    </w:p>
    <w:p w:rsidR="00B92174" w:rsidRDefault="00B92174" w:rsidP="00B92174">
      <w:pPr>
        <w:jc w:val="center"/>
        <w:rPr>
          <w:b/>
          <w:sz w:val="28"/>
          <w:szCs w:val="28"/>
        </w:rPr>
      </w:pPr>
    </w:p>
    <w:p w:rsidR="00B92174" w:rsidRDefault="00B92174" w:rsidP="00B92174">
      <w:pPr>
        <w:jc w:val="center"/>
        <w:rPr>
          <w:b/>
          <w:sz w:val="28"/>
          <w:szCs w:val="28"/>
        </w:rPr>
      </w:pPr>
    </w:p>
    <w:p w:rsidR="00B92174" w:rsidRDefault="00B92174" w:rsidP="00B92174">
      <w:pPr>
        <w:jc w:val="center"/>
        <w:rPr>
          <w:b/>
          <w:sz w:val="28"/>
          <w:szCs w:val="28"/>
        </w:rPr>
      </w:pPr>
    </w:p>
    <w:p w:rsidR="00B92174" w:rsidRDefault="00B92174" w:rsidP="00B92174">
      <w:pPr>
        <w:jc w:val="center"/>
        <w:rPr>
          <w:b/>
          <w:sz w:val="28"/>
          <w:szCs w:val="28"/>
        </w:rPr>
      </w:pPr>
    </w:p>
    <w:p w:rsidR="00682837" w:rsidRDefault="00682837" w:rsidP="009506F2">
      <w:pPr>
        <w:pStyle w:val="3"/>
      </w:pPr>
      <w:r w:rsidRPr="009506F2">
        <w:rPr>
          <w:highlight w:val="green"/>
        </w:rPr>
        <w:t>СОДЕРЖАНИЕ</w:t>
      </w:r>
    </w:p>
    <w:p w:rsidR="00682837" w:rsidRPr="00EE47AB" w:rsidRDefault="00682837" w:rsidP="00682837">
      <w:pPr>
        <w:ind w:firstLine="709"/>
        <w:jc w:val="both"/>
        <w:rPr>
          <w:bCs/>
          <w:color w:val="C00000"/>
          <w:sz w:val="32"/>
          <w:szCs w:val="32"/>
        </w:rPr>
      </w:pPr>
      <w:r w:rsidRPr="00EE47AB">
        <w:rPr>
          <w:bCs/>
          <w:color w:val="C00000"/>
          <w:sz w:val="32"/>
          <w:szCs w:val="32"/>
        </w:rPr>
        <w:t>Предисловие</w:t>
      </w:r>
    </w:p>
    <w:p w:rsidR="00682837" w:rsidRPr="00EE47AB" w:rsidRDefault="00682837" w:rsidP="00682837">
      <w:pPr>
        <w:ind w:firstLine="709"/>
        <w:jc w:val="both"/>
        <w:rPr>
          <w:bCs/>
          <w:color w:val="C00000"/>
          <w:sz w:val="32"/>
          <w:szCs w:val="32"/>
        </w:rPr>
      </w:pPr>
      <w:r w:rsidRPr="00EE47AB">
        <w:rPr>
          <w:bCs/>
          <w:color w:val="C00000"/>
          <w:sz w:val="32"/>
          <w:szCs w:val="32"/>
        </w:rPr>
        <w:t>Введение</w:t>
      </w:r>
    </w:p>
    <w:p w:rsidR="00682837" w:rsidRPr="00EE47AB" w:rsidRDefault="00682837" w:rsidP="00682837">
      <w:pPr>
        <w:ind w:firstLine="709"/>
        <w:jc w:val="both"/>
        <w:rPr>
          <w:bCs/>
          <w:color w:val="C00000"/>
          <w:sz w:val="32"/>
          <w:szCs w:val="32"/>
        </w:rPr>
      </w:pPr>
      <w:r w:rsidRPr="00EE47AB">
        <w:rPr>
          <w:bCs/>
          <w:color w:val="C00000"/>
          <w:sz w:val="32"/>
          <w:szCs w:val="32"/>
        </w:rPr>
        <w:t>1.Точные науки на рубеже тысячелетий</w:t>
      </w:r>
    </w:p>
    <w:p w:rsidR="00682837" w:rsidRPr="00EE47AB" w:rsidRDefault="00682837" w:rsidP="00682837">
      <w:pPr>
        <w:ind w:firstLine="709"/>
        <w:jc w:val="both"/>
        <w:rPr>
          <w:bCs/>
          <w:color w:val="C00000"/>
          <w:sz w:val="32"/>
          <w:szCs w:val="32"/>
        </w:rPr>
      </w:pPr>
      <w:r w:rsidRPr="00EE47AB">
        <w:rPr>
          <w:bCs/>
          <w:color w:val="C00000"/>
          <w:sz w:val="32"/>
          <w:szCs w:val="32"/>
        </w:rPr>
        <w:t>2.Краткий анализ состояния квантовой физики</w:t>
      </w:r>
    </w:p>
    <w:p w:rsidR="00682837" w:rsidRPr="00EE47AB" w:rsidRDefault="00682837" w:rsidP="00682837">
      <w:pPr>
        <w:ind w:firstLine="709"/>
        <w:jc w:val="both"/>
        <w:rPr>
          <w:bCs/>
          <w:color w:val="C00000"/>
          <w:sz w:val="32"/>
          <w:szCs w:val="32"/>
        </w:rPr>
      </w:pPr>
      <w:r w:rsidRPr="00EE47AB">
        <w:rPr>
          <w:bCs/>
          <w:color w:val="C00000"/>
          <w:sz w:val="32"/>
          <w:szCs w:val="32"/>
        </w:rPr>
        <w:t>3.Аксиоматика точных наук</w:t>
      </w:r>
    </w:p>
    <w:p w:rsidR="00682837" w:rsidRPr="00EE47AB" w:rsidRDefault="00682837" w:rsidP="00682837">
      <w:pPr>
        <w:ind w:firstLine="709"/>
        <w:jc w:val="both"/>
        <w:rPr>
          <w:color w:val="C00000"/>
          <w:sz w:val="32"/>
          <w:szCs w:val="32"/>
        </w:rPr>
      </w:pPr>
      <w:r w:rsidRPr="00EE47AB">
        <w:rPr>
          <w:color w:val="C00000"/>
          <w:sz w:val="32"/>
          <w:szCs w:val="32"/>
        </w:rPr>
        <w:t>3.1. Краткий анализ состояния проблемы</w:t>
      </w:r>
    </w:p>
    <w:p w:rsidR="00682837" w:rsidRPr="00EE47AB" w:rsidRDefault="00682837" w:rsidP="00682837">
      <w:pPr>
        <w:ind w:firstLine="709"/>
        <w:jc w:val="both"/>
        <w:rPr>
          <w:color w:val="C00000"/>
          <w:sz w:val="32"/>
          <w:szCs w:val="32"/>
        </w:rPr>
      </w:pPr>
      <w:r w:rsidRPr="00EE47AB">
        <w:rPr>
          <w:color w:val="C00000"/>
          <w:sz w:val="32"/>
          <w:szCs w:val="32"/>
        </w:rPr>
        <w:t>3.2. Определение понятий</w:t>
      </w:r>
    </w:p>
    <w:p w:rsidR="00682837" w:rsidRPr="00EE47AB" w:rsidRDefault="00682837" w:rsidP="00682837">
      <w:pPr>
        <w:ind w:firstLine="709"/>
        <w:jc w:val="both"/>
        <w:rPr>
          <w:color w:val="C00000"/>
          <w:sz w:val="32"/>
          <w:szCs w:val="32"/>
        </w:rPr>
      </w:pPr>
      <w:r w:rsidRPr="00EE47AB">
        <w:rPr>
          <w:color w:val="C00000"/>
          <w:sz w:val="32"/>
          <w:szCs w:val="32"/>
        </w:rPr>
        <w:t>3.3. Аксиомы Естествознания</w:t>
      </w:r>
    </w:p>
    <w:p w:rsidR="00682837" w:rsidRPr="00EE47AB" w:rsidRDefault="00682837" w:rsidP="00682837">
      <w:pPr>
        <w:ind w:firstLine="709"/>
        <w:jc w:val="both"/>
        <w:rPr>
          <w:color w:val="C00000"/>
          <w:sz w:val="32"/>
          <w:szCs w:val="32"/>
        </w:rPr>
      </w:pPr>
      <w:r w:rsidRPr="00EE47AB">
        <w:rPr>
          <w:color w:val="C00000"/>
          <w:sz w:val="32"/>
          <w:szCs w:val="32"/>
        </w:rPr>
        <w:t>3.4. Постулаты Естествознания</w:t>
      </w:r>
    </w:p>
    <w:p w:rsidR="00682837" w:rsidRPr="00EE47AB" w:rsidRDefault="00682837" w:rsidP="00682837">
      <w:pPr>
        <w:ind w:firstLine="709"/>
        <w:jc w:val="both"/>
        <w:rPr>
          <w:color w:val="C00000"/>
          <w:sz w:val="32"/>
          <w:szCs w:val="32"/>
        </w:rPr>
      </w:pPr>
      <w:r w:rsidRPr="00EE47AB">
        <w:rPr>
          <w:color w:val="C00000"/>
          <w:sz w:val="32"/>
          <w:szCs w:val="32"/>
        </w:rPr>
        <w:t>3.5. Обсуждение результатов</w:t>
      </w:r>
    </w:p>
    <w:p w:rsidR="00682837" w:rsidRPr="00EE47AB" w:rsidRDefault="00682837" w:rsidP="00682837">
      <w:pPr>
        <w:ind w:firstLine="709"/>
        <w:jc w:val="both"/>
        <w:rPr>
          <w:bCs/>
          <w:color w:val="C00000"/>
          <w:sz w:val="32"/>
          <w:szCs w:val="32"/>
        </w:rPr>
      </w:pPr>
      <w:r w:rsidRPr="00EE47AB">
        <w:rPr>
          <w:bCs/>
          <w:color w:val="C00000"/>
          <w:sz w:val="32"/>
          <w:szCs w:val="32"/>
        </w:rPr>
        <w:t xml:space="preserve">4.Судейские функции аксиомы Единства </w:t>
      </w:r>
    </w:p>
    <w:p w:rsidR="00682837" w:rsidRPr="00EE47AB" w:rsidRDefault="00682837" w:rsidP="00682837">
      <w:pPr>
        <w:ind w:firstLine="709"/>
        <w:jc w:val="both"/>
        <w:rPr>
          <w:bCs/>
          <w:color w:val="C00000"/>
          <w:sz w:val="32"/>
          <w:szCs w:val="32"/>
        </w:rPr>
      </w:pPr>
      <w:r w:rsidRPr="00EE47AB">
        <w:rPr>
          <w:bCs/>
          <w:color w:val="C00000"/>
          <w:sz w:val="32"/>
          <w:szCs w:val="32"/>
        </w:rPr>
        <w:t>4.1. Вводная часть</w:t>
      </w:r>
    </w:p>
    <w:p w:rsidR="00682837" w:rsidRPr="00EE47AB" w:rsidRDefault="00682837" w:rsidP="00682837">
      <w:pPr>
        <w:ind w:firstLine="709"/>
        <w:jc w:val="both"/>
        <w:rPr>
          <w:bCs/>
          <w:color w:val="C00000"/>
          <w:sz w:val="32"/>
          <w:szCs w:val="32"/>
        </w:rPr>
      </w:pPr>
      <w:r w:rsidRPr="00EE47AB">
        <w:rPr>
          <w:bCs/>
          <w:color w:val="C00000"/>
          <w:sz w:val="32"/>
          <w:szCs w:val="32"/>
        </w:rPr>
        <w:t>4.2. Истоки заблуждений</w:t>
      </w:r>
    </w:p>
    <w:p w:rsidR="00682837" w:rsidRPr="00EE47AB" w:rsidRDefault="00682837" w:rsidP="00682837">
      <w:pPr>
        <w:ind w:firstLine="709"/>
        <w:jc w:val="both"/>
        <w:rPr>
          <w:bCs/>
          <w:color w:val="C00000"/>
          <w:sz w:val="32"/>
          <w:szCs w:val="32"/>
        </w:rPr>
      </w:pPr>
      <w:r w:rsidRPr="00EE47AB">
        <w:rPr>
          <w:bCs/>
          <w:color w:val="C00000"/>
          <w:sz w:val="32"/>
          <w:szCs w:val="32"/>
        </w:rPr>
        <w:t>5.Инвариантность законов физики</w:t>
      </w:r>
    </w:p>
    <w:p w:rsidR="00682837" w:rsidRPr="00EE47AB" w:rsidRDefault="00682837" w:rsidP="00682837">
      <w:pPr>
        <w:ind w:firstLine="709"/>
        <w:jc w:val="both"/>
        <w:rPr>
          <w:bCs/>
          <w:color w:val="C00000"/>
          <w:sz w:val="32"/>
          <w:szCs w:val="32"/>
        </w:rPr>
      </w:pPr>
      <w:r w:rsidRPr="00EE47AB">
        <w:rPr>
          <w:bCs/>
          <w:color w:val="C00000"/>
          <w:sz w:val="32"/>
          <w:szCs w:val="32"/>
        </w:rPr>
        <w:t>6.  Поиск модели фотона</w:t>
      </w:r>
    </w:p>
    <w:p w:rsidR="00682837" w:rsidRPr="00EE47AB" w:rsidRDefault="00682837" w:rsidP="00682837">
      <w:pPr>
        <w:ind w:firstLine="709"/>
        <w:jc w:val="both"/>
        <w:rPr>
          <w:color w:val="C00000"/>
          <w:sz w:val="32"/>
          <w:szCs w:val="32"/>
        </w:rPr>
      </w:pPr>
      <w:r w:rsidRPr="00EE47AB">
        <w:rPr>
          <w:color w:val="C00000"/>
          <w:sz w:val="32"/>
          <w:szCs w:val="32"/>
        </w:rPr>
        <w:t xml:space="preserve">6.1. Направление поиска </w:t>
      </w:r>
    </w:p>
    <w:p w:rsidR="00682837" w:rsidRPr="00EE47AB" w:rsidRDefault="00682837" w:rsidP="00682837">
      <w:pPr>
        <w:ind w:firstLine="709"/>
        <w:jc w:val="both"/>
        <w:rPr>
          <w:color w:val="C00000"/>
          <w:sz w:val="32"/>
          <w:szCs w:val="32"/>
        </w:rPr>
      </w:pPr>
      <w:r w:rsidRPr="00EE47AB">
        <w:rPr>
          <w:color w:val="C00000"/>
          <w:sz w:val="32"/>
          <w:szCs w:val="32"/>
        </w:rPr>
        <w:t>6.2. Корпускулярная теория фотона</w:t>
      </w:r>
    </w:p>
    <w:p w:rsidR="00682837" w:rsidRPr="00EE47AB" w:rsidRDefault="00682837" w:rsidP="00682837">
      <w:pPr>
        <w:ind w:firstLine="709"/>
        <w:jc w:val="both"/>
        <w:rPr>
          <w:color w:val="C00000"/>
          <w:sz w:val="32"/>
          <w:szCs w:val="32"/>
        </w:rPr>
      </w:pPr>
      <w:r w:rsidRPr="00EE47AB">
        <w:rPr>
          <w:color w:val="C00000"/>
          <w:sz w:val="32"/>
          <w:szCs w:val="32"/>
        </w:rPr>
        <w:t>6.3. Электромагнитная и магнитная структуры фотон</w:t>
      </w:r>
    </w:p>
    <w:p w:rsidR="002A2105" w:rsidRDefault="00682837" w:rsidP="00682837">
      <w:pPr>
        <w:numPr>
          <w:ilvl w:val="1"/>
          <w:numId w:val="25"/>
        </w:numPr>
        <w:overflowPunct w:val="0"/>
        <w:autoSpaceDE w:val="0"/>
        <w:autoSpaceDN w:val="0"/>
        <w:adjustRightInd w:val="0"/>
        <w:jc w:val="both"/>
        <w:rPr>
          <w:color w:val="C00000"/>
          <w:sz w:val="32"/>
          <w:szCs w:val="32"/>
        </w:rPr>
      </w:pPr>
      <w:r w:rsidRPr="00EE47AB">
        <w:rPr>
          <w:color w:val="C00000"/>
          <w:sz w:val="32"/>
          <w:szCs w:val="32"/>
        </w:rPr>
        <w:t xml:space="preserve">Вывод математических моделей, описывающих </w:t>
      </w:r>
    </w:p>
    <w:p w:rsidR="00682837" w:rsidRPr="00EE47AB" w:rsidRDefault="002A2105" w:rsidP="002A2105">
      <w:pPr>
        <w:overflowPunct w:val="0"/>
        <w:autoSpaceDE w:val="0"/>
        <w:autoSpaceDN w:val="0"/>
        <w:adjustRightInd w:val="0"/>
        <w:ind w:left="1095"/>
        <w:jc w:val="both"/>
        <w:rPr>
          <w:color w:val="C00000"/>
          <w:sz w:val="32"/>
          <w:szCs w:val="32"/>
        </w:rPr>
      </w:pPr>
      <w:r>
        <w:rPr>
          <w:color w:val="C00000"/>
          <w:sz w:val="32"/>
          <w:szCs w:val="32"/>
        </w:rPr>
        <w:t xml:space="preserve">     </w:t>
      </w:r>
      <w:r w:rsidR="00682837" w:rsidRPr="00EE47AB">
        <w:rPr>
          <w:color w:val="C00000"/>
          <w:sz w:val="32"/>
          <w:szCs w:val="32"/>
        </w:rPr>
        <w:t>поведение фотона</w:t>
      </w:r>
    </w:p>
    <w:p w:rsidR="00682837" w:rsidRPr="00EE47AB" w:rsidRDefault="00682837" w:rsidP="00682837">
      <w:pPr>
        <w:ind w:firstLine="709"/>
        <w:jc w:val="both"/>
        <w:rPr>
          <w:color w:val="C00000"/>
          <w:sz w:val="32"/>
          <w:szCs w:val="32"/>
        </w:rPr>
      </w:pPr>
      <w:r w:rsidRPr="00EE47AB">
        <w:rPr>
          <w:color w:val="C00000"/>
          <w:sz w:val="32"/>
          <w:szCs w:val="32"/>
        </w:rPr>
        <w:t>6.5. Волновая теория  фотона</w:t>
      </w:r>
    </w:p>
    <w:p w:rsidR="00682837" w:rsidRPr="00EE47AB" w:rsidRDefault="00682837" w:rsidP="00682837">
      <w:pPr>
        <w:ind w:firstLine="709"/>
        <w:jc w:val="both"/>
        <w:rPr>
          <w:color w:val="C00000"/>
          <w:sz w:val="32"/>
          <w:szCs w:val="32"/>
        </w:rPr>
      </w:pPr>
      <w:r w:rsidRPr="00EE47AB">
        <w:rPr>
          <w:color w:val="C00000"/>
          <w:sz w:val="32"/>
          <w:szCs w:val="32"/>
        </w:rPr>
        <w:t>7. Начальные элементы корпускулярной оптики</w:t>
      </w:r>
    </w:p>
    <w:p w:rsidR="00682837" w:rsidRPr="00EE47AB" w:rsidRDefault="00682837" w:rsidP="00682837">
      <w:pPr>
        <w:ind w:firstLine="709"/>
        <w:jc w:val="both"/>
        <w:rPr>
          <w:color w:val="C00000"/>
          <w:sz w:val="32"/>
          <w:szCs w:val="32"/>
        </w:rPr>
      </w:pPr>
      <w:r w:rsidRPr="00EE47AB">
        <w:rPr>
          <w:color w:val="C00000"/>
          <w:sz w:val="32"/>
          <w:szCs w:val="32"/>
        </w:rPr>
        <w:t>7.1 Отражение, поляризация и дифракция фотонов</w:t>
      </w:r>
    </w:p>
    <w:p w:rsidR="00682837" w:rsidRPr="00EE47AB" w:rsidRDefault="00682837" w:rsidP="00682837">
      <w:pPr>
        <w:ind w:firstLine="709"/>
        <w:jc w:val="both"/>
        <w:rPr>
          <w:color w:val="C00000"/>
          <w:sz w:val="32"/>
          <w:szCs w:val="32"/>
        </w:rPr>
      </w:pPr>
      <w:r w:rsidRPr="00EE47AB">
        <w:rPr>
          <w:color w:val="C00000"/>
          <w:sz w:val="32"/>
          <w:szCs w:val="32"/>
        </w:rPr>
        <w:t>8. Электрон, протон, нейтрон</w:t>
      </w:r>
    </w:p>
    <w:p w:rsidR="00682837" w:rsidRPr="00EE47AB" w:rsidRDefault="00682837" w:rsidP="00682837">
      <w:pPr>
        <w:ind w:firstLine="709"/>
        <w:jc w:val="both"/>
        <w:rPr>
          <w:bCs/>
          <w:color w:val="C00000"/>
          <w:sz w:val="32"/>
          <w:szCs w:val="32"/>
        </w:rPr>
      </w:pPr>
      <w:r w:rsidRPr="00EE47AB">
        <w:rPr>
          <w:bCs/>
          <w:color w:val="C00000"/>
          <w:sz w:val="32"/>
          <w:szCs w:val="32"/>
        </w:rPr>
        <w:t>8.1. Вводная часть</w:t>
      </w:r>
    </w:p>
    <w:p w:rsidR="00682837" w:rsidRPr="00EE47AB" w:rsidRDefault="00682837" w:rsidP="00682837">
      <w:pPr>
        <w:ind w:firstLine="709"/>
        <w:jc w:val="both"/>
        <w:rPr>
          <w:bCs/>
          <w:color w:val="C00000"/>
          <w:sz w:val="32"/>
          <w:szCs w:val="32"/>
        </w:rPr>
      </w:pPr>
      <w:r w:rsidRPr="00EE47AB">
        <w:rPr>
          <w:bCs/>
          <w:color w:val="C00000"/>
          <w:sz w:val="32"/>
          <w:szCs w:val="32"/>
        </w:rPr>
        <w:t>8.2. Радиус электрона</w:t>
      </w:r>
    </w:p>
    <w:p w:rsidR="00682837" w:rsidRPr="00EE47AB" w:rsidRDefault="00682837" w:rsidP="00682837">
      <w:pPr>
        <w:ind w:firstLine="709"/>
        <w:jc w:val="both"/>
        <w:rPr>
          <w:bCs/>
          <w:color w:val="C00000"/>
          <w:sz w:val="32"/>
          <w:szCs w:val="32"/>
        </w:rPr>
      </w:pPr>
      <w:r w:rsidRPr="00EE47AB">
        <w:rPr>
          <w:bCs/>
          <w:color w:val="C00000"/>
          <w:sz w:val="32"/>
          <w:szCs w:val="32"/>
        </w:rPr>
        <w:t>8.3. Кольцевая модель электрона</w:t>
      </w:r>
    </w:p>
    <w:p w:rsidR="00682837" w:rsidRPr="00EE47AB" w:rsidRDefault="00682837" w:rsidP="00682837">
      <w:pPr>
        <w:ind w:firstLine="709"/>
        <w:jc w:val="both"/>
        <w:rPr>
          <w:bCs/>
          <w:color w:val="C00000"/>
          <w:sz w:val="32"/>
          <w:szCs w:val="32"/>
        </w:rPr>
      </w:pPr>
      <w:r w:rsidRPr="00EE47AB">
        <w:rPr>
          <w:bCs/>
          <w:color w:val="C00000"/>
          <w:sz w:val="32"/>
          <w:szCs w:val="32"/>
        </w:rPr>
        <w:t>8.4. Тороидальная модель электрона</w:t>
      </w:r>
    </w:p>
    <w:p w:rsidR="00682837" w:rsidRPr="00EE47AB" w:rsidRDefault="00682837" w:rsidP="00682837">
      <w:pPr>
        <w:ind w:firstLine="709"/>
        <w:jc w:val="both"/>
        <w:rPr>
          <w:bCs/>
          <w:color w:val="C00000"/>
          <w:sz w:val="32"/>
          <w:szCs w:val="32"/>
        </w:rPr>
      </w:pPr>
      <w:r w:rsidRPr="00EE47AB">
        <w:rPr>
          <w:bCs/>
          <w:color w:val="C00000"/>
          <w:sz w:val="32"/>
          <w:szCs w:val="32"/>
        </w:rPr>
        <w:t>8.5. О модели протона</w:t>
      </w:r>
    </w:p>
    <w:p w:rsidR="00682837" w:rsidRPr="00EE47AB" w:rsidRDefault="00682837" w:rsidP="00682837">
      <w:pPr>
        <w:ind w:firstLine="709"/>
        <w:jc w:val="both"/>
        <w:rPr>
          <w:bCs/>
          <w:color w:val="C00000"/>
          <w:sz w:val="32"/>
          <w:szCs w:val="32"/>
        </w:rPr>
      </w:pPr>
      <w:r w:rsidRPr="00EE47AB">
        <w:rPr>
          <w:bCs/>
          <w:color w:val="C00000"/>
          <w:sz w:val="32"/>
          <w:szCs w:val="32"/>
        </w:rPr>
        <w:t>8.6. О модели нейтрона.</w:t>
      </w:r>
    </w:p>
    <w:p w:rsidR="00682837" w:rsidRPr="00EE47AB" w:rsidRDefault="00682837" w:rsidP="00682837">
      <w:pPr>
        <w:ind w:firstLine="709"/>
        <w:jc w:val="both"/>
        <w:rPr>
          <w:bCs/>
          <w:color w:val="C00000"/>
          <w:sz w:val="32"/>
          <w:szCs w:val="32"/>
        </w:rPr>
      </w:pPr>
      <w:r w:rsidRPr="00EE47AB">
        <w:rPr>
          <w:bCs/>
          <w:color w:val="C00000"/>
          <w:sz w:val="32"/>
          <w:szCs w:val="32"/>
        </w:rPr>
        <w:t>9. Атомная спектроскопия</w:t>
      </w:r>
    </w:p>
    <w:p w:rsidR="00682837" w:rsidRPr="00EE47AB" w:rsidRDefault="00682837" w:rsidP="00682837">
      <w:pPr>
        <w:ind w:firstLine="709"/>
        <w:jc w:val="both"/>
        <w:rPr>
          <w:bCs/>
          <w:color w:val="C00000"/>
          <w:sz w:val="32"/>
          <w:szCs w:val="32"/>
        </w:rPr>
      </w:pPr>
      <w:r w:rsidRPr="00EE47AB">
        <w:rPr>
          <w:bCs/>
          <w:color w:val="C00000"/>
          <w:sz w:val="32"/>
          <w:szCs w:val="32"/>
        </w:rPr>
        <w:t>9.1. Вводная часть</w:t>
      </w:r>
    </w:p>
    <w:p w:rsidR="00EE47AB" w:rsidRDefault="00682837" w:rsidP="00682837">
      <w:pPr>
        <w:ind w:firstLine="709"/>
        <w:jc w:val="both"/>
        <w:rPr>
          <w:color w:val="C00000"/>
          <w:sz w:val="32"/>
          <w:szCs w:val="32"/>
        </w:rPr>
      </w:pPr>
      <w:r w:rsidRPr="00EE47AB">
        <w:rPr>
          <w:color w:val="C00000"/>
          <w:sz w:val="32"/>
          <w:szCs w:val="32"/>
        </w:rPr>
        <w:t>9.2. Начало новой теории спектров</w:t>
      </w:r>
    </w:p>
    <w:p w:rsidR="00682837" w:rsidRPr="00EE47AB" w:rsidRDefault="00682837" w:rsidP="00682837">
      <w:pPr>
        <w:ind w:firstLine="709"/>
        <w:jc w:val="both"/>
        <w:rPr>
          <w:color w:val="C00000"/>
          <w:sz w:val="32"/>
          <w:szCs w:val="32"/>
        </w:rPr>
      </w:pPr>
      <w:r w:rsidRPr="00EE47AB">
        <w:rPr>
          <w:color w:val="C00000"/>
          <w:sz w:val="32"/>
          <w:szCs w:val="32"/>
        </w:rPr>
        <w:t>9.3. Спин фотона и электрона</w:t>
      </w:r>
    </w:p>
    <w:p w:rsidR="00682837" w:rsidRPr="00EE47AB" w:rsidRDefault="00682837" w:rsidP="00682837">
      <w:pPr>
        <w:ind w:firstLine="709"/>
        <w:jc w:val="both"/>
        <w:rPr>
          <w:color w:val="C00000"/>
          <w:sz w:val="32"/>
          <w:szCs w:val="32"/>
        </w:rPr>
      </w:pPr>
      <w:r w:rsidRPr="00EE47AB">
        <w:rPr>
          <w:color w:val="C00000"/>
          <w:sz w:val="32"/>
          <w:szCs w:val="32"/>
        </w:rPr>
        <w:t>9.4. Расчет спектра атома водорода</w:t>
      </w:r>
    </w:p>
    <w:p w:rsidR="00682837" w:rsidRPr="00EE47AB" w:rsidRDefault="00682837" w:rsidP="00682837">
      <w:pPr>
        <w:ind w:firstLine="709"/>
        <w:jc w:val="both"/>
        <w:rPr>
          <w:color w:val="C00000"/>
          <w:sz w:val="32"/>
          <w:szCs w:val="32"/>
        </w:rPr>
      </w:pPr>
      <w:r w:rsidRPr="00EE47AB">
        <w:rPr>
          <w:color w:val="C00000"/>
          <w:sz w:val="32"/>
          <w:szCs w:val="32"/>
        </w:rPr>
        <w:t>9.5. Расчет спектров водородоподобных атомов</w:t>
      </w:r>
    </w:p>
    <w:p w:rsidR="00682837" w:rsidRPr="00EE47AB" w:rsidRDefault="00682837" w:rsidP="00682837">
      <w:pPr>
        <w:ind w:firstLine="709"/>
        <w:jc w:val="both"/>
        <w:rPr>
          <w:color w:val="C00000"/>
          <w:sz w:val="32"/>
          <w:szCs w:val="32"/>
        </w:rPr>
      </w:pPr>
      <w:r w:rsidRPr="00EE47AB">
        <w:rPr>
          <w:color w:val="C00000"/>
          <w:sz w:val="32"/>
          <w:szCs w:val="32"/>
        </w:rPr>
        <w:lastRenderedPageBreak/>
        <w:t>9.6. Расчет спектра атома гелия</w:t>
      </w:r>
    </w:p>
    <w:p w:rsidR="00682837" w:rsidRPr="00EE47AB" w:rsidRDefault="00682837" w:rsidP="00682837">
      <w:pPr>
        <w:jc w:val="both"/>
        <w:rPr>
          <w:color w:val="C00000"/>
          <w:sz w:val="32"/>
          <w:szCs w:val="32"/>
        </w:rPr>
      </w:pPr>
      <w:r w:rsidRPr="00EE47AB">
        <w:rPr>
          <w:color w:val="C00000"/>
          <w:sz w:val="32"/>
          <w:szCs w:val="32"/>
        </w:rPr>
        <w:t xml:space="preserve">              9.7.Расчет спектра атома лития</w:t>
      </w:r>
    </w:p>
    <w:p w:rsidR="00682837" w:rsidRPr="00EE47AB" w:rsidRDefault="00682837" w:rsidP="00682837">
      <w:pPr>
        <w:jc w:val="both"/>
        <w:rPr>
          <w:color w:val="C00000"/>
          <w:sz w:val="32"/>
          <w:szCs w:val="32"/>
        </w:rPr>
      </w:pPr>
      <w:r w:rsidRPr="00EE47AB">
        <w:rPr>
          <w:color w:val="C00000"/>
          <w:sz w:val="32"/>
          <w:szCs w:val="32"/>
        </w:rPr>
        <w:t xml:space="preserve">              9.8.Расчет спектра атома бериллия</w:t>
      </w:r>
    </w:p>
    <w:p w:rsidR="00682837" w:rsidRPr="00EE47AB" w:rsidRDefault="00682837" w:rsidP="00682837">
      <w:pPr>
        <w:ind w:firstLine="709"/>
        <w:jc w:val="both"/>
        <w:rPr>
          <w:color w:val="C00000"/>
          <w:sz w:val="32"/>
          <w:szCs w:val="32"/>
        </w:rPr>
      </w:pPr>
      <w:r w:rsidRPr="00EE47AB">
        <w:rPr>
          <w:color w:val="C00000"/>
          <w:sz w:val="32"/>
          <w:szCs w:val="32"/>
        </w:rPr>
        <w:t>9.9. Расчет спектра первого электрона атома бора</w:t>
      </w:r>
    </w:p>
    <w:p w:rsidR="002A2105" w:rsidRDefault="00682837" w:rsidP="00682837">
      <w:pPr>
        <w:ind w:firstLine="709"/>
        <w:jc w:val="both"/>
        <w:rPr>
          <w:color w:val="C00000"/>
          <w:sz w:val="32"/>
          <w:szCs w:val="32"/>
        </w:rPr>
      </w:pPr>
      <w:r w:rsidRPr="00EE47AB">
        <w:rPr>
          <w:color w:val="C00000"/>
          <w:sz w:val="32"/>
          <w:szCs w:val="32"/>
        </w:rPr>
        <w:t xml:space="preserve">9.10.Спектры валентных электронов ряда </w:t>
      </w:r>
    </w:p>
    <w:p w:rsidR="00682837" w:rsidRPr="00EE47AB" w:rsidRDefault="002A2105" w:rsidP="00682837">
      <w:pPr>
        <w:ind w:firstLine="709"/>
        <w:jc w:val="both"/>
        <w:rPr>
          <w:color w:val="C00000"/>
          <w:sz w:val="32"/>
          <w:szCs w:val="32"/>
        </w:rPr>
      </w:pPr>
      <w:r>
        <w:rPr>
          <w:color w:val="C00000"/>
          <w:sz w:val="32"/>
          <w:szCs w:val="32"/>
        </w:rPr>
        <w:t xml:space="preserve">         </w:t>
      </w:r>
      <w:r w:rsidR="00682837" w:rsidRPr="00EE47AB">
        <w:rPr>
          <w:color w:val="C00000"/>
          <w:sz w:val="32"/>
          <w:szCs w:val="32"/>
        </w:rPr>
        <w:t xml:space="preserve">атомов химических  элементов </w:t>
      </w:r>
    </w:p>
    <w:p w:rsidR="00682837" w:rsidRPr="00EE47AB" w:rsidRDefault="00682837" w:rsidP="00682837">
      <w:pPr>
        <w:ind w:firstLine="709"/>
        <w:jc w:val="both"/>
        <w:rPr>
          <w:bCs/>
          <w:color w:val="C00000"/>
          <w:sz w:val="32"/>
          <w:szCs w:val="32"/>
        </w:rPr>
      </w:pPr>
      <w:r w:rsidRPr="00EE47AB">
        <w:rPr>
          <w:bCs/>
          <w:color w:val="C00000"/>
          <w:sz w:val="32"/>
          <w:szCs w:val="32"/>
        </w:rPr>
        <w:t>10. Модели ядер атомов химических элементов</w:t>
      </w:r>
    </w:p>
    <w:p w:rsidR="00682837" w:rsidRPr="00EE47AB" w:rsidRDefault="00682837" w:rsidP="00682837">
      <w:pPr>
        <w:ind w:firstLine="709"/>
        <w:jc w:val="both"/>
        <w:rPr>
          <w:color w:val="C00000"/>
          <w:sz w:val="32"/>
          <w:szCs w:val="32"/>
        </w:rPr>
      </w:pPr>
      <w:r w:rsidRPr="00EE47AB">
        <w:rPr>
          <w:color w:val="C00000"/>
          <w:sz w:val="32"/>
          <w:szCs w:val="32"/>
        </w:rPr>
        <w:t>10.1. Общие сведения о ядрах атомов</w:t>
      </w:r>
    </w:p>
    <w:p w:rsidR="00682837" w:rsidRPr="00EE47AB" w:rsidRDefault="00682837" w:rsidP="00682837">
      <w:pPr>
        <w:ind w:firstLine="709"/>
        <w:jc w:val="both"/>
        <w:rPr>
          <w:color w:val="C00000"/>
          <w:sz w:val="32"/>
          <w:szCs w:val="32"/>
        </w:rPr>
      </w:pPr>
      <w:r w:rsidRPr="00EE47AB">
        <w:rPr>
          <w:color w:val="C00000"/>
          <w:sz w:val="32"/>
          <w:szCs w:val="32"/>
        </w:rPr>
        <w:t xml:space="preserve">10.2.  О ядерных силах  </w:t>
      </w:r>
    </w:p>
    <w:p w:rsidR="00682837" w:rsidRPr="00EE47AB" w:rsidRDefault="00682837" w:rsidP="00682837">
      <w:pPr>
        <w:ind w:firstLine="709"/>
        <w:jc w:val="both"/>
        <w:rPr>
          <w:color w:val="C00000"/>
          <w:sz w:val="32"/>
          <w:szCs w:val="32"/>
        </w:rPr>
      </w:pPr>
      <w:r w:rsidRPr="00EE47AB">
        <w:rPr>
          <w:color w:val="C00000"/>
          <w:sz w:val="32"/>
          <w:szCs w:val="32"/>
        </w:rPr>
        <w:t>10.3. Структура ядра атома водорода</w:t>
      </w:r>
    </w:p>
    <w:p w:rsidR="00682837" w:rsidRPr="00EE47AB" w:rsidRDefault="00682837" w:rsidP="00682837">
      <w:pPr>
        <w:ind w:firstLine="709"/>
        <w:jc w:val="both"/>
        <w:rPr>
          <w:color w:val="C00000"/>
          <w:sz w:val="32"/>
          <w:szCs w:val="32"/>
        </w:rPr>
      </w:pPr>
      <w:r w:rsidRPr="00EE47AB">
        <w:rPr>
          <w:color w:val="C00000"/>
          <w:sz w:val="32"/>
          <w:szCs w:val="32"/>
        </w:rPr>
        <w:t>10.4.Структура ядра атома гелия</w:t>
      </w:r>
    </w:p>
    <w:p w:rsidR="00682837" w:rsidRPr="00EE47AB" w:rsidRDefault="00682837" w:rsidP="00682837">
      <w:pPr>
        <w:numPr>
          <w:ilvl w:val="1"/>
          <w:numId w:val="26"/>
        </w:numPr>
        <w:tabs>
          <w:tab w:val="num" w:pos="0"/>
        </w:tabs>
        <w:overflowPunct w:val="0"/>
        <w:autoSpaceDE w:val="0"/>
        <w:autoSpaceDN w:val="0"/>
        <w:adjustRightInd w:val="0"/>
        <w:ind w:left="0" w:firstLine="709"/>
        <w:jc w:val="both"/>
        <w:rPr>
          <w:color w:val="C00000"/>
          <w:sz w:val="32"/>
          <w:szCs w:val="32"/>
        </w:rPr>
      </w:pPr>
      <w:r w:rsidRPr="00EE47AB">
        <w:rPr>
          <w:color w:val="C00000"/>
          <w:sz w:val="32"/>
          <w:szCs w:val="32"/>
        </w:rPr>
        <w:t>Структура ядра атома лития</w:t>
      </w:r>
    </w:p>
    <w:p w:rsidR="00682837" w:rsidRPr="00EE47AB" w:rsidRDefault="00682837" w:rsidP="00682837">
      <w:pPr>
        <w:ind w:firstLine="709"/>
        <w:jc w:val="both"/>
        <w:rPr>
          <w:color w:val="C00000"/>
          <w:sz w:val="32"/>
          <w:szCs w:val="32"/>
        </w:rPr>
      </w:pPr>
      <w:r w:rsidRPr="00EE47AB">
        <w:rPr>
          <w:color w:val="C00000"/>
          <w:sz w:val="32"/>
          <w:szCs w:val="32"/>
        </w:rPr>
        <w:t>10.6. Структура ядра атома бериллия</w:t>
      </w:r>
    </w:p>
    <w:p w:rsidR="00682837" w:rsidRPr="00EE47AB" w:rsidRDefault="00682837" w:rsidP="00682837">
      <w:pPr>
        <w:ind w:firstLine="709"/>
        <w:jc w:val="both"/>
        <w:rPr>
          <w:color w:val="C00000"/>
          <w:sz w:val="32"/>
          <w:szCs w:val="32"/>
        </w:rPr>
      </w:pPr>
      <w:r w:rsidRPr="00EE47AB">
        <w:rPr>
          <w:color w:val="C00000"/>
          <w:sz w:val="32"/>
          <w:szCs w:val="32"/>
        </w:rPr>
        <w:t>10.7. Структура ядра атома бора</w:t>
      </w:r>
    </w:p>
    <w:p w:rsidR="00682837" w:rsidRPr="00EE47AB" w:rsidRDefault="00682837" w:rsidP="00682837">
      <w:pPr>
        <w:ind w:firstLine="709"/>
        <w:jc w:val="both"/>
        <w:rPr>
          <w:color w:val="C00000"/>
          <w:sz w:val="32"/>
          <w:szCs w:val="32"/>
        </w:rPr>
      </w:pPr>
      <w:r w:rsidRPr="00EE47AB">
        <w:rPr>
          <w:color w:val="C00000"/>
          <w:sz w:val="32"/>
          <w:szCs w:val="32"/>
        </w:rPr>
        <w:t>10.8. Структура ядра атома углерода</w:t>
      </w:r>
    </w:p>
    <w:p w:rsidR="00682837" w:rsidRPr="00EE47AB" w:rsidRDefault="00682837" w:rsidP="00682837">
      <w:pPr>
        <w:ind w:firstLine="709"/>
        <w:jc w:val="both"/>
        <w:rPr>
          <w:color w:val="C00000"/>
          <w:sz w:val="32"/>
          <w:szCs w:val="32"/>
        </w:rPr>
      </w:pPr>
      <w:r w:rsidRPr="00EE47AB">
        <w:rPr>
          <w:color w:val="C00000"/>
          <w:sz w:val="32"/>
          <w:szCs w:val="32"/>
        </w:rPr>
        <w:t>10.9. Структура ядра атома азота</w:t>
      </w:r>
    </w:p>
    <w:p w:rsidR="00682837" w:rsidRPr="00EE47AB" w:rsidRDefault="00682837" w:rsidP="00682837">
      <w:pPr>
        <w:ind w:firstLine="709"/>
        <w:jc w:val="both"/>
        <w:rPr>
          <w:color w:val="C00000"/>
          <w:sz w:val="32"/>
          <w:szCs w:val="32"/>
        </w:rPr>
      </w:pPr>
      <w:r w:rsidRPr="00EE47AB">
        <w:rPr>
          <w:color w:val="C00000"/>
          <w:sz w:val="32"/>
          <w:szCs w:val="32"/>
        </w:rPr>
        <w:t>10.10.  Структура ядра атома кислорода</w:t>
      </w:r>
    </w:p>
    <w:p w:rsidR="00682837" w:rsidRPr="00EE47AB" w:rsidRDefault="00682837" w:rsidP="00682837">
      <w:pPr>
        <w:ind w:firstLine="709"/>
        <w:jc w:val="both"/>
        <w:rPr>
          <w:color w:val="C00000"/>
          <w:sz w:val="32"/>
          <w:szCs w:val="32"/>
        </w:rPr>
      </w:pPr>
      <w:r w:rsidRPr="00EE47AB">
        <w:rPr>
          <w:color w:val="C00000"/>
          <w:sz w:val="32"/>
          <w:szCs w:val="32"/>
        </w:rPr>
        <w:t>10.11.Стрктура ядра атома фтора</w:t>
      </w:r>
    </w:p>
    <w:p w:rsidR="00682837" w:rsidRPr="00EE47AB" w:rsidRDefault="00682837" w:rsidP="00682837">
      <w:pPr>
        <w:ind w:firstLine="709"/>
        <w:jc w:val="both"/>
        <w:rPr>
          <w:color w:val="C00000"/>
          <w:sz w:val="32"/>
          <w:szCs w:val="32"/>
        </w:rPr>
      </w:pPr>
      <w:r w:rsidRPr="00EE47AB">
        <w:rPr>
          <w:color w:val="C00000"/>
          <w:sz w:val="32"/>
          <w:szCs w:val="32"/>
        </w:rPr>
        <w:t>10.12. Структура ядра атома неона</w:t>
      </w:r>
    </w:p>
    <w:p w:rsidR="00682837" w:rsidRPr="00EE47AB" w:rsidRDefault="00682837" w:rsidP="00682837">
      <w:pPr>
        <w:ind w:firstLine="709"/>
        <w:jc w:val="both"/>
        <w:rPr>
          <w:color w:val="C00000"/>
          <w:sz w:val="32"/>
          <w:szCs w:val="32"/>
        </w:rPr>
      </w:pPr>
      <w:r w:rsidRPr="00EE47AB">
        <w:rPr>
          <w:color w:val="C00000"/>
          <w:sz w:val="32"/>
          <w:szCs w:val="32"/>
        </w:rPr>
        <w:t>10.13. Структура ядра атома натрия</w:t>
      </w:r>
    </w:p>
    <w:p w:rsidR="00682837" w:rsidRPr="00EE47AB" w:rsidRDefault="00682837" w:rsidP="00682837">
      <w:pPr>
        <w:ind w:firstLine="709"/>
        <w:jc w:val="both"/>
        <w:rPr>
          <w:color w:val="C00000"/>
          <w:sz w:val="32"/>
          <w:szCs w:val="32"/>
        </w:rPr>
      </w:pPr>
      <w:r w:rsidRPr="00EE47AB">
        <w:rPr>
          <w:color w:val="C00000"/>
          <w:sz w:val="32"/>
          <w:szCs w:val="32"/>
        </w:rPr>
        <w:t>10.14. Структура ядра атома магния</w:t>
      </w:r>
    </w:p>
    <w:p w:rsidR="00682837" w:rsidRPr="00EE47AB" w:rsidRDefault="00682837" w:rsidP="00682837">
      <w:pPr>
        <w:ind w:firstLine="709"/>
        <w:jc w:val="both"/>
        <w:rPr>
          <w:color w:val="C00000"/>
          <w:sz w:val="32"/>
          <w:szCs w:val="32"/>
        </w:rPr>
      </w:pPr>
      <w:r w:rsidRPr="00EE47AB">
        <w:rPr>
          <w:color w:val="C00000"/>
          <w:sz w:val="32"/>
          <w:szCs w:val="32"/>
        </w:rPr>
        <w:t>10.15.  Структура ядра атома алюминия</w:t>
      </w:r>
    </w:p>
    <w:p w:rsidR="00682837" w:rsidRPr="00EE47AB" w:rsidRDefault="00682837" w:rsidP="00682837">
      <w:pPr>
        <w:ind w:firstLine="709"/>
        <w:jc w:val="both"/>
        <w:rPr>
          <w:color w:val="C00000"/>
          <w:sz w:val="32"/>
          <w:szCs w:val="32"/>
        </w:rPr>
      </w:pPr>
      <w:r w:rsidRPr="00EE47AB">
        <w:rPr>
          <w:color w:val="C00000"/>
          <w:sz w:val="32"/>
          <w:szCs w:val="32"/>
        </w:rPr>
        <w:t>10.16. Структура ядра атома кремния</w:t>
      </w:r>
    </w:p>
    <w:p w:rsidR="00682837" w:rsidRPr="00EE47AB" w:rsidRDefault="00682837" w:rsidP="00682837">
      <w:pPr>
        <w:ind w:firstLine="709"/>
        <w:jc w:val="both"/>
        <w:rPr>
          <w:color w:val="C00000"/>
          <w:sz w:val="32"/>
          <w:szCs w:val="32"/>
        </w:rPr>
      </w:pPr>
      <w:r w:rsidRPr="00EE47AB">
        <w:rPr>
          <w:color w:val="C00000"/>
          <w:sz w:val="32"/>
          <w:szCs w:val="32"/>
        </w:rPr>
        <w:t>10.17. Структура ядра атома фосфора</w:t>
      </w:r>
    </w:p>
    <w:p w:rsidR="00682837" w:rsidRPr="00EE47AB" w:rsidRDefault="00682837" w:rsidP="00682837">
      <w:pPr>
        <w:ind w:firstLine="709"/>
        <w:jc w:val="both"/>
        <w:rPr>
          <w:color w:val="C00000"/>
          <w:sz w:val="32"/>
          <w:szCs w:val="32"/>
        </w:rPr>
      </w:pPr>
      <w:r w:rsidRPr="00EE47AB">
        <w:rPr>
          <w:color w:val="C00000"/>
          <w:sz w:val="32"/>
          <w:szCs w:val="32"/>
        </w:rPr>
        <w:t>10.18. Структура ядра атома серы</w:t>
      </w:r>
    </w:p>
    <w:p w:rsidR="00682837" w:rsidRPr="00EE47AB" w:rsidRDefault="00682837" w:rsidP="00682837">
      <w:pPr>
        <w:ind w:firstLine="709"/>
        <w:jc w:val="both"/>
        <w:rPr>
          <w:color w:val="C00000"/>
          <w:sz w:val="32"/>
          <w:szCs w:val="32"/>
        </w:rPr>
      </w:pPr>
      <w:r w:rsidRPr="00EE47AB">
        <w:rPr>
          <w:color w:val="C00000"/>
          <w:sz w:val="32"/>
          <w:szCs w:val="32"/>
        </w:rPr>
        <w:t>10.19. Структура ядра атома хлора</w:t>
      </w:r>
    </w:p>
    <w:p w:rsidR="00682837" w:rsidRPr="00EE47AB" w:rsidRDefault="00682837" w:rsidP="00682837">
      <w:pPr>
        <w:ind w:firstLine="709"/>
        <w:jc w:val="both"/>
        <w:rPr>
          <w:color w:val="C00000"/>
          <w:sz w:val="32"/>
          <w:szCs w:val="32"/>
        </w:rPr>
      </w:pPr>
      <w:r w:rsidRPr="00EE47AB">
        <w:rPr>
          <w:color w:val="C00000"/>
          <w:sz w:val="32"/>
          <w:szCs w:val="32"/>
        </w:rPr>
        <w:t>10.20. Структура ядра атома аргона</w:t>
      </w:r>
    </w:p>
    <w:p w:rsidR="00682837" w:rsidRPr="00EE47AB" w:rsidRDefault="00682837" w:rsidP="00682837">
      <w:pPr>
        <w:ind w:firstLine="709"/>
        <w:jc w:val="both"/>
        <w:rPr>
          <w:color w:val="C00000"/>
          <w:sz w:val="32"/>
          <w:szCs w:val="32"/>
        </w:rPr>
      </w:pPr>
      <w:r w:rsidRPr="00EE47AB">
        <w:rPr>
          <w:color w:val="C00000"/>
          <w:sz w:val="32"/>
          <w:szCs w:val="32"/>
        </w:rPr>
        <w:t>10..21. Структура ядра атома калия</w:t>
      </w:r>
    </w:p>
    <w:p w:rsidR="00682837" w:rsidRPr="00EE47AB" w:rsidRDefault="00682837" w:rsidP="00682837">
      <w:pPr>
        <w:ind w:firstLine="709"/>
        <w:jc w:val="both"/>
        <w:rPr>
          <w:color w:val="C00000"/>
          <w:sz w:val="32"/>
          <w:szCs w:val="32"/>
        </w:rPr>
      </w:pPr>
      <w:r w:rsidRPr="00EE47AB">
        <w:rPr>
          <w:color w:val="C00000"/>
          <w:sz w:val="32"/>
          <w:szCs w:val="32"/>
        </w:rPr>
        <w:t>10.22. Структура ядра атома кальция</w:t>
      </w:r>
    </w:p>
    <w:p w:rsidR="00682837" w:rsidRPr="00EE47AB" w:rsidRDefault="00682837" w:rsidP="00682837">
      <w:pPr>
        <w:ind w:firstLine="709"/>
        <w:jc w:val="both"/>
        <w:rPr>
          <w:color w:val="C00000"/>
          <w:sz w:val="32"/>
          <w:szCs w:val="32"/>
        </w:rPr>
      </w:pPr>
      <w:r w:rsidRPr="00EE47AB">
        <w:rPr>
          <w:color w:val="C00000"/>
          <w:sz w:val="32"/>
          <w:szCs w:val="32"/>
        </w:rPr>
        <w:t>10.23. Структура ядра атома скандия</w:t>
      </w:r>
    </w:p>
    <w:p w:rsidR="00682837" w:rsidRPr="00EE47AB" w:rsidRDefault="00682837" w:rsidP="00682837">
      <w:pPr>
        <w:ind w:firstLine="709"/>
        <w:jc w:val="both"/>
        <w:rPr>
          <w:color w:val="C00000"/>
          <w:sz w:val="32"/>
          <w:szCs w:val="32"/>
        </w:rPr>
      </w:pPr>
      <w:r w:rsidRPr="00EE47AB">
        <w:rPr>
          <w:color w:val="C00000"/>
          <w:sz w:val="32"/>
          <w:szCs w:val="32"/>
        </w:rPr>
        <w:t>10.24. Структура ядра атома титана</w:t>
      </w:r>
    </w:p>
    <w:p w:rsidR="00682837" w:rsidRPr="00EE47AB" w:rsidRDefault="00682837" w:rsidP="00682837">
      <w:pPr>
        <w:ind w:firstLine="709"/>
        <w:jc w:val="both"/>
        <w:rPr>
          <w:color w:val="C00000"/>
          <w:sz w:val="32"/>
          <w:szCs w:val="32"/>
        </w:rPr>
      </w:pPr>
      <w:r w:rsidRPr="00EE47AB">
        <w:rPr>
          <w:color w:val="C00000"/>
          <w:sz w:val="32"/>
          <w:szCs w:val="32"/>
        </w:rPr>
        <w:t>10.25. Структура ядра атома ванадия</w:t>
      </w:r>
    </w:p>
    <w:p w:rsidR="00682837" w:rsidRPr="00EE47AB" w:rsidRDefault="00682837" w:rsidP="00682837">
      <w:pPr>
        <w:ind w:firstLine="709"/>
        <w:jc w:val="both"/>
        <w:rPr>
          <w:color w:val="C00000"/>
          <w:sz w:val="32"/>
          <w:szCs w:val="32"/>
        </w:rPr>
      </w:pPr>
      <w:r w:rsidRPr="00EE47AB">
        <w:rPr>
          <w:color w:val="C00000"/>
          <w:sz w:val="32"/>
          <w:szCs w:val="32"/>
        </w:rPr>
        <w:t>10.26. Структура ядра атома хрома</w:t>
      </w:r>
    </w:p>
    <w:p w:rsidR="00682837" w:rsidRPr="00EE47AB" w:rsidRDefault="00682837" w:rsidP="00682837">
      <w:pPr>
        <w:ind w:firstLine="709"/>
        <w:jc w:val="both"/>
        <w:rPr>
          <w:color w:val="C00000"/>
          <w:sz w:val="32"/>
          <w:szCs w:val="32"/>
        </w:rPr>
      </w:pPr>
      <w:r w:rsidRPr="00EE47AB">
        <w:rPr>
          <w:color w:val="C00000"/>
          <w:sz w:val="32"/>
          <w:szCs w:val="32"/>
        </w:rPr>
        <w:t>10.27. Структура ядра атома марганца</w:t>
      </w:r>
    </w:p>
    <w:p w:rsidR="00682837" w:rsidRPr="00EE47AB" w:rsidRDefault="00682837" w:rsidP="00682837">
      <w:pPr>
        <w:ind w:firstLine="709"/>
        <w:jc w:val="both"/>
        <w:rPr>
          <w:color w:val="C00000"/>
          <w:sz w:val="32"/>
          <w:szCs w:val="32"/>
        </w:rPr>
      </w:pPr>
      <w:r w:rsidRPr="00EE47AB">
        <w:rPr>
          <w:color w:val="C00000"/>
          <w:sz w:val="32"/>
          <w:szCs w:val="32"/>
        </w:rPr>
        <w:t>10.28. Структура ядра атома железа</w:t>
      </w:r>
    </w:p>
    <w:p w:rsidR="00682837" w:rsidRPr="00EE47AB" w:rsidRDefault="00682837" w:rsidP="00682837">
      <w:pPr>
        <w:ind w:firstLine="709"/>
        <w:jc w:val="both"/>
        <w:rPr>
          <w:color w:val="C00000"/>
          <w:sz w:val="32"/>
          <w:szCs w:val="32"/>
        </w:rPr>
      </w:pPr>
      <w:r w:rsidRPr="00EE47AB">
        <w:rPr>
          <w:color w:val="C00000"/>
          <w:sz w:val="32"/>
          <w:szCs w:val="32"/>
        </w:rPr>
        <w:t>10.29. Структура ядра атома кобальта</w:t>
      </w:r>
    </w:p>
    <w:p w:rsidR="00682837" w:rsidRPr="00EE47AB" w:rsidRDefault="00682837" w:rsidP="00682837">
      <w:pPr>
        <w:ind w:firstLine="709"/>
        <w:jc w:val="both"/>
        <w:rPr>
          <w:color w:val="C00000"/>
          <w:sz w:val="32"/>
          <w:szCs w:val="32"/>
        </w:rPr>
      </w:pPr>
      <w:r w:rsidRPr="00EE47AB">
        <w:rPr>
          <w:color w:val="C00000"/>
          <w:sz w:val="32"/>
          <w:szCs w:val="32"/>
        </w:rPr>
        <w:t>10.30. Структура ядра атома никеля</w:t>
      </w:r>
    </w:p>
    <w:p w:rsidR="00682837" w:rsidRPr="00EE47AB" w:rsidRDefault="00682837" w:rsidP="00682837">
      <w:pPr>
        <w:ind w:firstLine="709"/>
        <w:jc w:val="both"/>
        <w:rPr>
          <w:color w:val="C00000"/>
          <w:sz w:val="32"/>
          <w:szCs w:val="32"/>
        </w:rPr>
      </w:pPr>
      <w:r w:rsidRPr="00EE47AB">
        <w:rPr>
          <w:color w:val="C00000"/>
          <w:sz w:val="32"/>
          <w:szCs w:val="32"/>
        </w:rPr>
        <w:t xml:space="preserve">10.31. Структура ядра атома меди  </w:t>
      </w:r>
    </w:p>
    <w:p w:rsidR="00682837" w:rsidRPr="00EE47AB" w:rsidRDefault="00682837" w:rsidP="00682837">
      <w:pPr>
        <w:ind w:firstLine="709"/>
        <w:jc w:val="both"/>
        <w:rPr>
          <w:color w:val="C00000"/>
          <w:sz w:val="32"/>
          <w:szCs w:val="32"/>
        </w:rPr>
      </w:pPr>
      <w:r w:rsidRPr="00EE47AB">
        <w:rPr>
          <w:color w:val="C00000"/>
          <w:sz w:val="32"/>
          <w:szCs w:val="32"/>
        </w:rPr>
        <w:t>10.32. Анализ процессов синтеза атомов и ядер</w:t>
      </w:r>
    </w:p>
    <w:p w:rsidR="00682837" w:rsidRPr="00EE47AB" w:rsidRDefault="00682837" w:rsidP="00682837">
      <w:pPr>
        <w:ind w:firstLine="709"/>
        <w:jc w:val="both"/>
        <w:rPr>
          <w:color w:val="C00000"/>
          <w:sz w:val="32"/>
          <w:szCs w:val="32"/>
        </w:rPr>
      </w:pPr>
      <w:r w:rsidRPr="00EE47AB">
        <w:rPr>
          <w:color w:val="C00000"/>
          <w:sz w:val="32"/>
          <w:szCs w:val="32"/>
        </w:rPr>
        <w:lastRenderedPageBreak/>
        <w:t>10.33. Краткие выводы</w:t>
      </w:r>
    </w:p>
    <w:p w:rsidR="00682837" w:rsidRPr="00EE47AB" w:rsidRDefault="00682837" w:rsidP="00682837">
      <w:pPr>
        <w:ind w:firstLine="709"/>
        <w:jc w:val="both"/>
        <w:rPr>
          <w:bCs/>
          <w:color w:val="C00000"/>
          <w:sz w:val="32"/>
          <w:szCs w:val="32"/>
        </w:rPr>
      </w:pPr>
      <w:r w:rsidRPr="00EE47AB">
        <w:rPr>
          <w:bCs/>
          <w:color w:val="C00000"/>
          <w:sz w:val="32"/>
          <w:szCs w:val="32"/>
        </w:rPr>
        <w:t>11. Модели атомов и молекул</w:t>
      </w:r>
    </w:p>
    <w:p w:rsidR="00682837" w:rsidRPr="00EE47AB" w:rsidRDefault="00682837" w:rsidP="00682837">
      <w:pPr>
        <w:ind w:firstLine="709"/>
        <w:jc w:val="both"/>
        <w:rPr>
          <w:color w:val="C00000"/>
          <w:sz w:val="32"/>
          <w:szCs w:val="32"/>
        </w:rPr>
      </w:pPr>
      <w:r w:rsidRPr="00EE47AB">
        <w:rPr>
          <w:color w:val="C00000"/>
          <w:sz w:val="32"/>
          <w:szCs w:val="32"/>
        </w:rPr>
        <w:t>11.1. Структура атома   водорода</w:t>
      </w:r>
    </w:p>
    <w:p w:rsidR="00682837" w:rsidRPr="00EE47AB" w:rsidRDefault="00682837" w:rsidP="00682837">
      <w:pPr>
        <w:ind w:firstLine="709"/>
        <w:jc w:val="both"/>
        <w:rPr>
          <w:color w:val="C00000"/>
          <w:sz w:val="32"/>
          <w:szCs w:val="32"/>
        </w:rPr>
      </w:pPr>
      <w:r w:rsidRPr="00EE47AB">
        <w:rPr>
          <w:color w:val="C00000"/>
          <w:sz w:val="32"/>
          <w:szCs w:val="32"/>
        </w:rPr>
        <w:t>11.2. Модели молекулы водорода</w:t>
      </w:r>
    </w:p>
    <w:p w:rsidR="00682837" w:rsidRPr="00EE47AB" w:rsidRDefault="00682837" w:rsidP="00682837">
      <w:pPr>
        <w:ind w:firstLine="709"/>
        <w:jc w:val="both"/>
        <w:rPr>
          <w:color w:val="C00000"/>
          <w:sz w:val="32"/>
          <w:szCs w:val="32"/>
        </w:rPr>
      </w:pPr>
      <w:r w:rsidRPr="00EE47AB">
        <w:rPr>
          <w:color w:val="C00000"/>
          <w:sz w:val="32"/>
          <w:szCs w:val="32"/>
        </w:rPr>
        <w:t xml:space="preserve">11.3.Структура  атома гелия  </w:t>
      </w:r>
    </w:p>
    <w:p w:rsidR="00682837" w:rsidRPr="00EE47AB" w:rsidRDefault="00682837" w:rsidP="00682837">
      <w:pPr>
        <w:ind w:firstLine="709"/>
        <w:jc w:val="both"/>
        <w:rPr>
          <w:color w:val="C00000"/>
          <w:sz w:val="32"/>
          <w:szCs w:val="32"/>
        </w:rPr>
      </w:pPr>
      <w:r w:rsidRPr="00EE47AB">
        <w:rPr>
          <w:color w:val="C00000"/>
          <w:sz w:val="32"/>
          <w:szCs w:val="32"/>
        </w:rPr>
        <w:t>11.4. Структура атома лития</w:t>
      </w:r>
    </w:p>
    <w:p w:rsidR="00682837" w:rsidRPr="00EE47AB" w:rsidRDefault="00682837" w:rsidP="00682837">
      <w:pPr>
        <w:ind w:firstLine="709"/>
        <w:jc w:val="both"/>
        <w:rPr>
          <w:color w:val="C00000"/>
          <w:sz w:val="32"/>
          <w:szCs w:val="32"/>
        </w:rPr>
      </w:pPr>
      <w:r w:rsidRPr="00EE47AB">
        <w:rPr>
          <w:color w:val="C00000"/>
          <w:sz w:val="32"/>
          <w:szCs w:val="32"/>
        </w:rPr>
        <w:t>11.5.Структура атома бериллия</w:t>
      </w:r>
    </w:p>
    <w:p w:rsidR="00682837" w:rsidRPr="00EE47AB" w:rsidRDefault="00682837" w:rsidP="00682837">
      <w:pPr>
        <w:ind w:firstLine="709"/>
        <w:jc w:val="both"/>
        <w:rPr>
          <w:color w:val="C00000"/>
          <w:sz w:val="32"/>
          <w:szCs w:val="32"/>
        </w:rPr>
      </w:pPr>
      <w:r w:rsidRPr="00EE47AB">
        <w:rPr>
          <w:color w:val="C00000"/>
          <w:sz w:val="32"/>
          <w:szCs w:val="32"/>
        </w:rPr>
        <w:t>11.6.Структура атома бора</w:t>
      </w:r>
    </w:p>
    <w:p w:rsidR="00682837" w:rsidRPr="00EE47AB" w:rsidRDefault="00682837" w:rsidP="00682837">
      <w:pPr>
        <w:ind w:firstLine="709"/>
        <w:jc w:val="both"/>
        <w:rPr>
          <w:color w:val="C00000"/>
          <w:sz w:val="32"/>
          <w:szCs w:val="32"/>
        </w:rPr>
      </w:pPr>
      <w:r w:rsidRPr="00EE47AB">
        <w:rPr>
          <w:color w:val="C00000"/>
          <w:sz w:val="32"/>
          <w:szCs w:val="32"/>
        </w:rPr>
        <w:t>11.7.Структура атома углерода</w:t>
      </w:r>
    </w:p>
    <w:p w:rsidR="00682837" w:rsidRPr="00EE47AB" w:rsidRDefault="00682837" w:rsidP="00682837">
      <w:pPr>
        <w:ind w:firstLine="709"/>
        <w:jc w:val="both"/>
        <w:rPr>
          <w:color w:val="C00000"/>
          <w:sz w:val="32"/>
          <w:szCs w:val="32"/>
        </w:rPr>
      </w:pPr>
      <w:r w:rsidRPr="00EE47AB">
        <w:rPr>
          <w:color w:val="C00000"/>
          <w:sz w:val="32"/>
          <w:szCs w:val="32"/>
        </w:rPr>
        <w:t>11.8.  Структура атома азота</w:t>
      </w:r>
    </w:p>
    <w:p w:rsidR="00682837" w:rsidRPr="00EE47AB" w:rsidRDefault="00682837" w:rsidP="00682837">
      <w:pPr>
        <w:ind w:firstLine="709"/>
        <w:jc w:val="both"/>
        <w:rPr>
          <w:color w:val="C00000"/>
          <w:sz w:val="32"/>
          <w:szCs w:val="32"/>
        </w:rPr>
      </w:pPr>
      <w:r w:rsidRPr="00EE47AB">
        <w:rPr>
          <w:color w:val="C00000"/>
          <w:sz w:val="32"/>
          <w:szCs w:val="32"/>
        </w:rPr>
        <w:t>11.9. Структура атома и молекулы кислорода</w:t>
      </w:r>
    </w:p>
    <w:p w:rsidR="00682837" w:rsidRPr="00EE47AB" w:rsidRDefault="00682837" w:rsidP="00682837">
      <w:pPr>
        <w:ind w:firstLine="709"/>
        <w:jc w:val="both"/>
        <w:rPr>
          <w:color w:val="C00000"/>
          <w:sz w:val="32"/>
          <w:szCs w:val="32"/>
        </w:rPr>
      </w:pPr>
      <w:r w:rsidRPr="00EE47AB">
        <w:rPr>
          <w:color w:val="C00000"/>
          <w:sz w:val="32"/>
          <w:szCs w:val="32"/>
        </w:rPr>
        <w:t>11.10. Структура молекулы аммиака</w:t>
      </w:r>
    </w:p>
    <w:p w:rsidR="00682837" w:rsidRPr="00EE47AB" w:rsidRDefault="00682837" w:rsidP="00682837">
      <w:pPr>
        <w:ind w:firstLine="709"/>
        <w:jc w:val="both"/>
        <w:rPr>
          <w:color w:val="C00000"/>
          <w:sz w:val="32"/>
          <w:szCs w:val="32"/>
        </w:rPr>
      </w:pPr>
      <w:r w:rsidRPr="00EE47AB">
        <w:rPr>
          <w:color w:val="C00000"/>
          <w:sz w:val="32"/>
          <w:szCs w:val="32"/>
        </w:rPr>
        <w:t>11.11. Структура молекул воды и её ионов</w:t>
      </w:r>
    </w:p>
    <w:p w:rsidR="00EE47AB" w:rsidRDefault="00682837" w:rsidP="00682837">
      <w:pPr>
        <w:ind w:firstLine="709"/>
        <w:jc w:val="both"/>
        <w:rPr>
          <w:color w:val="C00000"/>
          <w:sz w:val="32"/>
          <w:szCs w:val="32"/>
        </w:rPr>
      </w:pPr>
      <w:r w:rsidRPr="00EE47AB">
        <w:rPr>
          <w:color w:val="C00000"/>
          <w:sz w:val="32"/>
          <w:szCs w:val="32"/>
        </w:rPr>
        <w:t xml:space="preserve">11.12. Энергобаланс процессов синтеза молекул </w:t>
      </w:r>
    </w:p>
    <w:p w:rsidR="00682837" w:rsidRPr="00EE47AB" w:rsidRDefault="00EE47AB" w:rsidP="00682837">
      <w:pPr>
        <w:ind w:firstLine="709"/>
        <w:jc w:val="both"/>
        <w:rPr>
          <w:color w:val="C00000"/>
          <w:sz w:val="32"/>
          <w:szCs w:val="32"/>
        </w:rPr>
      </w:pPr>
      <w:r>
        <w:rPr>
          <w:color w:val="C00000"/>
          <w:sz w:val="32"/>
          <w:szCs w:val="32"/>
        </w:rPr>
        <w:t xml:space="preserve">             </w:t>
      </w:r>
      <w:r w:rsidR="00682837" w:rsidRPr="00EE47AB">
        <w:rPr>
          <w:color w:val="C00000"/>
          <w:sz w:val="32"/>
          <w:szCs w:val="32"/>
        </w:rPr>
        <w:t xml:space="preserve">кислорода, </w:t>
      </w:r>
      <w:r>
        <w:rPr>
          <w:color w:val="C00000"/>
          <w:sz w:val="32"/>
          <w:szCs w:val="32"/>
        </w:rPr>
        <w:t xml:space="preserve">  </w:t>
      </w:r>
      <w:r w:rsidR="00682837" w:rsidRPr="00EE47AB">
        <w:rPr>
          <w:color w:val="C00000"/>
          <w:sz w:val="32"/>
          <w:szCs w:val="32"/>
        </w:rPr>
        <w:t>водорода и воды</w:t>
      </w:r>
    </w:p>
    <w:p w:rsidR="00682837" w:rsidRPr="00EE47AB" w:rsidRDefault="00682837" w:rsidP="00682837">
      <w:pPr>
        <w:ind w:firstLine="709"/>
        <w:jc w:val="both"/>
        <w:rPr>
          <w:color w:val="C00000"/>
          <w:sz w:val="32"/>
          <w:szCs w:val="32"/>
        </w:rPr>
      </w:pPr>
      <w:r w:rsidRPr="00EE47AB">
        <w:rPr>
          <w:color w:val="C00000"/>
          <w:sz w:val="32"/>
          <w:szCs w:val="32"/>
        </w:rPr>
        <w:t>11.13. Энергетика химических связей молекул озона</w:t>
      </w:r>
    </w:p>
    <w:p w:rsidR="00682837" w:rsidRPr="00EE47AB" w:rsidRDefault="00682837" w:rsidP="00682837">
      <w:pPr>
        <w:ind w:firstLine="709"/>
        <w:jc w:val="both"/>
        <w:rPr>
          <w:color w:val="C00000"/>
          <w:sz w:val="32"/>
          <w:szCs w:val="32"/>
        </w:rPr>
      </w:pPr>
      <w:r w:rsidRPr="00EE47AB">
        <w:rPr>
          <w:color w:val="C00000"/>
          <w:sz w:val="32"/>
          <w:szCs w:val="32"/>
        </w:rPr>
        <w:t xml:space="preserve">11.14. Молекула бензола </w:t>
      </w:r>
    </w:p>
    <w:p w:rsidR="00682837" w:rsidRPr="00EE47AB" w:rsidRDefault="00682837" w:rsidP="00682837">
      <w:pPr>
        <w:ind w:firstLine="709"/>
        <w:jc w:val="both"/>
        <w:rPr>
          <w:color w:val="C00000"/>
          <w:sz w:val="32"/>
          <w:szCs w:val="32"/>
        </w:rPr>
      </w:pPr>
      <w:r w:rsidRPr="00EE47AB">
        <w:rPr>
          <w:color w:val="C00000"/>
          <w:sz w:val="32"/>
          <w:szCs w:val="32"/>
        </w:rPr>
        <w:t>11.15. Кластеры и их энергии связи</w:t>
      </w:r>
    </w:p>
    <w:p w:rsidR="00682837" w:rsidRPr="00EE47AB" w:rsidRDefault="00682837" w:rsidP="00682837">
      <w:pPr>
        <w:pStyle w:val="a3"/>
        <w:ind w:firstLine="709"/>
        <w:jc w:val="both"/>
        <w:rPr>
          <w:bCs/>
          <w:color w:val="C00000"/>
          <w:sz w:val="32"/>
          <w:szCs w:val="32"/>
        </w:rPr>
      </w:pPr>
      <w:r w:rsidRPr="00EE47AB">
        <w:rPr>
          <w:bCs/>
          <w:color w:val="C00000"/>
          <w:sz w:val="32"/>
          <w:szCs w:val="32"/>
        </w:rPr>
        <w:t>12. Введение в новую электродинамику</w:t>
      </w:r>
    </w:p>
    <w:p w:rsidR="00682837" w:rsidRPr="00EE47AB" w:rsidRDefault="00682837" w:rsidP="00682837">
      <w:pPr>
        <w:pStyle w:val="a3"/>
        <w:ind w:firstLine="709"/>
        <w:jc w:val="both"/>
        <w:rPr>
          <w:bCs/>
          <w:color w:val="C00000"/>
          <w:sz w:val="32"/>
          <w:szCs w:val="32"/>
        </w:rPr>
      </w:pPr>
      <w:r w:rsidRPr="00EE47AB">
        <w:rPr>
          <w:bCs/>
          <w:color w:val="C00000"/>
          <w:sz w:val="32"/>
          <w:szCs w:val="32"/>
        </w:rPr>
        <w:t>12.1. Движение электронов вдоль проводов</w:t>
      </w:r>
    </w:p>
    <w:p w:rsidR="00682837" w:rsidRPr="00EE47AB" w:rsidRDefault="00682837" w:rsidP="00682837">
      <w:pPr>
        <w:ind w:firstLine="709"/>
        <w:jc w:val="both"/>
        <w:rPr>
          <w:bCs/>
          <w:color w:val="C00000"/>
          <w:sz w:val="32"/>
          <w:szCs w:val="32"/>
        </w:rPr>
      </w:pPr>
      <w:r w:rsidRPr="00EE47AB">
        <w:rPr>
          <w:bCs/>
          <w:color w:val="C00000"/>
          <w:sz w:val="32"/>
          <w:szCs w:val="32"/>
        </w:rPr>
        <w:t>12.2. Электрон в проводе с постоянным напряжением</w:t>
      </w:r>
    </w:p>
    <w:p w:rsidR="00682837" w:rsidRPr="00EE47AB" w:rsidRDefault="00682837" w:rsidP="00682837">
      <w:pPr>
        <w:ind w:firstLine="709"/>
        <w:jc w:val="both"/>
        <w:rPr>
          <w:bCs/>
          <w:color w:val="C00000"/>
          <w:sz w:val="32"/>
          <w:szCs w:val="32"/>
        </w:rPr>
      </w:pPr>
      <w:r w:rsidRPr="00EE47AB">
        <w:rPr>
          <w:bCs/>
          <w:color w:val="C00000"/>
          <w:sz w:val="32"/>
          <w:szCs w:val="32"/>
        </w:rPr>
        <w:t>12.3. Электрон в проводе с переменным напряжением</w:t>
      </w:r>
    </w:p>
    <w:p w:rsidR="00682837" w:rsidRPr="00EE47AB" w:rsidRDefault="00682837" w:rsidP="00682837">
      <w:pPr>
        <w:ind w:firstLine="709"/>
        <w:jc w:val="both"/>
        <w:rPr>
          <w:bCs/>
          <w:color w:val="C00000"/>
          <w:sz w:val="32"/>
          <w:szCs w:val="32"/>
        </w:rPr>
      </w:pPr>
      <w:r w:rsidRPr="00EE47AB">
        <w:rPr>
          <w:bCs/>
          <w:color w:val="C00000"/>
          <w:sz w:val="32"/>
          <w:szCs w:val="32"/>
        </w:rPr>
        <w:t>12.4. Принципы работы электромоторов и электрогенератров</w:t>
      </w:r>
    </w:p>
    <w:p w:rsidR="00682837" w:rsidRPr="00EE47AB" w:rsidRDefault="00682837" w:rsidP="00682837">
      <w:pPr>
        <w:ind w:firstLine="709"/>
        <w:jc w:val="both"/>
        <w:rPr>
          <w:bCs/>
          <w:color w:val="C00000"/>
          <w:sz w:val="32"/>
          <w:szCs w:val="32"/>
        </w:rPr>
      </w:pPr>
      <w:r w:rsidRPr="00EE47AB">
        <w:rPr>
          <w:bCs/>
          <w:color w:val="C00000"/>
          <w:sz w:val="32"/>
          <w:szCs w:val="32"/>
        </w:rPr>
        <w:t>12.5. Принцип работы диода</w:t>
      </w:r>
    </w:p>
    <w:p w:rsidR="00682837" w:rsidRPr="00EE47AB" w:rsidRDefault="00682837" w:rsidP="00682837">
      <w:pPr>
        <w:ind w:firstLine="709"/>
        <w:jc w:val="both"/>
        <w:rPr>
          <w:bCs/>
          <w:color w:val="C00000"/>
          <w:sz w:val="32"/>
          <w:szCs w:val="32"/>
        </w:rPr>
      </w:pPr>
      <w:r w:rsidRPr="00EE47AB">
        <w:rPr>
          <w:bCs/>
          <w:color w:val="C00000"/>
          <w:sz w:val="32"/>
          <w:szCs w:val="32"/>
        </w:rPr>
        <w:t>12.6. Зарядка диэлектрического конденсатора</w:t>
      </w:r>
    </w:p>
    <w:p w:rsidR="00682837" w:rsidRPr="00EE47AB" w:rsidRDefault="00682837" w:rsidP="00682837">
      <w:pPr>
        <w:ind w:firstLine="709"/>
        <w:jc w:val="both"/>
        <w:rPr>
          <w:bCs/>
          <w:color w:val="C00000"/>
          <w:sz w:val="32"/>
          <w:szCs w:val="32"/>
        </w:rPr>
      </w:pPr>
      <w:r w:rsidRPr="00EE47AB">
        <w:rPr>
          <w:bCs/>
          <w:color w:val="C00000"/>
          <w:sz w:val="32"/>
          <w:szCs w:val="32"/>
        </w:rPr>
        <w:t>12.7. Разрядка диэлектрического конденсатора</w:t>
      </w:r>
    </w:p>
    <w:p w:rsidR="00682837" w:rsidRPr="00EE47AB" w:rsidRDefault="00682837" w:rsidP="00682837">
      <w:pPr>
        <w:ind w:firstLine="709"/>
        <w:jc w:val="both"/>
        <w:rPr>
          <w:bCs/>
          <w:color w:val="C00000"/>
          <w:sz w:val="32"/>
          <w:szCs w:val="32"/>
        </w:rPr>
      </w:pPr>
      <w:r w:rsidRPr="00EE47AB">
        <w:rPr>
          <w:bCs/>
          <w:color w:val="C00000"/>
          <w:sz w:val="32"/>
          <w:szCs w:val="32"/>
        </w:rPr>
        <w:t>12.8. Зарядка электролитического конденсатора</w:t>
      </w:r>
    </w:p>
    <w:p w:rsidR="00682837" w:rsidRPr="00EE47AB" w:rsidRDefault="00682837" w:rsidP="00682837">
      <w:pPr>
        <w:ind w:firstLine="709"/>
        <w:jc w:val="both"/>
        <w:rPr>
          <w:bCs/>
          <w:color w:val="C00000"/>
          <w:sz w:val="32"/>
          <w:szCs w:val="32"/>
        </w:rPr>
      </w:pPr>
      <w:r w:rsidRPr="00EE47AB">
        <w:rPr>
          <w:bCs/>
          <w:color w:val="C00000"/>
          <w:sz w:val="32"/>
          <w:szCs w:val="32"/>
        </w:rPr>
        <w:t>12.9. Разрядка электролитического конденсатора</w:t>
      </w:r>
    </w:p>
    <w:p w:rsidR="00682837" w:rsidRPr="00EE47AB" w:rsidRDefault="00682837" w:rsidP="00682837">
      <w:pPr>
        <w:ind w:firstLine="709"/>
        <w:jc w:val="both"/>
        <w:rPr>
          <w:bCs/>
          <w:color w:val="C00000"/>
          <w:sz w:val="32"/>
          <w:szCs w:val="32"/>
        </w:rPr>
      </w:pPr>
      <w:r w:rsidRPr="00EE47AB">
        <w:rPr>
          <w:bCs/>
          <w:color w:val="C00000"/>
          <w:sz w:val="32"/>
          <w:szCs w:val="32"/>
        </w:rPr>
        <w:t>12.10. Конденсатор + индуктивность</w:t>
      </w:r>
    </w:p>
    <w:p w:rsidR="00682837" w:rsidRPr="00EE47AB" w:rsidRDefault="00682837" w:rsidP="00682837">
      <w:pPr>
        <w:ind w:firstLine="709"/>
        <w:jc w:val="both"/>
        <w:rPr>
          <w:bCs/>
          <w:color w:val="C00000"/>
          <w:sz w:val="32"/>
          <w:szCs w:val="32"/>
        </w:rPr>
      </w:pPr>
      <w:r w:rsidRPr="00EE47AB">
        <w:rPr>
          <w:bCs/>
          <w:color w:val="C00000"/>
          <w:sz w:val="32"/>
          <w:szCs w:val="32"/>
        </w:rPr>
        <w:t>12.11. Передача и приём электронной информации</w:t>
      </w:r>
    </w:p>
    <w:p w:rsidR="00682837" w:rsidRPr="00EE47AB" w:rsidRDefault="00682837" w:rsidP="00682837">
      <w:pPr>
        <w:ind w:firstLine="709"/>
        <w:jc w:val="both"/>
        <w:rPr>
          <w:bCs/>
          <w:color w:val="C00000"/>
          <w:sz w:val="32"/>
          <w:szCs w:val="32"/>
        </w:rPr>
      </w:pPr>
      <w:r w:rsidRPr="00EE47AB">
        <w:rPr>
          <w:bCs/>
          <w:color w:val="C00000"/>
          <w:sz w:val="32"/>
          <w:szCs w:val="32"/>
        </w:rPr>
        <w:t>12.12. Фотоэффект</w:t>
      </w:r>
    </w:p>
    <w:p w:rsidR="00682837" w:rsidRPr="00EE47AB" w:rsidRDefault="00682837" w:rsidP="00682837">
      <w:pPr>
        <w:ind w:firstLine="709"/>
        <w:jc w:val="both"/>
        <w:rPr>
          <w:bCs/>
          <w:color w:val="C00000"/>
          <w:sz w:val="32"/>
          <w:szCs w:val="32"/>
        </w:rPr>
      </w:pPr>
      <w:r w:rsidRPr="00EE47AB">
        <w:rPr>
          <w:bCs/>
          <w:color w:val="C00000"/>
          <w:sz w:val="32"/>
          <w:szCs w:val="32"/>
        </w:rPr>
        <w:t>12.13. Эффект Комптона</w:t>
      </w:r>
    </w:p>
    <w:p w:rsidR="00682837" w:rsidRPr="00EE47AB" w:rsidRDefault="00682837" w:rsidP="00682837">
      <w:pPr>
        <w:ind w:firstLine="709"/>
        <w:jc w:val="both"/>
        <w:rPr>
          <w:bCs/>
          <w:color w:val="C00000"/>
          <w:sz w:val="32"/>
          <w:szCs w:val="32"/>
        </w:rPr>
      </w:pPr>
      <w:r w:rsidRPr="00EE47AB">
        <w:rPr>
          <w:bCs/>
          <w:color w:val="C00000"/>
          <w:sz w:val="32"/>
          <w:szCs w:val="32"/>
        </w:rPr>
        <w:t>12.14 Тайны электронного микроскопа</w:t>
      </w:r>
    </w:p>
    <w:p w:rsidR="00682837" w:rsidRPr="00EE47AB" w:rsidRDefault="00682837" w:rsidP="00682837">
      <w:pPr>
        <w:ind w:firstLine="709"/>
        <w:jc w:val="both"/>
        <w:rPr>
          <w:bCs/>
          <w:color w:val="C00000"/>
          <w:sz w:val="32"/>
          <w:szCs w:val="32"/>
        </w:rPr>
      </w:pPr>
      <w:r w:rsidRPr="00EE47AB">
        <w:rPr>
          <w:bCs/>
          <w:color w:val="C00000"/>
          <w:sz w:val="32"/>
          <w:szCs w:val="32"/>
        </w:rPr>
        <w:t>12.15. Физхимия электрической дуги</w:t>
      </w:r>
    </w:p>
    <w:p w:rsidR="00682837" w:rsidRPr="00EE47AB" w:rsidRDefault="00682837" w:rsidP="00682837">
      <w:pPr>
        <w:ind w:firstLine="709"/>
        <w:jc w:val="both"/>
        <w:rPr>
          <w:bCs/>
          <w:color w:val="C00000"/>
          <w:sz w:val="32"/>
          <w:szCs w:val="32"/>
        </w:rPr>
      </w:pPr>
      <w:r w:rsidRPr="00EE47AB">
        <w:rPr>
          <w:bCs/>
          <w:color w:val="C00000"/>
          <w:sz w:val="32"/>
          <w:szCs w:val="32"/>
        </w:rPr>
        <w:t>12.16. Вихревые токи и хитрый трансформатор</w:t>
      </w:r>
    </w:p>
    <w:p w:rsidR="00682837" w:rsidRPr="00EE47AB" w:rsidRDefault="00682837" w:rsidP="00682837">
      <w:pPr>
        <w:ind w:firstLine="709"/>
        <w:jc w:val="both"/>
        <w:rPr>
          <w:bCs/>
          <w:color w:val="C00000"/>
          <w:sz w:val="32"/>
          <w:szCs w:val="32"/>
        </w:rPr>
      </w:pPr>
      <w:r w:rsidRPr="00EE47AB">
        <w:rPr>
          <w:bCs/>
          <w:color w:val="C00000"/>
          <w:sz w:val="32"/>
          <w:szCs w:val="32"/>
        </w:rPr>
        <w:t>13. Физический смысл тепла и температуры</w:t>
      </w:r>
    </w:p>
    <w:p w:rsidR="00682837" w:rsidRPr="00EE47AB" w:rsidRDefault="00682837" w:rsidP="00682837">
      <w:pPr>
        <w:ind w:firstLine="709"/>
        <w:jc w:val="both"/>
        <w:rPr>
          <w:bCs/>
          <w:color w:val="C00000"/>
          <w:sz w:val="32"/>
          <w:szCs w:val="32"/>
        </w:rPr>
      </w:pPr>
      <w:r w:rsidRPr="00EE47AB">
        <w:rPr>
          <w:bCs/>
          <w:color w:val="C00000"/>
          <w:sz w:val="32"/>
          <w:szCs w:val="32"/>
        </w:rPr>
        <w:t xml:space="preserve">13.1.  Закон излучения абсолютно черного тела </w:t>
      </w:r>
    </w:p>
    <w:p w:rsidR="00682837" w:rsidRPr="00EE47AB" w:rsidRDefault="00682837" w:rsidP="00682837">
      <w:pPr>
        <w:ind w:firstLine="709"/>
        <w:jc w:val="both"/>
        <w:rPr>
          <w:bCs/>
          <w:color w:val="C00000"/>
          <w:sz w:val="32"/>
          <w:szCs w:val="32"/>
        </w:rPr>
      </w:pPr>
      <w:r w:rsidRPr="00EE47AB">
        <w:rPr>
          <w:bCs/>
          <w:color w:val="C00000"/>
          <w:sz w:val="32"/>
          <w:szCs w:val="32"/>
        </w:rPr>
        <w:t>13.2. Физический смысл тепла и температуры</w:t>
      </w:r>
    </w:p>
    <w:p w:rsidR="00682837" w:rsidRPr="00EE47AB" w:rsidRDefault="00682837" w:rsidP="00682837">
      <w:pPr>
        <w:ind w:firstLine="709"/>
        <w:jc w:val="both"/>
        <w:rPr>
          <w:bCs/>
          <w:color w:val="C00000"/>
          <w:sz w:val="32"/>
          <w:szCs w:val="32"/>
        </w:rPr>
      </w:pPr>
      <w:r w:rsidRPr="00EE47AB">
        <w:rPr>
          <w:bCs/>
          <w:color w:val="C00000"/>
          <w:sz w:val="32"/>
          <w:szCs w:val="32"/>
        </w:rPr>
        <w:t>14. Астрофизические явления и процессы</w:t>
      </w:r>
    </w:p>
    <w:p w:rsidR="00682837" w:rsidRPr="00EE47AB" w:rsidRDefault="00682837" w:rsidP="00682837">
      <w:pPr>
        <w:ind w:firstLine="709"/>
        <w:jc w:val="both"/>
        <w:rPr>
          <w:color w:val="C00000"/>
          <w:sz w:val="32"/>
          <w:szCs w:val="32"/>
        </w:rPr>
      </w:pPr>
      <w:r w:rsidRPr="00EE47AB">
        <w:rPr>
          <w:color w:val="C00000"/>
          <w:sz w:val="32"/>
          <w:szCs w:val="32"/>
        </w:rPr>
        <w:lastRenderedPageBreak/>
        <w:t xml:space="preserve">14.1. Эффект Доплера </w:t>
      </w:r>
    </w:p>
    <w:p w:rsidR="00682837" w:rsidRPr="00EE47AB" w:rsidRDefault="00682837" w:rsidP="00682837">
      <w:pPr>
        <w:ind w:firstLine="709"/>
        <w:jc w:val="both"/>
        <w:rPr>
          <w:bCs/>
          <w:color w:val="C00000"/>
          <w:sz w:val="32"/>
          <w:szCs w:val="32"/>
        </w:rPr>
      </w:pPr>
      <w:r w:rsidRPr="00EE47AB">
        <w:rPr>
          <w:bCs/>
          <w:color w:val="C00000"/>
          <w:sz w:val="32"/>
          <w:szCs w:val="32"/>
        </w:rPr>
        <w:t>14.2. Спектр излучения  Вселенной</w:t>
      </w:r>
    </w:p>
    <w:p w:rsidR="00682837" w:rsidRPr="00EE47AB" w:rsidRDefault="00682837" w:rsidP="00682837">
      <w:pPr>
        <w:ind w:firstLine="709"/>
        <w:jc w:val="both"/>
        <w:rPr>
          <w:bCs/>
          <w:color w:val="C00000"/>
          <w:sz w:val="32"/>
          <w:szCs w:val="32"/>
        </w:rPr>
      </w:pPr>
      <w:r w:rsidRPr="00EE47AB">
        <w:rPr>
          <w:bCs/>
          <w:color w:val="C00000"/>
          <w:sz w:val="32"/>
          <w:szCs w:val="32"/>
        </w:rPr>
        <w:t>14.3. Пространство Вселенной бесконечно</w:t>
      </w:r>
    </w:p>
    <w:p w:rsidR="00682837" w:rsidRPr="00EE47AB" w:rsidRDefault="00682837" w:rsidP="00682837">
      <w:pPr>
        <w:pStyle w:val="a3"/>
        <w:ind w:firstLine="709"/>
        <w:jc w:val="both"/>
        <w:rPr>
          <w:bCs/>
          <w:color w:val="C00000"/>
          <w:sz w:val="32"/>
          <w:szCs w:val="32"/>
        </w:rPr>
      </w:pPr>
      <w:r w:rsidRPr="00EE47AB">
        <w:rPr>
          <w:bCs/>
          <w:color w:val="C00000"/>
          <w:sz w:val="32"/>
          <w:szCs w:val="32"/>
        </w:rPr>
        <w:t>14.4. Температура плазмы</w:t>
      </w:r>
    </w:p>
    <w:p w:rsidR="00682837" w:rsidRPr="00EE47AB" w:rsidRDefault="00682837" w:rsidP="00682837">
      <w:pPr>
        <w:ind w:firstLine="709"/>
        <w:jc w:val="both"/>
        <w:rPr>
          <w:bCs/>
          <w:color w:val="C00000"/>
          <w:sz w:val="32"/>
          <w:szCs w:val="32"/>
        </w:rPr>
      </w:pPr>
      <w:r w:rsidRPr="00EE47AB">
        <w:rPr>
          <w:bCs/>
          <w:color w:val="C00000"/>
          <w:sz w:val="32"/>
          <w:szCs w:val="32"/>
        </w:rPr>
        <w:t>14.5. Новая гипотеза рождения материального мира</w:t>
      </w:r>
    </w:p>
    <w:p w:rsidR="00EE47AB" w:rsidRDefault="00682837" w:rsidP="00682837">
      <w:pPr>
        <w:ind w:firstLine="709"/>
        <w:jc w:val="both"/>
        <w:rPr>
          <w:color w:val="C00000"/>
          <w:sz w:val="32"/>
          <w:szCs w:val="32"/>
        </w:rPr>
      </w:pPr>
      <w:r w:rsidRPr="00EE47AB">
        <w:rPr>
          <w:color w:val="C00000"/>
          <w:sz w:val="32"/>
          <w:szCs w:val="32"/>
        </w:rPr>
        <w:t xml:space="preserve">14.6. Искривления пространства и </w:t>
      </w:r>
    </w:p>
    <w:p w:rsidR="00682837" w:rsidRPr="00EE47AB" w:rsidRDefault="00EE47AB" w:rsidP="00682837">
      <w:pPr>
        <w:ind w:firstLine="709"/>
        <w:jc w:val="both"/>
        <w:rPr>
          <w:color w:val="C00000"/>
          <w:sz w:val="32"/>
          <w:szCs w:val="32"/>
        </w:rPr>
      </w:pPr>
      <w:r>
        <w:rPr>
          <w:color w:val="C00000"/>
          <w:sz w:val="32"/>
          <w:szCs w:val="32"/>
        </w:rPr>
        <w:t xml:space="preserve">          </w:t>
      </w:r>
      <w:r w:rsidR="00682837" w:rsidRPr="00EE47AB">
        <w:rPr>
          <w:color w:val="C00000"/>
          <w:sz w:val="32"/>
          <w:szCs w:val="32"/>
        </w:rPr>
        <w:t>формирования Черных дыр</w:t>
      </w:r>
    </w:p>
    <w:p w:rsidR="00682837" w:rsidRPr="00EE47AB" w:rsidRDefault="00682837" w:rsidP="00682837">
      <w:pPr>
        <w:ind w:firstLine="709"/>
        <w:jc w:val="both"/>
        <w:rPr>
          <w:color w:val="C00000"/>
          <w:sz w:val="32"/>
          <w:szCs w:val="32"/>
        </w:rPr>
      </w:pPr>
      <w:r w:rsidRPr="00EE47AB">
        <w:rPr>
          <w:color w:val="C00000"/>
          <w:sz w:val="32"/>
          <w:szCs w:val="32"/>
        </w:rPr>
        <w:t xml:space="preserve">14.6.  Анализ опыта Майкельсона – Морли </w:t>
      </w:r>
    </w:p>
    <w:p w:rsidR="00682837" w:rsidRPr="00EE47AB" w:rsidRDefault="00682837" w:rsidP="00682837">
      <w:pPr>
        <w:ind w:firstLine="709"/>
        <w:jc w:val="both"/>
        <w:rPr>
          <w:color w:val="C00000"/>
          <w:sz w:val="32"/>
          <w:szCs w:val="32"/>
        </w:rPr>
      </w:pPr>
      <w:r w:rsidRPr="00EE47AB">
        <w:rPr>
          <w:color w:val="C00000"/>
          <w:sz w:val="32"/>
          <w:szCs w:val="32"/>
        </w:rPr>
        <w:t>15. Трансмутация ядер атомов</w:t>
      </w:r>
    </w:p>
    <w:p w:rsidR="00682837" w:rsidRPr="00EE47AB" w:rsidRDefault="00682837" w:rsidP="00682837">
      <w:pPr>
        <w:ind w:firstLine="709"/>
        <w:jc w:val="both"/>
        <w:rPr>
          <w:color w:val="C00000"/>
          <w:sz w:val="32"/>
          <w:szCs w:val="32"/>
        </w:rPr>
      </w:pPr>
      <w:r w:rsidRPr="00EE47AB">
        <w:rPr>
          <w:color w:val="C00000"/>
          <w:sz w:val="32"/>
          <w:szCs w:val="32"/>
        </w:rPr>
        <w:t>15.1. Альфа-распад</w:t>
      </w:r>
    </w:p>
    <w:p w:rsidR="00682837" w:rsidRPr="00EE47AB" w:rsidRDefault="00682837" w:rsidP="00682837">
      <w:pPr>
        <w:ind w:firstLine="709"/>
        <w:jc w:val="both"/>
        <w:rPr>
          <w:color w:val="C00000"/>
          <w:sz w:val="32"/>
          <w:szCs w:val="32"/>
        </w:rPr>
      </w:pPr>
      <w:r w:rsidRPr="00EE47AB">
        <w:rPr>
          <w:color w:val="C00000"/>
          <w:sz w:val="32"/>
          <w:szCs w:val="32"/>
        </w:rPr>
        <w:t>15.2. Бета-распад</w:t>
      </w:r>
    </w:p>
    <w:p w:rsidR="00682837" w:rsidRPr="00EE47AB" w:rsidRDefault="00682837" w:rsidP="00682837">
      <w:pPr>
        <w:ind w:firstLine="709"/>
        <w:jc w:val="both"/>
        <w:rPr>
          <w:color w:val="C00000"/>
          <w:sz w:val="32"/>
          <w:szCs w:val="32"/>
        </w:rPr>
      </w:pPr>
      <w:r w:rsidRPr="00EE47AB">
        <w:rPr>
          <w:color w:val="C00000"/>
          <w:sz w:val="32"/>
          <w:szCs w:val="32"/>
        </w:rPr>
        <w:t>15.3. Искусственная радиоактивность и синтез ядер атомов</w:t>
      </w:r>
    </w:p>
    <w:p w:rsidR="00682837" w:rsidRPr="00EE47AB" w:rsidRDefault="00682837" w:rsidP="00682837">
      <w:pPr>
        <w:ind w:firstLine="709"/>
        <w:jc w:val="both"/>
        <w:rPr>
          <w:color w:val="C00000"/>
          <w:sz w:val="32"/>
          <w:szCs w:val="32"/>
        </w:rPr>
      </w:pPr>
      <w:r w:rsidRPr="00EE47AB">
        <w:rPr>
          <w:color w:val="C00000"/>
          <w:sz w:val="32"/>
          <w:szCs w:val="32"/>
        </w:rPr>
        <w:t>15.4. Трансмутация ядер при плазменном электролизе воды</w:t>
      </w:r>
    </w:p>
    <w:p w:rsidR="00682837" w:rsidRPr="00EE47AB" w:rsidRDefault="00682837" w:rsidP="00682837">
      <w:pPr>
        <w:ind w:firstLine="709"/>
        <w:jc w:val="both"/>
        <w:rPr>
          <w:color w:val="C00000"/>
          <w:sz w:val="32"/>
          <w:szCs w:val="32"/>
        </w:rPr>
      </w:pPr>
      <w:r w:rsidRPr="00EE47AB">
        <w:rPr>
          <w:color w:val="C00000"/>
          <w:sz w:val="32"/>
          <w:szCs w:val="32"/>
        </w:rPr>
        <w:t>15.5. Трансмутация ядер в Природе</w:t>
      </w:r>
    </w:p>
    <w:p w:rsidR="00682837" w:rsidRPr="00EE47AB" w:rsidRDefault="00682837" w:rsidP="00682837">
      <w:pPr>
        <w:ind w:firstLine="709"/>
        <w:jc w:val="both"/>
        <w:rPr>
          <w:color w:val="C00000"/>
          <w:sz w:val="32"/>
          <w:szCs w:val="32"/>
        </w:rPr>
      </w:pPr>
      <w:r w:rsidRPr="00EE47AB">
        <w:rPr>
          <w:color w:val="C00000"/>
          <w:sz w:val="32"/>
          <w:szCs w:val="32"/>
        </w:rPr>
        <w:t>16. Главный закон материального мира</w:t>
      </w:r>
    </w:p>
    <w:p w:rsidR="00682837" w:rsidRPr="00EE47AB" w:rsidRDefault="00682837" w:rsidP="00682837">
      <w:pPr>
        <w:ind w:firstLine="709"/>
        <w:jc w:val="both"/>
        <w:rPr>
          <w:color w:val="C00000"/>
          <w:sz w:val="32"/>
          <w:szCs w:val="32"/>
        </w:rPr>
      </w:pPr>
      <w:r w:rsidRPr="00EE47AB">
        <w:rPr>
          <w:color w:val="C00000"/>
          <w:sz w:val="32"/>
          <w:szCs w:val="32"/>
        </w:rPr>
        <w:t>17. Вода – источник тепловой энергии</w:t>
      </w:r>
    </w:p>
    <w:p w:rsidR="00682837" w:rsidRPr="00EE47AB" w:rsidRDefault="00682837" w:rsidP="00682837">
      <w:pPr>
        <w:ind w:firstLine="709"/>
        <w:jc w:val="both"/>
        <w:rPr>
          <w:bCs/>
          <w:color w:val="C00000"/>
          <w:sz w:val="32"/>
          <w:szCs w:val="32"/>
        </w:rPr>
      </w:pPr>
      <w:r w:rsidRPr="00EE47AB">
        <w:rPr>
          <w:bCs/>
          <w:color w:val="C00000"/>
          <w:sz w:val="32"/>
          <w:szCs w:val="32"/>
        </w:rPr>
        <w:t>17.1. Плазменный электролиз воды</w:t>
      </w:r>
    </w:p>
    <w:p w:rsidR="00682837" w:rsidRPr="00EE47AB" w:rsidRDefault="00682837" w:rsidP="00682837">
      <w:pPr>
        <w:ind w:firstLine="709"/>
        <w:jc w:val="both"/>
        <w:rPr>
          <w:color w:val="C00000"/>
          <w:sz w:val="32"/>
          <w:szCs w:val="32"/>
        </w:rPr>
      </w:pPr>
      <w:r w:rsidRPr="00EE47AB">
        <w:rPr>
          <w:color w:val="C00000"/>
          <w:sz w:val="32"/>
          <w:szCs w:val="32"/>
        </w:rPr>
        <w:t>17.2. Схемы моделей плазмоэлектролитических реакторов</w:t>
      </w:r>
    </w:p>
    <w:p w:rsidR="00682837" w:rsidRPr="00EE47AB" w:rsidRDefault="00682837" w:rsidP="00682837">
      <w:pPr>
        <w:ind w:firstLine="709"/>
        <w:jc w:val="both"/>
        <w:rPr>
          <w:color w:val="C00000"/>
          <w:sz w:val="32"/>
          <w:szCs w:val="32"/>
        </w:rPr>
      </w:pPr>
      <w:r w:rsidRPr="00EE47AB">
        <w:rPr>
          <w:color w:val="C00000"/>
          <w:sz w:val="32"/>
          <w:szCs w:val="32"/>
        </w:rPr>
        <w:t>17.3. Энергетика химических связей молекул воды</w:t>
      </w:r>
    </w:p>
    <w:p w:rsidR="00682837" w:rsidRPr="00EE47AB" w:rsidRDefault="00682837" w:rsidP="00682837">
      <w:pPr>
        <w:ind w:firstLine="709"/>
        <w:jc w:val="both"/>
        <w:rPr>
          <w:color w:val="C00000"/>
          <w:sz w:val="32"/>
          <w:szCs w:val="32"/>
        </w:rPr>
      </w:pPr>
      <w:r w:rsidRPr="00EE47AB">
        <w:rPr>
          <w:color w:val="C00000"/>
          <w:sz w:val="32"/>
          <w:szCs w:val="32"/>
        </w:rPr>
        <w:t>17.4. Неисчерпаемый источник энергии</w:t>
      </w:r>
    </w:p>
    <w:p w:rsidR="00682837" w:rsidRPr="00EE47AB" w:rsidRDefault="00682837" w:rsidP="00682837">
      <w:pPr>
        <w:ind w:firstLine="709"/>
        <w:jc w:val="both"/>
        <w:rPr>
          <w:color w:val="C00000"/>
          <w:sz w:val="32"/>
          <w:szCs w:val="32"/>
        </w:rPr>
      </w:pPr>
      <w:r w:rsidRPr="00EE47AB">
        <w:rPr>
          <w:color w:val="C00000"/>
          <w:sz w:val="32"/>
          <w:szCs w:val="32"/>
        </w:rPr>
        <w:t xml:space="preserve">17.5. Варианты проверки эффективности </w:t>
      </w:r>
    </w:p>
    <w:p w:rsidR="00682837" w:rsidRPr="00EE47AB" w:rsidRDefault="00682837" w:rsidP="00682837">
      <w:pPr>
        <w:ind w:firstLine="709"/>
        <w:jc w:val="both"/>
        <w:rPr>
          <w:color w:val="C00000"/>
          <w:sz w:val="32"/>
          <w:szCs w:val="32"/>
        </w:rPr>
      </w:pPr>
      <w:r w:rsidRPr="00EE47AB">
        <w:rPr>
          <w:color w:val="C00000"/>
          <w:sz w:val="32"/>
          <w:szCs w:val="32"/>
        </w:rPr>
        <w:t>17.6. Протокол контрольных испытаний</w:t>
      </w:r>
    </w:p>
    <w:p w:rsidR="00682837" w:rsidRPr="00EE47AB" w:rsidRDefault="00682837" w:rsidP="00682837">
      <w:pPr>
        <w:ind w:firstLine="709"/>
        <w:jc w:val="both"/>
        <w:rPr>
          <w:color w:val="C00000"/>
          <w:sz w:val="32"/>
          <w:szCs w:val="32"/>
        </w:rPr>
      </w:pPr>
      <w:r w:rsidRPr="00EE47AB">
        <w:rPr>
          <w:color w:val="C00000"/>
          <w:sz w:val="32"/>
          <w:szCs w:val="32"/>
        </w:rPr>
        <w:t>17.7. Оценка возможности реализации эффекта</w:t>
      </w:r>
    </w:p>
    <w:p w:rsidR="00682837" w:rsidRPr="00EE47AB" w:rsidRDefault="00682837" w:rsidP="00682837">
      <w:pPr>
        <w:ind w:firstLine="709"/>
        <w:jc w:val="both"/>
        <w:rPr>
          <w:color w:val="C00000"/>
          <w:sz w:val="32"/>
          <w:szCs w:val="32"/>
        </w:rPr>
      </w:pPr>
      <w:r w:rsidRPr="00EE47AB">
        <w:rPr>
          <w:color w:val="C00000"/>
          <w:sz w:val="32"/>
          <w:szCs w:val="32"/>
        </w:rPr>
        <w:t>18. Вода – источник водорода</w:t>
      </w:r>
    </w:p>
    <w:p w:rsidR="00682837" w:rsidRPr="00EE47AB" w:rsidRDefault="00682837" w:rsidP="00682837">
      <w:pPr>
        <w:ind w:firstLine="709"/>
        <w:jc w:val="both"/>
        <w:rPr>
          <w:color w:val="C00000"/>
          <w:sz w:val="32"/>
          <w:szCs w:val="32"/>
        </w:rPr>
      </w:pPr>
      <w:r w:rsidRPr="00EE47AB">
        <w:rPr>
          <w:color w:val="C00000"/>
          <w:sz w:val="32"/>
          <w:szCs w:val="32"/>
        </w:rPr>
        <w:t>18.1. Противоречия существующей  теории электролиза воды</w:t>
      </w:r>
    </w:p>
    <w:p w:rsidR="00682837" w:rsidRPr="00EE47AB" w:rsidRDefault="00682837" w:rsidP="00682837">
      <w:pPr>
        <w:ind w:firstLine="709"/>
        <w:jc w:val="both"/>
        <w:rPr>
          <w:color w:val="C00000"/>
          <w:sz w:val="32"/>
          <w:szCs w:val="32"/>
        </w:rPr>
      </w:pPr>
      <w:r w:rsidRPr="00EE47AB">
        <w:rPr>
          <w:color w:val="C00000"/>
          <w:sz w:val="32"/>
          <w:szCs w:val="32"/>
        </w:rPr>
        <w:t>18.2. Новая теория низковольтного электролиза воды</w:t>
      </w:r>
    </w:p>
    <w:p w:rsidR="00682837" w:rsidRPr="00EE47AB" w:rsidRDefault="00682837" w:rsidP="00682837">
      <w:pPr>
        <w:ind w:firstLine="709"/>
        <w:jc w:val="both"/>
        <w:rPr>
          <w:color w:val="C00000"/>
          <w:sz w:val="32"/>
          <w:szCs w:val="32"/>
        </w:rPr>
      </w:pPr>
      <w:r w:rsidRPr="00EE47AB">
        <w:rPr>
          <w:color w:val="C00000"/>
          <w:sz w:val="32"/>
          <w:szCs w:val="32"/>
        </w:rPr>
        <w:t>18.3. Анализ процесса питания электролизёра</w:t>
      </w:r>
    </w:p>
    <w:p w:rsidR="00682837" w:rsidRPr="00EE47AB" w:rsidRDefault="00682837" w:rsidP="00682837">
      <w:pPr>
        <w:ind w:firstLine="709"/>
        <w:jc w:val="both"/>
        <w:rPr>
          <w:color w:val="C00000"/>
          <w:sz w:val="32"/>
          <w:szCs w:val="32"/>
        </w:rPr>
      </w:pPr>
      <w:r w:rsidRPr="00EE47AB">
        <w:rPr>
          <w:color w:val="C00000"/>
          <w:sz w:val="32"/>
          <w:szCs w:val="32"/>
        </w:rPr>
        <w:t>18.4. Низкоамперный электролиз воды</w:t>
      </w:r>
    </w:p>
    <w:p w:rsidR="00EE47AB" w:rsidRDefault="00682837" w:rsidP="00682837">
      <w:pPr>
        <w:pStyle w:val="a3"/>
        <w:ind w:firstLine="709"/>
        <w:jc w:val="both"/>
        <w:rPr>
          <w:color w:val="C00000"/>
          <w:sz w:val="32"/>
          <w:szCs w:val="32"/>
        </w:rPr>
      </w:pPr>
      <w:r w:rsidRPr="00EE47AB">
        <w:rPr>
          <w:color w:val="C00000"/>
          <w:sz w:val="32"/>
          <w:szCs w:val="32"/>
        </w:rPr>
        <w:t xml:space="preserve">18.5. Экспериментальная проверка  низкоамперного </w:t>
      </w:r>
    </w:p>
    <w:p w:rsidR="00682837" w:rsidRPr="00EE47AB" w:rsidRDefault="00EE47AB" w:rsidP="00682837">
      <w:pPr>
        <w:pStyle w:val="a3"/>
        <w:ind w:firstLine="709"/>
        <w:jc w:val="both"/>
        <w:rPr>
          <w:color w:val="C00000"/>
          <w:sz w:val="32"/>
          <w:szCs w:val="32"/>
        </w:rPr>
      </w:pPr>
      <w:r>
        <w:rPr>
          <w:color w:val="C00000"/>
          <w:sz w:val="32"/>
          <w:szCs w:val="32"/>
        </w:rPr>
        <w:t xml:space="preserve">          </w:t>
      </w:r>
      <w:r w:rsidR="00682837" w:rsidRPr="00EE47AB">
        <w:rPr>
          <w:color w:val="C00000"/>
          <w:sz w:val="32"/>
          <w:szCs w:val="32"/>
        </w:rPr>
        <w:t>электролиза воды</w:t>
      </w:r>
    </w:p>
    <w:p w:rsidR="00682837" w:rsidRPr="00EE47AB" w:rsidRDefault="00682837" w:rsidP="00682837">
      <w:pPr>
        <w:pStyle w:val="a3"/>
        <w:ind w:firstLine="709"/>
        <w:jc w:val="both"/>
        <w:rPr>
          <w:color w:val="C00000"/>
          <w:sz w:val="32"/>
          <w:szCs w:val="32"/>
        </w:rPr>
      </w:pPr>
      <w:r w:rsidRPr="00EE47AB">
        <w:rPr>
          <w:color w:val="C00000"/>
          <w:sz w:val="32"/>
          <w:szCs w:val="32"/>
        </w:rPr>
        <w:t>18.6. Вода как источник электрической энергии</w:t>
      </w:r>
    </w:p>
    <w:p w:rsidR="00682837" w:rsidRPr="00EE47AB" w:rsidRDefault="00682837" w:rsidP="00682837">
      <w:pPr>
        <w:pStyle w:val="a3"/>
        <w:ind w:firstLine="709"/>
        <w:jc w:val="both"/>
        <w:rPr>
          <w:color w:val="C00000"/>
          <w:sz w:val="32"/>
          <w:szCs w:val="32"/>
        </w:rPr>
      </w:pPr>
      <w:r w:rsidRPr="00EE47AB">
        <w:rPr>
          <w:color w:val="C00000"/>
          <w:sz w:val="32"/>
          <w:szCs w:val="32"/>
        </w:rPr>
        <w:t>18.7.  Эффективность топливных элементов</w:t>
      </w:r>
    </w:p>
    <w:p w:rsidR="00682837" w:rsidRPr="00EE47AB" w:rsidRDefault="00682837" w:rsidP="00682837">
      <w:pPr>
        <w:ind w:firstLine="709"/>
        <w:jc w:val="both"/>
        <w:rPr>
          <w:color w:val="C00000"/>
          <w:sz w:val="32"/>
          <w:szCs w:val="32"/>
        </w:rPr>
      </w:pPr>
      <w:r w:rsidRPr="00EE47AB">
        <w:rPr>
          <w:color w:val="C00000"/>
          <w:sz w:val="32"/>
          <w:szCs w:val="32"/>
        </w:rPr>
        <w:t>19.  Ответы на вопросы о микромире</w:t>
      </w:r>
    </w:p>
    <w:p w:rsidR="00682837" w:rsidRPr="00EE47AB" w:rsidRDefault="00682837" w:rsidP="00682837">
      <w:pPr>
        <w:ind w:firstLine="709"/>
        <w:jc w:val="both"/>
        <w:rPr>
          <w:color w:val="C00000"/>
          <w:sz w:val="32"/>
          <w:szCs w:val="32"/>
        </w:rPr>
      </w:pPr>
      <w:r w:rsidRPr="00EE47AB">
        <w:rPr>
          <w:color w:val="C00000"/>
          <w:sz w:val="32"/>
          <w:szCs w:val="32"/>
        </w:rPr>
        <w:t>19.1.  Элементы теории научного познания</w:t>
      </w:r>
    </w:p>
    <w:p w:rsidR="00682837" w:rsidRPr="00EE47AB" w:rsidRDefault="00682837" w:rsidP="00682837">
      <w:pPr>
        <w:ind w:firstLine="709"/>
        <w:jc w:val="both"/>
        <w:rPr>
          <w:color w:val="C00000"/>
          <w:sz w:val="32"/>
          <w:szCs w:val="32"/>
        </w:rPr>
      </w:pPr>
      <w:r w:rsidRPr="00EE47AB">
        <w:rPr>
          <w:color w:val="C00000"/>
          <w:sz w:val="32"/>
          <w:szCs w:val="32"/>
        </w:rPr>
        <w:t>19.2. Фотон</w:t>
      </w:r>
    </w:p>
    <w:p w:rsidR="00682837" w:rsidRPr="00EE47AB" w:rsidRDefault="00682837" w:rsidP="00682837">
      <w:pPr>
        <w:ind w:firstLine="709"/>
        <w:jc w:val="both"/>
        <w:rPr>
          <w:color w:val="C00000"/>
          <w:sz w:val="32"/>
          <w:szCs w:val="32"/>
        </w:rPr>
      </w:pPr>
      <w:r w:rsidRPr="00EE47AB">
        <w:rPr>
          <w:color w:val="C00000"/>
          <w:sz w:val="32"/>
          <w:szCs w:val="32"/>
        </w:rPr>
        <w:t>19.3. Электрон</w:t>
      </w:r>
    </w:p>
    <w:p w:rsidR="00682837" w:rsidRPr="00EE47AB" w:rsidRDefault="00682837" w:rsidP="00682837">
      <w:pPr>
        <w:ind w:firstLine="709"/>
        <w:jc w:val="both"/>
        <w:rPr>
          <w:color w:val="C00000"/>
          <w:sz w:val="32"/>
          <w:szCs w:val="32"/>
        </w:rPr>
      </w:pPr>
      <w:r w:rsidRPr="00EE47AB">
        <w:rPr>
          <w:color w:val="C00000"/>
          <w:sz w:val="32"/>
          <w:szCs w:val="32"/>
        </w:rPr>
        <w:t>19.4. Протон и нейтрон</w:t>
      </w:r>
    </w:p>
    <w:p w:rsidR="00682837" w:rsidRPr="00EE47AB" w:rsidRDefault="00682837" w:rsidP="00682837">
      <w:pPr>
        <w:ind w:firstLine="709"/>
        <w:jc w:val="both"/>
        <w:rPr>
          <w:color w:val="C00000"/>
          <w:sz w:val="32"/>
          <w:szCs w:val="32"/>
        </w:rPr>
      </w:pPr>
      <w:r w:rsidRPr="00EE47AB">
        <w:rPr>
          <w:color w:val="C00000"/>
          <w:sz w:val="32"/>
          <w:szCs w:val="32"/>
        </w:rPr>
        <w:t>19.5. Спектроскопия</w:t>
      </w:r>
    </w:p>
    <w:p w:rsidR="00682837" w:rsidRPr="00EE47AB" w:rsidRDefault="00682837" w:rsidP="00682837">
      <w:pPr>
        <w:ind w:firstLine="709"/>
        <w:jc w:val="both"/>
        <w:rPr>
          <w:color w:val="C00000"/>
          <w:sz w:val="32"/>
          <w:szCs w:val="32"/>
        </w:rPr>
      </w:pPr>
      <w:r w:rsidRPr="00EE47AB">
        <w:rPr>
          <w:color w:val="C00000"/>
          <w:sz w:val="32"/>
          <w:szCs w:val="32"/>
        </w:rPr>
        <w:t xml:space="preserve">19.6. Электрон в атоме и  в молекуле </w:t>
      </w:r>
    </w:p>
    <w:p w:rsidR="00682837" w:rsidRPr="00EE47AB" w:rsidRDefault="00682837" w:rsidP="00682837">
      <w:pPr>
        <w:ind w:firstLine="709"/>
        <w:jc w:val="both"/>
        <w:rPr>
          <w:color w:val="C00000"/>
          <w:sz w:val="32"/>
          <w:szCs w:val="32"/>
        </w:rPr>
      </w:pPr>
      <w:r w:rsidRPr="00EE47AB">
        <w:rPr>
          <w:color w:val="C00000"/>
          <w:sz w:val="32"/>
          <w:szCs w:val="32"/>
        </w:rPr>
        <w:lastRenderedPageBreak/>
        <w:t>19.7. Ядра атомов</w:t>
      </w:r>
    </w:p>
    <w:p w:rsidR="00682837" w:rsidRPr="00EE47AB" w:rsidRDefault="00682837" w:rsidP="00682837">
      <w:pPr>
        <w:ind w:firstLine="709"/>
        <w:jc w:val="both"/>
        <w:rPr>
          <w:color w:val="C00000"/>
          <w:sz w:val="32"/>
          <w:szCs w:val="32"/>
        </w:rPr>
      </w:pPr>
      <w:r w:rsidRPr="00EE47AB">
        <w:rPr>
          <w:color w:val="C00000"/>
          <w:sz w:val="32"/>
          <w:szCs w:val="32"/>
        </w:rPr>
        <w:t>19.8. Эфир и постоянная Планка</w:t>
      </w:r>
    </w:p>
    <w:p w:rsidR="00682837" w:rsidRPr="00EE47AB" w:rsidRDefault="00682837" w:rsidP="00682837">
      <w:pPr>
        <w:ind w:firstLine="709"/>
        <w:jc w:val="both"/>
        <w:rPr>
          <w:color w:val="C00000"/>
          <w:sz w:val="32"/>
          <w:szCs w:val="32"/>
        </w:rPr>
      </w:pPr>
      <w:r w:rsidRPr="00EE47AB">
        <w:rPr>
          <w:color w:val="C00000"/>
          <w:sz w:val="32"/>
          <w:szCs w:val="32"/>
        </w:rPr>
        <w:t>19.9. Электродинамика</w:t>
      </w:r>
    </w:p>
    <w:p w:rsidR="00682837" w:rsidRPr="00EE47AB" w:rsidRDefault="00682837" w:rsidP="00682837">
      <w:pPr>
        <w:ind w:firstLine="709"/>
        <w:jc w:val="both"/>
        <w:rPr>
          <w:color w:val="C00000"/>
          <w:sz w:val="32"/>
          <w:szCs w:val="32"/>
        </w:rPr>
      </w:pPr>
      <w:r w:rsidRPr="00EE47AB">
        <w:rPr>
          <w:color w:val="C00000"/>
          <w:sz w:val="32"/>
          <w:szCs w:val="32"/>
        </w:rPr>
        <w:t>19.10. Вода – источник энергии</w:t>
      </w:r>
    </w:p>
    <w:p w:rsidR="00682837" w:rsidRPr="00EE47AB" w:rsidRDefault="00682837" w:rsidP="00682837">
      <w:pPr>
        <w:ind w:firstLine="709"/>
        <w:jc w:val="both"/>
        <w:rPr>
          <w:color w:val="C00000"/>
          <w:sz w:val="32"/>
          <w:szCs w:val="32"/>
        </w:rPr>
      </w:pPr>
      <w:r w:rsidRPr="00EE47AB">
        <w:rPr>
          <w:color w:val="C00000"/>
          <w:sz w:val="32"/>
          <w:szCs w:val="32"/>
        </w:rPr>
        <w:t>19.11. Астрофизика</w:t>
      </w:r>
    </w:p>
    <w:p w:rsidR="00682837" w:rsidRPr="00EE47AB" w:rsidRDefault="00682837" w:rsidP="00682837">
      <w:pPr>
        <w:ind w:firstLine="709"/>
        <w:jc w:val="both"/>
        <w:rPr>
          <w:color w:val="C00000"/>
          <w:sz w:val="32"/>
          <w:szCs w:val="32"/>
        </w:rPr>
      </w:pPr>
      <w:r w:rsidRPr="00EE47AB">
        <w:rPr>
          <w:color w:val="C00000"/>
          <w:sz w:val="32"/>
          <w:szCs w:val="32"/>
        </w:rPr>
        <w:t>19.12. Общие вопросы</w:t>
      </w:r>
    </w:p>
    <w:p w:rsidR="00682837" w:rsidRPr="00EE47AB" w:rsidRDefault="00682837" w:rsidP="00682837">
      <w:pPr>
        <w:ind w:firstLine="709"/>
        <w:jc w:val="both"/>
        <w:rPr>
          <w:bCs/>
          <w:color w:val="C00000"/>
          <w:sz w:val="32"/>
          <w:szCs w:val="32"/>
        </w:rPr>
      </w:pPr>
      <w:r w:rsidRPr="00EE47AB">
        <w:rPr>
          <w:bCs/>
          <w:color w:val="C00000"/>
          <w:sz w:val="32"/>
          <w:szCs w:val="32"/>
        </w:rPr>
        <w:t>Заключение</w:t>
      </w:r>
    </w:p>
    <w:p w:rsidR="00682837" w:rsidRPr="00EE47AB" w:rsidRDefault="00682837" w:rsidP="00682837">
      <w:pPr>
        <w:ind w:firstLine="709"/>
        <w:jc w:val="both"/>
        <w:rPr>
          <w:color w:val="C00000"/>
          <w:sz w:val="32"/>
          <w:szCs w:val="32"/>
        </w:rPr>
      </w:pPr>
      <w:r w:rsidRPr="00EE47AB">
        <w:rPr>
          <w:color w:val="C00000"/>
          <w:sz w:val="32"/>
          <w:szCs w:val="32"/>
        </w:rPr>
        <w:t>Литература</w:t>
      </w:r>
    </w:p>
    <w:p w:rsidR="00682837" w:rsidRPr="00EE47AB" w:rsidRDefault="00682837" w:rsidP="00682837">
      <w:pPr>
        <w:ind w:firstLine="709"/>
        <w:jc w:val="both"/>
        <w:rPr>
          <w:bCs/>
          <w:color w:val="C00000"/>
          <w:sz w:val="32"/>
          <w:szCs w:val="32"/>
        </w:rPr>
      </w:pPr>
      <w:r w:rsidRPr="00EE47AB">
        <w:rPr>
          <w:bCs/>
          <w:color w:val="C00000"/>
          <w:sz w:val="32"/>
          <w:szCs w:val="32"/>
        </w:rPr>
        <w:t xml:space="preserve">Приложение № 1 </w:t>
      </w:r>
    </w:p>
    <w:p w:rsidR="00B92174" w:rsidRDefault="00B92174" w:rsidP="00B92174">
      <w:pPr>
        <w:jc w:val="center"/>
        <w:rPr>
          <w:b/>
          <w:sz w:val="28"/>
          <w:szCs w:val="28"/>
        </w:rPr>
      </w:pPr>
    </w:p>
    <w:p w:rsidR="00B92174" w:rsidRDefault="00B92174" w:rsidP="00B92174">
      <w:pPr>
        <w:jc w:val="center"/>
        <w:rPr>
          <w:rFonts w:ascii="Monotype Corsiva" w:hAnsi="Monotype Corsiva"/>
          <w:b/>
          <w:color w:val="00B050"/>
          <w:sz w:val="28"/>
          <w:szCs w:val="28"/>
        </w:rPr>
      </w:pPr>
    </w:p>
    <w:p w:rsidR="00682837" w:rsidRDefault="00682837" w:rsidP="00B92174">
      <w:pPr>
        <w:jc w:val="center"/>
        <w:rPr>
          <w:rFonts w:ascii="Monotype Corsiva" w:hAnsi="Monotype Corsiva"/>
          <w:b/>
          <w:color w:val="00B050"/>
          <w:sz w:val="32"/>
          <w:szCs w:val="32"/>
        </w:rPr>
      </w:pPr>
    </w:p>
    <w:p w:rsidR="00682837" w:rsidRDefault="00682837" w:rsidP="00B92174">
      <w:pPr>
        <w:jc w:val="center"/>
        <w:rPr>
          <w:rFonts w:ascii="Monotype Corsiva" w:hAnsi="Monotype Corsiva"/>
          <w:b/>
          <w:color w:val="00B050"/>
          <w:sz w:val="32"/>
          <w:szCs w:val="32"/>
        </w:rPr>
      </w:pPr>
    </w:p>
    <w:p w:rsidR="00682837" w:rsidRDefault="00682837" w:rsidP="00B92174">
      <w:pPr>
        <w:jc w:val="center"/>
        <w:rPr>
          <w:rFonts w:ascii="Monotype Corsiva" w:hAnsi="Monotype Corsiva"/>
          <w:b/>
          <w:color w:val="00B050"/>
          <w:sz w:val="32"/>
          <w:szCs w:val="32"/>
        </w:rPr>
      </w:pPr>
    </w:p>
    <w:p w:rsidR="00682837" w:rsidRDefault="00682837" w:rsidP="00B92174">
      <w:pPr>
        <w:jc w:val="center"/>
        <w:rPr>
          <w:rFonts w:ascii="Monotype Corsiva" w:hAnsi="Monotype Corsiva"/>
          <w:b/>
          <w:color w:val="00B050"/>
          <w:sz w:val="32"/>
          <w:szCs w:val="32"/>
        </w:rPr>
      </w:pPr>
    </w:p>
    <w:p w:rsidR="00682837" w:rsidRDefault="00682837" w:rsidP="00B92174">
      <w:pPr>
        <w:jc w:val="center"/>
        <w:rPr>
          <w:rFonts w:ascii="Monotype Corsiva" w:hAnsi="Monotype Corsiva"/>
          <w:b/>
          <w:color w:val="00B050"/>
          <w:sz w:val="32"/>
          <w:szCs w:val="32"/>
        </w:rPr>
      </w:pPr>
    </w:p>
    <w:p w:rsidR="00682837" w:rsidRDefault="00682837" w:rsidP="00B92174">
      <w:pPr>
        <w:jc w:val="center"/>
        <w:rPr>
          <w:rFonts w:ascii="Monotype Corsiva" w:hAnsi="Monotype Corsiva"/>
          <w:b/>
          <w:color w:val="00B050"/>
          <w:sz w:val="32"/>
          <w:szCs w:val="32"/>
        </w:rPr>
      </w:pPr>
    </w:p>
    <w:p w:rsidR="00EE47AB" w:rsidRDefault="00EE47AB" w:rsidP="00B92174">
      <w:pPr>
        <w:jc w:val="center"/>
        <w:rPr>
          <w:rFonts w:ascii="Monotype Corsiva" w:hAnsi="Monotype Corsiva"/>
          <w:b/>
          <w:color w:val="00B050"/>
          <w:sz w:val="32"/>
          <w:szCs w:val="32"/>
        </w:rPr>
      </w:pPr>
    </w:p>
    <w:p w:rsidR="00EE47AB" w:rsidRDefault="00EE47AB" w:rsidP="00B92174">
      <w:pPr>
        <w:jc w:val="center"/>
        <w:rPr>
          <w:rFonts w:ascii="Monotype Corsiva" w:hAnsi="Monotype Corsiva"/>
          <w:b/>
          <w:color w:val="00B050"/>
          <w:sz w:val="32"/>
          <w:szCs w:val="32"/>
        </w:rPr>
      </w:pPr>
    </w:p>
    <w:p w:rsidR="00EE47AB" w:rsidRDefault="00EE47AB" w:rsidP="00B92174">
      <w:pPr>
        <w:jc w:val="center"/>
        <w:rPr>
          <w:rFonts w:ascii="Monotype Corsiva" w:hAnsi="Monotype Corsiva"/>
          <w:b/>
          <w:color w:val="00B050"/>
          <w:sz w:val="32"/>
          <w:szCs w:val="32"/>
        </w:rPr>
      </w:pPr>
    </w:p>
    <w:p w:rsidR="00EE47AB" w:rsidRDefault="00EE47AB" w:rsidP="00B92174">
      <w:pPr>
        <w:jc w:val="center"/>
        <w:rPr>
          <w:rFonts w:ascii="Monotype Corsiva" w:hAnsi="Monotype Corsiva"/>
          <w:b/>
          <w:color w:val="00B050"/>
          <w:sz w:val="32"/>
          <w:szCs w:val="32"/>
        </w:rPr>
      </w:pPr>
    </w:p>
    <w:p w:rsidR="00EE47AB" w:rsidRDefault="00EE47AB" w:rsidP="00B92174">
      <w:pPr>
        <w:jc w:val="center"/>
        <w:rPr>
          <w:rFonts w:ascii="Monotype Corsiva" w:hAnsi="Monotype Corsiva"/>
          <w:b/>
          <w:color w:val="00B050"/>
          <w:sz w:val="32"/>
          <w:szCs w:val="32"/>
        </w:rPr>
      </w:pPr>
    </w:p>
    <w:p w:rsidR="00EE47AB" w:rsidRDefault="00EE47AB" w:rsidP="00B92174">
      <w:pPr>
        <w:jc w:val="center"/>
        <w:rPr>
          <w:rFonts w:ascii="Monotype Corsiva" w:hAnsi="Monotype Corsiva"/>
          <w:b/>
          <w:color w:val="00B050"/>
          <w:sz w:val="32"/>
          <w:szCs w:val="32"/>
        </w:rPr>
      </w:pPr>
    </w:p>
    <w:p w:rsidR="00EE47AB" w:rsidRDefault="00EE47AB" w:rsidP="00B92174">
      <w:pPr>
        <w:jc w:val="center"/>
        <w:rPr>
          <w:rFonts w:ascii="Monotype Corsiva" w:hAnsi="Monotype Corsiva"/>
          <w:b/>
          <w:color w:val="00B050"/>
          <w:sz w:val="32"/>
          <w:szCs w:val="32"/>
        </w:rPr>
      </w:pPr>
    </w:p>
    <w:p w:rsidR="00EE47AB" w:rsidRDefault="00EE47AB" w:rsidP="00B92174">
      <w:pPr>
        <w:jc w:val="center"/>
        <w:rPr>
          <w:rFonts w:ascii="Monotype Corsiva" w:hAnsi="Monotype Corsiva"/>
          <w:b/>
          <w:color w:val="00B050"/>
          <w:sz w:val="32"/>
          <w:szCs w:val="32"/>
        </w:rPr>
      </w:pPr>
    </w:p>
    <w:p w:rsidR="00EE47AB" w:rsidRDefault="00EE47AB" w:rsidP="00B92174">
      <w:pPr>
        <w:jc w:val="center"/>
        <w:rPr>
          <w:rFonts w:ascii="Monotype Corsiva" w:hAnsi="Monotype Corsiva"/>
          <w:b/>
          <w:color w:val="00B050"/>
          <w:sz w:val="32"/>
          <w:szCs w:val="32"/>
        </w:rPr>
      </w:pPr>
    </w:p>
    <w:p w:rsidR="00EE47AB" w:rsidRDefault="00EE47AB" w:rsidP="00B92174">
      <w:pPr>
        <w:jc w:val="center"/>
        <w:rPr>
          <w:rFonts w:ascii="Monotype Corsiva" w:hAnsi="Monotype Corsiva"/>
          <w:b/>
          <w:color w:val="00B050"/>
          <w:sz w:val="32"/>
          <w:szCs w:val="32"/>
        </w:rPr>
      </w:pPr>
    </w:p>
    <w:p w:rsidR="00EE47AB" w:rsidRDefault="00EE47AB" w:rsidP="00B92174">
      <w:pPr>
        <w:jc w:val="center"/>
        <w:rPr>
          <w:rFonts w:ascii="Monotype Corsiva" w:hAnsi="Monotype Corsiva"/>
          <w:b/>
          <w:color w:val="00B050"/>
          <w:sz w:val="32"/>
          <w:szCs w:val="32"/>
        </w:rPr>
      </w:pPr>
    </w:p>
    <w:p w:rsidR="00EE47AB" w:rsidRDefault="00EE47AB" w:rsidP="00B92174">
      <w:pPr>
        <w:jc w:val="center"/>
        <w:rPr>
          <w:rFonts w:ascii="Monotype Corsiva" w:hAnsi="Monotype Corsiva"/>
          <w:b/>
          <w:color w:val="00B050"/>
          <w:sz w:val="32"/>
          <w:szCs w:val="32"/>
        </w:rPr>
      </w:pPr>
    </w:p>
    <w:p w:rsidR="00EE47AB" w:rsidRDefault="00EE47AB" w:rsidP="00B92174">
      <w:pPr>
        <w:jc w:val="center"/>
        <w:rPr>
          <w:rFonts w:ascii="Monotype Corsiva" w:hAnsi="Monotype Corsiva"/>
          <w:b/>
          <w:color w:val="00B050"/>
          <w:sz w:val="32"/>
          <w:szCs w:val="32"/>
        </w:rPr>
      </w:pPr>
    </w:p>
    <w:p w:rsidR="00EE47AB" w:rsidRDefault="00EE47AB" w:rsidP="00B92174">
      <w:pPr>
        <w:jc w:val="center"/>
        <w:rPr>
          <w:rFonts w:ascii="Monotype Corsiva" w:hAnsi="Monotype Corsiva"/>
          <w:b/>
          <w:color w:val="00B050"/>
          <w:sz w:val="32"/>
          <w:szCs w:val="32"/>
        </w:rPr>
      </w:pPr>
    </w:p>
    <w:p w:rsidR="00EE47AB" w:rsidRDefault="00EE47AB" w:rsidP="00B92174">
      <w:pPr>
        <w:jc w:val="center"/>
        <w:rPr>
          <w:rFonts w:ascii="Monotype Corsiva" w:hAnsi="Monotype Corsiva"/>
          <w:b/>
          <w:color w:val="00B050"/>
          <w:sz w:val="32"/>
          <w:szCs w:val="32"/>
        </w:rPr>
      </w:pPr>
    </w:p>
    <w:p w:rsidR="00EE47AB" w:rsidRDefault="00EE47AB" w:rsidP="00B92174">
      <w:pPr>
        <w:jc w:val="center"/>
        <w:rPr>
          <w:rFonts w:ascii="Monotype Corsiva" w:hAnsi="Monotype Corsiva"/>
          <w:b/>
          <w:color w:val="00B050"/>
          <w:sz w:val="32"/>
          <w:szCs w:val="32"/>
        </w:rPr>
      </w:pPr>
    </w:p>
    <w:p w:rsidR="00EE47AB" w:rsidRDefault="00EE47AB" w:rsidP="00B92174">
      <w:pPr>
        <w:jc w:val="center"/>
        <w:rPr>
          <w:rFonts w:ascii="Monotype Corsiva" w:hAnsi="Monotype Corsiva"/>
          <w:b/>
          <w:color w:val="00B050"/>
          <w:sz w:val="32"/>
          <w:szCs w:val="32"/>
        </w:rPr>
      </w:pPr>
    </w:p>
    <w:p w:rsidR="00EE47AB" w:rsidRDefault="00EE47AB" w:rsidP="00B92174">
      <w:pPr>
        <w:jc w:val="center"/>
        <w:rPr>
          <w:rFonts w:ascii="Monotype Corsiva" w:hAnsi="Monotype Corsiva"/>
          <w:b/>
          <w:color w:val="00B050"/>
          <w:sz w:val="32"/>
          <w:szCs w:val="32"/>
        </w:rPr>
      </w:pPr>
    </w:p>
    <w:p w:rsidR="00EE47AB" w:rsidRDefault="00EE47AB" w:rsidP="00B92174">
      <w:pPr>
        <w:jc w:val="center"/>
        <w:rPr>
          <w:rFonts w:ascii="Monotype Corsiva" w:hAnsi="Monotype Corsiva"/>
          <w:b/>
          <w:color w:val="00B050"/>
          <w:sz w:val="32"/>
          <w:szCs w:val="32"/>
        </w:rPr>
      </w:pPr>
    </w:p>
    <w:p w:rsidR="00EE47AB" w:rsidRDefault="00EE47AB" w:rsidP="00B92174">
      <w:pPr>
        <w:jc w:val="center"/>
        <w:rPr>
          <w:rFonts w:ascii="Monotype Corsiva" w:hAnsi="Monotype Corsiva"/>
          <w:b/>
          <w:color w:val="00B050"/>
          <w:sz w:val="32"/>
          <w:szCs w:val="32"/>
        </w:rPr>
      </w:pPr>
    </w:p>
    <w:p w:rsidR="00EE47AB" w:rsidRDefault="00EE47AB" w:rsidP="00B92174">
      <w:pPr>
        <w:jc w:val="center"/>
        <w:rPr>
          <w:rFonts w:ascii="Monotype Corsiva" w:hAnsi="Monotype Corsiva"/>
          <w:b/>
          <w:color w:val="00B050"/>
          <w:sz w:val="32"/>
          <w:szCs w:val="32"/>
        </w:rPr>
      </w:pPr>
    </w:p>
    <w:p w:rsidR="00EE47AB" w:rsidRDefault="00EE47AB" w:rsidP="00B92174">
      <w:pPr>
        <w:jc w:val="center"/>
        <w:rPr>
          <w:rFonts w:ascii="Monotype Corsiva" w:hAnsi="Monotype Corsiva"/>
          <w:b/>
          <w:color w:val="00B050"/>
          <w:sz w:val="32"/>
          <w:szCs w:val="32"/>
        </w:rPr>
      </w:pPr>
    </w:p>
    <w:p w:rsidR="00EE47AB" w:rsidRDefault="00EE47AB" w:rsidP="00B92174">
      <w:pPr>
        <w:jc w:val="center"/>
        <w:rPr>
          <w:rFonts w:ascii="Monotype Corsiva" w:hAnsi="Monotype Corsiva"/>
          <w:b/>
          <w:color w:val="00B050"/>
          <w:sz w:val="32"/>
          <w:szCs w:val="32"/>
        </w:rPr>
      </w:pPr>
    </w:p>
    <w:p w:rsidR="00B92174" w:rsidRDefault="00B92174" w:rsidP="00B92174">
      <w:pPr>
        <w:jc w:val="center"/>
        <w:rPr>
          <w:rFonts w:ascii="Monotype Corsiva" w:hAnsi="Monotype Corsiva"/>
          <w:b/>
          <w:color w:val="00B050"/>
          <w:sz w:val="32"/>
          <w:szCs w:val="32"/>
        </w:rPr>
      </w:pPr>
      <w:r>
        <w:rPr>
          <w:rFonts w:ascii="Monotype Corsiva" w:hAnsi="Monotype Corsiva"/>
          <w:b/>
          <w:color w:val="00B050"/>
          <w:sz w:val="32"/>
          <w:szCs w:val="32"/>
        </w:rPr>
        <w:lastRenderedPageBreak/>
        <w:t>Н а у ч н о е  и з д а н и е</w:t>
      </w:r>
    </w:p>
    <w:p w:rsidR="00B92174" w:rsidRDefault="00B92174" w:rsidP="00B92174">
      <w:pPr>
        <w:jc w:val="both"/>
        <w:rPr>
          <w:sz w:val="20"/>
          <w:szCs w:val="20"/>
        </w:rPr>
      </w:pPr>
    </w:p>
    <w:p w:rsidR="00B92174" w:rsidRDefault="00B92174" w:rsidP="00B92174">
      <w:pPr>
        <w:ind w:firstLine="720"/>
        <w:rPr>
          <w:b/>
          <w:color w:val="FF0000"/>
          <w:sz w:val="36"/>
          <w:szCs w:val="36"/>
        </w:rPr>
      </w:pPr>
      <w:r>
        <w:rPr>
          <w:b/>
          <w:color w:val="FF0000"/>
          <w:sz w:val="36"/>
          <w:szCs w:val="36"/>
        </w:rPr>
        <w:t>Канарёв Филипп Михайлович</w:t>
      </w:r>
    </w:p>
    <w:p w:rsidR="00B92174" w:rsidRDefault="00B92174" w:rsidP="00B92174">
      <w:pPr>
        <w:ind w:firstLine="720"/>
        <w:rPr>
          <w:b/>
          <w:color w:val="FF0000"/>
          <w:sz w:val="36"/>
          <w:szCs w:val="36"/>
        </w:rPr>
      </w:pPr>
    </w:p>
    <w:p w:rsidR="00B92174" w:rsidRDefault="00B92174" w:rsidP="00B92174">
      <w:pPr>
        <w:ind w:firstLine="720"/>
        <w:jc w:val="both"/>
        <w:rPr>
          <w:b/>
          <w:sz w:val="20"/>
          <w:szCs w:val="20"/>
        </w:rPr>
      </w:pPr>
    </w:p>
    <w:p w:rsidR="00B92174" w:rsidRDefault="00B92174" w:rsidP="00B92174">
      <w:pPr>
        <w:pStyle w:val="a6"/>
        <w:jc w:val="center"/>
        <w:rPr>
          <w:sz w:val="48"/>
          <w:szCs w:val="48"/>
        </w:rPr>
      </w:pPr>
      <w:r>
        <w:rPr>
          <w:b/>
          <w:color w:val="0070C0"/>
          <w:sz w:val="48"/>
          <w:szCs w:val="48"/>
        </w:rPr>
        <w:t>НАЧАЛА</w:t>
      </w:r>
      <w:r>
        <w:rPr>
          <w:rFonts w:ascii="Blackoak Std" w:hAnsi="Blackoak Std"/>
          <w:b/>
          <w:color w:val="0070C0"/>
          <w:sz w:val="48"/>
          <w:szCs w:val="48"/>
        </w:rPr>
        <w:t xml:space="preserve"> </w:t>
      </w:r>
      <w:r>
        <w:rPr>
          <w:b/>
          <w:color w:val="0070C0"/>
          <w:sz w:val="48"/>
          <w:szCs w:val="48"/>
        </w:rPr>
        <w:t>ФИЗХИМИИ</w:t>
      </w:r>
      <w:r>
        <w:rPr>
          <w:rFonts w:ascii="Blackoak Std" w:hAnsi="Blackoak Std"/>
          <w:b/>
          <w:color w:val="0070C0"/>
          <w:sz w:val="48"/>
          <w:szCs w:val="48"/>
        </w:rPr>
        <w:t xml:space="preserve"> </w:t>
      </w:r>
      <w:r>
        <w:rPr>
          <w:b/>
          <w:color w:val="0070C0"/>
          <w:sz w:val="48"/>
          <w:szCs w:val="48"/>
        </w:rPr>
        <w:t>МИКРОМИРА</w:t>
      </w:r>
      <w:r>
        <w:rPr>
          <w:sz w:val="48"/>
          <w:szCs w:val="48"/>
        </w:rPr>
        <w:t>.</w:t>
      </w:r>
    </w:p>
    <w:p w:rsidR="00B92174" w:rsidRDefault="00B92174" w:rsidP="00B92174">
      <w:pPr>
        <w:pStyle w:val="a6"/>
        <w:jc w:val="center"/>
        <w:rPr>
          <w:b/>
          <w:i/>
          <w:sz w:val="24"/>
          <w:szCs w:val="24"/>
        </w:rPr>
      </w:pPr>
    </w:p>
    <w:p w:rsidR="00B92174" w:rsidRDefault="00B92174" w:rsidP="00B92174">
      <w:pPr>
        <w:pStyle w:val="a6"/>
        <w:jc w:val="center"/>
        <w:rPr>
          <w:b/>
          <w:i/>
          <w:sz w:val="24"/>
          <w:szCs w:val="24"/>
        </w:rPr>
      </w:pPr>
    </w:p>
    <w:p w:rsidR="00B92174" w:rsidRDefault="00B92174" w:rsidP="00B92174">
      <w:pPr>
        <w:pStyle w:val="a6"/>
        <w:jc w:val="center"/>
        <w:rPr>
          <w:b/>
          <w:i/>
          <w:sz w:val="24"/>
          <w:szCs w:val="24"/>
        </w:rPr>
      </w:pPr>
    </w:p>
    <w:p w:rsidR="00B92174" w:rsidRDefault="00B92174" w:rsidP="00B92174">
      <w:pPr>
        <w:pStyle w:val="a6"/>
        <w:jc w:val="center"/>
        <w:rPr>
          <w:b/>
          <w:i/>
          <w:sz w:val="24"/>
          <w:szCs w:val="24"/>
        </w:rPr>
      </w:pPr>
      <w:r>
        <w:rPr>
          <w:b/>
          <w:i/>
          <w:sz w:val="24"/>
          <w:szCs w:val="24"/>
        </w:rPr>
        <w:t>Десятое издание</w:t>
      </w:r>
    </w:p>
    <w:p w:rsidR="00B92174" w:rsidRDefault="00B92174" w:rsidP="00B92174">
      <w:pPr>
        <w:pStyle w:val="a6"/>
        <w:jc w:val="center"/>
        <w:rPr>
          <w:b/>
          <w:color w:val="00B0F0"/>
        </w:rPr>
      </w:pPr>
      <w:r>
        <w:rPr>
          <w:b/>
          <w:color w:val="00B0F0"/>
        </w:rPr>
        <w:t>М О Н О Г Р А Ф И Я</w:t>
      </w:r>
    </w:p>
    <w:p w:rsidR="00B92174" w:rsidRDefault="00B92174" w:rsidP="00B92174">
      <w:pPr>
        <w:pStyle w:val="a6"/>
        <w:jc w:val="center"/>
        <w:rPr>
          <w:b/>
          <w:color w:val="00B0F0"/>
        </w:rPr>
      </w:pPr>
    </w:p>
    <w:p w:rsidR="00B92174" w:rsidRDefault="00B92174" w:rsidP="00B92174">
      <w:pPr>
        <w:jc w:val="both"/>
        <w:rPr>
          <w:i/>
        </w:rPr>
      </w:pPr>
      <w:r>
        <w:rPr>
          <w:i/>
        </w:rPr>
        <w:t>Подписано  в  печать  ……..</w:t>
      </w:r>
    </w:p>
    <w:p w:rsidR="00B92174" w:rsidRDefault="00B92174" w:rsidP="00B92174">
      <w:pPr>
        <w:rPr>
          <w:i/>
        </w:rPr>
      </w:pPr>
      <w:r>
        <w:rPr>
          <w:i/>
        </w:rPr>
        <w:t xml:space="preserve">Бумага офсетная. Формат 60×84 1/16. </w:t>
      </w:r>
    </w:p>
    <w:p w:rsidR="00B92174" w:rsidRDefault="00B92174" w:rsidP="00B92174">
      <w:pPr>
        <w:rPr>
          <w:i/>
        </w:rPr>
      </w:pPr>
      <w:r>
        <w:rPr>
          <w:i/>
        </w:rPr>
        <w:t xml:space="preserve">Гарнитура  «Таймс». Тираж  ……. экз. П.л. …..  </w:t>
      </w:r>
    </w:p>
    <w:p w:rsidR="00B92174" w:rsidRDefault="00B92174" w:rsidP="00B92174">
      <w:pPr>
        <w:jc w:val="both"/>
        <w:rPr>
          <w:i/>
        </w:rPr>
      </w:pPr>
      <w:r>
        <w:rPr>
          <w:i/>
        </w:rPr>
        <w:t xml:space="preserve"> Заказ  № . </w:t>
      </w:r>
    </w:p>
    <w:p w:rsidR="00B92174" w:rsidRDefault="00B92174" w:rsidP="00B92174">
      <w:pPr>
        <w:jc w:val="both"/>
        <w:rPr>
          <w:i/>
        </w:rPr>
      </w:pPr>
    </w:p>
    <w:p w:rsidR="00B92174" w:rsidRDefault="00B92174" w:rsidP="00B92174">
      <w:pPr>
        <w:jc w:val="both"/>
        <w:rPr>
          <w:i/>
        </w:rPr>
      </w:pPr>
      <w:r>
        <w:rPr>
          <w:i/>
        </w:rPr>
        <w:t xml:space="preserve">  </w:t>
      </w:r>
    </w:p>
    <w:p w:rsidR="00B92174" w:rsidRDefault="00B92174" w:rsidP="00B92174">
      <w:pPr>
        <w:ind w:firstLine="720"/>
        <w:jc w:val="both"/>
      </w:pPr>
      <w:r>
        <w:t xml:space="preserve">  </w:t>
      </w:r>
    </w:p>
    <w:tbl>
      <w:tblPr>
        <w:tblStyle w:val="a9"/>
        <w:tblW w:w="0" w:type="auto"/>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Look w:val="04A0"/>
      </w:tblPr>
      <w:tblGrid>
        <w:gridCol w:w="9286"/>
      </w:tblGrid>
      <w:tr w:rsidR="00B92174" w:rsidRPr="002D072F" w:rsidTr="00B92174">
        <w:tc>
          <w:tcPr>
            <w:tcW w:w="9286" w:type="dxa"/>
            <w:tcBorders>
              <w:top w:val="single" w:sz="18" w:space="0" w:color="FF0000"/>
              <w:left w:val="single" w:sz="18" w:space="0" w:color="FF0000"/>
              <w:bottom w:val="single" w:sz="18" w:space="0" w:color="FF0000"/>
              <w:right w:val="single" w:sz="18" w:space="0" w:color="FF0000"/>
            </w:tcBorders>
            <w:hideMark/>
          </w:tcPr>
          <w:p w:rsidR="00B92174" w:rsidRDefault="00B92174">
            <w:pPr>
              <w:overflowPunct w:val="0"/>
              <w:autoSpaceDE w:val="0"/>
              <w:autoSpaceDN w:val="0"/>
              <w:adjustRightInd w:val="0"/>
              <w:jc w:val="center"/>
              <w:rPr>
                <w:sz w:val="32"/>
                <w:szCs w:val="32"/>
                <w:lang w:val="en-US"/>
              </w:rPr>
            </w:pPr>
            <w:r>
              <w:rPr>
                <w:b/>
                <w:sz w:val="32"/>
                <w:szCs w:val="32"/>
                <w:lang w:val="en-US"/>
              </w:rPr>
              <w:t xml:space="preserve">E-mail: </w:t>
            </w:r>
            <w:hyperlink r:id="rId1971" w:history="1">
              <w:r>
                <w:rPr>
                  <w:rStyle w:val="a8"/>
                  <w:sz w:val="32"/>
                  <w:szCs w:val="32"/>
                  <w:lang w:val="en-US"/>
                </w:rPr>
                <w:t>kanphil@mail.ru</w:t>
              </w:r>
            </w:hyperlink>
          </w:p>
        </w:tc>
      </w:tr>
    </w:tbl>
    <w:p w:rsidR="00B92174" w:rsidRDefault="00B92174" w:rsidP="00B92174">
      <w:pPr>
        <w:jc w:val="center"/>
        <w:rPr>
          <w:b/>
          <w:sz w:val="32"/>
          <w:szCs w:val="32"/>
          <w:lang w:val="en-US"/>
        </w:rPr>
      </w:pPr>
    </w:p>
    <w:p w:rsidR="00B92174" w:rsidRDefault="00B92174" w:rsidP="00B92174">
      <w:pPr>
        <w:jc w:val="center"/>
        <w:rPr>
          <w:b/>
          <w:sz w:val="32"/>
          <w:szCs w:val="32"/>
          <w:lang w:val="en-US"/>
        </w:rPr>
      </w:pPr>
    </w:p>
    <w:p w:rsidR="00B92174" w:rsidRDefault="00B92174" w:rsidP="00B92174">
      <w:pPr>
        <w:jc w:val="center"/>
        <w:rPr>
          <w:b/>
          <w:sz w:val="32"/>
          <w:szCs w:val="32"/>
          <w:lang w:val="en-US"/>
        </w:rPr>
      </w:pPr>
    </w:p>
    <w:p w:rsidR="00B92174" w:rsidRDefault="001F38B4" w:rsidP="00B92174">
      <w:pPr>
        <w:jc w:val="both"/>
        <w:rPr>
          <w:sz w:val="28"/>
          <w:szCs w:val="28"/>
          <w:lang w:val="en-US"/>
        </w:rPr>
      </w:pPr>
      <w:hyperlink r:id="rId1972" w:history="1">
        <w:r w:rsidR="00B92174">
          <w:rPr>
            <w:rStyle w:val="a8"/>
            <w:sz w:val="28"/>
            <w:szCs w:val="28"/>
            <w:lang w:val="en-US"/>
          </w:rPr>
          <w:t>http://kubagro.ru/science/prof.php?kanarev</w:t>
        </w:r>
      </w:hyperlink>
      <w:r w:rsidR="00B92174">
        <w:rPr>
          <w:sz w:val="28"/>
          <w:szCs w:val="28"/>
          <w:lang w:val="en-US"/>
        </w:rPr>
        <w:t xml:space="preserve">  </w:t>
      </w:r>
    </w:p>
    <w:p w:rsidR="00B92174" w:rsidRDefault="001F38B4" w:rsidP="00B92174">
      <w:pPr>
        <w:jc w:val="both"/>
        <w:rPr>
          <w:b/>
          <w:sz w:val="28"/>
          <w:szCs w:val="28"/>
          <w:lang w:val="en-US"/>
        </w:rPr>
      </w:pPr>
      <w:hyperlink r:id="rId1973" w:history="1">
        <w:r w:rsidR="00B92174">
          <w:rPr>
            <w:rStyle w:val="a8"/>
            <w:sz w:val="28"/>
            <w:szCs w:val="28"/>
            <w:lang w:val="en-US"/>
          </w:rPr>
          <w:t>http://kanarev.inauka.ru</w:t>
        </w:r>
      </w:hyperlink>
      <w:r w:rsidR="00B92174">
        <w:rPr>
          <w:sz w:val="28"/>
          <w:szCs w:val="28"/>
          <w:lang w:val="en-US"/>
        </w:rPr>
        <w:t xml:space="preserve">  </w:t>
      </w:r>
      <w:r w:rsidR="00B92174">
        <w:rPr>
          <w:b/>
          <w:sz w:val="28"/>
          <w:szCs w:val="28"/>
          <w:lang w:val="en-US"/>
        </w:rPr>
        <w:t xml:space="preserve">  </w:t>
      </w:r>
    </w:p>
    <w:p w:rsidR="00B92174" w:rsidRDefault="001F38B4" w:rsidP="00B92174">
      <w:pPr>
        <w:jc w:val="both"/>
        <w:rPr>
          <w:b/>
          <w:sz w:val="28"/>
          <w:szCs w:val="28"/>
          <w:lang w:val="en-US"/>
        </w:rPr>
      </w:pPr>
      <w:hyperlink r:id="rId1974" w:history="1">
        <w:r w:rsidR="00B92174">
          <w:rPr>
            <w:rStyle w:val="a8"/>
            <w:sz w:val="28"/>
            <w:szCs w:val="28"/>
            <w:lang w:val="en-US"/>
          </w:rPr>
          <w:t>http://Kanarev.innoplaza.net</w:t>
        </w:r>
      </w:hyperlink>
      <w:r w:rsidR="00B92174">
        <w:rPr>
          <w:b/>
          <w:sz w:val="28"/>
          <w:szCs w:val="28"/>
          <w:lang w:val="en-US"/>
        </w:rPr>
        <w:t xml:space="preserve"> </w:t>
      </w:r>
    </w:p>
    <w:p w:rsidR="00B92174" w:rsidRDefault="001F38B4" w:rsidP="00B92174">
      <w:pPr>
        <w:jc w:val="both"/>
        <w:rPr>
          <w:sz w:val="28"/>
          <w:szCs w:val="28"/>
          <w:lang w:val="en-US"/>
        </w:rPr>
      </w:pPr>
      <w:hyperlink r:id="rId1975" w:history="1">
        <w:r w:rsidR="00B92174">
          <w:rPr>
            <w:rStyle w:val="a8"/>
            <w:sz w:val="28"/>
            <w:szCs w:val="28"/>
            <w:lang w:val="en-US"/>
          </w:rPr>
          <w:t>http://peswiki.com/index.php/Directory:Kanarev_Electrolysis</w:t>
        </w:r>
      </w:hyperlink>
    </w:p>
    <w:p w:rsidR="00B92174" w:rsidRDefault="001F38B4" w:rsidP="00B92174">
      <w:pPr>
        <w:rPr>
          <w:sz w:val="28"/>
          <w:szCs w:val="28"/>
          <w:lang w:val="en-US"/>
        </w:rPr>
      </w:pPr>
      <w:hyperlink r:id="rId1976" w:history="1">
        <w:r w:rsidR="00B92174">
          <w:rPr>
            <w:rStyle w:val="a8"/>
            <w:sz w:val="28"/>
            <w:szCs w:val="28"/>
            <w:lang w:val="en-US"/>
          </w:rPr>
          <w:t>http://www.new-physics.com/</w:t>
        </w:r>
      </w:hyperlink>
      <w:r w:rsidR="00B92174">
        <w:rPr>
          <w:sz w:val="28"/>
          <w:szCs w:val="28"/>
          <w:lang w:val="en-US"/>
        </w:rPr>
        <w:t xml:space="preserve">  </w:t>
      </w:r>
    </w:p>
    <w:p w:rsidR="00B92174" w:rsidRDefault="001F38B4" w:rsidP="00B92174">
      <w:pPr>
        <w:rPr>
          <w:sz w:val="28"/>
          <w:szCs w:val="28"/>
          <w:lang w:val="en-US"/>
        </w:rPr>
      </w:pPr>
      <w:hyperlink r:id="rId1977" w:history="1">
        <w:r w:rsidR="00B92174">
          <w:rPr>
            <w:rStyle w:val="a8"/>
            <w:rFonts w:ascii="Arial" w:hAnsi="Arial" w:cs="Arial"/>
            <w:sz w:val="28"/>
            <w:szCs w:val="28"/>
            <w:lang w:val="en-US"/>
          </w:rPr>
          <w:t>http://peswiki.com/index.php/Directory:Kanarev_Electrolysis</w:t>
        </w:r>
      </w:hyperlink>
    </w:p>
    <w:p w:rsidR="00B92174" w:rsidRDefault="00B92174" w:rsidP="00B92174">
      <w:pPr>
        <w:rPr>
          <w:sz w:val="20"/>
          <w:szCs w:val="20"/>
          <w:lang w:val="en-US"/>
        </w:rPr>
      </w:pPr>
    </w:p>
    <w:p w:rsidR="00B92174" w:rsidRPr="00B92174" w:rsidRDefault="00B92174" w:rsidP="007F7A6D">
      <w:pPr>
        <w:rPr>
          <w:lang w:val="en-US"/>
        </w:rPr>
      </w:pPr>
    </w:p>
    <w:p w:rsidR="001C01DD" w:rsidRPr="00B92174" w:rsidRDefault="001C01DD">
      <w:pPr>
        <w:rPr>
          <w:lang w:val="en-US"/>
        </w:rPr>
      </w:pPr>
    </w:p>
    <w:p w:rsidR="001C01DD" w:rsidRPr="00B92174" w:rsidRDefault="001C01DD" w:rsidP="00124FDC">
      <w:pPr>
        <w:pStyle w:val="a6"/>
        <w:spacing w:after="0"/>
        <w:jc w:val="both"/>
        <w:rPr>
          <w:sz w:val="24"/>
          <w:szCs w:val="24"/>
          <w:lang w:val="en-US"/>
        </w:rPr>
      </w:pPr>
    </w:p>
    <w:p w:rsidR="001C01DD" w:rsidRPr="00B92174" w:rsidRDefault="001C01DD" w:rsidP="00124FDC">
      <w:pPr>
        <w:pStyle w:val="a6"/>
        <w:spacing w:after="0"/>
        <w:jc w:val="both"/>
        <w:rPr>
          <w:sz w:val="24"/>
          <w:szCs w:val="24"/>
          <w:lang w:val="en-US"/>
        </w:rPr>
      </w:pPr>
    </w:p>
    <w:p w:rsidR="001C01DD" w:rsidRPr="00B92174" w:rsidRDefault="001C01DD" w:rsidP="00124FDC">
      <w:pPr>
        <w:pStyle w:val="a6"/>
        <w:spacing w:after="0"/>
        <w:jc w:val="both"/>
        <w:rPr>
          <w:sz w:val="24"/>
          <w:szCs w:val="24"/>
          <w:lang w:val="en-US"/>
        </w:rPr>
      </w:pPr>
    </w:p>
    <w:p w:rsidR="001C01DD" w:rsidRPr="00B92174" w:rsidRDefault="001C01DD" w:rsidP="00124FDC">
      <w:pPr>
        <w:pStyle w:val="a6"/>
        <w:spacing w:after="0"/>
        <w:jc w:val="both"/>
        <w:rPr>
          <w:sz w:val="24"/>
          <w:szCs w:val="24"/>
          <w:lang w:val="en-US"/>
        </w:rPr>
      </w:pPr>
    </w:p>
    <w:p w:rsidR="001C01DD" w:rsidRPr="00B92174" w:rsidRDefault="001C01DD" w:rsidP="00124FDC">
      <w:pPr>
        <w:pStyle w:val="a6"/>
        <w:spacing w:after="0"/>
        <w:jc w:val="both"/>
        <w:rPr>
          <w:sz w:val="24"/>
          <w:szCs w:val="24"/>
          <w:lang w:val="en-US"/>
        </w:rPr>
      </w:pPr>
    </w:p>
    <w:p w:rsidR="00666919" w:rsidRPr="00B92174" w:rsidRDefault="00666919">
      <w:pPr>
        <w:rPr>
          <w:lang w:val="en-US"/>
        </w:rPr>
      </w:pPr>
    </w:p>
    <w:sectPr w:rsidR="00666919" w:rsidRPr="00B92174" w:rsidSect="0029446D">
      <w:headerReference w:type="even" r:id="rId1978"/>
      <w:headerReference w:type="default" r:id="rId1979"/>
      <w:footerReference w:type="default" r:id="rId1980"/>
      <w:pgSz w:w="11906" w:h="16838"/>
      <w:pgMar w:top="1134" w:right="1304" w:bottom="1134" w:left="1418" w:header="709" w:footer="709" w:gutter="0"/>
      <w:pgNumType w:start="293"/>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0263" w:rsidRDefault="001D0263">
      <w:r>
        <w:separator/>
      </w:r>
    </w:p>
  </w:endnote>
  <w:endnote w:type="continuationSeparator" w:id="1">
    <w:p w:rsidR="001D0263" w:rsidRDefault="001D026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Book Antiqua">
    <w:panose1 w:val="02040602050305030304"/>
    <w:charset w:val="CC"/>
    <w:family w:val="roman"/>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Blackoak Std">
    <w:panose1 w:val="00000000000000000000"/>
    <w:charset w:val="00"/>
    <w:family w:val="modern"/>
    <w:notTrueType/>
    <w:pitch w:val="variable"/>
    <w:sig w:usb0="800000AF" w:usb1="4000204A"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038063"/>
      <w:docPartObj>
        <w:docPartGallery w:val="Page Numbers (Bottom of Page)"/>
        <w:docPartUnique/>
      </w:docPartObj>
    </w:sdtPr>
    <w:sdtContent>
      <w:p w:rsidR="009506F2" w:rsidRDefault="001F38B4">
        <w:pPr>
          <w:pStyle w:val="aa"/>
        </w:pPr>
        <w:r w:rsidRPr="001F38B4">
          <w:rPr>
            <w:rFonts w:asciiTheme="majorHAnsi" w:hAnsiTheme="majorHAnsi"/>
            <w:noProof/>
            <w:sz w:val="28"/>
            <w:szCs w:val="28"/>
            <w:lang w:eastAsia="zh-TW"/>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4337" type="#_x0000_t107" style="position:absolute;margin-left:0;margin-top:0;width:101pt;height:27.05pt;rotation:360;z-index:251660288;mso-position-horizontal:center;mso-position-horizontal-relative:margin;mso-position-vertical:center;mso-position-vertical-relative:bottom-margin-area" fillcolor="#ffc000" strokecolor="red">
              <v:fill rotate="t" focus="100%" type="gradient"/>
              <v:textbox style="mso-next-textbox:#_x0000_s14337">
                <w:txbxContent>
                  <w:p w:rsidR="009506F2" w:rsidRPr="007F7A6D" w:rsidRDefault="001F38B4">
                    <w:pPr>
                      <w:jc w:val="center"/>
                      <w:rPr>
                        <w:b/>
                        <w:color w:val="002060"/>
                      </w:rPr>
                    </w:pPr>
                    <w:r w:rsidRPr="007F7A6D">
                      <w:rPr>
                        <w:b/>
                        <w:color w:val="002060"/>
                      </w:rPr>
                      <w:fldChar w:fldCharType="begin"/>
                    </w:r>
                    <w:r w:rsidR="009506F2" w:rsidRPr="007F7A6D">
                      <w:rPr>
                        <w:b/>
                        <w:color w:val="002060"/>
                      </w:rPr>
                      <w:instrText xml:space="preserve"> PAGE    \* MERGEFORMAT </w:instrText>
                    </w:r>
                    <w:r w:rsidRPr="007F7A6D">
                      <w:rPr>
                        <w:b/>
                        <w:color w:val="002060"/>
                      </w:rPr>
                      <w:fldChar w:fldCharType="separate"/>
                    </w:r>
                    <w:r w:rsidR="006B2AFA">
                      <w:rPr>
                        <w:b/>
                        <w:noProof/>
                        <w:color w:val="002060"/>
                      </w:rPr>
                      <w:t>519</w:t>
                    </w:r>
                    <w:r w:rsidRPr="007F7A6D">
                      <w:rPr>
                        <w:b/>
                        <w:color w:val="002060"/>
                      </w:rPr>
                      <w:fldChar w:fldCharType="end"/>
                    </w:r>
                  </w:p>
                </w:txbxContent>
              </v:textbox>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0263" w:rsidRDefault="001D0263">
      <w:r>
        <w:separator/>
      </w:r>
    </w:p>
  </w:footnote>
  <w:footnote w:type="continuationSeparator" w:id="1">
    <w:p w:rsidR="001D0263" w:rsidRDefault="001D0263">
      <w:r>
        <w:continuationSeparator/>
      </w:r>
    </w:p>
  </w:footnote>
  <w:footnote w:id="2">
    <w:p w:rsidR="009506F2" w:rsidRDefault="009506F2" w:rsidP="007F7A6D">
      <w:r w:rsidRPr="00705461">
        <w:rPr>
          <w:rStyle w:val="af7"/>
        </w:rPr>
        <w:footnoteRef/>
      </w:r>
      <w:r w:rsidRPr="00705461">
        <w:t xml:space="preserve"> Напомним, что числом Фарадея </w:t>
      </w:r>
      <w:r w:rsidRPr="00705461">
        <w:rPr>
          <w:position w:val="-10"/>
        </w:rPr>
        <w:object w:dxaOrig="260" w:dyaOrig="300">
          <v:shape id="_x0000_i2079" type="#_x0000_t75" style="width:12.75pt;height:14.8pt" o:ole="">
            <v:imagedata r:id="rId1" o:title=""/>
          </v:shape>
          <o:OLEObject Type="Embed" ProgID="Equation.3" ShapeID="_x0000_i2079" DrawAspect="Content" ObjectID="_1295194504" r:id="rId2"/>
        </w:object>
      </w:r>
      <w:r w:rsidRPr="00705461">
        <w:t xml:space="preserve"> называется величина, равная произведению числа Авагадро  </w:t>
      </w:r>
      <w:r w:rsidRPr="00705461">
        <w:rPr>
          <w:position w:val="-8"/>
          <w:lang w:val="en-US"/>
        </w:rPr>
        <w:object w:dxaOrig="1300" w:dyaOrig="300">
          <v:shape id="_x0000_i2081" type="#_x0000_t75" style="width:65.35pt;height:14.8pt" o:ole="">
            <v:imagedata r:id="rId3" o:title=""/>
          </v:shape>
          <o:OLEObject Type="Embed" ProgID="Equation.3" ShapeID="_x0000_i2081" DrawAspect="Content" ObjectID="_1295194505" r:id="rId4"/>
        </w:object>
      </w:r>
      <w:r w:rsidRPr="00705461">
        <w:t xml:space="preserve"> на заряд электрона </w:t>
      </w:r>
      <w:r w:rsidRPr="00705461">
        <w:rPr>
          <w:position w:val="-8"/>
        </w:rPr>
        <w:object w:dxaOrig="1359" w:dyaOrig="300">
          <v:shape id="_x0000_i2083" type="#_x0000_t75" style="width:68.45pt;height:14.8pt" o:ole="">
            <v:imagedata r:id="rId5" o:title=""/>
          </v:shape>
          <o:OLEObject Type="Embed" ProgID="Equation.3" ShapeID="_x0000_i2083" DrawAspect="Content" ObjectID="_1295194506" r:id="rId6"/>
        </w:object>
      </w:r>
      <w:r w:rsidRPr="00705461">
        <w:t>. Измеряется эта величина в К</w:t>
      </w:r>
      <w:r w:rsidRPr="00705461">
        <w:t>у</w:t>
      </w:r>
      <w:r w:rsidRPr="00705461">
        <w:t>лонах (Кл) на один моль вещества</w:t>
      </w:r>
      <w:r w:rsidRPr="00D5761A">
        <w:t xml:space="preserve"> </w:t>
      </w:r>
      <w:r w:rsidRPr="0071446F">
        <w:rPr>
          <w:position w:val="-10"/>
        </w:rPr>
        <w:object w:dxaOrig="3760" w:dyaOrig="320">
          <v:shape id="_x0000_i2085" type="#_x0000_t75" style="width:214.45pt;height:17.85pt" o:ole="">
            <v:imagedata r:id="rId7" o:title=""/>
          </v:shape>
          <o:OLEObject Type="Embed" ProgID="Equation.3" ShapeID="_x0000_i2085" DrawAspect="Content" ObjectID="_1295194507" r:id="rId8"/>
        </w:object>
      </w:r>
      <w:r>
        <w:t xml:space="preserve">Кл/моль.           </w:t>
      </w:r>
    </w:p>
    <w:p w:rsidR="009506F2" w:rsidRDefault="009506F2" w:rsidP="007F7A6D">
      <w:pPr>
        <w:pStyle w:val="af8"/>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6F2" w:rsidRDefault="001F38B4" w:rsidP="00666919">
    <w:pPr>
      <w:pStyle w:val="a3"/>
      <w:framePr w:wrap="around" w:vAnchor="text" w:hAnchor="margin" w:xAlign="center" w:y="1"/>
      <w:rPr>
        <w:rStyle w:val="a5"/>
      </w:rPr>
    </w:pPr>
    <w:r>
      <w:rPr>
        <w:rStyle w:val="a5"/>
      </w:rPr>
      <w:fldChar w:fldCharType="begin"/>
    </w:r>
    <w:r w:rsidR="009506F2">
      <w:rPr>
        <w:rStyle w:val="a5"/>
      </w:rPr>
      <w:instrText xml:space="preserve">PAGE  </w:instrText>
    </w:r>
    <w:r>
      <w:rPr>
        <w:rStyle w:val="a5"/>
      </w:rPr>
      <w:fldChar w:fldCharType="end"/>
    </w:r>
  </w:p>
  <w:p w:rsidR="009506F2" w:rsidRDefault="009506F2">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6F2" w:rsidRDefault="009506F2" w:rsidP="00666919">
    <w:pPr>
      <w:pStyle w:val="a3"/>
      <w:framePr w:wrap="around" w:vAnchor="text" w:hAnchor="margin" w:xAlign="center" w:y="1"/>
      <w:rPr>
        <w:rStyle w:val="a5"/>
      </w:rPr>
    </w:pPr>
  </w:p>
  <w:p w:rsidR="009506F2" w:rsidRDefault="009506F2">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E30DFE"/>
    <w:multiLevelType w:val="hybridMultilevel"/>
    <w:tmpl w:val="9CC6E6C4"/>
    <w:lvl w:ilvl="0" w:tplc="B29EC9A6">
      <w:start w:val="12"/>
      <w:numFmt w:val="decimal"/>
      <w:lvlText w:val="%1."/>
      <w:lvlJc w:val="left"/>
      <w:pPr>
        <w:tabs>
          <w:tab w:val="num" w:pos="720"/>
        </w:tabs>
        <w:ind w:left="720" w:hanging="360"/>
      </w:pPr>
      <w:rPr>
        <w:rFonts w:hint="default"/>
      </w:rPr>
    </w:lvl>
    <w:lvl w:ilvl="1" w:tplc="8CB0A21A">
      <w:numFmt w:val="none"/>
      <w:lvlText w:val=""/>
      <w:lvlJc w:val="left"/>
      <w:pPr>
        <w:tabs>
          <w:tab w:val="num" w:pos="360"/>
        </w:tabs>
      </w:pPr>
    </w:lvl>
    <w:lvl w:ilvl="2" w:tplc="537C3938">
      <w:numFmt w:val="none"/>
      <w:lvlText w:val=""/>
      <w:lvlJc w:val="left"/>
      <w:pPr>
        <w:tabs>
          <w:tab w:val="num" w:pos="360"/>
        </w:tabs>
      </w:pPr>
    </w:lvl>
    <w:lvl w:ilvl="3" w:tplc="9DCC1BB0">
      <w:numFmt w:val="none"/>
      <w:lvlText w:val=""/>
      <w:lvlJc w:val="left"/>
      <w:pPr>
        <w:tabs>
          <w:tab w:val="num" w:pos="360"/>
        </w:tabs>
      </w:pPr>
    </w:lvl>
    <w:lvl w:ilvl="4" w:tplc="B600AAA6">
      <w:numFmt w:val="none"/>
      <w:lvlText w:val=""/>
      <w:lvlJc w:val="left"/>
      <w:pPr>
        <w:tabs>
          <w:tab w:val="num" w:pos="360"/>
        </w:tabs>
      </w:pPr>
    </w:lvl>
    <w:lvl w:ilvl="5" w:tplc="2912DEAE">
      <w:numFmt w:val="none"/>
      <w:lvlText w:val=""/>
      <w:lvlJc w:val="left"/>
      <w:pPr>
        <w:tabs>
          <w:tab w:val="num" w:pos="360"/>
        </w:tabs>
      </w:pPr>
    </w:lvl>
    <w:lvl w:ilvl="6" w:tplc="386A895A">
      <w:numFmt w:val="none"/>
      <w:lvlText w:val=""/>
      <w:lvlJc w:val="left"/>
      <w:pPr>
        <w:tabs>
          <w:tab w:val="num" w:pos="360"/>
        </w:tabs>
      </w:pPr>
    </w:lvl>
    <w:lvl w:ilvl="7" w:tplc="DAFCAA8E">
      <w:numFmt w:val="none"/>
      <w:lvlText w:val=""/>
      <w:lvlJc w:val="left"/>
      <w:pPr>
        <w:tabs>
          <w:tab w:val="num" w:pos="360"/>
        </w:tabs>
      </w:pPr>
    </w:lvl>
    <w:lvl w:ilvl="8" w:tplc="BDFE388E">
      <w:numFmt w:val="none"/>
      <w:lvlText w:val=""/>
      <w:lvlJc w:val="left"/>
      <w:pPr>
        <w:tabs>
          <w:tab w:val="num" w:pos="360"/>
        </w:tabs>
      </w:pPr>
    </w:lvl>
  </w:abstractNum>
  <w:abstractNum w:abstractNumId="1">
    <w:nsid w:val="27A637A0"/>
    <w:multiLevelType w:val="hybridMultilevel"/>
    <w:tmpl w:val="F7F2810C"/>
    <w:lvl w:ilvl="0" w:tplc="D9B45414">
      <w:start w:val="129"/>
      <w:numFmt w:val="decimal"/>
      <w:lvlText w:val="%1."/>
      <w:lvlJc w:val="left"/>
      <w:pPr>
        <w:tabs>
          <w:tab w:val="num" w:pos="540"/>
        </w:tabs>
        <w:ind w:left="540" w:hanging="495"/>
      </w:pPr>
      <w:rPr>
        <w:rFonts w:hint="default"/>
      </w:rPr>
    </w:lvl>
    <w:lvl w:ilvl="1" w:tplc="04190019" w:tentative="1">
      <w:start w:val="1"/>
      <w:numFmt w:val="lowerLetter"/>
      <w:lvlText w:val="%2."/>
      <w:lvlJc w:val="left"/>
      <w:pPr>
        <w:tabs>
          <w:tab w:val="num" w:pos="1125"/>
        </w:tabs>
        <w:ind w:left="1125" w:hanging="360"/>
      </w:pPr>
    </w:lvl>
    <w:lvl w:ilvl="2" w:tplc="0419001B" w:tentative="1">
      <w:start w:val="1"/>
      <w:numFmt w:val="lowerRoman"/>
      <w:lvlText w:val="%3."/>
      <w:lvlJc w:val="right"/>
      <w:pPr>
        <w:tabs>
          <w:tab w:val="num" w:pos="1845"/>
        </w:tabs>
        <w:ind w:left="1845" w:hanging="180"/>
      </w:pPr>
    </w:lvl>
    <w:lvl w:ilvl="3" w:tplc="0419000F" w:tentative="1">
      <w:start w:val="1"/>
      <w:numFmt w:val="decimal"/>
      <w:lvlText w:val="%4."/>
      <w:lvlJc w:val="left"/>
      <w:pPr>
        <w:tabs>
          <w:tab w:val="num" w:pos="2565"/>
        </w:tabs>
        <w:ind w:left="2565" w:hanging="360"/>
      </w:pPr>
    </w:lvl>
    <w:lvl w:ilvl="4" w:tplc="04190019" w:tentative="1">
      <w:start w:val="1"/>
      <w:numFmt w:val="lowerLetter"/>
      <w:lvlText w:val="%5."/>
      <w:lvlJc w:val="left"/>
      <w:pPr>
        <w:tabs>
          <w:tab w:val="num" w:pos="3285"/>
        </w:tabs>
        <w:ind w:left="3285" w:hanging="360"/>
      </w:pPr>
    </w:lvl>
    <w:lvl w:ilvl="5" w:tplc="0419001B" w:tentative="1">
      <w:start w:val="1"/>
      <w:numFmt w:val="lowerRoman"/>
      <w:lvlText w:val="%6."/>
      <w:lvlJc w:val="right"/>
      <w:pPr>
        <w:tabs>
          <w:tab w:val="num" w:pos="4005"/>
        </w:tabs>
        <w:ind w:left="4005" w:hanging="180"/>
      </w:pPr>
    </w:lvl>
    <w:lvl w:ilvl="6" w:tplc="0419000F" w:tentative="1">
      <w:start w:val="1"/>
      <w:numFmt w:val="decimal"/>
      <w:lvlText w:val="%7."/>
      <w:lvlJc w:val="left"/>
      <w:pPr>
        <w:tabs>
          <w:tab w:val="num" w:pos="4725"/>
        </w:tabs>
        <w:ind w:left="4725" w:hanging="360"/>
      </w:pPr>
    </w:lvl>
    <w:lvl w:ilvl="7" w:tplc="04190019" w:tentative="1">
      <w:start w:val="1"/>
      <w:numFmt w:val="lowerLetter"/>
      <w:lvlText w:val="%8."/>
      <w:lvlJc w:val="left"/>
      <w:pPr>
        <w:tabs>
          <w:tab w:val="num" w:pos="5445"/>
        </w:tabs>
        <w:ind w:left="5445" w:hanging="360"/>
      </w:pPr>
    </w:lvl>
    <w:lvl w:ilvl="8" w:tplc="0419001B" w:tentative="1">
      <w:start w:val="1"/>
      <w:numFmt w:val="lowerRoman"/>
      <w:lvlText w:val="%9."/>
      <w:lvlJc w:val="right"/>
      <w:pPr>
        <w:tabs>
          <w:tab w:val="num" w:pos="6165"/>
        </w:tabs>
        <w:ind w:left="6165" w:hanging="180"/>
      </w:pPr>
    </w:lvl>
  </w:abstractNum>
  <w:abstractNum w:abstractNumId="2">
    <w:nsid w:val="283D5F6C"/>
    <w:multiLevelType w:val="hybridMultilevel"/>
    <w:tmpl w:val="1FE017C2"/>
    <w:lvl w:ilvl="0" w:tplc="9B5217D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424C1CE6"/>
    <w:multiLevelType w:val="multilevel"/>
    <w:tmpl w:val="CCE87728"/>
    <w:lvl w:ilvl="0">
      <w:start w:val="6"/>
      <w:numFmt w:val="decimal"/>
      <w:lvlText w:val="%1."/>
      <w:lvlJc w:val="left"/>
      <w:pPr>
        <w:tabs>
          <w:tab w:val="num" w:pos="360"/>
        </w:tabs>
        <w:ind w:left="360" w:hanging="360"/>
      </w:pPr>
    </w:lvl>
    <w:lvl w:ilvl="1">
      <w:start w:val="4"/>
      <w:numFmt w:val="decimal"/>
      <w:lvlText w:val="%1.%2."/>
      <w:lvlJc w:val="left"/>
      <w:pPr>
        <w:tabs>
          <w:tab w:val="num" w:pos="1095"/>
        </w:tabs>
        <w:ind w:left="1095" w:hanging="360"/>
      </w:pPr>
    </w:lvl>
    <w:lvl w:ilvl="2">
      <w:start w:val="1"/>
      <w:numFmt w:val="decimal"/>
      <w:lvlText w:val="%1.%2.%3."/>
      <w:lvlJc w:val="left"/>
      <w:pPr>
        <w:tabs>
          <w:tab w:val="num" w:pos="2190"/>
        </w:tabs>
        <w:ind w:left="2190" w:hanging="720"/>
      </w:pPr>
    </w:lvl>
    <w:lvl w:ilvl="3">
      <w:start w:val="1"/>
      <w:numFmt w:val="decimal"/>
      <w:lvlText w:val="%1.%2.%3.%4."/>
      <w:lvlJc w:val="left"/>
      <w:pPr>
        <w:tabs>
          <w:tab w:val="num" w:pos="2925"/>
        </w:tabs>
        <w:ind w:left="2925" w:hanging="720"/>
      </w:pPr>
    </w:lvl>
    <w:lvl w:ilvl="4">
      <w:start w:val="1"/>
      <w:numFmt w:val="decimal"/>
      <w:lvlText w:val="%1.%2.%3.%4.%5."/>
      <w:lvlJc w:val="left"/>
      <w:pPr>
        <w:tabs>
          <w:tab w:val="num" w:pos="4020"/>
        </w:tabs>
        <w:ind w:left="4020" w:hanging="1080"/>
      </w:pPr>
    </w:lvl>
    <w:lvl w:ilvl="5">
      <w:start w:val="1"/>
      <w:numFmt w:val="decimal"/>
      <w:lvlText w:val="%1.%2.%3.%4.%5.%6."/>
      <w:lvlJc w:val="left"/>
      <w:pPr>
        <w:tabs>
          <w:tab w:val="num" w:pos="4755"/>
        </w:tabs>
        <w:ind w:left="4755" w:hanging="1080"/>
      </w:pPr>
    </w:lvl>
    <w:lvl w:ilvl="6">
      <w:start w:val="1"/>
      <w:numFmt w:val="decimal"/>
      <w:lvlText w:val="%1.%2.%3.%4.%5.%6.%7."/>
      <w:lvlJc w:val="left"/>
      <w:pPr>
        <w:tabs>
          <w:tab w:val="num" w:pos="5850"/>
        </w:tabs>
        <w:ind w:left="5850" w:hanging="1440"/>
      </w:pPr>
    </w:lvl>
    <w:lvl w:ilvl="7">
      <w:start w:val="1"/>
      <w:numFmt w:val="decimal"/>
      <w:lvlText w:val="%1.%2.%3.%4.%5.%6.%7.%8."/>
      <w:lvlJc w:val="left"/>
      <w:pPr>
        <w:tabs>
          <w:tab w:val="num" w:pos="6585"/>
        </w:tabs>
        <w:ind w:left="6585" w:hanging="1440"/>
      </w:pPr>
    </w:lvl>
    <w:lvl w:ilvl="8">
      <w:start w:val="1"/>
      <w:numFmt w:val="decimal"/>
      <w:lvlText w:val="%1.%2.%3.%4.%5.%6.%7.%8.%9."/>
      <w:lvlJc w:val="left"/>
      <w:pPr>
        <w:tabs>
          <w:tab w:val="num" w:pos="7680"/>
        </w:tabs>
        <w:ind w:left="7680" w:hanging="1800"/>
      </w:pPr>
    </w:lvl>
  </w:abstractNum>
  <w:abstractNum w:abstractNumId="4">
    <w:nsid w:val="42E80630"/>
    <w:multiLevelType w:val="singleLevel"/>
    <w:tmpl w:val="18002EFC"/>
    <w:lvl w:ilvl="0">
      <w:start w:val="84"/>
      <w:numFmt w:val="decimal"/>
      <w:lvlText w:val="%1. "/>
      <w:legacy w:legacy="1" w:legacySpace="0" w:legacyIndent="283"/>
      <w:lvlJc w:val="left"/>
      <w:pPr>
        <w:ind w:left="283" w:hanging="283"/>
      </w:pPr>
      <w:rPr>
        <w:rFonts w:ascii="Times New Roman" w:hAnsi="Times New Roman" w:hint="default"/>
        <w:b w:val="0"/>
        <w:i w:val="0"/>
        <w:sz w:val="20"/>
        <w:u w:val="none"/>
      </w:rPr>
    </w:lvl>
  </w:abstractNum>
  <w:abstractNum w:abstractNumId="5">
    <w:nsid w:val="4DD409DF"/>
    <w:multiLevelType w:val="multilevel"/>
    <w:tmpl w:val="D2522D7C"/>
    <w:lvl w:ilvl="0">
      <w:start w:val="10"/>
      <w:numFmt w:val="decimal"/>
      <w:lvlText w:val="%1."/>
      <w:lvlJc w:val="left"/>
      <w:pPr>
        <w:tabs>
          <w:tab w:val="num" w:pos="390"/>
        </w:tabs>
        <w:ind w:left="390" w:hanging="390"/>
      </w:pPr>
    </w:lvl>
    <w:lvl w:ilvl="1">
      <w:start w:val="5"/>
      <w:numFmt w:val="decimal"/>
      <w:lvlText w:val="%1.%2."/>
      <w:lvlJc w:val="left"/>
      <w:pPr>
        <w:tabs>
          <w:tab w:val="num" w:pos="390"/>
        </w:tabs>
        <w:ind w:left="390" w:hanging="39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6">
    <w:nsid w:val="549650B2"/>
    <w:multiLevelType w:val="hybridMultilevel"/>
    <w:tmpl w:val="6908D5AE"/>
    <w:lvl w:ilvl="0" w:tplc="0419000F">
      <w:start w:val="7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5B602F10"/>
    <w:multiLevelType w:val="hybridMultilevel"/>
    <w:tmpl w:val="DA14E8E4"/>
    <w:lvl w:ilvl="0" w:tplc="0419000F">
      <w:start w:val="26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5D2511EB"/>
    <w:multiLevelType w:val="singleLevel"/>
    <w:tmpl w:val="416C18D8"/>
    <w:lvl w:ilvl="0">
      <w:start w:val="19"/>
      <w:numFmt w:val="decimal"/>
      <w:lvlText w:val="%1. "/>
      <w:legacy w:legacy="1" w:legacySpace="0" w:legacyIndent="283"/>
      <w:lvlJc w:val="left"/>
      <w:pPr>
        <w:ind w:left="283" w:hanging="283"/>
      </w:pPr>
      <w:rPr>
        <w:rFonts w:ascii="Times New Roman" w:hAnsi="Times New Roman" w:hint="default"/>
        <w:b w:val="0"/>
        <w:i w:val="0"/>
        <w:sz w:val="20"/>
        <w:u w:val="none"/>
      </w:rPr>
    </w:lvl>
  </w:abstractNum>
  <w:abstractNum w:abstractNumId="9">
    <w:nsid w:val="5D9A27BC"/>
    <w:multiLevelType w:val="hybridMultilevel"/>
    <w:tmpl w:val="9F6EAAC6"/>
    <w:lvl w:ilvl="0" w:tplc="1E7A8B8A">
      <w:start w:val="113"/>
      <w:numFmt w:val="decimal"/>
      <w:lvlText w:val="%1."/>
      <w:lvlJc w:val="left"/>
      <w:pPr>
        <w:tabs>
          <w:tab w:val="num" w:pos="405"/>
        </w:tabs>
        <w:ind w:left="405" w:hanging="360"/>
      </w:pPr>
      <w:rPr>
        <w:rFonts w:hint="default"/>
      </w:rPr>
    </w:lvl>
    <w:lvl w:ilvl="1" w:tplc="04190019" w:tentative="1">
      <w:start w:val="1"/>
      <w:numFmt w:val="lowerLetter"/>
      <w:lvlText w:val="%2."/>
      <w:lvlJc w:val="left"/>
      <w:pPr>
        <w:tabs>
          <w:tab w:val="num" w:pos="1125"/>
        </w:tabs>
        <w:ind w:left="1125" w:hanging="360"/>
      </w:pPr>
    </w:lvl>
    <w:lvl w:ilvl="2" w:tplc="0419001B" w:tentative="1">
      <w:start w:val="1"/>
      <w:numFmt w:val="lowerRoman"/>
      <w:lvlText w:val="%3."/>
      <w:lvlJc w:val="right"/>
      <w:pPr>
        <w:tabs>
          <w:tab w:val="num" w:pos="1845"/>
        </w:tabs>
        <w:ind w:left="1845" w:hanging="180"/>
      </w:pPr>
    </w:lvl>
    <w:lvl w:ilvl="3" w:tplc="0419000F" w:tentative="1">
      <w:start w:val="1"/>
      <w:numFmt w:val="decimal"/>
      <w:lvlText w:val="%4."/>
      <w:lvlJc w:val="left"/>
      <w:pPr>
        <w:tabs>
          <w:tab w:val="num" w:pos="2565"/>
        </w:tabs>
        <w:ind w:left="2565" w:hanging="360"/>
      </w:pPr>
    </w:lvl>
    <w:lvl w:ilvl="4" w:tplc="04190019" w:tentative="1">
      <w:start w:val="1"/>
      <w:numFmt w:val="lowerLetter"/>
      <w:lvlText w:val="%5."/>
      <w:lvlJc w:val="left"/>
      <w:pPr>
        <w:tabs>
          <w:tab w:val="num" w:pos="3285"/>
        </w:tabs>
        <w:ind w:left="3285" w:hanging="360"/>
      </w:pPr>
    </w:lvl>
    <w:lvl w:ilvl="5" w:tplc="0419001B" w:tentative="1">
      <w:start w:val="1"/>
      <w:numFmt w:val="lowerRoman"/>
      <w:lvlText w:val="%6."/>
      <w:lvlJc w:val="right"/>
      <w:pPr>
        <w:tabs>
          <w:tab w:val="num" w:pos="4005"/>
        </w:tabs>
        <w:ind w:left="4005" w:hanging="180"/>
      </w:pPr>
    </w:lvl>
    <w:lvl w:ilvl="6" w:tplc="0419000F" w:tentative="1">
      <w:start w:val="1"/>
      <w:numFmt w:val="decimal"/>
      <w:lvlText w:val="%7."/>
      <w:lvlJc w:val="left"/>
      <w:pPr>
        <w:tabs>
          <w:tab w:val="num" w:pos="4725"/>
        </w:tabs>
        <w:ind w:left="4725" w:hanging="360"/>
      </w:pPr>
    </w:lvl>
    <w:lvl w:ilvl="7" w:tplc="04190019" w:tentative="1">
      <w:start w:val="1"/>
      <w:numFmt w:val="lowerLetter"/>
      <w:lvlText w:val="%8."/>
      <w:lvlJc w:val="left"/>
      <w:pPr>
        <w:tabs>
          <w:tab w:val="num" w:pos="5445"/>
        </w:tabs>
        <w:ind w:left="5445" w:hanging="360"/>
      </w:pPr>
    </w:lvl>
    <w:lvl w:ilvl="8" w:tplc="0419001B" w:tentative="1">
      <w:start w:val="1"/>
      <w:numFmt w:val="lowerRoman"/>
      <w:lvlText w:val="%9."/>
      <w:lvlJc w:val="right"/>
      <w:pPr>
        <w:tabs>
          <w:tab w:val="num" w:pos="6165"/>
        </w:tabs>
        <w:ind w:left="6165" w:hanging="180"/>
      </w:pPr>
    </w:lvl>
  </w:abstractNum>
  <w:abstractNum w:abstractNumId="10">
    <w:nsid w:val="620939F1"/>
    <w:multiLevelType w:val="singleLevel"/>
    <w:tmpl w:val="467C9032"/>
    <w:lvl w:ilvl="0">
      <w:start w:val="103"/>
      <w:numFmt w:val="decimal"/>
      <w:lvlText w:val="%1. "/>
      <w:legacy w:legacy="1" w:legacySpace="0" w:legacyIndent="283"/>
      <w:lvlJc w:val="left"/>
      <w:pPr>
        <w:ind w:left="283" w:hanging="283"/>
      </w:pPr>
      <w:rPr>
        <w:rFonts w:ascii="Times New Roman" w:hAnsi="Times New Roman" w:hint="default"/>
        <w:b w:val="0"/>
        <w:i w:val="0"/>
        <w:sz w:val="20"/>
        <w:u w:val="none"/>
      </w:rPr>
    </w:lvl>
  </w:abstractNum>
  <w:abstractNum w:abstractNumId="11">
    <w:nsid w:val="6C6C2B35"/>
    <w:multiLevelType w:val="hybridMultilevel"/>
    <w:tmpl w:val="34062688"/>
    <w:lvl w:ilvl="0" w:tplc="9720481E">
      <w:start w:val="177"/>
      <w:numFmt w:val="decimal"/>
      <w:lvlText w:val="%1."/>
      <w:lvlJc w:val="left"/>
      <w:pPr>
        <w:tabs>
          <w:tab w:val="num" w:pos="405"/>
        </w:tabs>
        <w:ind w:left="405" w:hanging="360"/>
      </w:pPr>
      <w:rPr>
        <w:rFonts w:hint="default"/>
      </w:rPr>
    </w:lvl>
    <w:lvl w:ilvl="1" w:tplc="04190019" w:tentative="1">
      <w:start w:val="1"/>
      <w:numFmt w:val="lowerLetter"/>
      <w:lvlText w:val="%2."/>
      <w:lvlJc w:val="left"/>
      <w:pPr>
        <w:tabs>
          <w:tab w:val="num" w:pos="1125"/>
        </w:tabs>
        <w:ind w:left="1125" w:hanging="360"/>
      </w:pPr>
    </w:lvl>
    <w:lvl w:ilvl="2" w:tplc="0419001B" w:tentative="1">
      <w:start w:val="1"/>
      <w:numFmt w:val="lowerRoman"/>
      <w:lvlText w:val="%3."/>
      <w:lvlJc w:val="right"/>
      <w:pPr>
        <w:tabs>
          <w:tab w:val="num" w:pos="1845"/>
        </w:tabs>
        <w:ind w:left="1845" w:hanging="180"/>
      </w:pPr>
    </w:lvl>
    <w:lvl w:ilvl="3" w:tplc="0419000F" w:tentative="1">
      <w:start w:val="1"/>
      <w:numFmt w:val="decimal"/>
      <w:lvlText w:val="%4."/>
      <w:lvlJc w:val="left"/>
      <w:pPr>
        <w:tabs>
          <w:tab w:val="num" w:pos="2565"/>
        </w:tabs>
        <w:ind w:left="2565" w:hanging="360"/>
      </w:pPr>
    </w:lvl>
    <w:lvl w:ilvl="4" w:tplc="04190019" w:tentative="1">
      <w:start w:val="1"/>
      <w:numFmt w:val="lowerLetter"/>
      <w:lvlText w:val="%5."/>
      <w:lvlJc w:val="left"/>
      <w:pPr>
        <w:tabs>
          <w:tab w:val="num" w:pos="3285"/>
        </w:tabs>
        <w:ind w:left="3285" w:hanging="360"/>
      </w:pPr>
    </w:lvl>
    <w:lvl w:ilvl="5" w:tplc="0419001B" w:tentative="1">
      <w:start w:val="1"/>
      <w:numFmt w:val="lowerRoman"/>
      <w:lvlText w:val="%6."/>
      <w:lvlJc w:val="right"/>
      <w:pPr>
        <w:tabs>
          <w:tab w:val="num" w:pos="4005"/>
        </w:tabs>
        <w:ind w:left="4005" w:hanging="180"/>
      </w:pPr>
    </w:lvl>
    <w:lvl w:ilvl="6" w:tplc="0419000F" w:tentative="1">
      <w:start w:val="1"/>
      <w:numFmt w:val="decimal"/>
      <w:lvlText w:val="%7."/>
      <w:lvlJc w:val="left"/>
      <w:pPr>
        <w:tabs>
          <w:tab w:val="num" w:pos="4725"/>
        </w:tabs>
        <w:ind w:left="4725" w:hanging="360"/>
      </w:pPr>
    </w:lvl>
    <w:lvl w:ilvl="7" w:tplc="04190019" w:tentative="1">
      <w:start w:val="1"/>
      <w:numFmt w:val="lowerLetter"/>
      <w:lvlText w:val="%8."/>
      <w:lvlJc w:val="left"/>
      <w:pPr>
        <w:tabs>
          <w:tab w:val="num" w:pos="5445"/>
        </w:tabs>
        <w:ind w:left="5445" w:hanging="360"/>
      </w:pPr>
    </w:lvl>
    <w:lvl w:ilvl="8" w:tplc="0419001B" w:tentative="1">
      <w:start w:val="1"/>
      <w:numFmt w:val="lowerRoman"/>
      <w:lvlText w:val="%9."/>
      <w:lvlJc w:val="right"/>
      <w:pPr>
        <w:tabs>
          <w:tab w:val="num" w:pos="6165"/>
        </w:tabs>
        <w:ind w:left="6165" w:hanging="180"/>
      </w:pPr>
    </w:lvl>
  </w:abstractNum>
  <w:abstractNum w:abstractNumId="12">
    <w:nsid w:val="715F1A8D"/>
    <w:multiLevelType w:val="hybridMultilevel"/>
    <w:tmpl w:val="AA6ECCF4"/>
    <w:lvl w:ilvl="0" w:tplc="0419000F">
      <w:start w:val="1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717D239D"/>
    <w:multiLevelType w:val="multilevel"/>
    <w:tmpl w:val="E1B4747C"/>
    <w:lvl w:ilvl="0">
      <w:start w:val="18"/>
      <w:numFmt w:val="decimal"/>
      <w:lvlText w:val="%1."/>
      <w:lvlJc w:val="left"/>
      <w:pPr>
        <w:tabs>
          <w:tab w:val="num" w:pos="480"/>
        </w:tabs>
        <w:ind w:left="480" w:hanging="480"/>
      </w:pPr>
      <w:rPr>
        <w:rFonts w:hint="default"/>
      </w:rPr>
    </w:lvl>
    <w:lvl w:ilvl="1">
      <w:start w:val="6"/>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7847186F"/>
    <w:multiLevelType w:val="multilevel"/>
    <w:tmpl w:val="3DE28E2E"/>
    <w:lvl w:ilvl="0">
      <w:start w:val="17"/>
      <w:numFmt w:val="decimal"/>
      <w:lvlText w:val="%1."/>
      <w:lvlJc w:val="left"/>
      <w:pPr>
        <w:tabs>
          <w:tab w:val="num" w:pos="600"/>
        </w:tabs>
        <w:ind w:left="600" w:hanging="600"/>
      </w:pPr>
      <w:rPr>
        <w:rFonts w:hint="default"/>
      </w:rPr>
    </w:lvl>
    <w:lvl w:ilvl="1">
      <w:start w:val="5"/>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78EC4B82"/>
    <w:multiLevelType w:val="singleLevel"/>
    <w:tmpl w:val="109C915A"/>
    <w:lvl w:ilvl="0">
      <w:start w:val="1"/>
      <w:numFmt w:val="decimal"/>
      <w:lvlText w:val="%1."/>
      <w:lvlJc w:val="left"/>
      <w:pPr>
        <w:tabs>
          <w:tab w:val="num" w:pos="1211"/>
        </w:tabs>
        <w:ind w:left="1211" w:hanging="360"/>
      </w:pPr>
      <w:rPr>
        <w:rFonts w:hint="default"/>
      </w:rPr>
    </w:lvl>
  </w:abstractNum>
  <w:num w:numId="1">
    <w:abstractNumId w:val="12"/>
  </w:num>
  <w:num w:numId="2">
    <w:abstractNumId w:val="8"/>
  </w:num>
  <w:num w:numId="3">
    <w:abstractNumId w:val="4"/>
  </w:num>
  <w:num w:numId="4">
    <w:abstractNumId w:val="4"/>
    <w:lvlOverride w:ilvl="0">
      <w:lvl w:ilvl="0">
        <w:start w:val="9"/>
        <w:numFmt w:val="decimal"/>
        <w:lvlText w:val="%1. "/>
        <w:legacy w:legacy="1" w:legacySpace="0" w:legacyIndent="283"/>
        <w:lvlJc w:val="left"/>
        <w:pPr>
          <w:ind w:left="283" w:hanging="283"/>
        </w:pPr>
        <w:rPr>
          <w:rFonts w:ascii="Times New Roman" w:hAnsi="Times New Roman" w:hint="default"/>
          <w:b w:val="0"/>
          <w:i w:val="0"/>
          <w:sz w:val="20"/>
          <w:u w:val="none"/>
        </w:rPr>
      </w:lvl>
    </w:lvlOverride>
  </w:num>
  <w:num w:numId="5">
    <w:abstractNumId w:val="10"/>
  </w:num>
  <w:num w:numId="6">
    <w:abstractNumId w:val="10"/>
    <w:lvlOverride w:ilvl="0">
      <w:lvl w:ilvl="0">
        <w:start w:val="104"/>
        <w:numFmt w:val="decimal"/>
        <w:lvlText w:val="%1. "/>
        <w:legacy w:legacy="1" w:legacySpace="0" w:legacyIndent="283"/>
        <w:lvlJc w:val="left"/>
        <w:pPr>
          <w:ind w:left="283" w:hanging="283"/>
        </w:pPr>
        <w:rPr>
          <w:rFonts w:ascii="Times New Roman" w:hAnsi="Times New Roman" w:hint="default"/>
          <w:b w:val="0"/>
          <w:i w:val="0"/>
          <w:sz w:val="20"/>
          <w:u w:val="none"/>
        </w:rPr>
      </w:lvl>
    </w:lvlOverride>
  </w:num>
  <w:num w:numId="7">
    <w:abstractNumId w:val="9"/>
  </w:num>
  <w:num w:numId="8">
    <w:abstractNumId w:val="1"/>
  </w:num>
  <w:num w:numId="9">
    <w:abstractNumId w:val="11"/>
  </w:num>
  <w:num w:numId="10">
    <w:abstractNumId w:val="2"/>
  </w:num>
  <w:num w:numId="11">
    <w:abstractNumId w:val="15"/>
  </w:num>
  <w:num w:numId="12">
    <w:abstractNumId w:val="0"/>
  </w:num>
  <w:num w:numId="13">
    <w:abstractNumId w:val="7"/>
  </w:num>
  <w:num w:numId="14">
    <w:abstractNumId w:val="6"/>
  </w:num>
  <w:num w:numId="15">
    <w:abstractNumId w:val="14"/>
  </w:num>
  <w:num w:numId="16">
    <w:abstractNumId w:val="13"/>
  </w:num>
  <w:num w:numId="17">
    <w:abstractNumId w:val="8"/>
    <w:lvlOverride w:ilvl="0">
      <w:startOverride w:val="19"/>
    </w:lvlOverride>
  </w:num>
  <w:num w:numId="18">
    <w:abstractNumId w:val="6"/>
    <w:lvlOverride w:ilvl="0">
      <w:startOverride w:val="7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84"/>
    </w:lvlOverride>
  </w:num>
  <w:num w:numId="20">
    <w:abstractNumId w:val="10"/>
    <w:lvlOverride w:ilvl="0">
      <w:startOverride w:val="103"/>
    </w:lvlOverride>
  </w:num>
  <w:num w:numId="21">
    <w:abstractNumId w:val="9"/>
    <w:lvlOverride w:ilvl="0">
      <w:startOverride w:val="1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7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26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0"/>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7"/>
  <w:stylePaneFormatFilter w:val="3F01"/>
  <w:defaultTabStop w:val="708"/>
  <w:autoHyphenation/>
  <w:hyphenationZone w:val="142"/>
  <w:doNotHyphenateCaps/>
  <w:drawingGridHorizontalSpacing w:val="120"/>
  <w:displayHorizontalDrawingGridEvery w:val="2"/>
  <w:noPunctuationKerning/>
  <w:characterSpacingControl w:val="doNotCompress"/>
  <w:hdrShapeDefaults>
    <o:shapedefaults v:ext="edit" spidmax="30604"/>
    <o:shapelayout v:ext="edit">
      <o:idmap v:ext="edit" data="14"/>
    </o:shapelayout>
  </w:hdrShapeDefaults>
  <w:footnotePr>
    <w:footnote w:id="0"/>
    <w:footnote w:id="1"/>
  </w:footnotePr>
  <w:endnotePr>
    <w:endnote w:id="0"/>
    <w:endnote w:id="1"/>
  </w:endnotePr>
  <w:compat/>
  <w:rsids>
    <w:rsidRoot w:val="00666919"/>
    <w:rsid w:val="00064FEC"/>
    <w:rsid w:val="000C29B8"/>
    <w:rsid w:val="000E3654"/>
    <w:rsid w:val="000E3C44"/>
    <w:rsid w:val="00124FDC"/>
    <w:rsid w:val="001757F9"/>
    <w:rsid w:val="00192C4F"/>
    <w:rsid w:val="001B1A0B"/>
    <w:rsid w:val="001C01DD"/>
    <w:rsid w:val="001C65A1"/>
    <w:rsid w:val="001D0263"/>
    <w:rsid w:val="001D67D5"/>
    <w:rsid w:val="001F38B4"/>
    <w:rsid w:val="0029446D"/>
    <w:rsid w:val="002A2105"/>
    <w:rsid w:val="002D072F"/>
    <w:rsid w:val="003C229E"/>
    <w:rsid w:val="0053138C"/>
    <w:rsid w:val="005A2EAF"/>
    <w:rsid w:val="00666919"/>
    <w:rsid w:val="00682837"/>
    <w:rsid w:val="0069592D"/>
    <w:rsid w:val="00696E80"/>
    <w:rsid w:val="006B2AFA"/>
    <w:rsid w:val="006B4275"/>
    <w:rsid w:val="006C4043"/>
    <w:rsid w:val="0071446F"/>
    <w:rsid w:val="0072009D"/>
    <w:rsid w:val="007517C1"/>
    <w:rsid w:val="00782323"/>
    <w:rsid w:val="007C34D7"/>
    <w:rsid w:val="007F6462"/>
    <w:rsid w:val="007F7A6D"/>
    <w:rsid w:val="00894692"/>
    <w:rsid w:val="0093761A"/>
    <w:rsid w:val="009506F2"/>
    <w:rsid w:val="00971BE0"/>
    <w:rsid w:val="00A9300A"/>
    <w:rsid w:val="00B07C14"/>
    <w:rsid w:val="00B278C9"/>
    <w:rsid w:val="00B44659"/>
    <w:rsid w:val="00B92174"/>
    <w:rsid w:val="00BB65B6"/>
    <w:rsid w:val="00BD42A4"/>
    <w:rsid w:val="00BD74C9"/>
    <w:rsid w:val="00E0113D"/>
    <w:rsid w:val="00E24528"/>
    <w:rsid w:val="00E432CE"/>
    <w:rsid w:val="00E47C8E"/>
    <w:rsid w:val="00E65C56"/>
    <w:rsid w:val="00E86C85"/>
    <w:rsid w:val="00E95593"/>
    <w:rsid w:val="00EB38FD"/>
    <w:rsid w:val="00EC5D1A"/>
    <w:rsid w:val="00EE47AB"/>
    <w:rsid w:val="00F9010B"/>
    <w:rsid w:val="00FF63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604"/>
    <o:shapelayout v:ext="edit">
      <o:idmap v:ext="edit" data="1,29"/>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6919"/>
    <w:rPr>
      <w:sz w:val="24"/>
      <w:szCs w:val="24"/>
    </w:rPr>
  </w:style>
  <w:style w:type="paragraph" w:styleId="1">
    <w:name w:val="heading 1"/>
    <w:basedOn w:val="a"/>
    <w:next w:val="a"/>
    <w:link w:val="10"/>
    <w:qFormat/>
    <w:rsid w:val="00666919"/>
    <w:pPr>
      <w:keepNext/>
      <w:widowControl w:val="0"/>
      <w:overflowPunct w:val="0"/>
      <w:autoSpaceDE w:val="0"/>
      <w:autoSpaceDN w:val="0"/>
      <w:adjustRightInd w:val="0"/>
      <w:jc w:val="center"/>
      <w:textAlignment w:val="baseline"/>
      <w:outlineLvl w:val="0"/>
    </w:pPr>
    <w:rPr>
      <w:b/>
      <w:sz w:val="20"/>
      <w:szCs w:val="20"/>
    </w:rPr>
  </w:style>
  <w:style w:type="paragraph" w:styleId="2">
    <w:name w:val="heading 2"/>
    <w:basedOn w:val="a"/>
    <w:next w:val="a"/>
    <w:link w:val="20"/>
    <w:qFormat/>
    <w:rsid w:val="001C01DD"/>
    <w:pPr>
      <w:keepNext/>
      <w:spacing w:before="240" w:after="60"/>
      <w:outlineLvl w:val="1"/>
    </w:pPr>
    <w:rPr>
      <w:rFonts w:ascii="Arial" w:hAnsi="Arial" w:cs="Arial"/>
      <w:b/>
      <w:bCs/>
      <w:i/>
      <w:iCs/>
      <w:sz w:val="28"/>
      <w:szCs w:val="28"/>
    </w:rPr>
  </w:style>
  <w:style w:type="paragraph" w:styleId="3">
    <w:name w:val="heading 3"/>
    <w:basedOn w:val="a"/>
    <w:next w:val="a"/>
    <w:link w:val="30"/>
    <w:qFormat/>
    <w:rsid w:val="001C01DD"/>
    <w:pPr>
      <w:keepNext/>
      <w:overflowPunct w:val="0"/>
      <w:autoSpaceDE w:val="0"/>
      <w:autoSpaceDN w:val="0"/>
      <w:adjustRightInd w:val="0"/>
      <w:jc w:val="center"/>
      <w:textAlignment w:val="baseline"/>
      <w:outlineLvl w:val="2"/>
    </w:pPr>
    <w:rPr>
      <w:sz w:val="36"/>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666919"/>
    <w:pPr>
      <w:tabs>
        <w:tab w:val="center" w:pos="4677"/>
        <w:tab w:val="right" w:pos="9355"/>
      </w:tabs>
    </w:pPr>
  </w:style>
  <w:style w:type="character" w:styleId="a5">
    <w:name w:val="page number"/>
    <w:basedOn w:val="a0"/>
    <w:rsid w:val="00666919"/>
  </w:style>
  <w:style w:type="paragraph" w:styleId="a6">
    <w:name w:val="Body Text"/>
    <w:basedOn w:val="a"/>
    <w:link w:val="a7"/>
    <w:rsid w:val="00666919"/>
    <w:pPr>
      <w:overflowPunct w:val="0"/>
      <w:autoSpaceDE w:val="0"/>
      <w:autoSpaceDN w:val="0"/>
      <w:adjustRightInd w:val="0"/>
      <w:spacing w:after="120"/>
      <w:textAlignment w:val="baseline"/>
    </w:pPr>
    <w:rPr>
      <w:sz w:val="20"/>
      <w:szCs w:val="20"/>
    </w:rPr>
  </w:style>
  <w:style w:type="paragraph" w:styleId="21">
    <w:name w:val="Body Text 2"/>
    <w:basedOn w:val="a"/>
    <w:link w:val="22"/>
    <w:rsid w:val="00666919"/>
    <w:pPr>
      <w:jc w:val="both"/>
    </w:pPr>
    <w:rPr>
      <w:sz w:val="20"/>
      <w:szCs w:val="22"/>
      <w:lang w:val="en-GB"/>
    </w:rPr>
  </w:style>
  <w:style w:type="character" w:styleId="a8">
    <w:name w:val="Hyperlink"/>
    <w:basedOn w:val="a0"/>
    <w:rsid w:val="00666919"/>
    <w:rPr>
      <w:color w:val="0000FF"/>
      <w:u w:val="single"/>
    </w:rPr>
  </w:style>
  <w:style w:type="paragraph" w:styleId="23">
    <w:name w:val="Body Text Indent 2"/>
    <w:basedOn w:val="a"/>
    <w:link w:val="24"/>
    <w:rsid w:val="00666919"/>
    <w:pPr>
      <w:overflowPunct w:val="0"/>
      <w:autoSpaceDE w:val="0"/>
      <w:autoSpaceDN w:val="0"/>
      <w:adjustRightInd w:val="0"/>
      <w:spacing w:after="120" w:line="480" w:lineRule="auto"/>
      <w:ind w:left="283"/>
      <w:textAlignment w:val="baseline"/>
    </w:pPr>
    <w:rPr>
      <w:sz w:val="20"/>
      <w:szCs w:val="20"/>
    </w:rPr>
  </w:style>
  <w:style w:type="paragraph" w:styleId="31">
    <w:name w:val="Body Text Indent 3"/>
    <w:basedOn w:val="a"/>
    <w:link w:val="32"/>
    <w:rsid w:val="00666919"/>
    <w:pPr>
      <w:ind w:firstLine="284"/>
      <w:jc w:val="both"/>
    </w:pPr>
    <w:rPr>
      <w:bCs/>
      <w:sz w:val="20"/>
    </w:rPr>
  </w:style>
  <w:style w:type="table" w:styleId="a9">
    <w:name w:val="Table Grid"/>
    <w:basedOn w:val="a1"/>
    <w:rsid w:val="006669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3"/>
    <w:basedOn w:val="a"/>
    <w:link w:val="34"/>
    <w:rsid w:val="00666919"/>
    <w:pPr>
      <w:spacing w:after="120"/>
    </w:pPr>
    <w:rPr>
      <w:sz w:val="16"/>
      <w:szCs w:val="16"/>
    </w:rPr>
  </w:style>
  <w:style w:type="character" w:customStyle="1" w:styleId="20">
    <w:name w:val="Заголовок 2 Знак"/>
    <w:basedOn w:val="a0"/>
    <w:link w:val="2"/>
    <w:rsid w:val="001C01DD"/>
    <w:rPr>
      <w:rFonts w:ascii="Arial" w:hAnsi="Arial" w:cs="Arial"/>
      <w:b/>
      <w:bCs/>
      <w:i/>
      <w:iCs/>
      <w:sz w:val="28"/>
      <w:szCs w:val="28"/>
    </w:rPr>
  </w:style>
  <w:style w:type="character" w:customStyle="1" w:styleId="30">
    <w:name w:val="Заголовок 3 Знак"/>
    <w:basedOn w:val="a0"/>
    <w:link w:val="3"/>
    <w:rsid w:val="001C01DD"/>
    <w:rPr>
      <w:sz w:val="36"/>
    </w:rPr>
  </w:style>
  <w:style w:type="paragraph" w:styleId="aa">
    <w:name w:val="footer"/>
    <w:basedOn w:val="a"/>
    <w:link w:val="ab"/>
    <w:uiPriority w:val="99"/>
    <w:rsid w:val="001C01DD"/>
    <w:pPr>
      <w:tabs>
        <w:tab w:val="center" w:pos="4677"/>
        <w:tab w:val="right" w:pos="9355"/>
      </w:tabs>
    </w:pPr>
  </w:style>
  <w:style w:type="character" w:customStyle="1" w:styleId="ab">
    <w:name w:val="Нижний колонтитул Знак"/>
    <w:basedOn w:val="a0"/>
    <w:link w:val="aa"/>
    <w:uiPriority w:val="99"/>
    <w:rsid w:val="001C01DD"/>
    <w:rPr>
      <w:sz w:val="24"/>
      <w:szCs w:val="24"/>
    </w:rPr>
  </w:style>
  <w:style w:type="paragraph" w:customStyle="1" w:styleId="210">
    <w:name w:val="Основной текст 21"/>
    <w:basedOn w:val="a"/>
    <w:rsid w:val="001C01DD"/>
    <w:pPr>
      <w:widowControl w:val="0"/>
      <w:overflowPunct w:val="0"/>
      <w:autoSpaceDE w:val="0"/>
      <w:autoSpaceDN w:val="0"/>
      <w:adjustRightInd w:val="0"/>
      <w:spacing w:after="120"/>
      <w:ind w:left="283"/>
      <w:textAlignment w:val="baseline"/>
    </w:pPr>
    <w:rPr>
      <w:sz w:val="20"/>
      <w:szCs w:val="20"/>
    </w:rPr>
  </w:style>
  <w:style w:type="paragraph" w:styleId="ac">
    <w:name w:val="Plain Text"/>
    <w:basedOn w:val="a"/>
    <w:link w:val="ad"/>
    <w:rsid w:val="001C01DD"/>
    <w:rPr>
      <w:rFonts w:ascii="Courier New" w:hAnsi="Courier New" w:cs="Courier New"/>
      <w:sz w:val="20"/>
      <w:szCs w:val="20"/>
    </w:rPr>
  </w:style>
  <w:style w:type="character" w:customStyle="1" w:styleId="ad">
    <w:name w:val="Текст Знак"/>
    <w:basedOn w:val="a0"/>
    <w:link w:val="ac"/>
    <w:rsid w:val="001C01DD"/>
    <w:rPr>
      <w:rFonts w:ascii="Courier New" w:hAnsi="Courier New" w:cs="Courier New"/>
    </w:rPr>
  </w:style>
  <w:style w:type="paragraph" w:customStyle="1" w:styleId="25">
    <w:name w:val="Îñíîâíîé òåêñò 2"/>
    <w:basedOn w:val="a"/>
    <w:rsid w:val="001C01DD"/>
    <w:pPr>
      <w:widowControl w:val="0"/>
      <w:autoSpaceDE w:val="0"/>
      <w:autoSpaceDN w:val="0"/>
      <w:adjustRightInd w:val="0"/>
      <w:spacing w:line="360" w:lineRule="auto"/>
      <w:ind w:firstLine="709"/>
    </w:pPr>
    <w:rPr>
      <w:lang w:val="en-US"/>
    </w:rPr>
  </w:style>
  <w:style w:type="paragraph" w:styleId="ae">
    <w:name w:val="List"/>
    <w:basedOn w:val="a"/>
    <w:rsid w:val="001C01DD"/>
    <w:pPr>
      <w:widowControl w:val="0"/>
      <w:overflowPunct w:val="0"/>
      <w:autoSpaceDE w:val="0"/>
      <w:autoSpaceDN w:val="0"/>
      <w:adjustRightInd w:val="0"/>
      <w:ind w:left="283" w:hanging="283"/>
      <w:textAlignment w:val="baseline"/>
    </w:pPr>
    <w:rPr>
      <w:sz w:val="20"/>
      <w:szCs w:val="20"/>
    </w:rPr>
  </w:style>
  <w:style w:type="paragraph" w:styleId="af">
    <w:name w:val="Body Text Indent"/>
    <w:basedOn w:val="a"/>
    <w:link w:val="af0"/>
    <w:rsid w:val="001C01DD"/>
    <w:pPr>
      <w:spacing w:after="120"/>
      <w:ind w:left="283"/>
    </w:pPr>
  </w:style>
  <w:style w:type="character" w:customStyle="1" w:styleId="af0">
    <w:name w:val="Основной текст с отступом Знак"/>
    <w:basedOn w:val="a0"/>
    <w:link w:val="af"/>
    <w:rsid w:val="001C01DD"/>
    <w:rPr>
      <w:sz w:val="24"/>
      <w:szCs w:val="24"/>
    </w:rPr>
  </w:style>
  <w:style w:type="paragraph" w:styleId="af1">
    <w:name w:val="List Continue"/>
    <w:basedOn w:val="a"/>
    <w:rsid w:val="001C01DD"/>
    <w:pPr>
      <w:overflowPunct w:val="0"/>
      <w:autoSpaceDE w:val="0"/>
      <w:autoSpaceDN w:val="0"/>
      <w:adjustRightInd w:val="0"/>
      <w:spacing w:after="120"/>
      <w:ind w:left="283"/>
      <w:textAlignment w:val="baseline"/>
    </w:pPr>
    <w:rPr>
      <w:sz w:val="20"/>
      <w:szCs w:val="20"/>
    </w:rPr>
  </w:style>
  <w:style w:type="paragraph" w:styleId="af2">
    <w:name w:val="Normal Indent"/>
    <w:basedOn w:val="a"/>
    <w:rsid w:val="001C01DD"/>
    <w:pPr>
      <w:ind w:left="708"/>
    </w:pPr>
  </w:style>
  <w:style w:type="paragraph" w:customStyle="1" w:styleId="11">
    <w:name w:val="Обычный1"/>
    <w:rsid w:val="001C01DD"/>
    <w:pPr>
      <w:widowControl w:val="0"/>
    </w:pPr>
    <w:rPr>
      <w:snapToGrid w:val="0"/>
    </w:rPr>
  </w:style>
  <w:style w:type="paragraph" w:styleId="af3">
    <w:name w:val="Title"/>
    <w:basedOn w:val="a"/>
    <w:link w:val="af4"/>
    <w:qFormat/>
    <w:rsid w:val="001C01DD"/>
    <w:pPr>
      <w:overflowPunct w:val="0"/>
      <w:autoSpaceDE w:val="0"/>
      <w:autoSpaceDN w:val="0"/>
      <w:adjustRightInd w:val="0"/>
      <w:jc w:val="center"/>
      <w:textAlignment w:val="baseline"/>
    </w:pPr>
    <w:rPr>
      <w:b/>
      <w:sz w:val="20"/>
      <w:szCs w:val="20"/>
    </w:rPr>
  </w:style>
  <w:style w:type="character" w:customStyle="1" w:styleId="af4">
    <w:name w:val="Название Знак"/>
    <w:basedOn w:val="a0"/>
    <w:link w:val="af3"/>
    <w:rsid w:val="001C01DD"/>
    <w:rPr>
      <w:b/>
    </w:rPr>
  </w:style>
  <w:style w:type="paragraph" w:customStyle="1" w:styleId="ConfFormula">
    <w:name w:val="Conf_Formula"/>
    <w:basedOn w:val="a"/>
    <w:rsid w:val="001C01DD"/>
    <w:pPr>
      <w:tabs>
        <w:tab w:val="left" w:pos="540"/>
        <w:tab w:val="right" w:pos="6237"/>
      </w:tabs>
      <w:spacing w:before="120" w:after="120"/>
    </w:pPr>
    <w:rPr>
      <w:sz w:val="20"/>
      <w:szCs w:val="20"/>
    </w:rPr>
  </w:style>
  <w:style w:type="paragraph" w:customStyle="1" w:styleId="ConfTITLE">
    <w:name w:val="Conf_TITLE"/>
    <w:basedOn w:val="a"/>
    <w:rsid w:val="001C01DD"/>
    <w:pPr>
      <w:suppressAutoHyphens/>
      <w:spacing w:before="360" w:after="120"/>
      <w:jc w:val="center"/>
    </w:pPr>
    <w:rPr>
      <w:b/>
      <w:caps/>
      <w:sz w:val="20"/>
      <w:szCs w:val="20"/>
    </w:rPr>
  </w:style>
  <w:style w:type="paragraph" w:customStyle="1" w:styleId="12">
    <w:name w:val="Текст1"/>
    <w:basedOn w:val="a"/>
    <w:rsid w:val="001C01DD"/>
    <w:pPr>
      <w:widowControl w:val="0"/>
      <w:overflowPunct w:val="0"/>
      <w:autoSpaceDE w:val="0"/>
      <w:autoSpaceDN w:val="0"/>
      <w:adjustRightInd w:val="0"/>
      <w:textAlignment w:val="baseline"/>
    </w:pPr>
    <w:rPr>
      <w:rFonts w:ascii="Courier New" w:hAnsi="Courier New"/>
      <w:sz w:val="20"/>
      <w:szCs w:val="20"/>
    </w:rPr>
  </w:style>
  <w:style w:type="paragraph" w:customStyle="1" w:styleId="Abstract">
    <w:name w:val="Abstract"/>
    <w:basedOn w:val="af3"/>
    <w:rsid w:val="001C01DD"/>
    <w:pPr>
      <w:overflowPunct/>
      <w:autoSpaceDE/>
      <w:autoSpaceDN/>
      <w:adjustRightInd/>
      <w:spacing w:line="240" w:lineRule="atLeast"/>
      <w:ind w:left="1440" w:right="1440" w:firstLine="432"/>
      <w:jc w:val="both"/>
      <w:textAlignment w:val="auto"/>
    </w:pPr>
    <w:rPr>
      <w:rFonts w:ascii="Book Antiqua" w:hAnsi="Book Antiqua"/>
      <w:b w:val="0"/>
      <w:kern w:val="28"/>
      <w:sz w:val="16"/>
      <w:lang w:val="en-US"/>
    </w:rPr>
  </w:style>
  <w:style w:type="paragraph" w:customStyle="1" w:styleId="tagend">
    <w:name w:val="tagend"/>
    <w:basedOn w:val="a"/>
    <w:rsid w:val="001C01DD"/>
    <w:pPr>
      <w:tabs>
        <w:tab w:val="left" w:pos="288"/>
      </w:tabs>
      <w:spacing w:line="240" w:lineRule="atLeast"/>
      <w:jc w:val="both"/>
    </w:pPr>
    <w:rPr>
      <w:rFonts w:ascii="Book Antiqua" w:hAnsi="Book Antiqua"/>
      <w:sz w:val="18"/>
      <w:szCs w:val="20"/>
      <w:lang w:val="en-US"/>
    </w:rPr>
  </w:style>
  <w:style w:type="paragraph" w:styleId="af5">
    <w:name w:val="Normal (Web)"/>
    <w:basedOn w:val="a"/>
    <w:rsid w:val="001C01DD"/>
    <w:pPr>
      <w:spacing w:before="120" w:line="288" w:lineRule="auto"/>
      <w:ind w:left="45"/>
    </w:pPr>
    <w:rPr>
      <w:color w:val="003366"/>
      <w:sz w:val="25"/>
      <w:szCs w:val="25"/>
    </w:rPr>
  </w:style>
  <w:style w:type="paragraph" w:customStyle="1" w:styleId="sm">
    <w:name w:val="sm"/>
    <w:basedOn w:val="a"/>
    <w:rsid w:val="001C01DD"/>
    <w:pPr>
      <w:spacing w:before="96" w:line="316" w:lineRule="auto"/>
      <w:ind w:left="45"/>
    </w:pPr>
    <w:rPr>
      <w:rFonts w:ascii="Verdana" w:hAnsi="Verdana"/>
      <w:color w:val="003366"/>
      <w:sz w:val="18"/>
      <w:szCs w:val="18"/>
    </w:rPr>
  </w:style>
  <w:style w:type="character" w:styleId="af6">
    <w:name w:val="Strong"/>
    <w:basedOn w:val="a0"/>
    <w:qFormat/>
    <w:rsid w:val="001C01DD"/>
    <w:rPr>
      <w:b/>
      <w:bCs/>
    </w:rPr>
  </w:style>
  <w:style w:type="paragraph" w:customStyle="1" w:styleId="13">
    <w:name w:val="Стиль1"/>
    <w:basedOn w:val="a"/>
    <w:rsid w:val="001C01DD"/>
    <w:pPr>
      <w:spacing w:line="360" w:lineRule="auto"/>
      <w:ind w:firstLine="720"/>
    </w:pPr>
    <w:rPr>
      <w:szCs w:val="20"/>
    </w:rPr>
  </w:style>
  <w:style w:type="paragraph" w:customStyle="1" w:styleId="reference">
    <w:name w:val="reference"/>
    <w:basedOn w:val="a"/>
    <w:rsid w:val="001C01DD"/>
    <w:pPr>
      <w:spacing w:line="240" w:lineRule="atLeast"/>
      <w:ind w:left="432" w:hanging="432"/>
      <w:jc w:val="both"/>
    </w:pPr>
    <w:rPr>
      <w:rFonts w:ascii="Book Antiqua" w:hAnsi="Book Antiqua"/>
      <w:sz w:val="16"/>
      <w:szCs w:val="20"/>
      <w:lang w:val="en-US"/>
    </w:rPr>
  </w:style>
  <w:style w:type="character" w:styleId="af7">
    <w:name w:val="footnote reference"/>
    <w:basedOn w:val="a0"/>
    <w:semiHidden/>
    <w:rsid w:val="001C01DD"/>
    <w:rPr>
      <w:vertAlign w:val="superscript"/>
    </w:rPr>
  </w:style>
  <w:style w:type="paragraph" w:styleId="af8">
    <w:name w:val="footnote text"/>
    <w:basedOn w:val="a"/>
    <w:link w:val="af9"/>
    <w:semiHidden/>
    <w:rsid w:val="001C01DD"/>
    <w:rPr>
      <w:sz w:val="20"/>
      <w:szCs w:val="20"/>
    </w:rPr>
  </w:style>
  <w:style w:type="character" w:customStyle="1" w:styleId="af9">
    <w:name w:val="Текст сноски Знак"/>
    <w:basedOn w:val="a0"/>
    <w:link w:val="af8"/>
    <w:semiHidden/>
    <w:rsid w:val="001C01DD"/>
  </w:style>
  <w:style w:type="paragraph" w:styleId="afa">
    <w:name w:val="Balloon Text"/>
    <w:basedOn w:val="a"/>
    <w:link w:val="afb"/>
    <w:uiPriority w:val="99"/>
    <w:semiHidden/>
    <w:unhideWhenUsed/>
    <w:rsid w:val="001C01DD"/>
    <w:rPr>
      <w:rFonts w:ascii="Tahoma" w:hAnsi="Tahoma" w:cs="Tahoma"/>
      <w:sz w:val="16"/>
      <w:szCs w:val="16"/>
    </w:rPr>
  </w:style>
  <w:style w:type="character" w:customStyle="1" w:styleId="afb">
    <w:name w:val="Текст выноски Знак"/>
    <w:basedOn w:val="a0"/>
    <w:link w:val="afa"/>
    <w:uiPriority w:val="99"/>
    <w:semiHidden/>
    <w:rsid w:val="001C01DD"/>
    <w:rPr>
      <w:rFonts w:ascii="Tahoma" w:hAnsi="Tahoma" w:cs="Tahoma"/>
      <w:sz w:val="16"/>
      <w:szCs w:val="16"/>
    </w:rPr>
  </w:style>
  <w:style w:type="character" w:customStyle="1" w:styleId="10">
    <w:name w:val="Заголовок 1 Знак"/>
    <w:basedOn w:val="a0"/>
    <w:link w:val="1"/>
    <w:rsid w:val="00B92174"/>
    <w:rPr>
      <w:b/>
    </w:rPr>
  </w:style>
  <w:style w:type="character" w:styleId="afc">
    <w:name w:val="FollowedHyperlink"/>
    <w:basedOn w:val="a0"/>
    <w:uiPriority w:val="99"/>
    <w:semiHidden/>
    <w:unhideWhenUsed/>
    <w:rsid w:val="00B92174"/>
    <w:rPr>
      <w:color w:val="800080" w:themeColor="followedHyperlink"/>
      <w:u w:val="single"/>
    </w:rPr>
  </w:style>
  <w:style w:type="character" w:customStyle="1" w:styleId="a4">
    <w:name w:val="Верхний колонтитул Знак"/>
    <w:basedOn w:val="a0"/>
    <w:link w:val="a3"/>
    <w:rsid w:val="00B92174"/>
    <w:rPr>
      <w:sz w:val="24"/>
      <w:szCs w:val="24"/>
    </w:rPr>
  </w:style>
  <w:style w:type="character" w:customStyle="1" w:styleId="a7">
    <w:name w:val="Основной текст Знак"/>
    <w:basedOn w:val="a0"/>
    <w:link w:val="a6"/>
    <w:rsid w:val="00B92174"/>
  </w:style>
  <w:style w:type="character" w:customStyle="1" w:styleId="22">
    <w:name w:val="Основной текст 2 Знак"/>
    <w:basedOn w:val="a0"/>
    <w:link w:val="21"/>
    <w:rsid w:val="00B92174"/>
    <w:rPr>
      <w:szCs w:val="22"/>
      <w:lang w:val="en-GB"/>
    </w:rPr>
  </w:style>
  <w:style w:type="character" w:customStyle="1" w:styleId="34">
    <w:name w:val="Основной текст 3 Знак"/>
    <w:basedOn w:val="a0"/>
    <w:link w:val="33"/>
    <w:rsid w:val="00B92174"/>
    <w:rPr>
      <w:sz w:val="16"/>
      <w:szCs w:val="16"/>
    </w:rPr>
  </w:style>
  <w:style w:type="character" w:customStyle="1" w:styleId="24">
    <w:name w:val="Основной текст с отступом 2 Знак"/>
    <w:basedOn w:val="a0"/>
    <w:link w:val="23"/>
    <w:rsid w:val="00B92174"/>
  </w:style>
  <w:style w:type="character" w:customStyle="1" w:styleId="32">
    <w:name w:val="Основной текст с отступом 3 Знак"/>
    <w:basedOn w:val="a0"/>
    <w:link w:val="31"/>
    <w:rsid w:val="00B92174"/>
    <w:rPr>
      <w:bCs/>
      <w:szCs w:val="24"/>
    </w:rPr>
  </w:style>
  <w:style w:type="paragraph" w:styleId="afd">
    <w:name w:val="List Paragraph"/>
    <w:basedOn w:val="a"/>
    <w:uiPriority w:val="34"/>
    <w:qFormat/>
    <w:rsid w:val="00B92174"/>
    <w:pPr>
      <w:overflowPunct w:val="0"/>
      <w:autoSpaceDE w:val="0"/>
      <w:autoSpaceDN w:val="0"/>
      <w:adjustRightInd w:val="0"/>
      <w:ind w:left="720"/>
      <w:contextualSpacing/>
    </w:pPr>
    <w:rPr>
      <w:sz w:val="20"/>
      <w:szCs w:val="20"/>
    </w:rPr>
  </w:style>
  <w:style w:type="paragraph" w:styleId="afe">
    <w:name w:val="Intense Quote"/>
    <w:basedOn w:val="a"/>
    <w:next w:val="a"/>
    <w:link w:val="aff"/>
    <w:uiPriority w:val="30"/>
    <w:qFormat/>
    <w:rsid w:val="00B92174"/>
    <w:pPr>
      <w:pBdr>
        <w:bottom w:val="single" w:sz="4" w:space="4" w:color="4F81BD" w:themeColor="accent1"/>
      </w:pBdr>
      <w:overflowPunct w:val="0"/>
      <w:autoSpaceDE w:val="0"/>
      <w:autoSpaceDN w:val="0"/>
      <w:adjustRightInd w:val="0"/>
      <w:spacing w:before="200" w:after="280"/>
      <w:ind w:left="936" w:right="936"/>
    </w:pPr>
    <w:rPr>
      <w:b/>
      <w:bCs/>
      <w:i/>
      <w:iCs/>
      <w:color w:val="4F81BD" w:themeColor="accent1"/>
      <w:sz w:val="20"/>
      <w:szCs w:val="20"/>
    </w:rPr>
  </w:style>
  <w:style w:type="character" w:customStyle="1" w:styleId="aff">
    <w:name w:val="Выделенная цитата Знак"/>
    <w:basedOn w:val="a0"/>
    <w:link w:val="afe"/>
    <w:uiPriority w:val="30"/>
    <w:rsid w:val="00B92174"/>
    <w:rPr>
      <w:b/>
      <w:bCs/>
      <w:i/>
      <w:iCs/>
      <w:color w:val="4F81BD" w:themeColor="accent1"/>
    </w:rPr>
  </w:style>
  <w:style w:type="paragraph" w:customStyle="1" w:styleId="standart">
    <w:name w:val="standart"/>
    <w:basedOn w:val="a"/>
    <w:rsid w:val="00B92174"/>
    <w:pPr>
      <w:spacing w:line="360" w:lineRule="auto"/>
    </w:pPr>
    <w:rPr>
      <w:szCs w:val="20"/>
    </w:rPr>
  </w:style>
  <w:style w:type="paragraph" w:customStyle="1" w:styleId="aff0">
    <w:name w:val="стандарт"/>
    <w:basedOn w:val="a"/>
    <w:rsid w:val="00B92174"/>
    <w:pPr>
      <w:snapToGrid w:val="0"/>
      <w:spacing w:line="360" w:lineRule="auto"/>
      <w:ind w:firstLine="720"/>
    </w:pPr>
    <w:rPr>
      <w:sz w:val="20"/>
      <w:szCs w:val="20"/>
    </w:rPr>
  </w:style>
  <w:style w:type="paragraph" w:customStyle="1" w:styleId="220">
    <w:name w:val="Основной текст 22"/>
    <w:basedOn w:val="a"/>
    <w:rsid w:val="00B92174"/>
    <w:pPr>
      <w:widowControl w:val="0"/>
      <w:overflowPunct w:val="0"/>
      <w:autoSpaceDE w:val="0"/>
      <w:autoSpaceDN w:val="0"/>
      <w:adjustRightInd w:val="0"/>
      <w:spacing w:after="120"/>
      <w:ind w:left="283"/>
    </w:pPr>
    <w:rPr>
      <w:sz w:val="20"/>
      <w:szCs w:val="20"/>
    </w:rPr>
  </w:style>
  <w:style w:type="paragraph" w:customStyle="1" w:styleId="26">
    <w:name w:val="Обычный2"/>
    <w:rsid w:val="00B92174"/>
    <w:pPr>
      <w:widowControl w:val="0"/>
      <w:snapToGrid w:val="0"/>
    </w:pPr>
  </w:style>
  <w:style w:type="paragraph" w:customStyle="1" w:styleId="27">
    <w:name w:val="Текст2"/>
    <w:basedOn w:val="a"/>
    <w:rsid w:val="00B92174"/>
    <w:pPr>
      <w:widowControl w:val="0"/>
      <w:overflowPunct w:val="0"/>
      <w:autoSpaceDE w:val="0"/>
      <w:autoSpaceDN w:val="0"/>
      <w:adjustRightInd w:val="0"/>
    </w:pPr>
    <w:rPr>
      <w:rFonts w:ascii="Courier New" w:hAnsi="Courier New"/>
      <w:sz w:val="20"/>
      <w:szCs w:val="20"/>
    </w:rPr>
  </w:style>
  <w:style w:type="character" w:customStyle="1" w:styleId="28">
    <w:name w:val="Стиль2 Знак"/>
    <w:basedOn w:val="30"/>
    <w:link w:val="29"/>
    <w:locked/>
    <w:rsid w:val="00B92174"/>
    <w:rPr>
      <w:b/>
      <w:color w:val="0070C0"/>
      <w:u w:val="single"/>
    </w:rPr>
  </w:style>
  <w:style w:type="paragraph" w:customStyle="1" w:styleId="29">
    <w:name w:val="Стиль2"/>
    <w:basedOn w:val="3"/>
    <w:link w:val="28"/>
    <w:qFormat/>
    <w:rsid w:val="00B92174"/>
    <w:pPr>
      <w:textAlignment w:val="auto"/>
    </w:pPr>
    <w:rPr>
      <w:b/>
      <w:color w:val="0070C0"/>
      <w:u w:val="single"/>
    </w:rPr>
  </w:style>
  <w:style w:type="character" w:customStyle="1" w:styleId="35">
    <w:name w:val="Стиль3 Знак"/>
    <w:basedOn w:val="aff"/>
    <w:link w:val="36"/>
    <w:locked/>
    <w:rsid w:val="00B92174"/>
    <w:rPr>
      <w:color w:val="FF0000"/>
      <w:sz w:val="36"/>
      <w:szCs w:val="36"/>
    </w:rPr>
  </w:style>
  <w:style w:type="paragraph" w:customStyle="1" w:styleId="36">
    <w:name w:val="Стиль3"/>
    <w:basedOn w:val="afe"/>
    <w:link w:val="35"/>
    <w:qFormat/>
    <w:rsid w:val="00B92174"/>
    <w:rPr>
      <w:color w:val="FF0000"/>
      <w:sz w:val="36"/>
      <w:szCs w:val="36"/>
    </w:rPr>
  </w:style>
  <w:style w:type="character" w:customStyle="1" w:styleId="4">
    <w:name w:val="Стиль4 Знак"/>
    <w:basedOn w:val="a0"/>
    <w:link w:val="40"/>
    <w:locked/>
    <w:rsid w:val="00B92174"/>
    <w:rPr>
      <w:sz w:val="24"/>
      <w:szCs w:val="24"/>
    </w:rPr>
  </w:style>
  <w:style w:type="paragraph" w:customStyle="1" w:styleId="40">
    <w:name w:val="Стиль4"/>
    <w:basedOn w:val="a"/>
    <w:link w:val="4"/>
    <w:qFormat/>
    <w:rsid w:val="00B92174"/>
    <w:pPr>
      <w:overflowPunct w:val="0"/>
      <w:autoSpaceDE w:val="0"/>
      <w:autoSpaceDN w:val="0"/>
      <w:adjustRightInd w:val="0"/>
      <w:jc w:val="center"/>
    </w:pPr>
  </w:style>
  <w:style w:type="character" w:styleId="aff1">
    <w:name w:val="Intense Emphasis"/>
    <w:basedOn w:val="a0"/>
    <w:uiPriority w:val="21"/>
    <w:qFormat/>
    <w:rsid w:val="00B92174"/>
    <w:rPr>
      <w:b/>
      <w:bCs/>
      <w:i/>
      <w:iCs/>
      <w:color w:val="4F81BD" w:themeColor="accent1"/>
    </w:rPr>
  </w:style>
  <w:style w:type="character" w:styleId="aff2">
    <w:name w:val="Subtle Reference"/>
    <w:basedOn w:val="a0"/>
    <w:uiPriority w:val="31"/>
    <w:qFormat/>
    <w:rsid w:val="00B92174"/>
    <w:rPr>
      <w:smallCaps/>
      <w:color w:val="C0504D" w:themeColor="accent2"/>
      <w:u w:val="single"/>
    </w:rPr>
  </w:style>
  <w:style w:type="character" w:styleId="aff3">
    <w:name w:val="Intense Reference"/>
    <w:basedOn w:val="a0"/>
    <w:uiPriority w:val="32"/>
    <w:qFormat/>
    <w:rsid w:val="00B92174"/>
    <w:rPr>
      <w:b/>
      <w:bCs/>
      <w:smallCaps/>
      <w:color w:val="C0504D" w:themeColor="accent2"/>
      <w:spacing w:val="5"/>
      <w:u w:val="single"/>
    </w:rPr>
  </w:style>
  <w:style w:type="paragraph" w:styleId="aff4">
    <w:name w:val="Subtitle"/>
    <w:basedOn w:val="a"/>
    <w:next w:val="a"/>
    <w:link w:val="aff5"/>
    <w:uiPriority w:val="11"/>
    <w:qFormat/>
    <w:rsid w:val="00064FEC"/>
    <w:pPr>
      <w:numPr>
        <w:ilvl w:val="1"/>
      </w:numPr>
    </w:pPr>
    <w:rPr>
      <w:rFonts w:asciiTheme="majorHAnsi" w:eastAsiaTheme="majorEastAsia" w:hAnsiTheme="majorHAnsi" w:cstheme="majorBidi"/>
      <w:i/>
      <w:iCs/>
      <w:color w:val="4F81BD" w:themeColor="accent1"/>
      <w:spacing w:val="15"/>
    </w:rPr>
  </w:style>
  <w:style w:type="character" w:customStyle="1" w:styleId="aff5">
    <w:name w:val="Подзаголовок Знак"/>
    <w:basedOn w:val="a0"/>
    <w:link w:val="aff4"/>
    <w:uiPriority w:val="11"/>
    <w:rsid w:val="00064FEC"/>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r="http://schemas.openxmlformats.org/officeDocument/2006/relationships" xmlns:w="http://schemas.openxmlformats.org/wordprocessingml/2006/main">
  <w:divs>
    <w:div w:id="259341377">
      <w:bodyDiv w:val="1"/>
      <w:marLeft w:val="0"/>
      <w:marRight w:val="0"/>
      <w:marTop w:val="0"/>
      <w:marBottom w:val="0"/>
      <w:divBdr>
        <w:top w:val="none" w:sz="0" w:space="0" w:color="auto"/>
        <w:left w:val="none" w:sz="0" w:space="0" w:color="auto"/>
        <w:bottom w:val="none" w:sz="0" w:space="0" w:color="auto"/>
        <w:right w:val="none" w:sz="0" w:space="0" w:color="auto"/>
      </w:divBdr>
    </w:div>
    <w:div w:id="797408729">
      <w:bodyDiv w:val="1"/>
      <w:marLeft w:val="0"/>
      <w:marRight w:val="0"/>
      <w:marTop w:val="0"/>
      <w:marBottom w:val="0"/>
      <w:divBdr>
        <w:top w:val="none" w:sz="0" w:space="0" w:color="auto"/>
        <w:left w:val="none" w:sz="0" w:space="0" w:color="auto"/>
        <w:bottom w:val="none" w:sz="0" w:space="0" w:color="auto"/>
        <w:right w:val="none" w:sz="0" w:space="0" w:color="auto"/>
      </w:divBdr>
    </w:div>
    <w:div w:id="1006861015">
      <w:bodyDiv w:val="1"/>
      <w:marLeft w:val="0"/>
      <w:marRight w:val="0"/>
      <w:marTop w:val="0"/>
      <w:marBottom w:val="0"/>
      <w:divBdr>
        <w:top w:val="none" w:sz="0" w:space="0" w:color="auto"/>
        <w:left w:val="none" w:sz="0" w:space="0" w:color="auto"/>
        <w:bottom w:val="none" w:sz="0" w:space="0" w:color="auto"/>
        <w:right w:val="none" w:sz="0" w:space="0" w:color="auto"/>
      </w:divBdr>
    </w:div>
    <w:div w:id="1309283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684.wmf"/><Relationship Id="rId1827" Type="http://schemas.openxmlformats.org/officeDocument/2006/relationships/oleObject" Target="embeddings/oleObject997.bin"/><Relationship Id="rId21" Type="http://schemas.openxmlformats.org/officeDocument/2006/relationships/oleObject" Target="embeddings/oleObject6.bin"/><Relationship Id="rId170" Type="http://schemas.openxmlformats.org/officeDocument/2006/relationships/oleObject" Target="embeddings/oleObject80.bin"/><Relationship Id="rId268" Type="http://schemas.openxmlformats.org/officeDocument/2006/relationships/oleObject" Target="embeddings/oleObject135.bin"/><Relationship Id="rId475" Type="http://schemas.openxmlformats.org/officeDocument/2006/relationships/oleObject" Target="embeddings/oleObject247.bin"/><Relationship Id="rId682" Type="http://schemas.openxmlformats.org/officeDocument/2006/relationships/image" Target="media/image302.wmf"/><Relationship Id="rId128" Type="http://schemas.openxmlformats.org/officeDocument/2006/relationships/oleObject" Target="embeddings/oleObject61.bin"/><Relationship Id="rId335" Type="http://schemas.openxmlformats.org/officeDocument/2006/relationships/image" Target="media/image154.wmf"/><Relationship Id="rId542" Type="http://schemas.openxmlformats.org/officeDocument/2006/relationships/oleObject" Target="embeddings/oleObject287.bin"/><Relationship Id="rId987" Type="http://schemas.openxmlformats.org/officeDocument/2006/relationships/oleObject" Target="embeddings/oleObject548.bin"/><Relationship Id="rId1172" Type="http://schemas.openxmlformats.org/officeDocument/2006/relationships/oleObject" Target="embeddings/oleObject643.bin"/><Relationship Id="rId402" Type="http://schemas.openxmlformats.org/officeDocument/2006/relationships/image" Target="media/image186.wmf"/><Relationship Id="rId847" Type="http://schemas.openxmlformats.org/officeDocument/2006/relationships/image" Target="media/image378.jpeg"/><Relationship Id="rId1032" Type="http://schemas.openxmlformats.org/officeDocument/2006/relationships/image" Target="media/image461.wmf"/><Relationship Id="rId1477" Type="http://schemas.openxmlformats.org/officeDocument/2006/relationships/oleObject" Target="embeddings/oleObject810.bin"/><Relationship Id="rId1684" Type="http://schemas.openxmlformats.org/officeDocument/2006/relationships/image" Target="media/image764.wmf"/><Relationship Id="rId1891" Type="http://schemas.openxmlformats.org/officeDocument/2006/relationships/image" Target="media/image855.wmf"/><Relationship Id="rId707" Type="http://schemas.openxmlformats.org/officeDocument/2006/relationships/oleObject" Target="embeddings/oleObject385.bin"/><Relationship Id="rId914" Type="http://schemas.openxmlformats.org/officeDocument/2006/relationships/oleObject" Target="embeddings/oleObject505.bin"/><Relationship Id="rId1337" Type="http://schemas.openxmlformats.org/officeDocument/2006/relationships/image" Target="media/image599.wmf"/><Relationship Id="rId1544" Type="http://schemas.openxmlformats.org/officeDocument/2006/relationships/image" Target="media/image695.wmf"/><Relationship Id="rId1751" Type="http://schemas.openxmlformats.org/officeDocument/2006/relationships/oleObject" Target="embeddings/oleObject953.bin"/><Relationship Id="rId43" Type="http://schemas.openxmlformats.org/officeDocument/2006/relationships/oleObject" Target="embeddings/oleObject17.bin"/><Relationship Id="rId1404" Type="http://schemas.openxmlformats.org/officeDocument/2006/relationships/oleObject" Target="embeddings/oleObject772.bin"/><Relationship Id="rId1611" Type="http://schemas.openxmlformats.org/officeDocument/2006/relationships/image" Target="media/image728.wmf"/><Relationship Id="rId1849" Type="http://schemas.openxmlformats.org/officeDocument/2006/relationships/oleObject" Target="embeddings/oleObject1009.bin"/><Relationship Id="rId192" Type="http://schemas.openxmlformats.org/officeDocument/2006/relationships/oleObject" Target="embeddings/oleObject90.bin"/><Relationship Id="rId1709" Type="http://schemas.openxmlformats.org/officeDocument/2006/relationships/oleObject" Target="embeddings/oleObject930.bin"/><Relationship Id="rId1916" Type="http://schemas.openxmlformats.org/officeDocument/2006/relationships/oleObject" Target="embeddings/oleObject1042.bin"/><Relationship Id="rId497" Type="http://schemas.openxmlformats.org/officeDocument/2006/relationships/oleObject" Target="embeddings/oleObject260.bin"/><Relationship Id="rId357" Type="http://schemas.openxmlformats.org/officeDocument/2006/relationships/oleObject" Target="embeddings/oleObject185.bin"/><Relationship Id="rId1194" Type="http://schemas.openxmlformats.org/officeDocument/2006/relationships/image" Target="media/image536.wmf"/><Relationship Id="rId217" Type="http://schemas.openxmlformats.org/officeDocument/2006/relationships/oleObject" Target="embeddings/oleObject105.bin"/><Relationship Id="rId564" Type="http://schemas.openxmlformats.org/officeDocument/2006/relationships/image" Target="media/image260.wmf"/><Relationship Id="rId771" Type="http://schemas.openxmlformats.org/officeDocument/2006/relationships/oleObject" Target="embeddings/oleObject425.bin"/><Relationship Id="rId869" Type="http://schemas.openxmlformats.org/officeDocument/2006/relationships/oleObject" Target="embeddings/oleObject480.bin"/><Relationship Id="rId1499" Type="http://schemas.openxmlformats.org/officeDocument/2006/relationships/oleObject" Target="embeddings/oleObject821.bin"/><Relationship Id="rId424" Type="http://schemas.openxmlformats.org/officeDocument/2006/relationships/image" Target="media/image197.wmf"/><Relationship Id="rId631" Type="http://schemas.openxmlformats.org/officeDocument/2006/relationships/image" Target="media/image288.png"/><Relationship Id="rId729" Type="http://schemas.openxmlformats.org/officeDocument/2006/relationships/oleObject" Target="embeddings/oleObject402.bin"/><Relationship Id="rId1054" Type="http://schemas.openxmlformats.org/officeDocument/2006/relationships/image" Target="media/image472.png"/><Relationship Id="rId1261" Type="http://schemas.openxmlformats.org/officeDocument/2006/relationships/image" Target="media/image564.wmf"/><Relationship Id="rId1359" Type="http://schemas.openxmlformats.org/officeDocument/2006/relationships/oleObject" Target="embeddings/oleObject747.bin"/><Relationship Id="rId936" Type="http://schemas.openxmlformats.org/officeDocument/2006/relationships/image" Target="media/image416.wmf"/><Relationship Id="rId1121" Type="http://schemas.openxmlformats.org/officeDocument/2006/relationships/oleObject" Target="embeddings/oleObject617.bin"/><Relationship Id="rId1219" Type="http://schemas.openxmlformats.org/officeDocument/2006/relationships/image" Target="media/image546.wmf"/><Relationship Id="rId1566" Type="http://schemas.openxmlformats.org/officeDocument/2006/relationships/image" Target="media/image707.wmf"/><Relationship Id="rId1773" Type="http://schemas.openxmlformats.org/officeDocument/2006/relationships/image" Target="media/image804.wmf"/><Relationship Id="rId1980" Type="http://schemas.openxmlformats.org/officeDocument/2006/relationships/footer" Target="footer1.xml"/><Relationship Id="rId65" Type="http://schemas.openxmlformats.org/officeDocument/2006/relationships/image" Target="media/image30.wmf"/><Relationship Id="rId1426" Type="http://schemas.openxmlformats.org/officeDocument/2006/relationships/image" Target="media/image639.wmf"/><Relationship Id="rId1633" Type="http://schemas.openxmlformats.org/officeDocument/2006/relationships/oleObject" Target="embeddings/oleObject890.bin"/><Relationship Id="rId1840" Type="http://schemas.openxmlformats.org/officeDocument/2006/relationships/oleObject" Target="embeddings/oleObject1004.bin"/><Relationship Id="rId1700" Type="http://schemas.openxmlformats.org/officeDocument/2006/relationships/image" Target="media/image771.wmf"/><Relationship Id="rId1938" Type="http://schemas.openxmlformats.org/officeDocument/2006/relationships/oleObject" Target="embeddings/oleObject1053.bin"/><Relationship Id="rId281" Type="http://schemas.openxmlformats.org/officeDocument/2006/relationships/image" Target="media/image129.wmf"/><Relationship Id="rId141" Type="http://schemas.openxmlformats.org/officeDocument/2006/relationships/image" Target="media/image67.png"/><Relationship Id="rId379" Type="http://schemas.openxmlformats.org/officeDocument/2006/relationships/image" Target="media/image175.wmf"/><Relationship Id="rId586" Type="http://schemas.openxmlformats.org/officeDocument/2006/relationships/oleObject" Target="embeddings/oleObject308.bin"/><Relationship Id="rId793" Type="http://schemas.openxmlformats.org/officeDocument/2006/relationships/oleObject" Target="embeddings/oleObject441.bin"/><Relationship Id="rId7" Type="http://schemas.openxmlformats.org/officeDocument/2006/relationships/endnotes" Target="endnotes.xml"/><Relationship Id="rId239" Type="http://schemas.openxmlformats.org/officeDocument/2006/relationships/oleObject" Target="embeddings/oleObject117.bin"/><Relationship Id="rId446" Type="http://schemas.openxmlformats.org/officeDocument/2006/relationships/oleObject" Target="embeddings/oleObject234.bin"/><Relationship Id="rId653" Type="http://schemas.openxmlformats.org/officeDocument/2006/relationships/image" Target="media/image294.wmf"/><Relationship Id="rId1076" Type="http://schemas.openxmlformats.org/officeDocument/2006/relationships/image" Target="media/image484.wmf"/><Relationship Id="rId1283" Type="http://schemas.openxmlformats.org/officeDocument/2006/relationships/oleObject" Target="embeddings/oleObject705.bin"/><Relationship Id="rId1490" Type="http://schemas.openxmlformats.org/officeDocument/2006/relationships/image" Target="media/image670.wmf"/><Relationship Id="rId306" Type="http://schemas.openxmlformats.org/officeDocument/2006/relationships/image" Target="media/image142.wmf"/><Relationship Id="rId860" Type="http://schemas.openxmlformats.org/officeDocument/2006/relationships/image" Target="media/image385.wmf"/><Relationship Id="rId958" Type="http://schemas.openxmlformats.org/officeDocument/2006/relationships/oleObject" Target="embeddings/oleObject532.bin"/><Relationship Id="rId1143" Type="http://schemas.openxmlformats.org/officeDocument/2006/relationships/oleObject" Target="embeddings/oleObject627.bin"/><Relationship Id="rId1588" Type="http://schemas.openxmlformats.org/officeDocument/2006/relationships/image" Target="media/image718.wmf"/><Relationship Id="rId1795" Type="http://schemas.openxmlformats.org/officeDocument/2006/relationships/image" Target="media/image815.wmf"/><Relationship Id="rId87" Type="http://schemas.openxmlformats.org/officeDocument/2006/relationships/oleObject" Target="embeddings/oleObject40.bin"/><Relationship Id="rId513" Type="http://schemas.openxmlformats.org/officeDocument/2006/relationships/oleObject" Target="embeddings/oleObject266.bin"/><Relationship Id="rId720" Type="http://schemas.openxmlformats.org/officeDocument/2006/relationships/oleObject" Target="embeddings/oleObject394.bin"/><Relationship Id="rId818" Type="http://schemas.openxmlformats.org/officeDocument/2006/relationships/oleObject" Target="embeddings/oleObject454.bin"/><Relationship Id="rId1350" Type="http://schemas.openxmlformats.org/officeDocument/2006/relationships/oleObject" Target="embeddings/oleObject741.bin"/><Relationship Id="rId1448" Type="http://schemas.openxmlformats.org/officeDocument/2006/relationships/oleObject" Target="embeddings/oleObject795.bin"/><Relationship Id="rId1655" Type="http://schemas.openxmlformats.org/officeDocument/2006/relationships/oleObject" Target="embeddings/oleObject901.bin"/><Relationship Id="rId1003" Type="http://schemas.openxmlformats.org/officeDocument/2006/relationships/image" Target="media/image447.wmf"/><Relationship Id="rId1210" Type="http://schemas.openxmlformats.org/officeDocument/2006/relationships/oleObject" Target="embeddings/oleObject664.bin"/><Relationship Id="rId1308" Type="http://schemas.openxmlformats.org/officeDocument/2006/relationships/oleObject" Target="embeddings/oleObject718.bin"/><Relationship Id="rId1862" Type="http://schemas.openxmlformats.org/officeDocument/2006/relationships/image" Target="media/image840.wmf"/><Relationship Id="rId1515" Type="http://schemas.openxmlformats.org/officeDocument/2006/relationships/image" Target="media/image682.wmf"/><Relationship Id="rId1722" Type="http://schemas.openxmlformats.org/officeDocument/2006/relationships/oleObject" Target="embeddings/oleObject937.bin"/><Relationship Id="rId14" Type="http://schemas.openxmlformats.org/officeDocument/2006/relationships/image" Target="media/image4.wmf"/><Relationship Id="rId163" Type="http://schemas.openxmlformats.org/officeDocument/2006/relationships/image" Target="media/image79.wmf"/><Relationship Id="rId370" Type="http://schemas.openxmlformats.org/officeDocument/2006/relationships/oleObject" Target="embeddings/oleObject193.bin"/><Relationship Id="rId230" Type="http://schemas.openxmlformats.org/officeDocument/2006/relationships/image" Target="media/image110.wmf"/><Relationship Id="rId468" Type="http://schemas.openxmlformats.org/officeDocument/2006/relationships/image" Target="media/image217.wmf"/><Relationship Id="rId675" Type="http://schemas.openxmlformats.org/officeDocument/2006/relationships/oleObject" Target="embeddings/oleObject368.bin"/><Relationship Id="rId882" Type="http://schemas.openxmlformats.org/officeDocument/2006/relationships/image" Target="media/image394.wmf"/><Relationship Id="rId1098" Type="http://schemas.openxmlformats.org/officeDocument/2006/relationships/oleObject" Target="embeddings/oleObject604.bin"/><Relationship Id="rId328" Type="http://schemas.openxmlformats.org/officeDocument/2006/relationships/oleObject" Target="embeddings/oleObject170.bin"/><Relationship Id="rId535" Type="http://schemas.openxmlformats.org/officeDocument/2006/relationships/oleObject" Target="embeddings/oleObject281.bin"/><Relationship Id="rId742" Type="http://schemas.openxmlformats.org/officeDocument/2006/relationships/image" Target="media/image325.wmf"/><Relationship Id="rId1165" Type="http://schemas.openxmlformats.org/officeDocument/2006/relationships/oleObject" Target="embeddings/oleObject639.bin"/><Relationship Id="rId1372" Type="http://schemas.openxmlformats.org/officeDocument/2006/relationships/oleObject" Target="embeddings/oleObject754.bin"/><Relationship Id="rId602" Type="http://schemas.openxmlformats.org/officeDocument/2006/relationships/image" Target="media/image277.wmf"/><Relationship Id="rId1025" Type="http://schemas.openxmlformats.org/officeDocument/2006/relationships/image" Target="media/image457.wmf"/><Relationship Id="rId1232" Type="http://schemas.openxmlformats.org/officeDocument/2006/relationships/oleObject" Target="embeddings/oleObject677.bin"/><Relationship Id="rId1677" Type="http://schemas.openxmlformats.org/officeDocument/2006/relationships/oleObject" Target="embeddings/oleObject913.bin"/><Relationship Id="rId1884" Type="http://schemas.openxmlformats.org/officeDocument/2006/relationships/oleObject" Target="embeddings/oleObject1025.bin"/><Relationship Id="rId907" Type="http://schemas.openxmlformats.org/officeDocument/2006/relationships/oleObject" Target="embeddings/oleObject501.bin"/><Relationship Id="rId1537" Type="http://schemas.openxmlformats.org/officeDocument/2006/relationships/oleObject" Target="embeddings/oleObject842.bin"/><Relationship Id="rId1744" Type="http://schemas.openxmlformats.org/officeDocument/2006/relationships/image" Target="media/image790.wmf"/><Relationship Id="rId1951" Type="http://schemas.openxmlformats.org/officeDocument/2006/relationships/hyperlink" Target="http://Kanarev.innoplaza.net" TargetMode="External"/><Relationship Id="rId36" Type="http://schemas.openxmlformats.org/officeDocument/2006/relationships/image" Target="media/image15.wmf"/><Relationship Id="rId1604" Type="http://schemas.openxmlformats.org/officeDocument/2006/relationships/image" Target="media/image725.wmf"/><Relationship Id="rId185" Type="http://schemas.openxmlformats.org/officeDocument/2006/relationships/image" Target="media/image91.wmf"/><Relationship Id="rId1811" Type="http://schemas.openxmlformats.org/officeDocument/2006/relationships/oleObject" Target="embeddings/oleObject985.bin"/><Relationship Id="rId1909" Type="http://schemas.openxmlformats.org/officeDocument/2006/relationships/image" Target="media/image863.wmf"/><Relationship Id="rId392" Type="http://schemas.openxmlformats.org/officeDocument/2006/relationships/oleObject" Target="embeddings/oleObject203.bin"/><Relationship Id="rId697" Type="http://schemas.openxmlformats.org/officeDocument/2006/relationships/oleObject" Target="embeddings/oleObject379.bin"/><Relationship Id="rId252" Type="http://schemas.openxmlformats.org/officeDocument/2006/relationships/image" Target="media/image120.wmf"/><Relationship Id="rId1187" Type="http://schemas.openxmlformats.org/officeDocument/2006/relationships/oleObject" Target="embeddings/oleObject651.bin"/><Relationship Id="rId112" Type="http://schemas.openxmlformats.org/officeDocument/2006/relationships/oleObject" Target="embeddings/oleObject56.bin"/><Relationship Id="rId557" Type="http://schemas.openxmlformats.org/officeDocument/2006/relationships/image" Target="media/image255.jpeg"/><Relationship Id="rId764" Type="http://schemas.openxmlformats.org/officeDocument/2006/relationships/oleObject" Target="embeddings/oleObject421.bin"/><Relationship Id="rId971" Type="http://schemas.openxmlformats.org/officeDocument/2006/relationships/image" Target="media/image433.wmf"/><Relationship Id="rId1394" Type="http://schemas.openxmlformats.org/officeDocument/2006/relationships/oleObject" Target="embeddings/oleObject767.bin"/><Relationship Id="rId1699" Type="http://schemas.openxmlformats.org/officeDocument/2006/relationships/oleObject" Target="embeddings/oleObject925.bin"/><Relationship Id="rId417" Type="http://schemas.openxmlformats.org/officeDocument/2006/relationships/oleObject" Target="embeddings/oleObject216.bin"/><Relationship Id="rId624" Type="http://schemas.openxmlformats.org/officeDocument/2006/relationships/oleObject" Target="embeddings/oleObject332.bin"/><Relationship Id="rId831" Type="http://schemas.openxmlformats.org/officeDocument/2006/relationships/oleObject" Target="embeddings/oleObject462.bin"/><Relationship Id="rId1047" Type="http://schemas.openxmlformats.org/officeDocument/2006/relationships/oleObject" Target="embeddings/oleObject580.bin"/><Relationship Id="rId1254" Type="http://schemas.openxmlformats.org/officeDocument/2006/relationships/oleObject" Target="embeddings/oleObject690.bin"/><Relationship Id="rId1461" Type="http://schemas.openxmlformats.org/officeDocument/2006/relationships/image" Target="media/image656.wmf"/><Relationship Id="rId929" Type="http://schemas.openxmlformats.org/officeDocument/2006/relationships/oleObject" Target="embeddings/oleObject517.bin"/><Relationship Id="rId1114" Type="http://schemas.openxmlformats.org/officeDocument/2006/relationships/oleObject" Target="embeddings/oleObject614.bin"/><Relationship Id="rId1321" Type="http://schemas.openxmlformats.org/officeDocument/2006/relationships/oleObject" Target="embeddings/oleObject725.bin"/><Relationship Id="rId1559" Type="http://schemas.openxmlformats.org/officeDocument/2006/relationships/image" Target="media/image703.wmf"/><Relationship Id="rId1766" Type="http://schemas.openxmlformats.org/officeDocument/2006/relationships/oleObject" Target="embeddings/oleObject960.bin"/><Relationship Id="rId1973" Type="http://schemas.openxmlformats.org/officeDocument/2006/relationships/hyperlink" Target="http://kanarev.inauka.ru" TargetMode="External"/><Relationship Id="rId58" Type="http://schemas.openxmlformats.org/officeDocument/2006/relationships/image" Target="media/image26.wmf"/><Relationship Id="rId1419" Type="http://schemas.openxmlformats.org/officeDocument/2006/relationships/oleObject" Target="embeddings/oleObject780.bin"/><Relationship Id="rId1626" Type="http://schemas.openxmlformats.org/officeDocument/2006/relationships/image" Target="media/image736.wmf"/><Relationship Id="rId1833" Type="http://schemas.openxmlformats.org/officeDocument/2006/relationships/image" Target="media/image826.wmf"/><Relationship Id="rId1900" Type="http://schemas.openxmlformats.org/officeDocument/2006/relationships/oleObject" Target="embeddings/oleObject1034.bin"/><Relationship Id="rId274" Type="http://schemas.openxmlformats.org/officeDocument/2006/relationships/oleObject" Target="embeddings/oleObject141.bin"/><Relationship Id="rId481" Type="http://schemas.openxmlformats.org/officeDocument/2006/relationships/oleObject" Target="embeddings/oleObject250.bin"/><Relationship Id="rId134" Type="http://schemas.openxmlformats.org/officeDocument/2006/relationships/oleObject" Target="embeddings/oleObject64.bin"/><Relationship Id="rId579" Type="http://schemas.openxmlformats.org/officeDocument/2006/relationships/oleObject" Target="embeddings/oleObject304.bin"/><Relationship Id="rId786" Type="http://schemas.openxmlformats.org/officeDocument/2006/relationships/oleObject" Target="embeddings/oleObject438.bin"/><Relationship Id="rId993" Type="http://schemas.openxmlformats.org/officeDocument/2006/relationships/image" Target="media/image442.wmf"/><Relationship Id="rId341" Type="http://schemas.openxmlformats.org/officeDocument/2006/relationships/oleObject" Target="embeddings/oleObject177.bin"/><Relationship Id="rId439" Type="http://schemas.openxmlformats.org/officeDocument/2006/relationships/oleObject" Target="embeddings/oleObject230.bin"/><Relationship Id="rId646" Type="http://schemas.openxmlformats.org/officeDocument/2006/relationships/oleObject" Target="embeddings/oleObject345.bin"/><Relationship Id="rId1069" Type="http://schemas.openxmlformats.org/officeDocument/2006/relationships/oleObject" Target="embeddings/oleObject590.bin"/><Relationship Id="rId1276" Type="http://schemas.openxmlformats.org/officeDocument/2006/relationships/image" Target="media/image571.wmf"/><Relationship Id="rId1483" Type="http://schemas.openxmlformats.org/officeDocument/2006/relationships/oleObject" Target="embeddings/oleObject813.bin"/><Relationship Id="rId201" Type="http://schemas.openxmlformats.org/officeDocument/2006/relationships/image" Target="media/image99.wmf"/><Relationship Id="rId506" Type="http://schemas.openxmlformats.org/officeDocument/2006/relationships/image" Target="media/image236.png"/><Relationship Id="rId853" Type="http://schemas.openxmlformats.org/officeDocument/2006/relationships/image" Target="media/image382.wmf"/><Relationship Id="rId1136" Type="http://schemas.openxmlformats.org/officeDocument/2006/relationships/image" Target="media/image509.wmf"/><Relationship Id="rId1690" Type="http://schemas.openxmlformats.org/officeDocument/2006/relationships/image" Target="media/image767.wmf"/><Relationship Id="rId1788" Type="http://schemas.openxmlformats.org/officeDocument/2006/relationships/oleObject" Target="embeddings/oleObject970.bin"/><Relationship Id="rId713" Type="http://schemas.openxmlformats.org/officeDocument/2006/relationships/oleObject" Target="embeddings/oleObject389.bin"/><Relationship Id="rId920" Type="http://schemas.openxmlformats.org/officeDocument/2006/relationships/oleObject" Target="embeddings/oleObject509.bin"/><Relationship Id="rId1343" Type="http://schemas.openxmlformats.org/officeDocument/2006/relationships/image" Target="media/image602.wmf"/><Relationship Id="rId1550" Type="http://schemas.openxmlformats.org/officeDocument/2006/relationships/oleObject" Target="embeddings/oleObject848.bin"/><Relationship Id="rId1648" Type="http://schemas.openxmlformats.org/officeDocument/2006/relationships/image" Target="media/image747.wmf"/><Relationship Id="rId1203" Type="http://schemas.openxmlformats.org/officeDocument/2006/relationships/image" Target="media/image540.wmf"/><Relationship Id="rId1410" Type="http://schemas.openxmlformats.org/officeDocument/2006/relationships/oleObject" Target="embeddings/oleObject775.bin"/><Relationship Id="rId1508" Type="http://schemas.openxmlformats.org/officeDocument/2006/relationships/image" Target="media/image679.wmf"/><Relationship Id="rId1855" Type="http://schemas.openxmlformats.org/officeDocument/2006/relationships/oleObject" Target="embeddings/oleObject1012.bin"/><Relationship Id="rId1715" Type="http://schemas.openxmlformats.org/officeDocument/2006/relationships/image" Target="media/image779.wmf"/><Relationship Id="rId1922" Type="http://schemas.openxmlformats.org/officeDocument/2006/relationships/oleObject" Target="embeddings/oleObject1045.bin"/><Relationship Id="rId296" Type="http://schemas.openxmlformats.org/officeDocument/2006/relationships/oleObject" Target="embeddings/oleObject151.bin"/><Relationship Id="rId156" Type="http://schemas.openxmlformats.org/officeDocument/2006/relationships/oleObject" Target="embeddings/oleObject73.bin"/><Relationship Id="rId363" Type="http://schemas.openxmlformats.org/officeDocument/2006/relationships/image" Target="media/image166.wmf"/><Relationship Id="rId570" Type="http://schemas.openxmlformats.org/officeDocument/2006/relationships/image" Target="media/image263.wmf"/><Relationship Id="rId223" Type="http://schemas.openxmlformats.org/officeDocument/2006/relationships/oleObject" Target="embeddings/oleObject109.bin"/><Relationship Id="rId430" Type="http://schemas.openxmlformats.org/officeDocument/2006/relationships/image" Target="media/image199.wmf"/><Relationship Id="rId668" Type="http://schemas.openxmlformats.org/officeDocument/2006/relationships/oleObject" Target="embeddings/oleObject363.bin"/><Relationship Id="rId875" Type="http://schemas.openxmlformats.org/officeDocument/2006/relationships/image" Target="media/image391.wmf"/><Relationship Id="rId1060" Type="http://schemas.openxmlformats.org/officeDocument/2006/relationships/oleObject" Target="embeddings/oleObject586.bin"/><Relationship Id="rId1298" Type="http://schemas.openxmlformats.org/officeDocument/2006/relationships/image" Target="media/image582.wmf"/><Relationship Id="rId528" Type="http://schemas.openxmlformats.org/officeDocument/2006/relationships/image" Target="media/image245.wmf"/><Relationship Id="rId735" Type="http://schemas.openxmlformats.org/officeDocument/2006/relationships/image" Target="media/image322.wmf"/><Relationship Id="rId942" Type="http://schemas.openxmlformats.org/officeDocument/2006/relationships/image" Target="media/image419.wmf"/><Relationship Id="rId1158" Type="http://schemas.openxmlformats.org/officeDocument/2006/relationships/image" Target="media/image520.wmf"/><Relationship Id="rId1365" Type="http://schemas.openxmlformats.org/officeDocument/2006/relationships/image" Target="media/image611.wmf"/><Relationship Id="rId1572" Type="http://schemas.openxmlformats.org/officeDocument/2006/relationships/image" Target="media/image710.wmf"/><Relationship Id="rId1018" Type="http://schemas.openxmlformats.org/officeDocument/2006/relationships/oleObject" Target="embeddings/oleObject565.bin"/><Relationship Id="rId1225" Type="http://schemas.openxmlformats.org/officeDocument/2006/relationships/image" Target="media/image548.wmf"/><Relationship Id="rId1432" Type="http://schemas.openxmlformats.org/officeDocument/2006/relationships/image" Target="media/image642.wmf"/><Relationship Id="rId1877" Type="http://schemas.openxmlformats.org/officeDocument/2006/relationships/image" Target="media/image848.wmf"/><Relationship Id="rId71" Type="http://schemas.openxmlformats.org/officeDocument/2006/relationships/oleObject" Target="embeddings/oleObject31.bin"/><Relationship Id="rId802" Type="http://schemas.openxmlformats.org/officeDocument/2006/relationships/oleObject" Target="embeddings/oleObject446.bin"/><Relationship Id="rId1737" Type="http://schemas.openxmlformats.org/officeDocument/2006/relationships/image" Target="media/image787.wmf"/><Relationship Id="rId1944" Type="http://schemas.openxmlformats.org/officeDocument/2006/relationships/hyperlink" Target="http://kanarev.inauka.ru" TargetMode="External"/><Relationship Id="rId29" Type="http://schemas.openxmlformats.org/officeDocument/2006/relationships/oleObject" Target="embeddings/oleObject10.bin"/><Relationship Id="rId178" Type="http://schemas.openxmlformats.org/officeDocument/2006/relationships/oleObject" Target="embeddings/oleObject85.bin"/><Relationship Id="rId1804" Type="http://schemas.openxmlformats.org/officeDocument/2006/relationships/oleObject" Target="embeddings/oleObject980.bin"/><Relationship Id="rId385" Type="http://schemas.openxmlformats.org/officeDocument/2006/relationships/image" Target="media/image178.wmf"/><Relationship Id="rId592" Type="http://schemas.openxmlformats.org/officeDocument/2006/relationships/image" Target="media/image274.wmf"/><Relationship Id="rId245" Type="http://schemas.openxmlformats.org/officeDocument/2006/relationships/oleObject" Target="embeddings/oleObject121.bin"/><Relationship Id="rId452" Type="http://schemas.openxmlformats.org/officeDocument/2006/relationships/oleObject" Target="embeddings/oleObject237.bin"/><Relationship Id="rId897" Type="http://schemas.openxmlformats.org/officeDocument/2006/relationships/oleObject" Target="embeddings/oleObject496.bin"/><Relationship Id="rId1082" Type="http://schemas.openxmlformats.org/officeDocument/2006/relationships/oleObject" Target="embeddings/oleObject595.bin"/><Relationship Id="rId105" Type="http://schemas.openxmlformats.org/officeDocument/2006/relationships/oleObject" Target="embeddings/oleObject51.bin"/><Relationship Id="rId312" Type="http://schemas.openxmlformats.org/officeDocument/2006/relationships/oleObject" Target="embeddings/oleObject159.bin"/><Relationship Id="rId757" Type="http://schemas.openxmlformats.org/officeDocument/2006/relationships/image" Target="media/image332.wmf"/><Relationship Id="rId964" Type="http://schemas.openxmlformats.org/officeDocument/2006/relationships/oleObject" Target="embeddings/oleObject535.bin"/><Relationship Id="rId1387" Type="http://schemas.openxmlformats.org/officeDocument/2006/relationships/image" Target="media/image620.wmf"/><Relationship Id="rId1594" Type="http://schemas.openxmlformats.org/officeDocument/2006/relationships/image" Target="media/image720.wmf"/><Relationship Id="rId93" Type="http://schemas.openxmlformats.org/officeDocument/2006/relationships/image" Target="media/image42.wmf"/><Relationship Id="rId617" Type="http://schemas.openxmlformats.org/officeDocument/2006/relationships/image" Target="media/image281.wmf"/><Relationship Id="rId824" Type="http://schemas.openxmlformats.org/officeDocument/2006/relationships/image" Target="media/image367.wmf"/><Relationship Id="rId1247" Type="http://schemas.openxmlformats.org/officeDocument/2006/relationships/oleObject" Target="embeddings/oleObject685.bin"/><Relationship Id="rId1454" Type="http://schemas.openxmlformats.org/officeDocument/2006/relationships/oleObject" Target="embeddings/oleObject798.bin"/><Relationship Id="rId1661" Type="http://schemas.openxmlformats.org/officeDocument/2006/relationships/image" Target="media/image753.wmf"/><Relationship Id="rId1899" Type="http://schemas.openxmlformats.org/officeDocument/2006/relationships/image" Target="media/image858.wmf"/><Relationship Id="rId1107" Type="http://schemas.openxmlformats.org/officeDocument/2006/relationships/image" Target="media/image344.wmf"/><Relationship Id="rId1314" Type="http://schemas.openxmlformats.org/officeDocument/2006/relationships/oleObject" Target="embeddings/oleObject721.bin"/><Relationship Id="rId1521" Type="http://schemas.openxmlformats.org/officeDocument/2006/relationships/oleObject" Target="embeddings/oleObject834.bin"/><Relationship Id="rId1759" Type="http://schemas.openxmlformats.org/officeDocument/2006/relationships/oleObject" Target="embeddings/oleObject956.bin"/><Relationship Id="rId1966" Type="http://schemas.openxmlformats.org/officeDocument/2006/relationships/hyperlink" Target="http://Kanarev.innoplaza.net" TargetMode="External"/><Relationship Id="rId1619" Type="http://schemas.openxmlformats.org/officeDocument/2006/relationships/image" Target="media/image732.wmf"/><Relationship Id="rId1826" Type="http://schemas.openxmlformats.org/officeDocument/2006/relationships/oleObject" Target="embeddings/oleObject996.bin"/><Relationship Id="rId20" Type="http://schemas.openxmlformats.org/officeDocument/2006/relationships/image" Target="media/image7.wmf"/><Relationship Id="rId267" Type="http://schemas.openxmlformats.org/officeDocument/2006/relationships/oleObject" Target="embeddings/oleObject134.bin"/><Relationship Id="rId474" Type="http://schemas.openxmlformats.org/officeDocument/2006/relationships/image" Target="media/image220.wmf"/><Relationship Id="rId127" Type="http://schemas.openxmlformats.org/officeDocument/2006/relationships/image" Target="media/image59.wmf"/><Relationship Id="rId681" Type="http://schemas.openxmlformats.org/officeDocument/2006/relationships/oleObject" Target="embeddings/oleObject372.bin"/><Relationship Id="rId779" Type="http://schemas.openxmlformats.org/officeDocument/2006/relationships/image" Target="media/image341.wmf"/><Relationship Id="rId986" Type="http://schemas.openxmlformats.org/officeDocument/2006/relationships/image" Target="media/image439.wmf"/><Relationship Id="rId334" Type="http://schemas.openxmlformats.org/officeDocument/2006/relationships/oleObject" Target="embeddings/oleObject173.bin"/><Relationship Id="rId541" Type="http://schemas.openxmlformats.org/officeDocument/2006/relationships/oleObject" Target="embeddings/oleObject286.bin"/><Relationship Id="rId639" Type="http://schemas.openxmlformats.org/officeDocument/2006/relationships/oleObject" Target="embeddings/oleObject339.bin"/><Relationship Id="rId1171" Type="http://schemas.openxmlformats.org/officeDocument/2006/relationships/oleObject" Target="embeddings/oleObject642.bin"/><Relationship Id="rId1269" Type="http://schemas.openxmlformats.org/officeDocument/2006/relationships/image" Target="media/image568.wmf"/><Relationship Id="rId1476" Type="http://schemas.openxmlformats.org/officeDocument/2006/relationships/image" Target="media/image663.wmf"/><Relationship Id="rId401" Type="http://schemas.openxmlformats.org/officeDocument/2006/relationships/oleObject" Target="embeddings/oleObject208.bin"/><Relationship Id="rId846" Type="http://schemas.openxmlformats.org/officeDocument/2006/relationships/oleObject" Target="embeddings/oleObject469.bin"/><Relationship Id="rId1031" Type="http://schemas.openxmlformats.org/officeDocument/2006/relationships/oleObject" Target="embeddings/oleObject571.bin"/><Relationship Id="rId1129" Type="http://schemas.openxmlformats.org/officeDocument/2006/relationships/oleObject" Target="embeddings/oleObject620.bin"/><Relationship Id="rId1683" Type="http://schemas.openxmlformats.org/officeDocument/2006/relationships/oleObject" Target="embeddings/oleObject916.bin"/><Relationship Id="rId1890" Type="http://schemas.openxmlformats.org/officeDocument/2006/relationships/oleObject" Target="embeddings/oleObject1029.bin"/><Relationship Id="rId706" Type="http://schemas.openxmlformats.org/officeDocument/2006/relationships/image" Target="media/image314.wmf"/><Relationship Id="rId913" Type="http://schemas.openxmlformats.org/officeDocument/2006/relationships/image" Target="media/image409.wmf"/><Relationship Id="rId1336" Type="http://schemas.openxmlformats.org/officeDocument/2006/relationships/oleObject" Target="embeddings/oleObject734.bin"/><Relationship Id="rId1543" Type="http://schemas.openxmlformats.org/officeDocument/2006/relationships/oleObject" Target="embeddings/oleObject845.bin"/><Relationship Id="rId1750" Type="http://schemas.openxmlformats.org/officeDocument/2006/relationships/image" Target="media/image793.wmf"/><Relationship Id="rId42" Type="http://schemas.openxmlformats.org/officeDocument/2006/relationships/image" Target="media/image18.wmf"/><Relationship Id="rId1403" Type="http://schemas.openxmlformats.org/officeDocument/2006/relationships/image" Target="media/image628.wmf"/><Relationship Id="rId1610" Type="http://schemas.openxmlformats.org/officeDocument/2006/relationships/oleObject" Target="embeddings/oleObject879.bin"/><Relationship Id="rId1848" Type="http://schemas.openxmlformats.org/officeDocument/2006/relationships/image" Target="media/image833.wmf"/><Relationship Id="rId191" Type="http://schemas.openxmlformats.org/officeDocument/2006/relationships/image" Target="media/image94.wmf"/><Relationship Id="rId1708" Type="http://schemas.openxmlformats.org/officeDocument/2006/relationships/image" Target="media/image775.wmf"/><Relationship Id="rId1915" Type="http://schemas.openxmlformats.org/officeDocument/2006/relationships/image" Target="media/image866.wmf"/><Relationship Id="rId289" Type="http://schemas.openxmlformats.org/officeDocument/2006/relationships/oleObject" Target="embeddings/oleObject148.bin"/><Relationship Id="rId496" Type="http://schemas.openxmlformats.org/officeDocument/2006/relationships/image" Target="media/image229.wmf"/><Relationship Id="rId149" Type="http://schemas.openxmlformats.org/officeDocument/2006/relationships/oleObject" Target="embeddings/oleObject69.bin"/><Relationship Id="rId356" Type="http://schemas.openxmlformats.org/officeDocument/2006/relationships/image" Target="media/image164.wmf"/><Relationship Id="rId563" Type="http://schemas.openxmlformats.org/officeDocument/2006/relationships/oleObject" Target="embeddings/oleObject296.bin"/><Relationship Id="rId770" Type="http://schemas.openxmlformats.org/officeDocument/2006/relationships/image" Target="media/image338.wmf"/><Relationship Id="rId1193" Type="http://schemas.openxmlformats.org/officeDocument/2006/relationships/oleObject" Target="embeddings/oleObject654.bin"/><Relationship Id="rId216" Type="http://schemas.openxmlformats.org/officeDocument/2006/relationships/oleObject" Target="embeddings/oleObject104.bin"/><Relationship Id="rId423" Type="http://schemas.openxmlformats.org/officeDocument/2006/relationships/oleObject" Target="embeddings/oleObject219.bin"/><Relationship Id="rId868" Type="http://schemas.openxmlformats.org/officeDocument/2006/relationships/image" Target="media/image389.wmf"/><Relationship Id="rId1053" Type="http://schemas.openxmlformats.org/officeDocument/2006/relationships/image" Target="media/image471.png"/><Relationship Id="rId1260" Type="http://schemas.openxmlformats.org/officeDocument/2006/relationships/oleObject" Target="embeddings/oleObject693.bin"/><Relationship Id="rId1498" Type="http://schemas.openxmlformats.org/officeDocument/2006/relationships/image" Target="media/image674.wmf"/><Relationship Id="rId630" Type="http://schemas.openxmlformats.org/officeDocument/2006/relationships/oleObject" Target="embeddings/oleObject335.bin"/><Relationship Id="rId728" Type="http://schemas.openxmlformats.org/officeDocument/2006/relationships/oleObject" Target="embeddings/oleObject401.bin"/><Relationship Id="rId935" Type="http://schemas.openxmlformats.org/officeDocument/2006/relationships/oleObject" Target="embeddings/oleObject520.bin"/><Relationship Id="rId1358" Type="http://schemas.openxmlformats.org/officeDocument/2006/relationships/image" Target="media/image608.wmf"/><Relationship Id="rId1565" Type="http://schemas.openxmlformats.org/officeDocument/2006/relationships/image" Target="media/image706.jpeg"/><Relationship Id="rId1772" Type="http://schemas.openxmlformats.org/officeDocument/2006/relationships/oleObject" Target="embeddings/oleObject962.bin"/><Relationship Id="rId64" Type="http://schemas.openxmlformats.org/officeDocument/2006/relationships/image" Target="media/image29.png"/><Relationship Id="rId1120" Type="http://schemas.openxmlformats.org/officeDocument/2006/relationships/image" Target="media/image500.wmf"/><Relationship Id="rId1218" Type="http://schemas.openxmlformats.org/officeDocument/2006/relationships/oleObject" Target="embeddings/oleObject669.bin"/><Relationship Id="rId1425" Type="http://schemas.openxmlformats.org/officeDocument/2006/relationships/oleObject" Target="embeddings/oleObject783.bin"/><Relationship Id="rId1632" Type="http://schemas.openxmlformats.org/officeDocument/2006/relationships/image" Target="media/image739.wmf"/><Relationship Id="rId1937" Type="http://schemas.openxmlformats.org/officeDocument/2006/relationships/image" Target="media/image877.wmf"/><Relationship Id="rId280" Type="http://schemas.openxmlformats.org/officeDocument/2006/relationships/oleObject" Target="embeddings/oleObject144.bin"/><Relationship Id="rId75" Type="http://schemas.openxmlformats.org/officeDocument/2006/relationships/image" Target="media/image34.wmf"/><Relationship Id="rId140" Type="http://schemas.openxmlformats.org/officeDocument/2006/relationships/image" Target="media/image66.png"/><Relationship Id="rId378" Type="http://schemas.openxmlformats.org/officeDocument/2006/relationships/oleObject" Target="embeddings/oleObject196.bin"/><Relationship Id="rId585" Type="http://schemas.openxmlformats.org/officeDocument/2006/relationships/image" Target="media/image270.wmf"/><Relationship Id="rId792" Type="http://schemas.openxmlformats.org/officeDocument/2006/relationships/image" Target="media/image352.wmf"/><Relationship Id="rId806" Type="http://schemas.openxmlformats.org/officeDocument/2006/relationships/oleObject" Target="embeddings/oleObject448.bin"/><Relationship Id="rId1436" Type="http://schemas.openxmlformats.org/officeDocument/2006/relationships/image" Target="media/image644.wmf"/><Relationship Id="rId1643" Type="http://schemas.openxmlformats.org/officeDocument/2006/relationships/oleObject" Target="embeddings/oleObject895.bin"/><Relationship Id="rId1850" Type="http://schemas.openxmlformats.org/officeDocument/2006/relationships/image" Target="media/image834.wmf"/><Relationship Id="rId6" Type="http://schemas.openxmlformats.org/officeDocument/2006/relationships/footnotes" Target="footnotes.xml"/><Relationship Id="rId238" Type="http://schemas.openxmlformats.org/officeDocument/2006/relationships/image" Target="media/image114.wmf"/><Relationship Id="rId445" Type="http://schemas.openxmlformats.org/officeDocument/2006/relationships/image" Target="media/image204.wmf"/><Relationship Id="rId652" Type="http://schemas.openxmlformats.org/officeDocument/2006/relationships/oleObject" Target="embeddings/oleObject351.bin"/><Relationship Id="rId1075" Type="http://schemas.openxmlformats.org/officeDocument/2006/relationships/image" Target="media/image483.jpeg"/><Relationship Id="rId1282" Type="http://schemas.openxmlformats.org/officeDocument/2006/relationships/image" Target="media/image574.wmf"/><Relationship Id="rId1503" Type="http://schemas.openxmlformats.org/officeDocument/2006/relationships/oleObject" Target="embeddings/oleObject823.bin"/><Relationship Id="rId1710" Type="http://schemas.openxmlformats.org/officeDocument/2006/relationships/hyperlink" Target="http://www.n-t.ru/ac/iga/" TargetMode="External"/><Relationship Id="rId1948" Type="http://schemas.openxmlformats.org/officeDocument/2006/relationships/hyperlink" Target="http://www.journaloftheoretics.com" TargetMode="External"/><Relationship Id="rId291" Type="http://schemas.openxmlformats.org/officeDocument/2006/relationships/oleObject" Target="embeddings/oleObject149.bin"/><Relationship Id="rId305" Type="http://schemas.openxmlformats.org/officeDocument/2006/relationships/oleObject" Target="embeddings/oleObject156.bin"/><Relationship Id="rId512" Type="http://schemas.openxmlformats.org/officeDocument/2006/relationships/oleObject" Target="embeddings/oleObject265.bin"/><Relationship Id="rId957" Type="http://schemas.openxmlformats.org/officeDocument/2006/relationships/oleObject" Target="embeddings/oleObject531.bin"/><Relationship Id="rId1142" Type="http://schemas.openxmlformats.org/officeDocument/2006/relationships/image" Target="media/image512.wmf"/><Relationship Id="rId1587" Type="http://schemas.openxmlformats.org/officeDocument/2006/relationships/oleObject" Target="embeddings/oleObject866.bin"/><Relationship Id="rId1794" Type="http://schemas.openxmlformats.org/officeDocument/2006/relationships/oleObject" Target="embeddings/oleObject973.bin"/><Relationship Id="rId1808" Type="http://schemas.openxmlformats.org/officeDocument/2006/relationships/oleObject" Target="embeddings/oleObject983.bin"/><Relationship Id="rId86" Type="http://schemas.openxmlformats.org/officeDocument/2006/relationships/image" Target="media/image39.wmf"/><Relationship Id="rId151" Type="http://schemas.openxmlformats.org/officeDocument/2006/relationships/oleObject" Target="embeddings/oleObject70.bin"/><Relationship Id="rId389" Type="http://schemas.openxmlformats.org/officeDocument/2006/relationships/image" Target="media/image180.wmf"/><Relationship Id="rId596" Type="http://schemas.openxmlformats.org/officeDocument/2006/relationships/image" Target="media/image276.wmf"/><Relationship Id="rId817" Type="http://schemas.openxmlformats.org/officeDocument/2006/relationships/image" Target="media/image364.wmf"/><Relationship Id="rId1002" Type="http://schemas.openxmlformats.org/officeDocument/2006/relationships/oleObject" Target="embeddings/oleObject556.bin"/><Relationship Id="rId1447" Type="http://schemas.openxmlformats.org/officeDocument/2006/relationships/oleObject" Target="embeddings/oleObject794.bin"/><Relationship Id="rId1654" Type="http://schemas.openxmlformats.org/officeDocument/2006/relationships/image" Target="media/image750.wmf"/><Relationship Id="rId1861" Type="http://schemas.openxmlformats.org/officeDocument/2006/relationships/oleObject" Target="embeddings/oleObject1015.bin"/><Relationship Id="rId249" Type="http://schemas.openxmlformats.org/officeDocument/2006/relationships/oleObject" Target="embeddings/oleObject123.bin"/><Relationship Id="rId456" Type="http://schemas.openxmlformats.org/officeDocument/2006/relationships/image" Target="media/image210.wmf"/><Relationship Id="rId663" Type="http://schemas.openxmlformats.org/officeDocument/2006/relationships/oleObject" Target="embeddings/oleObject359.bin"/><Relationship Id="rId870" Type="http://schemas.openxmlformats.org/officeDocument/2006/relationships/oleObject" Target="embeddings/oleObject481.bin"/><Relationship Id="rId1086" Type="http://schemas.openxmlformats.org/officeDocument/2006/relationships/oleObject" Target="embeddings/oleObject597.bin"/><Relationship Id="rId1293" Type="http://schemas.openxmlformats.org/officeDocument/2006/relationships/oleObject" Target="embeddings/oleObject710.bin"/><Relationship Id="rId1307" Type="http://schemas.openxmlformats.org/officeDocument/2006/relationships/oleObject" Target="embeddings/oleObject717.bin"/><Relationship Id="rId1514" Type="http://schemas.openxmlformats.org/officeDocument/2006/relationships/oleObject" Target="embeddings/oleObject829.bin"/><Relationship Id="rId1721" Type="http://schemas.openxmlformats.org/officeDocument/2006/relationships/oleObject" Target="embeddings/oleObject936.bin"/><Relationship Id="rId1959" Type="http://schemas.openxmlformats.org/officeDocument/2006/relationships/hyperlink" Target="http://Kanarev.innoplaza,net" TargetMode="External"/><Relationship Id="rId13" Type="http://schemas.openxmlformats.org/officeDocument/2006/relationships/oleObject" Target="embeddings/oleObject2.bin"/><Relationship Id="rId109" Type="http://schemas.openxmlformats.org/officeDocument/2006/relationships/oleObject" Target="embeddings/oleObject54.bin"/><Relationship Id="rId316" Type="http://schemas.openxmlformats.org/officeDocument/2006/relationships/oleObject" Target="embeddings/oleObject161.bin"/><Relationship Id="rId523" Type="http://schemas.openxmlformats.org/officeDocument/2006/relationships/oleObject" Target="embeddings/oleObject273.bin"/><Relationship Id="rId968" Type="http://schemas.openxmlformats.org/officeDocument/2006/relationships/oleObject" Target="embeddings/oleObject537.bin"/><Relationship Id="rId1153" Type="http://schemas.openxmlformats.org/officeDocument/2006/relationships/oleObject" Target="embeddings/oleObject632.bin"/><Relationship Id="rId1598" Type="http://schemas.openxmlformats.org/officeDocument/2006/relationships/oleObject" Target="embeddings/oleObject872.bin"/><Relationship Id="rId1819" Type="http://schemas.openxmlformats.org/officeDocument/2006/relationships/image" Target="media/image820.jpeg"/><Relationship Id="rId97" Type="http://schemas.openxmlformats.org/officeDocument/2006/relationships/image" Target="media/image44.wmf"/><Relationship Id="rId730" Type="http://schemas.openxmlformats.org/officeDocument/2006/relationships/oleObject" Target="embeddings/oleObject403.bin"/><Relationship Id="rId828" Type="http://schemas.openxmlformats.org/officeDocument/2006/relationships/image" Target="media/image369.wmf"/><Relationship Id="rId1013" Type="http://schemas.openxmlformats.org/officeDocument/2006/relationships/oleObject" Target="embeddings/oleObject562.bin"/><Relationship Id="rId1360" Type="http://schemas.openxmlformats.org/officeDocument/2006/relationships/image" Target="media/image609.wmf"/><Relationship Id="rId1458" Type="http://schemas.openxmlformats.org/officeDocument/2006/relationships/oleObject" Target="embeddings/oleObject800.bin"/><Relationship Id="rId1665" Type="http://schemas.openxmlformats.org/officeDocument/2006/relationships/image" Target="media/image755.wmf"/><Relationship Id="rId1872" Type="http://schemas.openxmlformats.org/officeDocument/2006/relationships/oleObject" Target="embeddings/oleObject1020.bin"/><Relationship Id="rId162" Type="http://schemas.openxmlformats.org/officeDocument/2006/relationships/oleObject" Target="embeddings/oleObject76.bin"/><Relationship Id="rId467" Type="http://schemas.openxmlformats.org/officeDocument/2006/relationships/oleObject" Target="embeddings/oleObject243.bin"/><Relationship Id="rId1097" Type="http://schemas.openxmlformats.org/officeDocument/2006/relationships/image" Target="media/image494.wmf"/><Relationship Id="rId1220" Type="http://schemas.openxmlformats.org/officeDocument/2006/relationships/oleObject" Target="embeddings/oleObject670.bin"/><Relationship Id="rId1318" Type="http://schemas.openxmlformats.org/officeDocument/2006/relationships/oleObject" Target="embeddings/oleObject723.bin"/><Relationship Id="rId1525" Type="http://schemas.openxmlformats.org/officeDocument/2006/relationships/oleObject" Target="embeddings/oleObject836.bin"/><Relationship Id="rId674" Type="http://schemas.openxmlformats.org/officeDocument/2006/relationships/image" Target="media/image299.wmf"/><Relationship Id="rId881" Type="http://schemas.openxmlformats.org/officeDocument/2006/relationships/oleObject" Target="embeddings/oleObject488.bin"/><Relationship Id="rId979" Type="http://schemas.openxmlformats.org/officeDocument/2006/relationships/oleObject" Target="embeddings/oleObject544.bin"/><Relationship Id="rId1732" Type="http://schemas.openxmlformats.org/officeDocument/2006/relationships/oleObject" Target="embeddings/oleObject943.bin"/><Relationship Id="rId24" Type="http://schemas.openxmlformats.org/officeDocument/2006/relationships/image" Target="media/image9.wmf"/><Relationship Id="rId327" Type="http://schemas.openxmlformats.org/officeDocument/2006/relationships/oleObject" Target="embeddings/oleObject169.bin"/><Relationship Id="rId534" Type="http://schemas.openxmlformats.org/officeDocument/2006/relationships/oleObject" Target="embeddings/oleObject280.bin"/><Relationship Id="rId741" Type="http://schemas.openxmlformats.org/officeDocument/2006/relationships/oleObject" Target="embeddings/oleObject409.bin"/><Relationship Id="rId839" Type="http://schemas.openxmlformats.org/officeDocument/2006/relationships/image" Target="media/image374.wmf"/><Relationship Id="rId1164" Type="http://schemas.openxmlformats.org/officeDocument/2006/relationships/oleObject" Target="embeddings/oleObject638.bin"/><Relationship Id="rId1371" Type="http://schemas.openxmlformats.org/officeDocument/2006/relationships/image" Target="media/image614.wmf"/><Relationship Id="rId1469" Type="http://schemas.openxmlformats.org/officeDocument/2006/relationships/oleObject" Target="embeddings/oleObject806.bin"/><Relationship Id="rId173" Type="http://schemas.openxmlformats.org/officeDocument/2006/relationships/image" Target="media/image84.wmf"/><Relationship Id="rId380" Type="http://schemas.openxmlformats.org/officeDocument/2006/relationships/oleObject" Target="embeddings/oleObject197.bin"/><Relationship Id="rId601" Type="http://schemas.openxmlformats.org/officeDocument/2006/relationships/oleObject" Target="embeddings/oleObject317.bin"/><Relationship Id="rId1024" Type="http://schemas.openxmlformats.org/officeDocument/2006/relationships/oleObject" Target="embeddings/oleObject568.bin"/><Relationship Id="rId1231" Type="http://schemas.openxmlformats.org/officeDocument/2006/relationships/image" Target="media/image551.wmf"/><Relationship Id="rId1676" Type="http://schemas.openxmlformats.org/officeDocument/2006/relationships/image" Target="media/image760.wmf"/><Relationship Id="rId1883" Type="http://schemas.openxmlformats.org/officeDocument/2006/relationships/image" Target="media/image852.wmf"/><Relationship Id="rId240" Type="http://schemas.openxmlformats.org/officeDocument/2006/relationships/image" Target="media/image115.wmf"/><Relationship Id="rId478" Type="http://schemas.openxmlformats.org/officeDocument/2006/relationships/image" Target="media/image222.wmf"/><Relationship Id="rId685" Type="http://schemas.openxmlformats.org/officeDocument/2006/relationships/oleObject" Target="embeddings/oleObject374.bin"/><Relationship Id="rId892" Type="http://schemas.openxmlformats.org/officeDocument/2006/relationships/image" Target="media/image399.wmf"/><Relationship Id="rId906" Type="http://schemas.openxmlformats.org/officeDocument/2006/relationships/image" Target="media/image406.wmf"/><Relationship Id="rId1329" Type="http://schemas.openxmlformats.org/officeDocument/2006/relationships/image" Target="media/image595.wmf"/><Relationship Id="rId1536" Type="http://schemas.openxmlformats.org/officeDocument/2006/relationships/image" Target="media/image691.wmf"/><Relationship Id="rId1743" Type="http://schemas.openxmlformats.org/officeDocument/2006/relationships/oleObject" Target="embeddings/oleObject949.bin"/><Relationship Id="rId1950" Type="http://schemas.openxmlformats.org/officeDocument/2006/relationships/oleObject" Target="embeddings/oleObject1056.bin"/><Relationship Id="rId35" Type="http://schemas.openxmlformats.org/officeDocument/2006/relationships/oleObject" Target="embeddings/oleObject13.bin"/><Relationship Id="rId100" Type="http://schemas.openxmlformats.org/officeDocument/2006/relationships/oleObject" Target="embeddings/oleObject47.bin"/><Relationship Id="rId338" Type="http://schemas.openxmlformats.org/officeDocument/2006/relationships/image" Target="media/image155.wmf"/><Relationship Id="rId545" Type="http://schemas.openxmlformats.org/officeDocument/2006/relationships/oleObject" Target="embeddings/oleObject288.bin"/><Relationship Id="rId752" Type="http://schemas.openxmlformats.org/officeDocument/2006/relationships/oleObject" Target="embeddings/oleObject415.bin"/><Relationship Id="rId1175" Type="http://schemas.openxmlformats.org/officeDocument/2006/relationships/image" Target="media/image527.wmf"/><Relationship Id="rId1382" Type="http://schemas.openxmlformats.org/officeDocument/2006/relationships/oleObject" Target="embeddings/oleObject761.bin"/><Relationship Id="rId1603" Type="http://schemas.openxmlformats.org/officeDocument/2006/relationships/image" Target="media/image724.jpeg"/><Relationship Id="rId1810" Type="http://schemas.openxmlformats.org/officeDocument/2006/relationships/oleObject" Target="embeddings/oleObject984.bin"/><Relationship Id="rId184" Type="http://schemas.openxmlformats.org/officeDocument/2006/relationships/image" Target="media/image90.png"/><Relationship Id="rId391" Type="http://schemas.openxmlformats.org/officeDocument/2006/relationships/image" Target="media/image181.wmf"/><Relationship Id="rId405" Type="http://schemas.openxmlformats.org/officeDocument/2006/relationships/oleObject" Target="embeddings/oleObject210.bin"/><Relationship Id="rId612" Type="http://schemas.openxmlformats.org/officeDocument/2006/relationships/oleObject" Target="embeddings/oleObject325.bin"/><Relationship Id="rId1035" Type="http://schemas.openxmlformats.org/officeDocument/2006/relationships/image" Target="media/image463.wmf"/><Relationship Id="rId1242" Type="http://schemas.openxmlformats.org/officeDocument/2006/relationships/image" Target="media/image556.wmf"/><Relationship Id="rId1687" Type="http://schemas.openxmlformats.org/officeDocument/2006/relationships/image" Target="media/image766.wmf"/><Relationship Id="rId1894" Type="http://schemas.openxmlformats.org/officeDocument/2006/relationships/oleObject" Target="embeddings/oleObject1031.bin"/><Relationship Id="rId1908" Type="http://schemas.openxmlformats.org/officeDocument/2006/relationships/oleObject" Target="embeddings/oleObject1038.bin"/><Relationship Id="rId251" Type="http://schemas.openxmlformats.org/officeDocument/2006/relationships/oleObject" Target="embeddings/oleObject124.bin"/><Relationship Id="rId489" Type="http://schemas.openxmlformats.org/officeDocument/2006/relationships/oleObject" Target="embeddings/oleObject254.bin"/><Relationship Id="rId696" Type="http://schemas.openxmlformats.org/officeDocument/2006/relationships/image" Target="media/image310.wmf"/><Relationship Id="rId917" Type="http://schemas.openxmlformats.org/officeDocument/2006/relationships/image" Target="media/image411.wmf"/><Relationship Id="rId1102" Type="http://schemas.openxmlformats.org/officeDocument/2006/relationships/oleObject" Target="embeddings/oleObject607.bin"/><Relationship Id="rId1547" Type="http://schemas.openxmlformats.org/officeDocument/2006/relationships/oleObject" Target="embeddings/oleObject847.bin"/><Relationship Id="rId1754" Type="http://schemas.openxmlformats.org/officeDocument/2006/relationships/oleObject" Target="embeddings/oleObject954.bin"/><Relationship Id="rId1961" Type="http://schemas.openxmlformats.org/officeDocument/2006/relationships/hyperlink" Target="http://Kanarev.innoplaza.net" TargetMode="External"/><Relationship Id="rId46" Type="http://schemas.openxmlformats.org/officeDocument/2006/relationships/image" Target="media/image20.wmf"/><Relationship Id="rId349" Type="http://schemas.openxmlformats.org/officeDocument/2006/relationships/oleObject" Target="embeddings/oleObject181.bin"/><Relationship Id="rId556" Type="http://schemas.openxmlformats.org/officeDocument/2006/relationships/oleObject" Target="embeddings/oleObject294.bin"/><Relationship Id="rId763" Type="http://schemas.openxmlformats.org/officeDocument/2006/relationships/image" Target="media/image335.wmf"/><Relationship Id="rId1186" Type="http://schemas.openxmlformats.org/officeDocument/2006/relationships/image" Target="media/image532.wmf"/><Relationship Id="rId1393" Type="http://schemas.openxmlformats.org/officeDocument/2006/relationships/image" Target="media/image623.wmf"/><Relationship Id="rId1407" Type="http://schemas.openxmlformats.org/officeDocument/2006/relationships/image" Target="media/image630.wmf"/><Relationship Id="rId1614" Type="http://schemas.openxmlformats.org/officeDocument/2006/relationships/oleObject" Target="embeddings/oleObject881.bin"/><Relationship Id="rId1821" Type="http://schemas.openxmlformats.org/officeDocument/2006/relationships/oleObject" Target="embeddings/oleObject993.bin"/><Relationship Id="rId111" Type="http://schemas.openxmlformats.org/officeDocument/2006/relationships/image" Target="media/image48.wmf"/><Relationship Id="rId195" Type="http://schemas.openxmlformats.org/officeDocument/2006/relationships/image" Target="media/image96.wmf"/><Relationship Id="rId209" Type="http://schemas.openxmlformats.org/officeDocument/2006/relationships/oleObject" Target="embeddings/oleObject99.bin"/><Relationship Id="rId416" Type="http://schemas.openxmlformats.org/officeDocument/2006/relationships/image" Target="media/image193.wmf"/><Relationship Id="rId970" Type="http://schemas.openxmlformats.org/officeDocument/2006/relationships/oleObject" Target="embeddings/oleObject538.bin"/><Relationship Id="rId1046" Type="http://schemas.openxmlformats.org/officeDocument/2006/relationships/oleObject" Target="embeddings/oleObject579.bin"/><Relationship Id="rId1253" Type="http://schemas.openxmlformats.org/officeDocument/2006/relationships/image" Target="media/image560.wmf"/><Relationship Id="rId1698" Type="http://schemas.openxmlformats.org/officeDocument/2006/relationships/oleObject" Target="embeddings/oleObject924.bin"/><Relationship Id="rId1919" Type="http://schemas.openxmlformats.org/officeDocument/2006/relationships/image" Target="media/image868.wmf"/><Relationship Id="rId623" Type="http://schemas.openxmlformats.org/officeDocument/2006/relationships/image" Target="media/image284.wmf"/><Relationship Id="rId830" Type="http://schemas.openxmlformats.org/officeDocument/2006/relationships/oleObject" Target="embeddings/oleObject461.bin"/><Relationship Id="rId928" Type="http://schemas.openxmlformats.org/officeDocument/2006/relationships/oleObject" Target="embeddings/oleObject516.bin"/><Relationship Id="rId1460" Type="http://schemas.openxmlformats.org/officeDocument/2006/relationships/oleObject" Target="embeddings/oleObject801.bin"/><Relationship Id="rId1558" Type="http://schemas.openxmlformats.org/officeDocument/2006/relationships/oleObject" Target="embeddings/oleObject852.bin"/><Relationship Id="rId1765" Type="http://schemas.openxmlformats.org/officeDocument/2006/relationships/image" Target="media/image801.wmf"/><Relationship Id="rId57" Type="http://schemas.openxmlformats.org/officeDocument/2006/relationships/oleObject" Target="embeddings/oleObject24.bin"/><Relationship Id="rId262" Type="http://schemas.openxmlformats.org/officeDocument/2006/relationships/oleObject" Target="embeddings/oleObject130.bin"/><Relationship Id="rId567" Type="http://schemas.openxmlformats.org/officeDocument/2006/relationships/oleObject" Target="embeddings/oleObject298.bin"/><Relationship Id="rId1113" Type="http://schemas.openxmlformats.org/officeDocument/2006/relationships/oleObject" Target="embeddings/oleObject613.bin"/><Relationship Id="rId1197" Type="http://schemas.openxmlformats.org/officeDocument/2006/relationships/oleObject" Target="embeddings/oleObject656.bin"/><Relationship Id="rId1320" Type="http://schemas.openxmlformats.org/officeDocument/2006/relationships/oleObject" Target="embeddings/oleObject724.bin"/><Relationship Id="rId1418" Type="http://schemas.openxmlformats.org/officeDocument/2006/relationships/image" Target="media/image635.wmf"/><Relationship Id="rId1972" Type="http://schemas.openxmlformats.org/officeDocument/2006/relationships/hyperlink" Target="http://kubagro.ru/science/prof.php?kanarev" TargetMode="External"/><Relationship Id="rId122" Type="http://schemas.openxmlformats.org/officeDocument/2006/relationships/oleObject" Target="embeddings/oleObject60.bin"/><Relationship Id="rId774" Type="http://schemas.openxmlformats.org/officeDocument/2006/relationships/oleObject" Target="embeddings/oleObject427.bin"/><Relationship Id="rId981" Type="http://schemas.openxmlformats.org/officeDocument/2006/relationships/oleObject" Target="embeddings/oleObject545.bin"/><Relationship Id="rId1057" Type="http://schemas.openxmlformats.org/officeDocument/2006/relationships/image" Target="media/image474.wmf"/><Relationship Id="rId1625" Type="http://schemas.openxmlformats.org/officeDocument/2006/relationships/image" Target="media/image735.jpeg"/><Relationship Id="rId1832" Type="http://schemas.openxmlformats.org/officeDocument/2006/relationships/image" Target="media/image825.jpeg"/><Relationship Id="rId427" Type="http://schemas.openxmlformats.org/officeDocument/2006/relationships/oleObject" Target="embeddings/oleObject222.bin"/><Relationship Id="rId634" Type="http://schemas.openxmlformats.org/officeDocument/2006/relationships/image" Target="media/image290.png"/><Relationship Id="rId841" Type="http://schemas.openxmlformats.org/officeDocument/2006/relationships/image" Target="media/image375.wmf"/><Relationship Id="rId1264" Type="http://schemas.openxmlformats.org/officeDocument/2006/relationships/oleObject" Target="embeddings/oleObject695.bin"/><Relationship Id="rId1471" Type="http://schemas.openxmlformats.org/officeDocument/2006/relationships/oleObject" Target="embeddings/oleObject807.bin"/><Relationship Id="rId1569" Type="http://schemas.openxmlformats.org/officeDocument/2006/relationships/oleObject" Target="embeddings/oleObject857.bin"/><Relationship Id="rId273" Type="http://schemas.openxmlformats.org/officeDocument/2006/relationships/oleObject" Target="embeddings/oleObject140.bin"/><Relationship Id="rId480" Type="http://schemas.openxmlformats.org/officeDocument/2006/relationships/image" Target="media/image223.wmf"/><Relationship Id="rId701" Type="http://schemas.openxmlformats.org/officeDocument/2006/relationships/oleObject" Target="embeddings/oleObject381.bin"/><Relationship Id="rId939" Type="http://schemas.openxmlformats.org/officeDocument/2006/relationships/oleObject" Target="embeddings/oleObject522.bin"/><Relationship Id="rId1124" Type="http://schemas.openxmlformats.org/officeDocument/2006/relationships/image" Target="media/image503.wmf"/><Relationship Id="rId1331" Type="http://schemas.openxmlformats.org/officeDocument/2006/relationships/image" Target="media/image596.wmf"/><Relationship Id="rId1776" Type="http://schemas.openxmlformats.org/officeDocument/2006/relationships/oleObject" Target="embeddings/oleObject964.bin"/><Relationship Id="rId68" Type="http://schemas.openxmlformats.org/officeDocument/2006/relationships/image" Target="media/image31.wmf"/><Relationship Id="rId133" Type="http://schemas.openxmlformats.org/officeDocument/2006/relationships/image" Target="media/image62.wmf"/><Relationship Id="rId340" Type="http://schemas.openxmlformats.org/officeDocument/2006/relationships/image" Target="media/image156.wmf"/><Relationship Id="rId578" Type="http://schemas.openxmlformats.org/officeDocument/2006/relationships/image" Target="media/image267.wmf"/><Relationship Id="rId785" Type="http://schemas.openxmlformats.org/officeDocument/2006/relationships/image" Target="media/image348.wmf"/><Relationship Id="rId992" Type="http://schemas.openxmlformats.org/officeDocument/2006/relationships/oleObject" Target="embeddings/oleObject551.bin"/><Relationship Id="rId1429" Type="http://schemas.openxmlformats.org/officeDocument/2006/relationships/oleObject" Target="embeddings/oleObject785.bin"/><Relationship Id="rId1636" Type="http://schemas.openxmlformats.org/officeDocument/2006/relationships/image" Target="media/image741.wmf"/><Relationship Id="rId1843" Type="http://schemas.openxmlformats.org/officeDocument/2006/relationships/image" Target="media/image831.wmf"/><Relationship Id="rId200" Type="http://schemas.openxmlformats.org/officeDocument/2006/relationships/oleObject" Target="embeddings/oleObject94.bin"/><Relationship Id="rId438" Type="http://schemas.openxmlformats.org/officeDocument/2006/relationships/oleObject" Target="embeddings/oleObject229.bin"/><Relationship Id="rId645" Type="http://schemas.openxmlformats.org/officeDocument/2006/relationships/oleObject" Target="embeddings/oleObject344.bin"/><Relationship Id="rId852" Type="http://schemas.openxmlformats.org/officeDocument/2006/relationships/oleObject" Target="embeddings/oleObject471.bin"/><Relationship Id="rId1068" Type="http://schemas.openxmlformats.org/officeDocument/2006/relationships/image" Target="media/image479.wmf"/><Relationship Id="rId1275" Type="http://schemas.openxmlformats.org/officeDocument/2006/relationships/oleObject" Target="embeddings/oleObject701.bin"/><Relationship Id="rId1482" Type="http://schemas.openxmlformats.org/officeDocument/2006/relationships/image" Target="media/image666.wmf"/><Relationship Id="rId1703" Type="http://schemas.openxmlformats.org/officeDocument/2006/relationships/oleObject" Target="embeddings/oleObject927.bin"/><Relationship Id="rId1910" Type="http://schemas.openxmlformats.org/officeDocument/2006/relationships/oleObject" Target="embeddings/oleObject1039.bin"/><Relationship Id="rId284" Type="http://schemas.openxmlformats.org/officeDocument/2006/relationships/image" Target="media/image131.wmf"/><Relationship Id="rId491" Type="http://schemas.openxmlformats.org/officeDocument/2006/relationships/oleObject" Target="embeddings/oleObject256.bin"/><Relationship Id="rId505" Type="http://schemas.openxmlformats.org/officeDocument/2006/relationships/image" Target="media/image235.png"/><Relationship Id="rId712" Type="http://schemas.openxmlformats.org/officeDocument/2006/relationships/image" Target="media/image316.wmf"/><Relationship Id="rId1135" Type="http://schemas.openxmlformats.org/officeDocument/2006/relationships/oleObject" Target="embeddings/oleObject623.bin"/><Relationship Id="rId1342" Type="http://schemas.openxmlformats.org/officeDocument/2006/relationships/oleObject" Target="embeddings/oleObject737.bin"/><Relationship Id="rId1787" Type="http://schemas.openxmlformats.org/officeDocument/2006/relationships/oleObject" Target="embeddings/oleObject969.bin"/><Relationship Id="rId79" Type="http://schemas.openxmlformats.org/officeDocument/2006/relationships/oleObject" Target="embeddings/oleObject36.bin"/><Relationship Id="rId144" Type="http://schemas.openxmlformats.org/officeDocument/2006/relationships/oleObject" Target="embeddings/oleObject67.bin"/><Relationship Id="rId589" Type="http://schemas.openxmlformats.org/officeDocument/2006/relationships/oleObject" Target="embeddings/oleObject309.bin"/><Relationship Id="rId796" Type="http://schemas.openxmlformats.org/officeDocument/2006/relationships/oleObject" Target="embeddings/oleObject443.bin"/><Relationship Id="rId1202" Type="http://schemas.openxmlformats.org/officeDocument/2006/relationships/oleObject" Target="embeddings/oleObject659.bin"/><Relationship Id="rId1647" Type="http://schemas.openxmlformats.org/officeDocument/2006/relationships/oleObject" Target="embeddings/oleObject897.bin"/><Relationship Id="rId1854" Type="http://schemas.openxmlformats.org/officeDocument/2006/relationships/image" Target="media/image836.wmf"/><Relationship Id="rId351" Type="http://schemas.openxmlformats.org/officeDocument/2006/relationships/oleObject" Target="embeddings/oleObject182.bin"/><Relationship Id="rId449" Type="http://schemas.openxmlformats.org/officeDocument/2006/relationships/image" Target="media/image206.wmf"/><Relationship Id="rId656" Type="http://schemas.openxmlformats.org/officeDocument/2006/relationships/oleObject" Target="embeddings/oleObject353.bin"/><Relationship Id="rId863" Type="http://schemas.openxmlformats.org/officeDocument/2006/relationships/oleObject" Target="embeddings/oleObject477.bin"/><Relationship Id="rId1079" Type="http://schemas.openxmlformats.org/officeDocument/2006/relationships/oleObject" Target="embeddings/oleObject594.bin"/><Relationship Id="rId1286" Type="http://schemas.openxmlformats.org/officeDocument/2006/relationships/image" Target="media/image576.wmf"/><Relationship Id="rId1493" Type="http://schemas.openxmlformats.org/officeDocument/2006/relationships/oleObject" Target="embeddings/oleObject818.bin"/><Relationship Id="rId1507" Type="http://schemas.openxmlformats.org/officeDocument/2006/relationships/oleObject" Target="embeddings/oleObject825.bin"/><Relationship Id="rId1714" Type="http://schemas.openxmlformats.org/officeDocument/2006/relationships/oleObject" Target="embeddings/oleObject931.bin"/><Relationship Id="rId211" Type="http://schemas.openxmlformats.org/officeDocument/2006/relationships/oleObject" Target="embeddings/oleObject101.bin"/><Relationship Id="rId295" Type="http://schemas.openxmlformats.org/officeDocument/2006/relationships/image" Target="media/image137.wmf"/><Relationship Id="rId309" Type="http://schemas.openxmlformats.org/officeDocument/2006/relationships/oleObject" Target="embeddings/oleObject158.bin"/><Relationship Id="rId516" Type="http://schemas.openxmlformats.org/officeDocument/2006/relationships/image" Target="media/image240.wmf"/><Relationship Id="rId1146" Type="http://schemas.openxmlformats.org/officeDocument/2006/relationships/image" Target="media/image514.wmf"/><Relationship Id="rId1798" Type="http://schemas.openxmlformats.org/officeDocument/2006/relationships/oleObject" Target="embeddings/oleObject976.bin"/><Relationship Id="rId1921" Type="http://schemas.openxmlformats.org/officeDocument/2006/relationships/image" Target="media/image869.wmf"/><Relationship Id="rId723" Type="http://schemas.openxmlformats.org/officeDocument/2006/relationships/oleObject" Target="embeddings/oleObject397.bin"/><Relationship Id="rId930" Type="http://schemas.openxmlformats.org/officeDocument/2006/relationships/oleObject" Target="embeddings/oleObject518.bin"/><Relationship Id="rId1006" Type="http://schemas.openxmlformats.org/officeDocument/2006/relationships/oleObject" Target="embeddings/oleObject558.bin"/><Relationship Id="rId1353" Type="http://schemas.openxmlformats.org/officeDocument/2006/relationships/oleObject" Target="embeddings/oleObject743.bin"/><Relationship Id="rId1560" Type="http://schemas.openxmlformats.org/officeDocument/2006/relationships/oleObject" Target="embeddings/oleObject853.bin"/><Relationship Id="rId1658" Type="http://schemas.openxmlformats.org/officeDocument/2006/relationships/oleObject" Target="embeddings/oleObject903.bin"/><Relationship Id="rId1865" Type="http://schemas.openxmlformats.org/officeDocument/2006/relationships/oleObject" Target="embeddings/oleObject1017.bin"/><Relationship Id="rId155" Type="http://schemas.openxmlformats.org/officeDocument/2006/relationships/oleObject" Target="embeddings/oleObject72.bin"/><Relationship Id="rId362" Type="http://schemas.openxmlformats.org/officeDocument/2006/relationships/oleObject" Target="embeddings/oleObject189.bin"/><Relationship Id="rId1213" Type="http://schemas.openxmlformats.org/officeDocument/2006/relationships/oleObject" Target="embeddings/oleObject666.bin"/><Relationship Id="rId1297" Type="http://schemas.openxmlformats.org/officeDocument/2006/relationships/oleObject" Target="embeddings/oleObject712.bin"/><Relationship Id="rId1420" Type="http://schemas.openxmlformats.org/officeDocument/2006/relationships/image" Target="media/image636.wmf"/><Relationship Id="rId1518" Type="http://schemas.openxmlformats.org/officeDocument/2006/relationships/oleObject" Target="embeddings/oleObject832.bin"/><Relationship Id="rId222" Type="http://schemas.openxmlformats.org/officeDocument/2006/relationships/image" Target="media/image106.wmf"/><Relationship Id="rId667" Type="http://schemas.openxmlformats.org/officeDocument/2006/relationships/image" Target="media/image297.wmf"/><Relationship Id="rId874" Type="http://schemas.openxmlformats.org/officeDocument/2006/relationships/oleObject" Target="embeddings/oleObject484.bin"/><Relationship Id="rId1725" Type="http://schemas.openxmlformats.org/officeDocument/2006/relationships/image" Target="media/image781.wmf"/><Relationship Id="rId1932" Type="http://schemas.openxmlformats.org/officeDocument/2006/relationships/oleObject" Target="embeddings/oleObject1050.bin"/><Relationship Id="rId17" Type="http://schemas.openxmlformats.org/officeDocument/2006/relationships/oleObject" Target="embeddings/oleObject4.bin"/><Relationship Id="rId527" Type="http://schemas.openxmlformats.org/officeDocument/2006/relationships/oleObject" Target="embeddings/oleObject275.bin"/><Relationship Id="rId734" Type="http://schemas.openxmlformats.org/officeDocument/2006/relationships/oleObject" Target="embeddings/oleObject405.bin"/><Relationship Id="rId941" Type="http://schemas.openxmlformats.org/officeDocument/2006/relationships/oleObject" Target="embeddings/oleObject523.bin"/><Relationship Id="rId1157" Type="http://schemas.openxmlformats.org/officeDocument/2006/relationships/oleObject" Target="embeddings/oleObject634.bin"/><Relationship Id="rId1364" Type="http://schemas.openxmlformats.org/officeDocument/2006/relationships/oleObject" Target="embeddings/oleObject750.bin"/><Relationship Id="rId1571" Type="http://schemas.openxmlformats.org/officeDocument/2006/relationships/oleObject" Target="embeddings/oleObject858.bin"/><Relationship Id="rId70" Type="http://schemas.openxmlformats.org/officeDocument/2006/relationships/image" Target="media/image32.wmf"/><Relationship Id="rId166" Type="http://schemas.openxmlformats.org/officeDocument/2006/relationships/oleObject" Target="embeddings/oleObject78.bin"/><Relationship Id="rId373" Type="http://schemas.openxmlformats.org/officeDocument/2006/relationships/image" Target="media/image171.wmf"/><Relationship Id="rId580" Type="http://schemas.openxmlformats.org/officeDocument/2006/relationships/oleObject" Target="embeddings/oleObject305.bin"/><Relationship Id="rId801" Type="http://schemas.openxmlformats.org/officeDocument/2006/relationships/image" Target="media/image356.wmf"/><Relationship Id="rId1017" Type="http://schemas.openxmlformats.org/officeDocument/2006/relationships/oleObject" Target="embeddings/oleObject564.bin"/><Relationship Id="rId1224" Type="http://schemas.openxmlformats.org/officeDocument/2006/relationships/oleObject" Target="embeddings/oleObject673.bin"/><Relationship Id="rId1431" Type="http://schemas.openxmlformats.org/officeDocument/2006/relationships/oleObject" Target="embeddings/oleObject786.bin"/><Relationship Id="rId1669" Type="http://schemas.openxmlformats.org/officeDocument/2006/relationships/oleObject" Target="embeddings/oleObject909.bin"/><Relationship Id="rId1876" Type="http://schemas.openxmlformats.org/officeDocument/2006/relationships/oleObject" Target="embeddings/oleObject1022.bin"/><Relationship Id="rId1" Type="http://schemas.openxmlformats.org/officeDocument/2006/relationships/customXml" Target="../customXml/item1.xml"/><Relationship Id="rId233" Type="http://schemas.openxmlformats.org/officeDocument/2006/relationships/oleObject" Target="embeddings/oleObject114.bin"/><Relationship Id="rId440" Type="http://schemas.openxmlformats.org/officeDocument/2006/relationships/oleObject" Target="embeddings/oleObject231.bin"/><Relationship Id="rId678" Type="http://schemas.openxmlformats.org/officeDocument/2006/relationships/oleObject" Target="embeddings/oleObject370.bin"/><Relationship Id="rId885" Type="http://schemas.openxmlformats.org/officeDocument/2006/relationships/oleObject" Target="embeddings/oleObject490.bin"/><Relationship Id="rId1070" Type="http://schemas.openxmlformats.org/officeDocument/2006/relationships/image" Target="media/image480.wmf"/><Relationship Id="rId1529" Type="http://schemas.openxmlformats.org/officeDocument/2006/relationships/oleObject" Target="embeddings/oleObject838.bin"/><Relationship Id="rId1736" Type="http://schemas.openxmlformats.org/officeDocument/2006/relationships/oleObject" Target="embeddings/oleObject945.bin"/><Relationship Id="rId1943" Type="http://schemas.openxmlformats.org/officeDocument/2006/relationships/oleObject" Target="embeddings/oleObject1055.bin"/><Relationship Id="rId28" Type="http://schemas.openxmlformats.org/officeDocument/2006/relationships/image" Target="media/image11.wmf"/><Relationship Id="rId300" Type="http://schemas.openxmlformats.org/officeDocument/2006/relationships/image" Target="media/image139.wmf"/><Relationship Id="rId538" Type="http://schemas.openxmlformats.org/officeDocument/2006/relationships/oleObject" Target="embeddings/oleObject284.bin"/><Relationship Id="rId745" Type="http://schemas.openxmlformats.org/officeDocument/2006/relationships/image" Target="media/image326.wmf"/><Relationship Id="rId952" Type="http://schemas.openxmlformats.org/officeDocument/2006/relationships/image" Target="media/image424.wmf"/><Relationship Id="rId1168" Type="http://schemas.openxmlformats.org/officeDocument/2006/relationships/image" Target="media/image524.wmf"/><Relationship Id="rId1375" Type="http://schemas.openxmlformats.org/officeDocument/2006/relationships/oleObject" Target="embeddings/oleObject757.bin"/><Relationship Id="rId1582" Type="http://schemas.openxmlformats.org/officeDocument/2006/relationships/oleObject" Target="embeddings/oleObject863.bin"/><Relationship Id="rId1803" Type="http://schemas.openxmlformats.org/officeDocument/2006/relationships/image" Target="media/image817.wmf"/><Relationship Id="rId81" Type="http://schemas.openxmlformats.org/officeDocument/2006/relationships/oleObject" Target="embeddings/oleObject37.bin"/><Relationship Id="rId177" Type="http://schemas.openxmlformats.org/officeDocument/2006/relationships/oleObject" Target="embeddings/oleObject84.bin"/><Relationship Id="rId384" Type="http://schemas.openxmlformats.org/officeDocument/2006/relationships/oleObject" Target="embeddings/oleObject199.bin"/><Relationship Id="rId591" Type="http://schemas.openxmlformats.org/officeDocument/2006/relationships/oleObject" Target="embeddings/oleObject310.bin"/><Relationship Id="rId605" Type="http://schemas.openxmlformats.org/officeDocument/2006/relationships/oleObject" Target="embeddings/oleObject319.bin"/><Relationship Id="rId812" Type="http://schemas.openxmlformats.org/officeDocument/2006/relationships/image" Target="media/image362.wmf"/><Relationship Id="rId1028" Type="http://schemas.openxmlformats.org/officeDocument/2006/relationships/oleObject" Target="embeddings/oleObject570.bin"/><Relationship Id="rId1235" Type="http://schemas.openxmlformats.org/officeDocument/2006/relationships/image" Target="media/image553.wmf"/><Relationship Id="rId1442" Type="http://schemas.openxmlformats.org/officeDocument/2006/relationships/image" Target="media/image647.wmf"/><Relationship Id="rId1887" Type="http://schemas.openxmlformats.org/officeDocument/2006/relationships/oleObject" Target="embeddings/oleObject1027.bin"/><Relationship Id="rId244" Type="http://schemas.openxmlformats.org/officeDocument/2006/relationships/oleObject" Target="embeddings/oleObject120.bin"/><Relationship Id="rId689" Type="http://schemas.openxmlformats.org/officeDocument/2006/relationships/oleObject" Target="embeddings/oleObject376.bin"/><Relationship Id="rId896" Type="http://schemas.openxmlformats.org/officeDocument/2006/relationships/image" Target="media/image401.wmf"/><Relationship Id="rId1081" Type="http://schemas.openxmlformats.org/officeDocument/2006/relationships/image" Target="media/image487.wmf"/><Relationship Id="rId1302" Type="http://schemas.openxmlformats.org/officeDocument/2006/relationships/image" Target="media/image584.wmf"/><Relationship Id="rId1747" Type="http://schemas.openxmlformats.org/officeDocument/2006/relationships/oleObject" Target="embeddings/oleObject951.bin"/><Relationship Id="rId1954" Type="http://schemas.openxmlformats.org/officeDocument/2006/relationships/hyperlink" Target="http://www.journaloftheoretics.com" TargetMode="External"/><Relationship Id="rId39" Type="http://schemas.openxmlformats.org/officeDocument/2006/relationships/oleObject" Target="embeddings/oleObject15.bin"/><Relationship Id="rId451" Type="http://schemas.openxmlformats.org/officeDocument/2006/relationships/image" Target="media/image207.wmf"/><Relationship Id="rId549" Type="http://schemas.openxmlformats.org/officeDocument/2006/relationships/image" Target="media/image251.wmf"/><Relationship Id="rId756" Type="http://schemas.openxmlformats.org/officeDocument/2006/relationships/oleObject" Target="embeddings/oleObject417.bin"/><Relationship Id="rId1179" Type="http://schemas.openxmlformats.org/officeDocument/2006/relationships/image" Target="media/image529.wmf"/><Relationship Id="rId1386" Type="http://schemas.openxmlformats.org/officeDocument/2006/relationships/oleObject" Target="embeddings/oleObject763.bin"/><Relationship Id="rId1593" Type="http://schemas.openxmlformats.org/officeDocument/2006/relationships/oleObject" Target="embeddings/oleObject870.bin"/><Relationship Id="rId1607" Type="http://schemas.openxmlformats.org/officeDocument/2006/relationships/oleObject" Target="embeddings/oleObject877.bin"/><Relationship Id="rId1814" Type="http://schemas.openxmlformats.org/officeDocument/2006/relationships/oleObject" Target="embeddings/oleObject988.bin"/><Relationship Id="rId104" Type="http://schemas.openxmlformats.org/officeDocument/2006/relationships/image" Target="media/image46.wmf"/><Relationship Id="rId188" Type="http://schemas.openxmlformats.org/officeDocument/2006/relationships/oleObject" Target="embeddings/oleObject88.bin"/><Relationship Id="rId311" Type="http://schemas.openxmlformats.org/officeDocument/2006/relationships/image" Target="media/image145.wmf"/><Relationship Id="rId395" Type="http://schemas.openxmlformats.org/officeDocument/2006/relationships/image" Target="media/image183.wmf"/><Relationship Id="rId409" Type="http://schemas.openxmlformats.org/officeDocument/2006/relationships/oleObject" Target="embeddings/oleObject212.bin"/><Relationship Id="rId963" Type="http://schemas.openxmlformats.org/officeDocument/2006/relationships/image" Target="media/image429.wmf"/><Relationship Id="rId1039" Type="http://schemas.openxmlformats.org/officeDocument/2006/relationships/image" Target="media/image465.wmf"/><Relationship Id="rId1246" Type="http://schemas.openxmlformats.org/officeDocument/2006/relationships/image" Target="media/image558.wmf"/><Relationship Id="rId1898" Type="http://schemas.openxmlformats.org/officeDocument/2006/relationships/image" Target="media/image857.jpeg"/><Relationship Id="rId92" Type="http://schemas.openxmlformats.org/officeDocument/2006/relationships/oleObject" Target="embeddings/oleObject43.bin"/><Relationship Id="rId616" Type="http://schemas.openxmlformats.org/officeDocument/2006/relationships/oleObject" Target="embeddings/oleObject328.bin"/><Relationship Id="rId823" Type="http://schemas.openxmlformats.org/officeDocument/2006/relationships/oleObject" Target="embeddings/oleObject457.bin"/><Relationship Id="rId1453" Type="http://schemas.openxmlformats.org/officeDocument/2006/relationships/image" Target="media/image652.wmf"/><Relationship Id="rId1660" Type="http://schemas.openxmlformats.org/officeDocument/2006/relationships/oleObject" Target="embeddings/oleObject904.bin"/><Relationship Id="rId1758" Type="http://schemas.openxmlformats.org/officeDocument/2006/relationships/image" Target="media/image798.wmf"/><Relationship Id="rId255" Type="http://schemas.openxmlformats.org/officeDocument/2006/relationships/oleObject" Target="embeddings/oleObject126.bin"/><Relationship Id="rId462" Type="http://schemas.openxmlformats.org/officeDocument/2006/relationships/image" Target="media/image214.wmf"/><Relationship Id="rId1092" Type="http://schemas.openxmlformats.org/officeDocument/2006/relationships/oleObject" Target="embeddings/oleObject601.bin"/><Relationship Id="rId1106" Type="http://schemas.openxmlformats.org/officeDocument/2006/relationships/oleObject" Target="embeddings/oleObject609.bin"/><Relationship Id="rId1313" Type="http://schemas.openxmlformats.org/officeDocument/2006/relationships/image" Target="media/image589.wmf"/><Relationship Id="rId1397" Type="http://schemas.openxmlformats.org/officeDocument/2006/relationships/image" Target="media/image625.wmf"/><Relationship Id="rId1520" Type="http://schemas.openxmlformats.org/officeDocument/2006/relationships/oleObject" Target="embeddings/oleObject833.bin"/><Relationship Id="rId1965" Type="http://schemas.openxmlformats.org/officeDocument/2006/relationships/hyperlink" Target="http://Kanarev.innoplza.net" TargetMode="External"/><Relationship Id="rId115" Type="http://schemas.openxmlformats.org/officeDocument/2006/relationships/oleObject" Target="embeddings/oleObject57.bin"/><Relationship Id="rId322" Type="http://schemas.openxmlformats.org/officeDocument/2006/relationships/image" Target="media/image149.wmf"/><Relationship Id="rId767" Type="http://schemas.openxmlformats.org/officeDocument/2006/relationships/image" Target="media/image337.wmf"/><Relationship Id="rId974" Type="http://schemas.openxmlformats.org/officeDocument/2006/relationships/image" Target="media/image435.wmf"/><Relationship Id="rId1618" Type="http://schemas.openxmlformats.org/officeDocument/2006/relationships/oleObject" Target="embeddings/oleObject883.bin"/><Relationship Id="rId1825" Type="http://schemas.openxmlformats.org/officeDocument/2006/relationships/image" Target="media/image823.wmf"/><Relationship Id="rId199" Type="http://schemas.openxmlformats.org/officeDocument/2006/relationships/image" Target="media/image98.wmf"/><Relationship Id="rId627" Type="http://schemas.openxmlformats.org/officeDocument/2006/relationships/image" Target="media/image286.png"/><Relationship Id="rId834" Type="http://schemas.openxmlformats.org/officeDocument/2006/relationships/oleObject" Target="embeddings/oleObject463.bin"/><Relationship Id="rId1257" Type="http://schemas.openxmlformats.org/officeDocument/2006/relationships/image" Target="media/image562.wmf"/><Relationship Id="rId1464" Type="http://schemas.openxmlformats.org/officeDocument/2006/relationships/oleObject" Target="embeddings/oleObject803.bin"/><Relationship Id="rId1671" Type="http://schemas.openxmlformats.org/officeDocument/2006/relationships/oleObject" Target="embeddings/oleObject910.bin"/><Relationship Id="rId266" Type="http://schemas.openxmlformats.org/officeDocument/2006/relationships/oleObject" Target="embeddings/oleObject133.bin"/><Relationship Id="rId473" Type="http://schemas.openxmlformats.org/officeDocument/2006/relationships/oleObject" Target="embeddings/oleObject246.bin"/><Relationship Id="rId680" Type="http://schemas.openxmlformats.org/officeDocument/2006/relationships/image" Target="media/image301.wmf"/><Relationship Id="rId901" Type="http://schemas.openxmlformats.org/officeDocument/2006/relationships/oleObject" Target="embeddings/oleObject498.bin"/><Relationship Id="rId1117" Type="http://schemas.openxmlformats.org/officeDocument/2006/relationships/image" Target="media/image498.jpeg"/><Relationship Id="rId1324" Type="http://schemas.openxmlformats.org/officeDocument/2006/relationships/image" Target="media/image593.wmf"/><Relationship Id="rId1531" Type="http://schemas.openxmlformats.org/officeDocument/2006/relationships/oleObject" Target="embeddings/oleObject839.bin"/><Relationship Id="rId1769" Type="http://schemas.openxmlformats.org/officeDocument/2006/relationships/image" Target="media/image802.wmf"/><Relationship Id="rId1976" Type="http://schemas.openxmlformats.org/officeDocument/2006/relationships/hyperlink" Target="http://www.new-physics.com/" TargetMode="External"/><Relationship Id="rId30" Type="http://schemas.openxmlformats.org/officeDocument/2006/relationships/image" Target="media/image12.wmf"/><Relationship Id="rId126" Type="http://schemas.openxmlformats.org/officeDocument/2006/relationships/image" Target="media/image58.jpeg"/><Relationship Id="rId333" Type="http://schemas.openxmlformats.org/officeDocument/2006/relationships/image" Target="media/image153.wmf"/><Relationship Id="rId540" Type="http://schemas.openxmlformats.org/officeDocument/2006/relationships/image" Target="media/image247.wmf"/><Relationship Id="rId778" Type="http://schemas.openxmlformats.org/officeDocument/2006/relationships/oleObject" Target="embeddings/oleObject430.bin"/><Relationship Id="rId985" Type="http://schemas.openxmlformats.org/officeDocument/2006/relationships/oleObject" Target="embeddings/oleObject547.bin"/><Relationship Id="rId1170" Type="http://schemas.openxmlformats.org/officeDocument/2006/relationships/image" Target="media/image525.wmf"/><Relationship Id="rId1629" Type="http://schemas.openxmlformats.org/officeDocument/2006/relationships/oleObject" Target="embeddings/oleObject888.bin"/><Relationship Id="rId1836" Type="http://schemas.openxmlformats.org/officeDocument/2006/relationships/oleObject" Target="embeddings/oleObject1002.bin"/><Relationship Id="rId638" Type="http://schemas.openxmlformats.org/officeDocument/2006/relationships/image" Target="media/image292.wmf"/><Relationship Id="rId845" Type="http://schemas.openxmlformats.org/officeDocument/2006/relationships/image" Target="media/image377.wmf"/><Relationship Id="rId1030" Type="http://schemas.openxmlformats.org/officeDocument/2006/relationships/image" Target="media/image460.wmf"/><Relationship Id="rId1268" Type="http://schemas.openxmlformats.org/officeDocument/2006/relationships/oleObject" Target="embeddings/oleObject697.bin"/><Relationship Id="rId1475" Type="http://schemas.openxmlformats.org/officeDocument/2006/relationships/oleObject" Target="embeddings/oleObject809.bin"/><Relationship Id="rId1682" Type="http://schemas.openxmlformats.org/officeDocument/2006/relationships/image" Target="media/image763.wmf"/><Relationship Id="rId1903" Type="http://schemas.openxmlformats.org/officeDocument/2006/relationships/image" Target="media/image860.wmf"/><Relationship Id="rId277" Type="http://schemas.openxmlformats.org/officeDocument/2006/relationships/image" Target="media/image127.wmf"/><Relationship Id="rId400" Type="http://schemas.openxmlformats.org/officeDocument/2006/relationships/oleObject" Target="embeddings/oleObject207.bin"/><Relationship Id="rId484" Type="http://schemas.openxmlformats.org/officeDocument/2006/relationships/image" Target="media/image225.wmf"/><Relationship Id="rId705" Type="http://schemas.openxmlformats.org/officeDocument/2006/relationships/oleObject" Target="embeddings/oleObject384.bin"/><Relationship Id="rId1128" Type="http://schemas.openxmlformats.org/officeDocument/2006/relationships/image" Target="media/image505.wmf"/><Relationship Id="rId1335" Type="http://schemas.openxmlformats.org/officeDocument/2006/relationships/image" Target="media/image598.wmf"/><Relationship Id="rId1542" Type="http://schemas.openxmlformats.org/officeDocument/2006/relationships/image" Target="media/image694.wmf"/><Relationship Id="rId137" Type="http://schemas.openxmlformats.org/officeDocument/2006/relationships/image" Target="media/image64.wmf"/><Relationship Id="rId344" Type="http://schemas.openxmlformats.org/officeDocument/2006/relationships/image" Target="media/image158.wmf"/><Relationship Id="rId691" Type="http://schemas.openxmlformats.org/officeDocument/2006/relationships/image" Target="media/image307.jpeg"/><Relationship Id="rId789" Type="http://schemas.openxmlformats.org/officeDocument/2006/relationships/image" Target="media/image350.png"/><Relationship Id="rId912" Type="http://schemas.openxmlformats.org/officeDocument/2006/relationships/oleObject" Target="embeddings/oleObject504.bin"/><Relationship Id="rId996" Type="http://schemas.openxmlformats.org/officeDocument/2006/relationships/oleObject" Target="embeddings/oleObject553.bin"/><Relationship Id="rId1847" Type="http://schemas.openxmlformats.org/officeDocument/2006/relationships/oleObject" Target="embeddings/oleObject1008.bin"/><Relationship Id="rId41" Type="http://schemas.openxmlformats.org/officeDocument/2006/relationships/oleObject" Target="embeddings/oleObject16.bin"/><Relationship Id="rId551" Type="http://schemas.openxmlformats.org/officeDocument/2006/relationships/image" Target="media/image252.wmf"/><Relationship Id="rId649" Type="http://schemas.openxmlformats.org/officeDocument/2006/relationships/oleObject" Target="embeddings/oleObject348.bin"/><Relationship Id="rId856" Type="http://schemas.openxmlformats.org/officeDocument/2006/relationships/oleObject" Target="embeddings/oleObject474.bin"/><Relationship Id="rId1181" Type="http://schemas.openxmlformats.org/officeDocument/2006/relationships/image" Target="media/image530.wmf"/><Relationship Id="rId1279" Type="http://schemas.openxmlformats.org/officeDocument/2006/relationships/oleObject" Target="embeddings/oleObject703.bin"/><Relationship Id="rId1402" Type="http://schemas.openxmlformats.org/officeDocument/2006/relationships/oleObject" Target="embeddings/oleObject771.bin"/><Relationship Id="rId1486" Type="http://schemas.openxmlformats.org/officeDocument/2006/relationships/image" Target="media/image668.wmf"/><Relationship Id="rId1707" Type="http://schemas.openxmlformats.org/officeDocument/2006/relationships/oleObject" Target="embeddings/oleObject929.bin"/><Relationship Id="rId190" Type="http://schemas.openxmlformats.org/officeDocument/2006/relationships/oleObject" Target="embeddings/oleObject89.bin"/><Relationship Id="rId204" Type="http://schemas.openxmlformats.org/officeDocument/2006/relationships/oleObject" Target="embeddings/oleObject96.bin"/><Relationship Id="rId288" Type="http://schemas.openxmlformats.org/officeDocument/2006/relationships/image" Target="media/image133.wmf"/><Relationship Id="rId411" Type="http://schemas.openxmlformats.org/officeDocument/2006/relationships/oleObject" Target="embeddings/oleObject213.bin"/><Relationship Id="rId509" Type="http://schemas.openxmlformats.org/officeDocument/2006/relationships/image" Target="media/image238.wmf"/><Relationship Id="rId1041" Type="http://schemas.openxmlformats.org/officeDocument/2006/relationships/image" Target="media/image466.png"/><Relationship Id="rId1139" Type="http://schemas.openxmlformats.org/officeDocument/2006/relationships/oleObject" Target="embeddings/oleObject625.bin"/><Relationship Id="rId1346" Type="http://schemas.openxmlformats.org/officeDocument/2006/relationships/oleObject" Target="embeddings/oleObject739.bin"/><Relationship Id="rId1693" Type="http://schemas.openxmlformats.org/officeDocument/2006/relationships/image" Target="media/image768.wmf"/><Relationship Id="rId1914" Type="http://schemas.openxmlformats.org/officeDocument/2006/relationships/oleObject" Target="embeddings/oleObject1041.bin"/><Relationship Id="rId495" Type="http://schemas.openxmlformats.org/officeDocument/2006/relationships/image" Target="media/image228.wmf"/><Relationship Id="rId716" Type="http://schemas.openxmlformats.org/officeDocument/2006/relationships/image" Target="media/image318.wmf"/><Relationship Id="rId923" Type="http://schemas.openxmlformats.org/officeDocument/2006/relationships/oleObject" Target="embeddings/oleObject511.bin"/><Relationship Id="rId1553" Type="http://schemas.openxmlformats.org/officeDocument/2006/relationships/image" Target="media/image700.wmf"/><Relationship Id="rId1760" Type="http://schemas.openxmlformats.org/officeDocument/2006/relationships/image" Target="media/image799.wmf"/><Relationship Id="rId1858" Type="http://schemas.openxmlformats.org/officeDocument/2006/relationships/image" Target="media/image838.wmf"/><Relationship Id="rId52" Type="http://schemas.openxmlformats.org/officeDocument/2006/relationships/image" Target="media/image23.wmf"/><Relationship Id="rId148" Type="http://schemas.openxmlformats.org/officeDocument/2006/relationships/image" Target="media/image72.wmf"/><Relationship Id="rId355" Type="http://schemas.openxmlformats.org/officeDocument/2006/relationships/oleObject" Target="embeddings/oleObject184.bin"/><Relationship Id="rId562" Type="http://schemas.openxmlformats.org/officeDocument/2006/relationships/image" Target="media/image259.wmf"/><Relationship Id="rId1192" Type="http://schemas.openxmlformats.org/officeDocument/2006/relationships/image" Target="media/image535.wmf"/><Relationship Id="rId1206" Type="http://schemas.openxmlformats.org/officeDocument/2006/relationships/oleObject" Target="embeddings/oleObject661.bin"/><Relationship Id="rId1413" Type="http://schemas.openxmlformats.org/officeDocument/2006/relationships/image" Target="media/image633.wmf"/><Relationship Id="rId1620" Type="http://schemas.openxmlformats.org/officeDocument/2006/relationships/oleObject" Target="embeddings/oleObject884.bin"/><Relationship Id="rId215" Type="http://schemas.openxmlformats.org/officeDocument/2006/relationships/image" Target="media/image104.wmf"/><Relationship Id="rId422" Type="http://schemas.openxmlformats.org/officeDocument/2006/relationships/image" Target="media/image196.wmf"/><Relationship Id="rId867" Type="http://schemas.openxmlformats.org/officeDocument/2006/relationships/oleObject" Target="embeddings/oleObject479.bin"/><Relationship Id="rId1052" Type="http://schemas.openxmlformats.org/officeDocument/2006/relationships/image" Target="media/image470.png"/><Relationship Id="rId1497" Type="http://schemas.openxmlformats.org/officeDocument/2006/relationships/oleObject" Target="embeddings/oleObject820.bin"/><Relationship Id="rId1718" Type="http://schemas.openxmlformats.org/officeDocument/2006/relationships/oleObject" Target="embeddings/oleObject933.bin"/><Relationship Id="rId1925" Type="http://schemas.openxmlformats.org/officeDocument/2006/relationships/image" Target="media/image871.wmf"/><Relationship Id="rId299" Type="http://schemas.openxmlformats.org/officeDocument/2006/relationships/oleObject" Target="embeddings/oleObject153.bin"/><Relationship Id="rId727" Type="http://schemas.openxmlformats.org/officeDocument/2006/relationships/oleObject" Target="embeddings/oleObject400.bin"/><Relationship Id="rId934" Type="http://schemas.openxmlformats.org/officeDocument/2006/relationships/image" Target="media/image415.wmf"/><Relationship Id="rId1357" Type="http://schemas.openxmlformats.org/officeDocument/2006/relationships/oleObject" Target="embeddings/oleObject746.bin"/><Relationship Id="rId1564" Type="http://schemas.openxmlformats.org/officeDocument/2006/relationships/oleObject" Target="embeddings/oleObject855.bin"/><Relationship Id="rId1771" Type="http://schemas.openxmlformats.org/officeDocument/2006/relationships/image" Target="media/image803.wmf"/><Relationship Id="rId63" Type="http://schemas.openxmlformats.org/officeDocument/2006/relationships/oleObject" Target="embeddings/oleObject27.bin"/><Relationship Id="rId159" Type="http://schemas.openxmlformats.org/officeDocument/2006/relationships/image" Target="media/image77.wmf"/><Relationship Id="rId366" Type="http://schemas.openxmlformats.org/officeDocument/2006/relationships/oleObject" Target="embeddings/oleObject191.bin"/><Relationship Id="rId573" Type="http://schemas.openxmlformats.org/officeDocument/2006/relationships/oleObject" Target="embeddings/oleObject301.bin"/><Relationship Id="rId780" Type="http://schemas.openxmlformats.org/officeDocument/2006/relationships/oleObject" Target="embeddings/oleObject431.bin"/><Relationship Id="rId1217" Type="http://schemas.openxmlformats.org/officeDocument/2006/relationships/image" Target="media/image545.wmf"/><Relationship Id="rId1424" Type="http://schemas.openxmlformats.org/officeDocument/2006/relationships/image" Target="media/image638.wmf"/><Relationship Id="rId1631" Type="http://schemas.openxmlformats.org/officeDocument/2006/relationships/oleObject" Target="embeddings/oleObject889.bin"/><Relationship Id="rId1869" Type="http://schemas.openxmlformats.org/officeDocument/2006/relationships/oleObject" Target="embeddings/oleObject1019.bin"/><Relationship Id="rId226" Type="http://schemas.openxmlformats.org/officeDocument/2006/relationships/image" Target="media/image108.wmf"/><Relationship Id="rId433" Type="http://schemas.openxmlformats.org/officeDocument/2006/relationships/oleObject" Target="embeddings/oleObject225.bin"/><Relationship Id="rId878" Type="http://schemas.openxmlformats.org/officeDocument/2006/relationships/oleObject" Target="embeddings/oleObject486.bin"/><Relationship Id="rId1063" Type="http://schemas.openxmlformats.org/officeDocument/2006/relationships/image" Target="media/image476.jpeg"/><Relationship Id="rId1270" Type="http://schemas.openxmlformats.org/officeDocument/2006/relationships/oleObject" Target="embeddings/oleObject698.bin"/><Relationship Id="rId1729" Type="http://schemas.openxmlformats.org/officeDocument/2006/relationships/image" Target="media/image783.wmf"/><Relationship Id="rId1936" Type="http://schemas.openxmlformats.org/officeDocument/2006/relationships/oleObject" Target="embeddings/oleObject1052.bin"/><Relationship Id="rId640" Type="http://schemas.openxmlformats.org/officeDocument/2006/relationships/image" Target="media/image293.wmf"/><Relationship Id="rId738" Type="http://schemas.openxmlformats.org/officeDocument/2006/relationships/image" Target="media/image323.wmf"/><Relationship Id="rId945" Type="http://schemas.openxmlformats.org/officeDocument/2006/relationships/oleObject" Target="embeddings/oleObject525.bin"/><Relationship Id="rId1368" Type="http://schemas.openxmlformats.org/officeDocument/2006/relationships/oleObject" Target="embeddings/oleObject752.bin"/><Relationship Id="rId1575" Type="http://schemas.openxmlformats.org/officeDocument/2006/relationships/oleObject" Target="embeddings/oleObject860.bin"/><Relationship Id="rId1782" Type="http://schemas.openxmlformats.org/officeDocument/2006/relationships/oleObject" Target="embeddings/oleObject967.bin"/><Relationship Id="rId74" Type="http://schemas.openxmlformats.org/officeDocument/2006/relationships/oleObject" Target="embeddings/oleObject33.bin"/><Relationship Id="rId377" Type="http://schemas.openxmlformats.org/officeDocument/2006/relationships/image" Target="media/image174.png"/><Relationship Id="rId500" Type="http://schemas.openxmlformats.org/officeDocument/2006/relationships/oleObject" Target="embeddings/oleObject262.bin"/><Relationship Id="rId584" Type="http://schemas.openxmlformats.org/officeDocument/2006/relationships/oleObject" Target="embeddings/oleObject307.bin"/><Relationship Id="rId805" Type="http://schemas.openxmlformats.org/officeDocument/2006/relationships/image" Target="media/image358.wmf"/><Relationship Id="rId1130" Type="http://schemas.openxmlformats.org/officeDocument/2006/relationships/image" Target="media/image506.wmf"/><Relationship Id="rId1228" Type="http://schemas.openxmlformats.org/officeDocument/2006/relationships/oleObject" Target="embeddings/oleObject675.bin"/><Relationship Id="rId1435" Type="http://schemas.openxmlformats.org/officeDocument/2006/relationships/oleObject" Target="embeddings/oleObject788.bin"/><Relationship Id="rId5" Type="http://schemas.openxmlformats.org/officeDocument/2006/relationships/webSettings" Target="webSettings.xml"/><Relationship Id="rId237" Type="http://schemas.openxmlformats.org/officeDocument/2006/relationships/oleObject" Target="embeddings/oleObject116.bin"/><Relationship Id="rId791" Type="http://schemas.openxmlformats.org/officeDocument/2006/relationships/oleObject" Target="embeddings/oleObject440.bin"/><Relationship Id="rId889" Type="http://schemas.openxmlformats.org/officeDocument/2006/relationships/oleObject" Target="embeddings/oleObject492.bin"/><Relationship Id="rId1074" Type="http://schemas.openxmlformats.org/officeDocument/2006/relationships/image" Target="media/image482.jpeg"/><Relationship Id="rId1642" Type="http://schemas.openxmlformats.org/officeDocument/2006/relationships/image" Target="media/image744.wmf"/><Relationship Id="rId1947" Type="http://schemas.openxmlformats.org/officeDocument/2006/relationships/hyperlink" Target="http://www.journaloftheoretics.com" TargetMode="External"/><Relationship Id="rId444" Type="http://schemas.openxmlformats.org/officeDocument/2006/relationships/oleObject" Target="embeddings/oleObject233.bin"/><Relationship Id="rId651" Type="http://schemas.openxmlformats.org/officeDocument/2006/relationships/oleObject" Target="embeddings/oleObject350.bin"/><Relationship Id="rId749" Type="http://schemas.openxmlformats.org/officeDocument/2006/relationships/image" Target="media/image328.wmf"/><Relationship Id="rId1281" Type="http://schemas.openxmlformats.org/officeDocument/2006/relationships/oleObject" Target="embeddings/oleObject704.bin"/><Relationship Id="rId1379" Type="http://schemas.openxmlformats.org/officeDocument/2006/relationships/image" Target="media/image616.wmf"/><Relationship Id="rId1502" Type="http://schemas.openxmlformats.org/officeDocument/2006/relationships/image" Target="media/image676.wmf"/><Relationship Id="rId1586" Type="http://schemas.openxmlformats.org/officeDocument/2006/relationships/image" Target="media/image717.wmf"/><Relationship Id="rId1807" Type="http://schemas.openxmlformats.org/officeDocument/2006/relationships/oleObject" Target="embeddings/oleObject982.bin"/><Relationship Id="rId290" Type="http://schemas.openxmlformats.org/officeDocument/2006/relationships/image" Target="media/image134.wmf"/><Relationship Id="rId304" Type="http://schemas.openxmlformats.org/officeDocument/2006/relationships/image" Target="media/image141.wmf"/><Relationship Id="rId388" Type="http://schemas.openxmlformats.org/officeDocument/2006/relationships/oleObject" Target="embeddings/oleObject201.bin"/><Relationship Id="rId511" Type="http://schemas.openxmlformats.org/officeDocument/2006/relationships/image" Target="media/image239.wmf"/><Relationship Id="rId609" Type="http://schemas.openxmlformats.org/officeDocument/2006/relationships/oleObject" Target="embeddings/oleObject323.bin"/><Relationship Id="rId956" Type="http://schemas.openxmlformats.org/officeDocument/2006/relationships/image" Target="media/image426.wmf"/><Relationship Id="rId1141" Type="http://schemas.openxmlformats.org/officeDocument/2006/relationships/oleObject" Target="embeddings/oleObject626.bin"/><Relationship Id="rId1239" Type="http://schemas.openxmlformats.org/officeDocument/2006/relationships/oleObject" Target="embeddings/oleObject681.bin"/><Relationship Id="rId1793" Type="http://schemas.openxmlformats.org/officeDocument/2006/relationships/image" Target="media/image814.wmf"/><Relationship Id="rId85" Type="http://schemas.openxmlformats.org/officeDocument/2006/relationships/oleObject" Target="embeddings/oleObject39.bin"/><Relationship Id="rId150" Type="http://schemas.openxmlformats.org/officeDocument/2006/relationships/image" Target="media/image73.wmf"/><Relationship Id="rId595" Type="http://schemas.openxmlformats.org/officeDocument/2006/relationships/oleObject" Target="embeddings/oleObject312.bin"/><Relationship Id="rId816" Type="http://schemas.openxmlformats.org/officeDocument/2006/relationships/oleObject" Target="embeddings/oleObject453.bin"/><Relationship Id="rId1001" Type="http://schemas.openxmlformats.org/officeDocument/2006/relationships/image" Target="media/image446.wmf"/><Relationship Id="rId1446" Type="http://schemas.openxmlformats.org/officeDocument/2006/relationships/image" Target="media/image649.wmf"/><Relationship Id="rId1653" Type="http://schemas.openxmlformats.org/officeDocument/2006/relationships/oleObject" Target="embeddings/oleObject900.bin"/><Relationship Id="rId1860" Type="http://schemas.openxmlformats.org/officeDocument/2006/relationships/image" Target="media/image839.wmf"/><Relationship Id="rId248" Type="http://schemas.openxmlformats.org/officeDocument/2006/relationships/image" Target="media/image118.wmf"/><Relationship Id="rId455" Type="http://schemas.openxmlformats.org/officeDocument/2006/relationships/oleObject" Target="embeddings/oleObject238.bin"/><Relationship Id="rId662" Type="http://schemas.openxmlformats.org/officeDocument/2006/relationships/oleObject" Target="embeddings/oleObject358.bin"/><Relationship Id="rId1085" Type="http://schemas.openxmlformats.org/officeDocument/2006/relationships/image" Target="media/image489.wmf"/><Relationship Id="rId1292" Type="http://schemas.openxmlformats.org/officeDocument/2006/relationships/image" Target="media/image579.wmf"/><Relationship Id="rId1306" Type="http://schemas.openxmlformats.org/officeDocument/2006/relationships/image" Target="media/image586.wmf"/><Relationship Id="rId1513" Type="http://schemas.openxmlformats.org/officeDocument/2006/relationships/image" Target="media/image681.wmf"/><Relationship Id="rId1720" Type="http://schemas.openxmlformats.org/officeDocument/2006/relationships/oleObject" Target="embeddings/oleObject935.bin"/><Relationship Id="rId1958" Type="http://schemas.openxmlformats.org/officeDocument/2006/relationships/hyperlink" Target="http://Kanarev.innoplaza,net" TargetMode="External"/><Relationship Id="rId12" Type="http://schemas.openxmlformats.org/officeDocument/2006/relationships/image" Target="media/image3.wmf"/><Relationship Id="rId108" Type="http://schemas.openxmlformats.org/officeDocument/2006/relationships/image" Target="media/image47.wmf"/><Relationship Id="rId315" Type="http://schemas.openxmlformats.org/officeDocument/2006/relationships/image" Target="media/image147.wmf"/><Relationship Id="rId522" Type="http://schemas.openxmlformats.org/officeDocument/2006/relationships/image" Target="media/image242.wmf"/><Relationship Id="rId967" Type="http://schemas.openxmlformats.org/officeDocument/2006/relationships/image" Target="media/image431.wmf"/><Relationship Id="rId1152" Type="http://schemas.openxmlformats.org/officeDocument/2006/relationships/image" Target="media/image517.wmf"/><Relationship Id="rId1597" Type="http://schemas.openxmlformats.org/officeDocument/2006/relationships/image" Target="media/image722.wmf"/><Relationship Id="rId1818" Type="http://schemas.openxmlformats.org/officeDocument/2006/relationships/oleObject" Target="embeddings/oleObject992.bin"/><Relationship Id="rId96" Type="http://schemas.openxmlformats.org/officeDocument/2006/relationships/oleObject" Target="embeddings/oleObject45.bin"/><Relationship Id="rId161" Type="http://schemas.openxmlformats.org/officeDocument/2006/relationships/image" Target="media/image78.wmf"/><Relationship Id="rId399" Type="http://schemas.openxmlformats.org/officeDocument/2006/relationships/image" Target="media/image185.wmf"/><Relationship Id="rId827" Type="http://schemas.openxmlformats.org/officeDocument/2006/relationships/oleObject" Target="embeddings/oleObject459.bin"/><Relationship Id="rId1012" Type="http://schemas.openxmlformats.org/officeDocument/2006/relationships/image" Target="media/image451.wmf"/><Relationship Id="rId1457" Type="http://schemas.openxmlformats.org/officeDocument/2006/relationships/image" Target="media/image654.wmf"/><Relationship Id="rId1664" Type="http://schemas.openxmlformats.org/officeDocument/2006/relationships/oleObject" Target="embeddings/oleObject906.bin"/><Relationship Id="rId1871" Type="http://schemas.openxmlformats.org/officeDocument/2006/relationships/image" Target="media/image845.wmf"/><Relationship Id="rId259" Type="http://schemas.openxmlformats.org/officeDocument/2006/relationships/oleObject" Target="embeddings/oleObject128.bin"/><Relationship Id="rId466" Type="http://schemas.openxmlformats.org/officeDocument/2006/relationships/image" Target="media/image216.wmf"/><Relationship Id="rId673" Type="http://schemas.openxmlformats.org/officeDocument/2006/relationships/oleObject" Target="embeddings/oleObject367.bin"/><Relationship Id="rId880" Type="http://schemas.openxmlformats.org/officeDocument/2006/relationships/image" Target="media/image393.wmf"/><Relationship Id="rId1096" Type="http://schemas.openxmlformats.org/officeDocument/2006/relationships/image" Target="media/image493.jpeg"/><Relationship Id="rId1317" Type="http://schemas.openxmlformats.org/officeDocument/2006/relationships/image" Target="media/image591.wmf"/><Relationship Id="rId1524" Type="http://schemas.openxmlformats.org/officeDocument/2006/relationships/image" Target="media/image685.wmf"/><Relationship Id="rId1731" Type="http://schemas.openxmlformats.org/officeDocument/2006/relationships/image" Target="media/image784.wmf"/><Relationship Id="rId1969" Type="http://schemas.openxmlformats.org/officeDocument/2006/relationships/hyperlink" Target="http://Kanarev.innoplaza.net" TargetMode="External"/><Relationship Id="rId23" Type="http://schemas.openxmlformats.org/officeDocument/2006/relationships/oleObject" Target="embeddings/oleObject7.bin"/><Relationship Id="rId119" Type="http://schemas.openxmlformats.org/officeDocument/2006/relationships/image" Target="media/image52.png"/><Relationship Id="rId326" Type="http://schemas.openxmlformats.org/officeDocument/2006/relationships/oleObject" Target="embeddings/oleObject168.bin"/><Relationship Id="rId533" Type="http://schemas.openxmlformats.org/officeDocument/2006/relationships/oleObject" Target="embeddings/oleObject279.bin"/><Relationship Id="rId978" Type="http://schemas.openxmlformats.org/officeDocument/2006/relationships/oleObject" Target="embeddings/oleObject543.bin"/><Relationship Id="rId1163" Type="http://schemas.openxmlformats.org/officeDocument/2006/relationships/image" Target="media/image522.wmf"/><Relationship Id="rId1370" Type="http://schemas.openxmlformats.org/officeDocument/2006/relationships/oleObject" Target="embeddings/oleObject753.bin"/><Relationship Id="rId1829" Type="http://schemas.openxmlformats.org/officeDocument/2006/relationships/image" Target="media/image824.wmf"/><Relationship Id="rId740" Type="http://schemas.openxmlformats.org/officeDocument/2006/relationships/image" Target="media/image324.wmf"/><Relationship Id="rId838" Type="http://schemas.openxmlformats.org/officeDocument/2006/relationships/oleObject" Target="embeddings/oleObject465.bin"/><Relationship Id="rId1023" Type="http://schemas.openxmlformats.org/officeDocument/2006/relationships/image" Target="media/image456.wmf"/><Relationship Id="rId1468" Type="http://schemas.openxmlformats.org/officeDocument/2006/relationships/image" Target="media/image659.wmf"/><Relationship Id="rId1675" Type="http://schemas.openxmlformats.org/officeDocument/2006/relationships/image" Target="media/image759.jpeg"/><Relationship Id="rId1882" Type="http://schemas.openxmlformats.org/officeDocument/2006/relationships/image" Target="media/image851.jpeg"/><Relationship Id="rId172" Type="http://schemas.openxmlformats.org/officeDocument/2006/relationships/oleObject" Target="embeddings/oleObject81.bin"/><Relationship Id="rId477" Type="http://schemas.openxmlformats.org/officeDocument/2006/relationships/oleObject" Target="embeddings/oleObject248.bin"/><Relationship Id="rId600" Type="http://schemas.openxmlformats.org/officeDocument/2006/relationships/oleObject" Target="embeddings/oleObject316.bin"/><Relationship Id="rId684" Type="http://schemas.openxmlformats.org/officeDocument/2006/relationships/image" Target="media/image303.wmf"/><Relationship Id="rId1230" Type="http://schemas.openxmlformats.org/officeDocument/2006/relationships/oleObject" Target="embeddings/oleObject676.bin"/><Relationship Id="rId1328" Type="http://schemas.openxmlformats.org/officeDocument/2006/relationships/oleObject" Target="embeddings/oleObject730.bin"/><Relationship Id="rId1535" Type="http://schemas.openxmlformats.org/officeDocument/2006/relationships/oleObject" Target="embeddings/oleObject841.bin"/><Relationship Id="rId337" Type="http://schemas.openxmlformats.org/officeDocument/2006/relationships/oleObject" Target="embeddings/oleObject175.bin"/><Relationship Id="rId891" Type="http://schemas.openxmlformats.org/officeDocument/2006/relationships/oleObject" Target="embeddings/oleObject493.bin"/><Relationship Id="rId905" Type="http://schemas.openxmlformats.org/officeDocument/2006/relationships/oleObject" Target="embeddings/oleObject500.bin"/><Relationship Id="rId989" Type="http://schemas.openxmlformats.org/officeDocument/2006/relationships/oleObject" Target="embeddings/oleObject549.bin"/><Relationship Id="rId1742" Type="http://schemas.openxmlformats.org/officeDocument/2006/relationships/oleObject" Target="embeddings/oleObject948.bin"/><Relationship Id="rId34" Type="http://schemas.openxmlformats.org/officeDocument/2006/relationships/image" Target="media/image14.wmf"/><Relationship Id="rId544" Type="http://schemas.openxmlformats.org/officeDocument/2006/relationships/image" Target="media/image249.wmf"/><Relationship Id="rId751" Type="http://schemas.openxmlformats.org/officeDocument/2006/relationships/image" Target="media/image329.wmf"/><Relationship Id="rId849" Type="http://schemas.openxmlformats.org/officeDocument/2006/relationships/oleObject" Target="embeddings/oleObject470.bin"/><Relationship Id="rId1174" Type="http://schemas.openxmlformats.org/officeDocument/2006/relationships/oleObject" Target="embeddings/oleObject644.bin"/><Relationship Id="rId1381" Type="http://schemas.openxmlformats.org/officeDocument/2006/relationships/image" Target="media/image617.wmf"/><Relationship Id="rId1479" Type="http://schemas.openxmlformats.org/officeDocument/2006/relationships/oleObject" Target="embeddings/oleObject811.bin"/><Relationship Id="rId1602" Type="http://schemas.openxmlformats.org/officeDocument/2006/relationships/oleObject" Target="embeddings/oleObject875.bin"/><Relationship Id="rId1686" Type="http://schemas.openxmlformats.org/officeDocument/2006/relationships/image" Target="media/image765.jpeg"/><Relationship Id="rId183" Type="http://schemas.openxmlformats.org/officeDocument/2006/relationships/image" Target="media/image89.png"/><Relationship Id="rId390" Type="http://schemas.openxmlformats.org/officeDocument/2006/relationships/oleObject" Target="embeddings/oleObject202.bin"/><Relationship Id="rId404" Type="http://schemas.openxmlformats.org/officeDocument/2006/relationships/image" Target="media/image187.wmf"/><Relationship Id="rId611" Type="http://schemas.openxmlformats.org/officeDocument/2006/relationships/image" Target="media/image279.wmf"/><Relationship Id="rId1034" Type="http://schemas.openxmlformats.org/officeDocument/2006/relationships/oleObject" Target="embeddings/oleObject572.bin"/><Relationship Id="rId1241" Type="http://schemas.openxmlformats.org/officeDocument/2006/relationships/oleObject" Target="embeddings/oleObject682.bin"/><Relationship Id="rId1339" Type="http://schemas.openxmlformats.org/officeDocument/2006/relationships/image" Target="media/image600.wmf"/><Relationship Id="rId1893" Type="http://schemas.openxmlformats.org/officeDocument/2006/relationships/image" Target="media/image856.wmf"/><Relationship Id="rId1907" Type="http://schemas.openxmlformats.org/officeDocument/2006/relationships/image" Target="media/image862.wmf"/><Relationship Id="rId250" Type="http://schemas.openxmlformats.org/officeDocument/2006/relationships/image" Target="media/image119.wmf"/><Relationship Id="rId488" Type="http://schemas.openxmlformats.org/officeDocument/2006/relationships/oleObject" Target="embeddings/oleObject253.bin"/><Relationship Id="rId695" Type="http://schemas.openxmlformats.org/officeDocument/2006/relationships/oleObject" Target="embeddings/oleObject378.bin"/><Relationship Id="rId709" Type="http://schemas.openxmlformats.org/officeDocument/2006/relationships/oleObject" Target="embeddings/oleObject387.bin"/><Relationship Id="rId916" Type="http://schemas.openxmlformats.org/officeDocument/2006/relationships/oleObject" Target="embeddings/oleObject506.bin"/><Relationship Id="rId1101" Type="http://schemas.openxmlformats.org/officeDocument/2006/relationships/oleObject" Target="embeddings/oleObject606.bin"/><Relationship Id="rId1546" Type="http://schemas.openxmlformats.org/officeDocument/2006/relationships/image" Target="media/image696.wmf"/><Relationship Id="rId1753" Type="http://schemas.openxmlformats.org/officeDocument/2006/relationships/image" Target="media/image795.wmf"/><Relationship Id="rId1960" Type="http://schemas.openxmlformats.org/officeDocument/2006/relationships/hyperlink" Target="http://kuligin.mylivepage.ru" TargetMode="External"/><Relationship Id="rId45" Type="http://schemas.openxmlformats.org/officeDocument/2006/relationships/oleObject" Target="embeddings/oleObject18.bin"/><Relationship Id="rId110" Type="http://schemas.openxmlformats.org/officeDocument/2006/relationships/oleObject" Target="embeddings/oleObject55.bin"/><Relationship Id="rId348" Type="http://schemas.openxmlformats.org/officeDocument/2006/relationships/image" Target="media/image160.wmf"/><Relationship Id="rId555" Type="http://schemas.openxmlformats.org/officeDocument/2006/relationships/image" Target="media/image254.wmf"/><Relationship Id="rId762" Type="http://schemas.openxmlformats.org/officeDocument/2006/relationships/oleObject" Target="embeddings/oleObject420.bin"/><Relationship Id="rId1185" Type="http://schemas.openxmlformats.org/officeDocument/2006/relationships/oleObject" Target="embeddings/oleObject650.bin"/><Relationship Id="rId1392" Type="http://schemas.openxmlformats.org/officeDocument/2006/relationships/oleObject" Target="embeddings/oleObject766.bin"/><Relationship Id="rId1406" Type="http://schemas.openxmlformats.org/officeDocument/2006/relationships/oleObject" Target="embeddings/oleObject773.bin"/><Relationship Id="rId1613" Type="http://schemas.openxmlformats.org/officeDocument/2006/relationships/image" Target="media/image729.wmf"/><Relationship Id="rId1820" Type="http://schemas.openxmlformats.org/officeDocument/2006/relationships/image" Target="media/image821.wmf"/><Relationship Id="rId194" Type="http://schemas.openxmlformats.org/officeDocument/2006/relationships/oleObject" Target="embeddings/oleObject91.bin"/><Relationship Id="rId208" Type="http://schemas.openxmlformats.org/officeDocument/2006/relationships/oleObject" Target="embeddings/oleObject98.bin"/><Relationship Id="rId415" Type="http://schemas.openxmlformats.org/officeDocument/2006/relationships/oleObject" Target="embeddings/oleObject215.bin"/><Relationship Id="rId622" Type="http://schemas.openxmlformats.org/officeDocument/2006/relationships/oleObject" Target="embeddings/oleObject331.bin"/><Relationship Id="rId1045" Type="http://schemas.openxmlformats.org/officeDocument/2006/relationships/oleObject" Target="embeddings/oleObject578.bin"/><Relationship Id="rId1252" Type="http://schemas.openxmlformats.org/officeDocument/2006/relationships/oleObject" Target="embeddings/oleObject689.bin"/><Relationship Id="rId1697" Type="http://schemas.openxmlformats.org/officeDocument/2006/relationships/image" Target="media/image770.wmf"/><Relationship Id="rId1918" Type="http://schemas.openxmlformats.org/officeDocument/2006/relationships/oleObject" Target="embeddings/oleObject1043.bin"/><Relationship Id="rId261" Type="http://schemas.openxmlformats.org/officeDocument/2006/relationships/image" Target="media/image124.wmf"/><Relationship Id="rId499" Type="http://schemas.openxmlformats.org/officeDocument/2006/relationships/oleObject" Target="embeddings/oleObject261.bin"/><Relationship Id="rId927" Type="http://schemas.openxmlformats.org/officeDocument/2006/relationships/oleObject" Target="embeddings/oleObject515.bin"/><Relationship Id="rId1112" Type="http://schemas.openxmlformats.org/officeDocument/2006/relationships/oleObject" Target="embeddings/oleObject612.bin"/><Relationship Id="rId1557" Type="http://schemas.openxmlformats.org/officeDocument/2006/relationships/image" Target="media/image702.wmf"/><Relationship Id="rId1764" Type="http://schemas.openxmlformats.org/officeDocument/2006/relationships/oleObject" Target="embeddings/oleObject959.bin"/><Relationship Id="rId1971" Type="http://schemas.openxmlformats.org/officeDocument/2006/relationships/hyperlink" Target="mailto:kanphil@mail.ru" TargetMode="External"/><Relationship Id="rId56" Type="http://schemas.openxmlformats.org/officeDocument/2006/relationships/image" Target="media/image25.wmf"/><Relationship Id="rId359" Type="http://schemas.openxmlformats.org/officeDocument/2006/relationships/oleObject" Target="embeddings/oleObject187.bin"/><Relationship Id="rId566" Type="http://schemas.openxmlformats.org/officeDocument/2006/relationships/image" Target="media/image261.wmf"/><Relationship Id="rId773" Type="http://schemas.openxmlformats.org/officeDocument/2006/relationships/oleObject" Target="embeddings/oleObject426.bin"/><Relationship Id="rId1196" Type="http://schemas.openxmlformats.org/officeDocument/2006/relationships/image" Target="media/image537.wmf"/><Relationship Id="rId1417" Type="http://schemas.openxmlformats.org/officeDocument/2006/relationships/oleObject" Target="embeddings/oleObject779.bin"/><Relationship Id="rId1624" Type="http://schemas.openxmlformats.org/officeDocument/2006/relationships/oleObject" Target="embeddings/oleObject886.bin"/><Relationship Id="rId1831" Type="http://schemas.openxmlformats.org/officeDocument/2006/relationships/oleObject" Target="embeddings/oleObject1000.bin"/><Relationship Id="rId121" Type="http://schemas.openxmlformats.org/officeDocument/2006/relationships/image" Target="media/image54.wmf"/><Relationship Id="rId219" Type="http://schemas.openxmlformats.org/officeDocument/2006/relationships/oleObject" Target="embeddings/oleObject106.bin"/><Relationship Id="rId426" Type="http://schemas.openxmlformats.org/officeDocument/2006/relationships/oleObject" Target="embeddings/oleObject221.bin"/><Relationship Id="rId633" Type="http://schemas.openxmlformats.org/officeDocument/2006/relationships/oleObject" Target="embeddings/oleObject336.bin"/><Relationship Id="rId980" Type="http://schemas.openxmlformats.org/officeDocument/2006/relationships/image" Target="media/image436.wmf"/><Relationship Id="rId1056" Type="http://schemas.openxmlformats.org/officeDocument/2006/relationships/oleObject" Target="embeddings/oleObject583.bin"/><Relationship Id="rId1263" Type="http://schemas.openxmlformats.org/officeDocument/2006/relationships/image" Target="media/image565.wmf"/><Relationship Id="rId1929" Type="http://schemas.openxmlformats.org/officeDocument/2006/relationships/image" Target="media/image873.wmf"/><Relationship Id="rId840" Type="http://schemas.openxmlformats.org/officeDocument/2006/relationships/oleObject" Target="embeddings/oleObject466.bin"/><Relationship Id="rId938" Type="http://schemas.openxmlformats.org/officeDocument/2006/relationships/image" Target="media/image417.wmf"/><Relationship Id="rId1470" Type="http://schemas.openxmlformats.org/officeDocument/2006/relationships/image" Target="media/image660.wmf"/><Relationship Id="rId1568" Type="http://schemas.openxmlformats.org/officeDocument/2006/relationships/image" Target="media/image708.wmf"/><Relationship Id="rId1775" Type="http://schemas.openxmlformats.org/officeDocument/2006/relationships/image" Target="media/image805.wmf"/><Relationship Id="rId67" Type="http://schemas.openxmlformats.org/officeDocument/2006/relationships/oleObject" Target="embeddings/oleObject29.bin"/><Relationship Id="rId272" Type="http://schemas.openxmlformats.org/officeDocument/2006/relationships/oleObject" Target="embeddings/oleObject139.bin"/><Relationship Id="rId577" Type="http://schemas.openxmlformats.org/officeDocument/2006/relationships/oleObject" Target="embeddings/oleObject303.bin"/><Relationship Id="rId700" Type="http://schemas.openxmlformats.org/officeDocument/2006/relationships/image" Target="media/image312.wmf"/><Relationship Id="rId1123" Type="http://schemas.openxmlformats.org/officeDocument/2006/relationships/image" Target="media/image502.png"/><Relationship Id="rId1330" Type="http://schemas.openxmlformats.org/officeDocument/2006/relationships/oleObject" Target="embeddings/oleObject731.bin"/><Relationship Id="rId1428" Type="http://schemas.openxmlformats.org/officeDocument/2006/relationships/image" Target="media/image640.wmf"/><Relationship Id="rId1635" Type="http://schemas.openxmlformats.org/officeDocument/2006/relationships/oleObject" Target="embeddings/oleObject891.bin"/><Relationship Id="rId1982" Type="http://schemas.openxmlformats.org/officeDocument/2006/relationships/theme" Target="theme/theme1.xml"/><Relationship Id="rId132" Type="http://schemas.openxmlformats.org/officeDocument/2006/relationships/oleObject" Target="embeddings/oleObject63.bin"/><Relationship Id="rId784" Type="http://schemas.openxmlformats.org/officeDocument/2006/relationships/oleObject" Target="embeddings/oleObject437.bin"/><Relationship Id="rId991" Type="http://schemas.openxmlformats.org/officeDocument/2006/relationships/oleObject" Target="embeddings/oleObject550.bin"/><Relationship Id="rId1067" Type="http://schemas.openxmlformats.org/officeDocument/2006/relationships/oleObject" Target="embeddings/oleObject589.bin"/><Relationship Id="rId1842" Type="http://schemas.openxmlformats.org/officeDocument/2006/relationships/oleObject" Target="embeddings/oleObject1005.bin"/><Relationship Id="rId437" Type="http://schemas.openxmlformats.org/officeDocument/2006/relationships/oleObject" Target="embeddings/oleObject228.bin"/><Relationship Id="rId644" Type="http://schemas.openxmlformats.org/officeDocument/2006/relationships/oleObject" Target="embeddings/oleObject343.bin"/><Relationship Id="rId851" Type="http://schemas.openxmlformats.org/officeDocument/2006/relationships/image" Target="media/image381.wmf"/><Relationship Id="rId1274" Type="http://schemas.openxmlformats.org/officeDocument/2006/relationships/oleObject" Target="embeddings/oleObject700.bin"/><Relationship Id="rId1481" Type="http://schemas.openxmlformats.org/officeDocument/2006/relationships/oleObject" Target="embeddings/oleObject812.bin"/><Relationship Id="rId1579" Type="http://schemas.openxmlformats.org/officeDocument/2006/relationships/oleObject" Target="embeddings/oleObject862.bin"/><Relationship Id="rId1702" Type="http://schemas.openxmlformats.org/officeDocument/2006/relationships/image" Target="media/image772.wmf"/><Relationship Id="rId283" Type="http://schemas.openxmlformats.org/officeDocument/2006/relationships/image" Target="media/image130.jpeg"/><Relationship Id="rId490" Type="http://schemas.openxmlformats.org/officeDocument/2006/relationships/oleObject" Target="embeddings/oleObject255.bin"/><Relationship Id="rId504" Type="http://schemas.openxmlformats.org/officeDocument/2006/relationships/image" Target="media/image234.png"/><Relationship Id="rId711" Type="http://schemas.openxmlformats.org/officeDocument/2006/relationships/oleObject" Target="embeddings/oleObject388.bin"/><Relationship Id="rId949" Type="http://schemas.openxmlformats.org/officeDocument/2006/relationships/oleObject" Target="embeddings/oleObject527.bin"/><Relationship Id="rId1134" Type="http://schemas.openxmlformats.org/officeDocument/2006/relationships/image" Target="media/image508.wmf"/><Relationship Id="rId1341" Type="http://schemas.openxmlformats.org/officeDocument/2006/relationships/image" Target="media/image601.wmf"/><Relationship Id="rId1786" Type="http://schemas.openxmlformats.org/officeDocument/2006/relationships/image" Target="media/image811.wmf"/><Relationship Id="rId78" Type="http://schemas.openxmlformats.org/officeDocument/2006/relationships/image" Target="media/image35.wmf"/><Relationship Id="rId143" Type="http://schemas.openxmlformats.org/officeDocument/2006/relationships/image" Target="media/image69.wmf"/><Relationship Id="rId350" Type="http://schemas.openxmlformats.org/officeDocument/2006/relationships/image" Target="media/image161.wmf"/><Relationship Id="rId588" Type="http://schemas.openxmlformats.org/officeDocument/2006/relationships/image" Target="media/image272.wmf"/><Relationship Id="rId795" Type="http://schemas.openxmlformats.org/officeDocument/2006/relationships/image" Target="media/image353.wmf"/><Relationship Id="rId809" Type="http://schemas.openxmlformats.org/officeDocument/2006/relationships/image" Target="media/image360.wmf"/><Relationship Id="rId1201" Type="http://schemas.openxmlformats.org/officeDocument/2006/relationships/image" Target="media/image539.wmf"/><Relationship Id="rId1439" Type="http://schemas.openxmlformats.org/officeDocument/2006/relationships/oleObject" Target="embeddings/oleObject790.bin"/><Relationship Id="rId1646" Type="http://schemas.openxmlformats.org/officeDocument/2006/relationships/image" Target="media/image746.wmf"/><Relationship Id="rId1853" Type="http://schemas.openxmlformats.org/officeDocument/2006/relationships/oleObject" Target="embeddings/oleObject1011.bin"/><Relationship Id="rId9" Type="http://schemas.openxmlformats.org/officeDocument/2006/relationships/image" Target="media/image1.jpeg"/><Relationship Id="rId210" Type="http://schemas.openxmlformats.org/officeDocument/2006/relationships/oleObject" Target="embeddings/oleObject100.bin"/><Relationship Id="rId448" Type="http://schemas.openxmlformats.org/officeDocument/2006/relationships/oleObject" Target="embeddings/oleObject235.bin"/><Relationship Id="rId655" Type="http://schemas.openxmlformats.org/officeDocument/2006/relationships/image" Target="media/image295.wmf"/><Relationship Id="rId862" Type="http://schemas.openxmlformats.org/officeDocument/2006/relationships/image" Target="media/image386.wmf"/><Relationship Id="rId1078" Type="http://schemas.openxmlformats.org/officeDocument/2006/relationships/image" Target="media/image485.wmf"/><Relationship Id="rId1285" Type="http://schemas.openxmlformats.org/officeDocument/2006/relationships/oleObject" Target="embeddings/oleObject706.bin"/><Relationship Id="rId1492" Type="http://schemas.openxmlformats.org/officeDocument/2006/relationships/image" Target="media/image671.wmf"/><Relationship Id="rId1506" Type="http://schemas.openxmlformats.org/officeDocument/2006/relationships/image" Target="media/image678.wmf"/><Relationship Id="rId1713" Type="http://schemas.openxmlformats.org/officeDocument/2006/relationships/image" Target="media/image778.wmf"/><Relationship Id="rId1920" Type="http://schemas.openxmlformats.org/officeDocument/2006/relationships/oleObject" Target="embeddings/oleObject1044.bin"/><Relationship Id="rId294" Type="http://schemas.openxmlformats.org/officeDocument/2006/relationships/oleObject" Target="embeddings/oleObject150.bin"/><Relationship Id="rId308" Type="http://schemas.openxmlformats.org/officeDocument/2006/relationships/image" Target="media/image143.wmf"/><Relationship Id="rId515" Type="http://schemas.openxmlformats.org/officeDocument/2006/relationships/oleObject" Target="embeddings/oleObject268.bin"/><Relationship Id="rId722" Type="http://schemas.openxmlformats.org/officeDocument/2006/relationships/oleObject" Target="embeddings/oleObject396.bin"/><Relationship Id="rId1145" Type="http://schemas.openxmlformats.org/officeDocument/2006/relationships/oleObject" Target="embeddings/oleObject628.bin"/><Relationship Id="rId1352" Type="http://schemas.openxmlformats.org/officeDocument/2006/relationships/oleObject" Target="embeddings/oleObject742.bin"/><Relationship Id="rId1797" Type="http://schemas.openxmlformats.org/officeDocument/2006/relationships/oleObject" Target="embeddings/oleObject975.bin"/><Relationship Id="rId89" Type="http://schemas.openxmlformats.org/officeDocument/2006/relationships/image" Target="media/image40.wmf"/><Relationship Id="rId154" Type="http://schemas.openxmlformats.org/officeDocument/2006/relationships/image" Target="media/image75.wmf"/><Relationship Id="rId361" Type="http://schemas.openxmlformats.org/officeDocument/2006/relationships/image" Target="media/image165.wmf"/><Relationship Id="rId599" Type="http://schemas.openxmlformats.org/officeDocument/2006/relationships/oleObject" Target="embeddings/oleObject315.bin"/><Relationship Id="rId1005" Type="http://schemas.openxmlformats.org/officeDocument/2006/relationships/image" Target="media/image448.wmf"/><Relationship Id="rId1212" Type="http://schemas.openxmlformats.org/officeDocument/2006/relationships/oleObject" Target="embeddings/oleObject665.bin"/><Relationship Id="rId1657" Type="http://schemas.openxmlformats.org/officeDocument/2006/relationships/oleObject" Target="embeddings/oleObject902.bin"/><Relationship Id="rId1864" Type="http://schemas.openxmlformats.org/officeDocument/2006/relationships/image" Target="media/image841.wmf"/><Relationship Id="rId459" Type="http://schemas.openxmlformats.org/officeDocument/2006/relationships/oleObject" Target="embeddings/oleObject240.bin"/><Relationship Id="rId666" Type="http://schemas.openxmlformats.org/officeDocument/2006/relationships/oleObject" Target="embeddings/oleObject362.bin"/><Relationship Id="rId873" Type="http://schemas.openxmlformats.org/officeDocument/2006/relationships/image" Target="media/image390.wmf"/><Relationship Id="rId1089" Type="http://schemas.openxmlformats.org/officeDocument/2006/relationships/image" Target="media/image491.wmf"/><Relationship Id="rId1296" Type="http://schemas.openxmlformats.org/officeDocument/2006/relationships/image" Target="media/image581.wmf"/><Relationship Id="rId1517" Type="http://schemas.openxmlformats.org/officeDocument/2006/relationships/oleObject" Target="embeddings/oleObject831.bin"/><Relationship Id="rId1724" Type="http://schemas.openxmlformats.org/officeDocument/2006/relationships/oleObject" Target="embeddings/oleObject939.bin"/><Relationship Id="rId16" Type="http://schemas.openxmlformats.org/officeDocument/2006/relationships/image" Target="media/image5.wmf"/><Relationship Id="rId221" Type="http://schemas.openxmlformats.org/officeDocument/2006/relationships/oleObject" Target="embeddings/oleObject108.bin"/><Relationship Id="rId319" Type="http://schemas.openxmlformats.org/officeDocument/2006/relationships/oleObject" Target="embeddings/oleObject163.bin"/><Relationship Id="rId526" Type="http://schemas.openxmlformats.org/officeDocument/2006/relationships/image" Target="media/image244.wmf"/><Relationship Id="rId1156" Type="http://schemas.openxmlformats.org/officeDocument/2006/relationships/image" Target="media/image519.wmf"/><Relationship Id="rId1363" Type="http://schemas.openxmlformats.org/officeDocument/2006/relationships/image" Target="media/image610.wmf"/><Relationship Id="rId1931" Type="http://schemas.openxmlformats.org/officeDocument/2006/relationships/image" Target="media/image874.wmf"/><Relationship Id="rId733" Type="http://schemas.openxmlformats.org/officeDocument/2006/relationships/image" Target="media/image321.wmf"/><Relationship Id="rId940" Type="http://schemas.openxmlformats.org/officeDocument/2006/relationships/image" Target="media/image418.wmf"/><Relationship Id="rId1016" Type="http://schemas.openxmlformats.org/officeDocument/2006/relationships/image" Target="media/image453.wmf"/><Relationship Id="rId1570" Type="http://schemas.openxmlformats.org/officeDocument/2006/relationships/image" Target="media/image709.wmf"/><Relationship Id="rId1668" Type="http://schemas.openxmlformats.org/officeDocument/2006/relationships/image" Target="media/image756.wmf"/><Relationship Id="rId1875" Type="http://schemas.openxmlformats.org/officeDocument/2006/relationships/image" Target="media/image847.wmf"/><Relationship Id="rId165" Type="http://schemas.openxmlformats.org/officeDocument/2006/relationships/image" Target="media/image80.wmf"/><Relationship Id="rId372" Type="http://schemas.openxmlformats.org/officeDocument/2006/relationships/oleObject" Target="embeddings/oleObject194.bin"/><Relationship Id="rId677" Type="http://schemas.openxmlformats.org/officeDocument/2006/relationships/oleObject" Target="embeddings/oleObject369.bin"/><Relationship Id="rId800" Type="http://schemas.openxmlformats.org/officeDocument/2006/relationships/oleObject" Target="embeddings/oleObject445.bin"/><Relationship Id="rId1223" Type="http://schemas.openxmlformats.org/officeDocument/2006/relationships/oleObject" Target="embeddings/oleObject672.bin"/><Relationship Id="rId1430" Type="http://schemas.openxmlformats.org/officeDocument/2006/relationships/image" Target="media/image641.wmf"/><Relationship Id="rId1528" Type="http://schemas.openxmlformats.org/officeDocument/2006/relationships/image" Target="media/image687.wmf"/><Relationship Id="rId232" Type="http://schemas.openxmlformats.org/officeDocument/2006/relationships/image" Target="media/image111.wmf"/><Relationship Id="rId884" Type="http://schemas.openxmlformats.org/officeDocument/2006/relationships/image" Target="media/image395.wmf"/><Relationship Id="rId1735" Type="http://schemas.openxmlformats.org/officeDocument/2006/relationships/image" Target="media/image786.wmf"/><Relationship Id="rId1942" Type="http://schemas.openxmlformats.org/officeDocument/2006/relationships/image" Target="media/image880.wmf"/><Relationship Id="rId27" Type="http://schemas.openxmlformats.org/officeDocument/2006/relationships/oleObject" Target="embeddings/oleObject9.bin"/><Relationship Id="rId537" Type="http://schemas.openxmlformats.org/officeDocument/2006/relationships/oleObject" Target="embeddings/oleObject283.bin"/><Relationship Id="rId744" Type="http://schemas.openxmlformats.org/officeDocument/2006/relationships/oleObject" Target="embeddings/oleObject411.bin"/><Relationship Id="rId951" Type="http://schemas.openxmlformats.org/officeDocument/2006/relationships/oleObject" Target="embeddings/oleObject528.bin"/><Relationship Id="rId1167" Type="http://schemas.openxmlformats.org/officeDocument/2006/relationships/oleObject" Target="embeddings/oleObject640.bin"/><Relationship Id="rId1374" Type="http://schemas.openxmlformats.org/officeDocument/2006/relationships/oleObject" Target="embeddings/oleObject756.bin"/><Relationship Id="rId1581" Type="http://schemas.openxmlformats.org/officeDocument/2006/relationships/image" Target="media/image715.wmf"/><Relationship Id="rId1679" Type="http://schemas.openxmlformats.org/officeDocument/2006/relationships/oleObject" Target="embeddings/oleObject914.bin"/><Relationship Id="rId1802" Type="http://schemas.openxmlformats.org/officeDocument/2006/relationships/oleObject" Target="embeddings/oleObject979.bin"/><Relationship Id="rId80" Type="http://schemas.openxmlformats.org/officeDocument/2006/relationships/image" Target="media/image36.wmf"/><Relationship Id="rId176" Type="http://schemas.openxmlformats.org/officeDocument/2006/relationships/oleObject" Target="embeddings/oleObject83.bin"/><Relationship Id="rId383" Type="http://schemas.openxmlformats.org/officeDocument/2006/relationships/image" Target="media/image177.wmf"/><Relationship Id="rId590" Type="http://schemas.openxmlformats.org/officeDocument/2006/relationships/image" Target="media/image273.wmf"/><Relationship Id="rId604" Type="http://schemas.openxmlformats.org/officeDocument/2006/relationships/image" Target="media/image278.wmf"/><Relationship Id="rId811" Type="http://schemas.openxmlformats.org/officeDocument/2006/relationships/image" Target="media/image361.png"/><Relationship Id="rId1027" Type="http://schemas.openxmlformats.org/officeDocument/2006/relationships/image" Target="media/image458.wmf"/><Relationship Id="rId1234" Type="http://schemas.openxmlformats.org/officeDocument/2006/relationships/oleObject" Target="embeddings/oleObject678.bin"/><Relationship Id="rId1441" Type="http://schemas.openxmlformats.org/officeDocument/2006/relationships/oleObject" Target="embeddings/oleObject791.bin"/><Relationship Id="rId1886" Type="http://schemas.openxmlformats.org/officeDocument/2006/relationships/image" Target="media/image853.wmf"/><Relationship Id="rId243" Type="http://schemas.openxmlformats.org/officeDocument/2006/relationships/oleObject" Target="embeddings/oleObject119.bin"/><Relationship Id="rId450" Type="http://schemas.openxmlformats.org/officeDocument/2006/relationships/oleObject" Target="embeddings/oleObject236.bin"/><Relationship Id="rId688" Type="http://schemas.openxmlformats.org/officeDocument/2006/relationships/image" Target="media/image305.wmf"/><Relationship Id="rId895" Type="http://schemas.openxmlformats.org/officeDocument/2006/relationships/oleObject" Target="embeddings/oleObject495.bin"/><Relationship Id="rId909" Type="http://schemas.openxmlformats.org/officeDocument/2006/relationships/oleObject" Target="embeddings/oleObject502.bin"/><Relationship Id="rId1080" Type="http://schemas.openxmlformats.org/officeDocument/2006/relationships/image" Target="media/image486.png"/><Relationship Id="rId1301" Type="http://schemas.openxmlformats.org/officeDocument/2006/relationships/oleObject" Target="embeddings/oleObject714.bin"/><Relationship Id="rId1539" Type="http://schemas.openxmlformats.org/officeDocument/2006/relationships/oleObject" Target="embeddings/oleObject843.bin"/><Relationship Id="rId1746" Type="http://schemas.openxmlformats.org/officeDocument/2006/relationships/image" Target="media/image791.wmf"/><Relationship Id="rId1953" Type="http://schemas.openxmlformats.org/officeDocument/2006/relationships/hyperlink" Target="http://www.journaloftheoretics.com" TargetMode="External"/><Relationship Id="rId38" Type="http://schemas.openxmlformats.org/officeDocument/2006/relationships/image" Target="media/image16.wmf"/><Relationship Id="rId103" Type="http://schemas.openxmlformats.org/officeDocument/2006/relationships/oleObject" Target="embeddings/oleObject50.bin"/><Relationship Id="rId310" Type="http://schemas.openxmlformats.org/officeDocument/2006/relationships/image" Target="media/image144.png"/><Relationship Id="rId548" Type="http://schemas.openxmlformats.org/officeDocument/2006/relationships/oleObject" Target="embeddings/oleObject290.bin"/><Relationship Id="rId755" Type="http://schemas.openxmlformats.org/officeDocument/2006/relationships/image" Target="media/image331.wmf"/><Relationship Id="rId962" Type="http://schemas.openxmlformats.org/officeDocument/2006/relationships/oleObject" Target="embeddings/oleObject534.bin"/><Relationship Id="rId1178" Type="http://schemas.openxmlformats.org/officeDocument/2006/relationships/oleObject" Target="embeddings/oleObject646.bin"/><Relationship Id="rId1385" Type="http://schemas.openxmlformats.org/officeDocument/2006/relationships/image" Target="media/image619.wmf"/><Relationship Id="rId1592" Type="http://schemas.openxmlformats.org/officeDocument/2006/relationships/oleObject" Target="embeddings/oleObject869.bin"/><Relationship Id="rId1606" Type="http://schemas.openxmlformats.org/officeDocument/2006/relationships/image" Target="media/image726.wmf"/><Relationship Id="rId1813" Type="http://schemas.openxmlformats.org/officeDocument/2006/relationships/oleObject" Target="embeddings/oleObject987.bin"/><Relationship Id="rId91" Type="http://schemas.openxmlformats.org/officeDocument/2006/relationships/image" Target="media/image41.wmf"/><Relationship Id="rId187" Type="http://schemas.openxmlformats.org/officeDocument/2006/relationships/image" Target="media/image92.wmf"/><Relationship Id="rId394" Type="http://schemas.openxmlformats.org/officeDocument/2006/relationships/oleObject" Target="embeddings/oleObject204.bin"/><Relationship Id="rId408" Type="http://schemas.openxmlformats.org/officeDocument/2006/relationships/image" Target="media/image189.wmf"/><Relationship Id="rId615" Type="http://schemas.openxmlformats.org/officeDocument/2006/relationships/oleObject" Target="embeddings/oleObject327.bin"/><Relationship Id="rId822" Type="http://schemas.openxmlformats.org/officeDocument/2006/relationships/image" Target="media/image366.wmf"/><Relationship Id="rId1038" Type="http://schemas.openxmlformats.org/officeDocument/2006/relationships/oleObject" Target="embeddings/oleObject574.bin"/><Relationship Id="rId1245" Type="http://schemas.openxmlformats.org/officeDocument/2006/relationships/oleObject" Target="embeddings/oleObject684.bin"/><Relationship Id="rId1452" Type="http://schemas.openxmlformats.org/officeDocument/2006/relationships/oleObject" Target="embeddings/oleObject797.bin"/><Relationship Id="rId1897" Type="http://schemas.openxmlformats.org/officeDocument/2006/relationships/hyperlink" Target="http://peswiki.com/index.php/Directory:Kanarev_Electrolysis" TargetMode="External"/><Relationship Id="rId254" Type="http://schemas.openxmlformats.org/officeDocument/2006/relationships/image" Target="media/image121.wmf"/><Relationship Id="rId699" Type="http://schemas.openxmlformats.org/officeDocument/2006/relationships/oleObject" Target="embeddings/oleObject380.bin"/><Relationship Id="rId1091" Type="http://schemas.openxmlformats.org/officeDocument/2006/relationships/oleObject" Target="embeddings/oleObject600.bin"/><Relationship Id="rId1105" Type="http://schemas.openxmlformats.org/officeDocument/2006/relationships/image" Target="media/image343.wmf"/><Relationship Id="rId1312" Type="http://schemas.openxmlformats.org/officeDocument/2006/relationships/oleObject" Target="embeddings/oleObject720.bin"/><Relationship Id="rId1757" Type="http://schemas.openxmlformats.org/officeDocument/2006/relationships/oleObject" Target="embeddings/oleObject955.bin"/><Relationship Id="rId1964" Type="http://schemas.openxmlformats.org/officeDocument/2006/relationships/hyperlink" Target="http://Kanarev.innoplaza.net" TargetMode="External"/><Relationship Id="rId49" Type="http://schemas.openxmlformats.org/officeDocument/2006/relationships/oleObject" Target="embeddings/oleObject20.bin"/><Relationship Id="rId114" Type="http://schemas.openxmlformats.org/officeDocument/2006/relationships/image" Target="media/image50.png"/><Relationship Id="rId461" Type="http://schemas.openxmlformats.org/officeDocument/2006/relationships/image" Target="media/image213.png"/><Relationship Id="rId559" Type="http://schemas.openxmlformats.org/officeDocument/2006/relationships/image" Target="media/image257.jpeg"/><Relationship Id="rId766" Type="http://schemas.openxmlformats.org/officeDocument/2006/relationships/oleObject" Target="embeddings/oleObject422.bin"/><Relationship Id="rId1189" Type="http://schemas.openxmlformats.org/officeDocument/2006/relationships/oleObject" Target="embeddings/oleObject652.bin"/><Relationship Id="rId1396" Type="http://schemas.openxmlformats.org/officeDocument/2006/relationships/oleObject" Target="embeddings/oleObject768.bin"/><Relationship Id="rId1617" Type="http://schemas.openxmlformats.org/officeDocument/2006/relationships/image" Target="media/image731.wmf"/><Relationship Id="rId1824" Type="http://schemas.openxmlformats.org/officeDocument/2006/relationships/oleObject" Target="embeddings/oleObject995.bin"/><Relationship Id="rId198" Type="http://schemas.openxmlformats.org/officeDocument/2006/relationships/oleObject" Target="embeddings/oleObject93.bin"/><Relationship Id="rId321" Type="http://schemas.openxmlformats.org/officeDocument/2006/relationships/oleObject" Target="embeddings/oleObject165.bin"/><Relationship Id="rId419" Type="http://schemas.openxmlformats.org/officeDocument/2006/relationships/oleObject" Target="embeddings/oleObject217.bin"/><Relationship Id="rId626" Type="http://schemas.openxmlformats.org/officeDocument/2006/relationships/oleObject" Target="embeddings/oleObject333.bin"/><Relationship Id="rId973" Type="http://schemas.openxmlformats.org/officeDocument/2006/relationships/image" Target="media/image434.png"/><Relationship Id="rId1049" Type="http://schemas.openxmlformats.org/officeDocument/2006/relationships/image" Target="media/image468.png"/><Relationship Id="rId1256" Type="http://schemas.openxmlformats.org/officeDocument/2006/relationships/oleObject" Target="embeddings/oleObject691.bin"/><Relationship Id="rId833" Type="http://schemas.openxmlformats.org/officeDocument/2006/relationships/image" Target="media/image371.wmf"/><Relationship Id="rId1116" Type="http://schemas.openxmlformats.org/officeDocument/2006/relationships/oleObject" Target="embeddings/oleObject615.bin"/><Relationship Id="rId1463" Type="http://schemas.openxmlformats.org/officeDocument/2006/relationships/image" Target="media/image657.wmf"/><Relationship Id="rId1670" Type="http://schemas.openxmlformats.org/officeDocument/2006/relationships/image" Target="media/image757.wmf"/><Relationship Id="rId1768" Type="http://schemas.openxmlformats.org/officeDocument/2006/relationships/hyperlink" Target="http://www.eh-antenna.net/teo.htm" TargetMode="External"/><Relationship Id="rId265" Type="http://schemas.openxmlformats.org/officeDocument/2006/relationships/oleObject" Target="embeddings/oleObject132.bin"/><Relationship Id="rId472" Type="http://schemas.openxmlformats.org/officeDocument/2006/relationships/image" Target="media/image219.wmf"/><Relationship Id="rId900" Type="http://schemas.openxmlformats.org/officeDocument/2006/relationships/image" Target="media/image403.wmf"/><Relationship Id="rId1323" Type="http://schemas.openxmlformats.org/officeDocument/2006/relationships/oleObject" Target="embeddings/oleObject727.bin"/><Relationship Id="rId1530" Type="http://schemas.openxmlformats.org/officeDocument/2006/relationships/image" Target="media/image688.wmf"/><Relationship Id="rId1628" Type="http://schemas.openxmlformats.org/officeDocument/2006/relationships/image" Target="media/image737.wmf"/><Relationship Id="rId1975" Type="http://schemas.openxmlformats.org/officeDocument/2006/relationships/hyperlink" Target="http://peswiki.com/index.php/Directory:Kanarev_Electrolysis" TargetMode="External"/><Relationship Id="rId125" Type="http://schemas.openxmlformats.org/officeDocument/2006/relationships/image" Target="media/image57.jpeg"/><Relationship Id="rId332" Type="http://schemas.openxmlformats.org/officeDocument/2006/relationships/oleObject" Target="embeddings/oleObject172.bin"/><Relationship Id="rId777" Type="http://schemas.openxmlformats.org/officeDocument/2006/relationships/image" Target="media/image340.wmf"/><Relationship Id="rId984" Type="http://schemas.openxmlformats.org/officeDocument/2006/relationships/image" Target="media/image438.wmf"/><Relationship Id="rId1835" Type="http://schemas.openxmlformats.org/officeDocument/2006/relationships/image" Target="media/image827.wmf"/><Relationship Id="rId637" Type="http://schemas.openxmlformats.org/officeDocument/2006/relationships/oleObject" Target="embeddings/oleObject338.bin"/><Relationship Id="rId844" Type="http://schemas.openxmlformats.org/officeDocument/2006/relationships/oleObject" Target="embeddings/oleObject468.bin"/><Relationship Id="rId1267" Type="http://schemas.openxmlformats.org/officeDocument/2006/relationships/image" Target="media/image567.wmf"/><Relationship Id="rId1474" Type="http://schemas.openxmlformats.org/officeDocument/2006/relationships/image" Target="media/image662.wmf"/><Relationship Id="rId1681" Type="http://schemas.openxmlformats.org/officeDocument/2006/relationships/oleObject" Target="embeddings/oleObject915.bin"/><Relationship Id="rId1902" Type="http://schemas.openxmlformats.org/officeDocument/2006/relationships/oleObject" Target="embeddings/oleObject1035.bin"/><Relationship Id="rId276" Type="http://schemas.openxmlformats.org/officeDocument/2006/relationships/oleObject" Target="embeddings/oleObject142.bin"/><Relationship Id="rId483" Type="http://schemas.openxmlformats.org/officeDocument/2006/relationships/oleObject" Target="embeddings/oleObject251.bin"/><Relationship Id="rId690" Type="http://schemas.openxmlformats.org/officeDocument/2006/relationships/image" Target="media/image306.jpeg"/><Relationship Id="rId704" Type="http://schemas.openxmlformats.org/officeDocument/2006/relationships/image" Target="media/image313.wmf"/><Relationship Id="rId911" Type="http://schemas.openxmlformats.org/officeDocument/2006/relationships/oleObject" Target="embeddings/oleObject503.bin"/><Relationship Id="rId1127" Type="http://schemas.openxmlformats.org/officeDocument/2006/relationships/oleObject" Target="embeddings/oleObject619.bin"/><Relationship Id="rId1334" Type="http://schemas.openxmlformats.org/officeDocument/2006/relationships/oleObject" Target="embeddings/oleObject733.bin"/><Relationship Id="rId1541" Type="http://schemas.openxmlformats.org/officeDocument/2006/relationships/oleObject" Target="embeddings/oleObject844.bin"/><Relationship Id="rId1779" Type="http://schemas.openxmlformats.org/officeDocument/2006/relationships/image" Target="media/image807.wmf"/><Relationship Id="rId40" Type="http://schemas.openxmlformats.org/officeDocument/2006/relationships/image" Target="media/image17.wmf"/><Relationship Id="rId136" Type="http://schemas.openxmlformats.org/officeDocument/2006/relationships/oleObject" Target="embeddings/oleObject65.bin"/><Relationship Id="rId343" Type="http://schemas.openxmlformats.org/officeDocument/2006/relationships/oleObject" Target="embeddings/oleObject178.bin"/><Relationship Id="rId550" Type="http://schemas.openxmlformats.org/officeDocument/2006/relationships/oleObject" Target="embeddings/oleObject291.bin"/><Relationship Id="rId788" Type="http://schemas.openxmlformats.org/officeDocument/2006/relationships/oleObject" Target="embeddings/oleObject439.bin"/><Relationship Id="rId995" Type="http://schemas.openxmlformats.org/officeDocument/2006/relationships/image" Target="media/image443.wmf"/><Relationship Id="rId1180" Type="http://schemas.openxmlformats.org/officeDocument/2006/relationships/oleObject" Target="embeddings/oleObject647.bin"/><Relationship Id="rId1401" Type="http://schemas.openxmlformats.org/officeDocument/2006/relationships/image" Target="media/image627.wmf"/><Relationship Id="rId1639" Type="http://schemas.openxmlformats.org/officeDocument/2006/relationships/oleObject" Target="embeddings/oleObject893.bin"/><Relationship Id="rId1846" Type="http://schemas.openxmlformats.org/officeDocument/2006/relationships/image" Target="media/image832.wmf"/><Relationship Id="rId203" Type="http://schemas.openxmlformats.org/officeDocument/2006/relationships/image" Target="media/image100.wmf"/><Relationship Id="rId648" Type="http://schemas.openxmlformats.org/officeDocument/2006/relationships/oleObject" Target="embeddings/oleObject347.bin"/><Relationship Id="rId855" Type="http://schemas.openxmlformats.org/officeDocument/2006/relationships/oleObject" Target="embeddings/oleObject473.bin"/><Relationship Id="rId1040" Type="http://schemas.openxmlformats.org/officeDocument/2006/relationships/oleObject" Target="embeddings/oleObject575.bin"/><Relationship Id="rId1278" Type="http://schemas.openxmlformats.org/officeDocument/2006/relationships/image" Target="media/image572.wmf"/><Relationship Id="rId1485" Type="http://schemas.openxmlformats.org/officeDocument/2006/relationships/oleObject" Target="embeddings/oleObject814.bin"/><Relationship Id="rId1692" Type="http://schemas.openxmlformats.org/officeDocument/2006/relationships/oleObject" Target="embeddings/oleObject921.bin"/><Relationship Id="rId1706" Type="http://schemas.openxmlformats.org/officeDocument/2006/relationships/image" Target="media/image774.wmf"/><Relationship Id="rId1913" Type="http://schemas.openxmlformats.org/officeDocument/2006/relationships/image" Target="media/image865.wmf"/><Relationship Id="rId287" Type="http://schemas.openxmlformats.org/officeDocument/2006/relationships/oleObject" Target="embeddings/oleObject147.bin"/><Relationship Id="rId410" Type="http://schemas.openxmlformats.org/officeDocument/2006/relationships/image" Target="media/image190.wmf"/><Relationship Id="rId494" Type="http://schemas.openxmlformats.org/officeDocument/2006/relationships/oleObject" Target="embeddings/oleObject259.bin"/><Relationship Id="rId508" Type="http://schemas.openxmlformats.org/officeDocument/2006/relationships/oleObject" Target="embeddings/oleObject263.bin"/><Relationship Id="rId715" Type="http://schemas.openxmlformats.org/officeDocument/2006/relationships/oleObject" Target="embeddings/oleObject390.bin"/><Relationship Id="rId922" Type="http://schemas.openxmlformats.org/officeDocument/2006/relationships/oleObject" Target="embeddings/oleObject510.bin"/><Relationship Id="rId1138" Type="http://schemas.openxmlformats.org/officeDocument/2006/relationships/image" Target="media/image510.wmf"/><Relationship Id="rId1345" Type="http://schemas.openxmlformats.org/officeDocument/2006/relationships/image" Target="media/image603.wmf"/><Relationship Id="rId1552" Type="http://schemas.openxmlformats.org/officeDocument/2006/relationships/oleObject" Target="embeddings/oleObject849.bin"/><Relationship Id="rId147" Type="http://schemas.openxmlformats.org/officeDocument/2006/relationships/oleObject" Target="embeddings/oleObject68.bin"/><Relationship Id="rId354" Type="http://schemas.openxmlformats.org/officeDocument/2006/relationships/image" Target="media/image163.wmf"/><Relationship Id="rId799" Type="http://schemas.openxmlformats.org/officeDocument/2006/relationships/image" Target="media/image355.wmf"/><Relationship Id="rId1191" Type="http://schemas.openxmlformats.org/officeDocument/2006/relationships/oleObject" Target="embeddings/oleObject653.bin"/><Relationship Id="rId1205" Type="http://schemas.openxmlformats.org/officeDocument/2006/relationships/image" Target="media/image541.wmf"/><Relationship Id="rId1857" Type="http://schemas.openxmlformats.org/officeDocument/2006/relationships/oleObject" Target="embeddings/oleObject1013.bin"/><Relationship Id="rId51" Type="http://schemas.openxmlformats.org/officeDocument/2006/relationships/oleObject" Target="embeddings/oleObject21.bin"/><Relationship Id="rId561" Type="http://schemas.openxmlformats.org/officeDocument/2006/relationships/oleObject" Target="embeddings/oleObject295.bin"/><Relationship Id="rId659" Type="http://schemas.openxmlformats.org/officeDocument/2006/relationships/oleObject" Target="embeddings/oleObject355.bin"/><Relationship Id="rId866" Type="http://schemas.openxmlformats.org/officeDocument/2006/relationships/image" Target="media/image388.wmf"/><Relationship Id="rId1289" Type="http://schemas.openxmlformats.org/officeDocument/2006/relationships/oleObject" Target="embeddings/oleObject708.bin"/><Relationship Id="rId1412" Type="http://schemas.openxmlformats.org/officeDocument/2006/relationships/oleObject" Target="embeddings/oleObject776.bin"/><Relationship Id="rId1496" Type="http://schemas.openxmlformats.org/officeDocument/2006/relationships/image" Target="media/image673.wmf"/><Relationship Id="rId1717" Type="http://schemas.openxmlformats.org/officeDocument/2006/relationships/image" Target="media/image780.wmf"/><Relationship Id="rId1924" Type="http://schemas.openxmlformats.org/officeDocument/2006/relationships/oleObject" Target="embeddings/oleObject1046.bin"/><Relationship Id="rId214" Type="http://schemas.openxmlformats.org/officeDocument/2006/relationships/oleObject" Target="embeddings/oleObject103.bin"/><Relationship Id="rId298" Type="http://schemas.openxmlformats.org/officeDocument/2006/relationships/oleObject" Target="embeddings/oleObject152.bin"/><Relationship Id="rId421" Type="http://schemas.openxmlformats.org/officeDocument/2006/relationships/oleObject" Target="embeddings/oleObject218.bin"/><Relationship Id="rId519" Type="http://schemas.openxmlformats.org/officeDocument/2006/relationships/oleObject" Target="embeddings/oleObject270.bin"/><Relationship Id="rId1051" Type="http://schemas.openxmlformats.org/officeDocument/2006/relationships/oleObject" Target="embeddings/oleObject582.bin"/><Relationship Id="rId1149" Type="http://schemas.openxmlformats.org/officeDocument/2006/relationships/oleObject" Target="embeddings/oleObject630.bin"/><Relationship Id="rId1356" Type="http://schemas.openxmlformats.org/officeDocument/2006/relationships/image" Target="media/image607.wmf"/><Relationship Id="rId158" Type="http://schemas.openxmlformats.org/officeDocument/2006/relationships/oleObject" Target="embeddings/oleObject74.bin"/><Relationship Id="rId726" Type="http://schemas.openxmlformats.org/officeDocument/2006/relationships/image" Target="media/image319.wmf"/><Relationship Id="rId933" Type="http://schemas.openxmlformats.org/officeDocument/2006/relationships/oleObject" Target="embeddings/oleObject519.bin"/><Relationship Id="rId1009" Type="http://schemas.openxmlformats.org/officeDocument/2006/relationships/image" Target="media/image450.wmf"/><Relationship Id="rId1563" Type="http://schemas.openxmlformats.org/officeDocument/2006/relationships/image" Target="media/image705.wmf"/><Relationship Id="rId1770" Type="http://schemas.openxmlformats.org/officeDocument/2006/relationships/oleObject" Target="embeddings/oleObject961.bin"/><Relationship Id="rId1868" Type="http://schemas.openxmlformats.org/officeDocument/2006/relationships/image" Target="media/image843.wmf"/><Relationship Id="rId62" Type="http://schemas.openxmlformats.org/officeDocument/2006/relationships/image" Target="media/image28.wmf"/><Relationship Id="rId365" Type="http://schemas.openxmlformats.org/officeDocument/2006/relationships/image" Target="media/image167.wmf"/><Relationship Id="rId572" Type="http://schemas.openxmlformats.org/officeDocument/2006/relationships/image" Target="media/image264.wmf"/><Relationship Id="rId1216" Type="http://schemas.openxmlformats.org/officeDocument/2006/relationships/oleObject" Target="embeddings/oleObject668.bin"/><Relationship Id="rId1423" Type="http://schemas.openxmlformats.org/officeDocument/2006/relationships/oleObject" Target="embeddings/oleObject782.bin"/><Relationship Id="rId1630" Type="http://schemas.openxmlformats.org/officeDocument/2006/relationships/image" Target="media/image738.wmf"/><Relationship Id="rId225" Type="http://schemas.openxmlformats.org/officeDocument/2006/relationships/oleObject" Target="embeddings/oleObject110.bin"/><Relationship Id="rId432" Type="http://schemas.openxmlformats.org/officeDocument/2006/relationships/image" Target="media/image200.wmf"/><Relationship Id="rId877" Type="http://schemas.openxmlformats.org/officeDocument/2006/relationships/image" Target="media/image392.wmf"/><Relationship Id="rId1062" Type="http://schemas.openxmlformats.org/officeDocument/2006/relationships/image" Target="media/image475.jpeg"/><Relationship Id="rId1728" Type="http://schemas.openxmlformats.org/officeDocument/2006/relationships/oleObject" Target="embeddings/oleObject941.bin"/><Relationship Id="rId1935" Type="http://schemas.openxmlformats.org/officeDocument/2006/relationships/image" Target="media/image876.wmf"/><Relationship Id="rId737" Type="http://schemas.openxmlformats.org/officeDocument/2006/relationships/oleObject" Target="embeddings/oleObject407.bin"/><Relationship Id="rId944" Type="http://schemas.openxmlformats.org/officeDocument/2006/relationships/image" Target="media/image420.wmf"/><Relationship Id="rId1367" Type="http://schemas.openxmlformats.org/officeDocument/2006/relationships/image" Target="media/image612.wmf"/><Relationship Id="rId1574" Type="http://schemas.openxmlformats.org/officeDocument/2006/relationships/image" Target="media/image711.wmf"/><Relationship Id="rId1781" Type="http://schemas.openxmlformats.org/officeDocument/2006/relationships/image" Target="media/image808.wmf"/><Relationship Id="rId73" Type="http://schemas.openxmlformats.org/officeDocument/2006/relationships/image" Target="media/image33.wmf"/><Relationship Id="rId169" Type="http://schemas.openxmlformats.org/officeDocument/2006/relationships/image" Target="media/image82.wmf"/><Relationship Id="rId376" Type="http://schemas.openxmlformats.org/officeDocument/2006/relationships/image" Target="media/image173.png"/><Relationship Id="rId583" Type="http://schemas.openxmlformats.org/officeDocument/2006/relationships/image" Target="media/image269.wmf"/><Relationship Id="rId790" Type="http://schemas.openxmlformats.org/officeDocument/2006/relationships/image" Target="media/image351.wmf"/><Relationship Id="rId804" Type="http://schemas.openxmlformats.org/officeDocument/2006/relationships/oleObject" Target="embeddings/oleObject447.bin"/><Relationship Id="rId1227" Type="http://schemas.openxmlformats.org/officeDocument/2006/relationships/image" Target="media/image549.wmf"/><Relationship Id="rId1434" Type="http://schemas.openxmlformats.org/officeDocument/2006/relationships/image" Target="media/image643.wmf"/><Relationship Id="rId1641" Type="http://schemas.openxmlformats.org/officeDocument/2006/relationships/oleObject" Target="embeddings/oleObject894.bin"/><Relationship Id="rId1879" Type="http://schemas.openxmlformats.org/officeDocument/2006/relationships/image" Target="media/image849.wmf"/><Relationship Id="rId4" Type="http://schemas.openxmlformats.org/officeDocument/2006/relationships/settings" Target="settings.xml"/><Relationship Id="rId236" Type="http://schemas.openxmlformats.org/officeDocument/2006/relationships/image" Target="media/image113.wmf"/><Relationship Id="rId443" Type="http://schemas.openxmlformats.org/officeDocument/2006/relationships/image" Target="media/image203.wmf"/><Relationship Id="rId650" Type="http://schemas.openxmlformats.org/officeDocument/2006/relationships/oleObject" Target="embeddings/oleObject349.bin"/><Relationship Id="rId888" Type="http://schemas.openxmlformats.org/officeDocument/2006/relationships/image" Target="media/image397.wmf"/><Relationship Id="rId1073" Type="http://schemas.openxmlformats.org/officeDocument/2006/relationships/oleObject" Target="embeddings/oleObject592.bin"/><Relationship Id="rId1280" Type="http://schemas.openxmlformats.org/officeDocument/2006/relationships/image" Target="media/image573.wmf"/><Relationship Id="rId1501" Type="http://schemas.openxmlformats.org/officeDocument/2006/relationships/oleObject" Target="embeddings/oleObject822.bin"/><Relationship Id="rId1739" Type="http://schemas.openxmlformats.org/officeDocument/2006/relationships/image" Target="media/image788.wmf"/><Relationship Id="rId1946" Type="http://schemas.openxmlformats.org/officeDocument/2006/relationships/hyperlink" Target="http://www.journaloftheoretics.com" TargetMode="External"/><Relationship Id="rId303" Type="http://schemas.openxmlformats.org/officeDocument/2006/relationships/oleObject" Target="embeddings/oleObject155.bin"/><Relationship Id="rId748" Type="http://schemas.openxmlformats.org/officeDocument/2006/relationships/oleObject" Target="embeddings/oleObject413.bin"/><Relationship Id="rId955" Type="http://schemas.openxmlformats.org/officeDocument/2006/relationships/oleObject" Target="embeddings/oleObject530.bin"/><Relationship Id="rId1140" Type="http://schemas.openxmlformats.org/officeDocument/2006/relationships/image" Target="media/image511.wmf"/><Relationship Id="rId1378" Type="http://schemas.openxmlformats.org/officeDocument/2006/relationships/oleObject" Target="embeddings/oleObject759.bin"/><Relationship Id="rId1585" Type="http://schemas.openxmlformats.org/officeDocument/2006/relationships/oleObject" Target="embeddings/oleObject865.bin"/><Relationship Id="rId1792" Type="http://schemas.openxmlformats.org/officeDocument/2006/relationships/oleObject" Target="embeddings/oleObject972.bin"/><Relationship Id="rId1806" Type="http://schemas.openxmlformats.org/officeDocument/2006/relationships/image" Target="media/image818.wmf"/><Relationship Id="rId84" Type="http://schemas.openxmlformats.org/officeDocument/2006/relationships/image" Target="media/image38.wmf"/><Relationship Id="rId387" Type="http://schemas.openxmlformats.org/officeDocument/2006/relationships/image" Target="media/image179.wmf"/><Relationship Id="rId510" Type="http://schemas.openxmlformats.org/officeDocument/2006/relationships/oleObject" Target="embeddings/oleObject264.bin"/><Relationship Id="rId594" Type="http://schemas.openxmlformats.org/officeDocument/2006/relationships/image" Target="media/image275.wmf"/><Relationship Id="rId608" Type="http://schemas.openxmlformats.org/officeDocument/2006/relationships/oleObject" Target="embeddings/oleObject322.bin"/><Relationship Id="rId815" Type="http://schemas.openxmlformats.org/officeDocument/2006/relationships/oleObject" Target="embeddings/oleObject452.bin"/><Relationship Id="rId1238" Type="http://schemas.openxmlformats.org/officeDocument/2006/relationships/image" Target="media/image554.wmf"/><Relationship Id="rId1445" Type="http://schemas.openxmlformats.org/officeDocument/2006/relationships/oleObject" Target="embeddings/oleObject793.bin"/><Relationship Id="rId1652" Type="http://schemas.openxmlformats.org/officeDocument/2006/relationships/image" Target="media/image749.wmf"/><Relationship Id="rId247" Type="http://schemas.openxmlformats.org/officeDocument/2006/relationships/oleObject" Target="embeddings/oleObject122.bin"/><Relationship Id="rId899" Type="http://schemas.openxmlformats.org/officeDocument/2006/relationships/oleObject" Target="embeddings/oleObject497.bin"/><Relationship Id="rId1000" Type="http://schemas.openxmlformats.org/officeDocument/2006/relationships/oleObject" Target="embeddings/oleObject555.bin"/><Relationship Id="rId1084" Type="http://schemas.openxmlformats.org/officeDocument/2006/relationships/oleObject" Target="embeddings/oleObject596.bin"/><Relationship Id="rId1305" Type="http://schemas.openxmlformats.org/officeDocument/2006/relationships/oleObject" Target="embeddings/oleObject716.bin"/><Relationship Id="rId1957" Type="http://schemas.openxmlformats.org/officeDocument/2006/relationships/hyperlink" Target="http://Kanarev.innoplaza,net" TargetMode="External"/><Relationship Id="rId107" Type="http://schemas.openxmlformats.org/officeDocument/2006/relationships/oleObject" Target="embeddings/oleObject53.bin"/><Relationship Id="rId454" Type="http://schemas.openxmlformats.org/officeDocument/2006/relationships/image" Target="media/image209.wmf"/><Relationship Id="rId661" Type="http://schemas.openxmlformats.org/officeDocument/2006/relationships/oleObject" Target="embeddings/oleObject357.bin"/><Relationship Id="rId759" Type="http://schemas.openxmlformats.org/officeDocument/2006/relationships/image" Target="media/image333.wmf"/><Relationship Id="rId966" Type="http://schemas.openxmlformats.org/officeDocument/2006/relationships/oleObject" Target="embeddings/oleObject536.bin"/><Relationship Id="rId1291" Type="http://schemas.openxmlformats.org/officeDocument/2006/relationships/oleObject" Target="embeddings/oleObject709.bin"/><Relationship Id="rId1389" Type="http://schemas.openxmlformats.org/officeDocument/2006/relationships/image" Target="media/image621.wmf"/><Relationship Id="rId1512" Type="http://schemas.openxmlformats.org/officeDocument/2006/relationships/oleObject" Target="embeddings/oleObject828.bin"/><Relationship Id="rId1596" Type="http://schemas.openxmlformats.org/officeDocument/2006/relationships/image" Target="media/image721.jpeg"/><Relationship Id="rId1817" Type="http://schemas.openxmlformats.org/officeDocument/2006/relationships/oleObject" Target="embeddings/oleObject991.bin"/><Relationship Id="rId11" Type="http://schemas.openxmlformats.org/officeDocument/2006/relationships/oleObject" Target="embeddings/oleObject1.bin"/><Relationship Id="rId314" Type="http://schemas.openxmlformats.org/officeDocument/2006/relationships/oleObject" Target="embeddings/oleObject160.bin"/><Relationship Id="rId398" Type="http://schemas.openxmlformats.org/officeDocument/2006/relationships/oleObject" Target="embeddings/oleObject206.bin"/><Relationship Id="rId521" Type="http://schemas.openxmlformats.org/officeDocument/2006/relationships/oleObject" Target="embeddings/oleObject272.bin"/><Relationship Id="rId619" Type="http://schemas.openxmlformats.org/officeDocument/2006/relationships/image" Target="media/image282.wmf"/><Relationship Id="rId1151" Type="http://schemas.openxmlformats.org/officeDocument/2006/relationships/oleObject" Target="embeddings/oleObject631.bin"/><Relationship Id="rId1249" Type="http://schemas.openxmlformats.org/officeDocument/2006/relationships/oleObject" Target="embeddings/oleObject687.bin"/><Relationship Id="rId95" Type="http://schemas.openxmlformats.org/officeDocument/2006/relationships/image" Target="media/image43.wmf"/><Relationship Id="rId160" Type="http://schemas.openxmlformats.org/officeDocument/2006/relationships/oleObject" Target="embeddings/oleObject75.bin"/><Relationship Id="rId826" Type="http://schemas.openxmlformats.org/officeDocument/2006/relationships/image" Target="media/image368.jpeg"/><Relationship Id="rId1011" Type="http://schemas.openxmlformats.org/officeDocument/2006/relationships/oleObject" Target="embeddings/oleObject561.bin"/><Relationship Id="rId1109" Type="http://schemas.openxmlformats.org/officeDocument/2006/relationships/image" Target="media/image345.wmf"/><Relationship Id="rId1456" Type="http://schemas.openxmlformats.org/officeDocument/2006/relationships/oleObject" Target="embeddings/oleObject799.bin"/><Relationship Id="rId1663" Type="http://schemas.openxmlformats.org/officeDocument/2006/relationships/image" Target="media/image754.wmf"/><Relationship Id="rId1870" Type="http://schemas.openxmlformats.org/officeDocument/2006/relationships/image" Target="media/image844.jpeg"/><Relationship Id="rId1968" Type="http://schemas.openxmlformats.org/officeDocument/2006/relationships/hyperlink" Target="http://Kanarev.innoplaza.net" TargetMode="External"/><Relationship Id="rId258" Type="http://schemas.openxmlformats.org/officeDocument/2006/relationships/image" Target="media/image123.wmf"/><Relationship Id="rId465" Type="http://schemas.openxmlformats.org/officeDocument/2006/relationships/oleObject" Target="embeddings/oleObject242.bin"/><Relationship Id="rId672" Type="http://schemas.openxmlformats.org/officeDocument/2006/relationships/oleObject" Target="embeddings/oleObject366.bin"/><Relationship Id="rId1095" Type="http://schemas.openxmlformats.org/officeDocument/2006/relationships/oleObject" Target="embeddings/oleObject603.bin"/><Relationship Id="rId1316" Type="http://schemas.openxmlformats.org/officeDocument/2006/relationships/oleObject" Target="embeddings/oleObject722.bin"/><Relationship Id="rId1523" Type="http://schemas.openxmlformats.org/officeDocument/2006/relationships/oleObject" Target="embeddings/oleObject835.bin"/><Relationship Id="rId1730" Type="http://schemas.openxmlformats.org/officeDocument/2006/relationships/oleObject" Target="embeddings/oleObject942.bin"/><Relationship Id="rId22" Type="http://schemas.openxmlformats.org/officeDocument/2006/relationships/image" Target="media/image8.wmf"/><Relationship Id="rId118" Type="http://schemas.openxmlformats.org/officeDocument/2006/relationships/oleObject" Target="embeddings/oleObject59.bin"/><Relationship Id="rId325" Type="http://schemas.openxmlformats.org/officeDocument/2006/relationships/image" Target="media/image150.png"/><Relationship Id="rId532" Type="http://schemas.openxmlformats.org/officeDocument/2006/relationships/oleObject" Target="embeddings/oleObject278.bin"/><Relationship Id="rId977" Type="http://schemas.openxmlformats.org/officeDocument/2006/relationships/oleObject" Target="embeddings/oleObject542.bin"/><Relationship Id="rId1162" Type="http://schemas.openxmlformats.org/officeDocument/2006/relationships/oleObject" Target="embeddings/oleObject637.bin"/><Relationship Id="rId1828" Type="http://schemas.openxmlformats.org/officeDocument/2006/relationships/oleObject" Target="embeddings/oleObject998.bin"/><Relationship Id="rId171" Type="http://schemas.openxmlformats.org/officeDocument/2006/relationships/image" Target="media/image83.wmf"/><Relationship Id="rId837" Type="http://schemas.openxmlformats.org/officeDocument/2006/relationships/image" Target="media/image373.wmf"/><Relationship Id="rId1022" Type="http://schemas.openxmlformats.org/officeDocument/2006/relationships/image" Target="media/image455.png"/><Relationship Id="rId1467" Type="http://schemas.openxmlformats.org/officeDocument/2006/relationships/oleObject" Target="embeddings/oleObject805.bin"/><Relationship Id="rId1674" Type="http://schemas.openxmlformats.org/officeDocument/2006/relationships/oleObject" Target="embeddings/oleObject912.bin"/><Relationship Id="rId1881" Type="http://schemas.openxmlformats.org/officeDocument/2006/relationships/image" Target="media/image850.jpeg"/><Relationship Id="rId269" Type="http://schemas.openxmlformats.org/officeDocument/2006/relationships/oleObject" Target="embeddings/oleObject136.bin"/><Relationship Id="rId476" Type="http://schemas.openxmlformats.org/officeDocument/2006/relationships/image" Target="media/image221.wmf"/><Relationship Id="rId683" Type="http://schemas.openxmlformats.org/officeDocument/2006/relationships/oleObject" Target="embeddings/oleObject373.bin"/><Relationship Id="rId890" Type="http://schemas.openxmlformats.org/officeDocument/2006/relationships/image" Target="media/image398.wmf"/><Relationship Id="rId904" Type="http://schemas.openxmlformats.org/officeDocument/2006/relationships/image" Target="media/image405.wmf"/><Relationship Id="rId1327" Type="http://schemas.openxmlformats.org/officeDocument/2006/relationships/oleObject" Target="embeddings/oleObject729.bin"/><Relationship Id="rId1534" Type="http://schemas.openxmlformats.org/officeDocument/2006/relationships/image" Target="media/image690.wmf"/><Relationship Id="rId1741" Type="http://schemas.openxmlformats.org/officeDocument/2006/relationships/image" Target="media/image789.wmf"/><Relationship Id="rId1979" Type="http://schemas.openxmlformats.org/officeDocument/2006/relationships/header" Target="header2.xml"/><Relationship Id="rId33" Type="http://schemas.openxmlformats.org/officeDocument/2006/relationships/oleObject" Target="embeddings/oleObject12.bin"/><Relationship Id="rId129" Type="http://schemas.openxmlformats.org/officeDocument/2006/relationships/image" Target="media/image60.wmf"/><Relationship Id="rId336" Type="http://schemas.openxmlformats.org/officeDocument/2006/relationships/oleObject" Target="embeddings/oleObject174.bin"/><Relationship Id="rId543" Type="http://schemas.openxmlformats.org/officeDocument/2006/relationships/image" Target="media/image248.png"/><Relationship Id="rId988" Type="http://schemas.openxmlformats.org/officeDocument/2006/relationships/image" Target="media/image440.wmf"/><Relationship Id="rId1173" Type="http://schemas.openxmlformats.org/officeDocument/2006/relationships/image" Target="media/image526.wmf"/><Relationship Id="rId1380" Type="http://schemas.openxmlformats.org/officeDocument/2006/relationships/oleObject" Target="embeddings/oleObject760.bin"/><Relationship Id="rId1601" Type="http://schemas.openxmlformats.org/officeDocument/2006/relationships/oleObject" Target="embeddings/oleObject874.bin"/><Relationship Id="rId1839" Type="http://schemas.openxmlformats.org/officeDocument/2006/relationships/image" Target="media/image829.wmf"/><Relationship Id="rId182" Type="http://schemas.openxmlformats.org/officeDocument/2006/relationships/image" Target="media/image88.png"/><Relationship Id="rId403" Type="http://schemas.openxmlformats.org/officeDocument/2006/relationships/oleObject" Target="embeddings/oleObject209.bin"/><Relationship Id="rId750" Type="http://schemas.openxmlformats.org/officeDocument/2006/relationships/oleObject" Target="embeddings/oleObject414.bin"/><Relationship Id="rId848" Type="http://schemas.openxmlformats.org/officeDocument/2006/relationships/image" Target="media/image379.wmf"/><Relationship Id="rId1033" Type="http://schemas.openxmlformats.org/officeDocument/2006/relationships/image" Target="media/image462.wmf"/><Relationship Id="rId1478" Type="http://schemas.openxmlformats.org/officeDocument/2006/relationships/image" Target="media/image664.wmf"/><Relationship Id="rId1685" Type="http://schemas.openxmlformats.org/officeDocument/2006/relationships/oleObject" Target="embeddings/oleObject917.bin"/><Relationship Id="rId1892" Type="http://schemas.openxmlformats.org/officeDocument/2006/relationships/oleObject" Target="embeddings/oleObject1030.bin"/><Relationship Id="rId1906" Type="http://schemas.openxmlformats.org/officeDocument/2006/relationships/oleObject" Target="embeddings/oleObject1037.bin"/><Relationship Id="rId487" Type="http://schemas.openxmlformats.org/officeDocument/2006/relationships/image" Target="media/image227.png"/><Relationship Id="rId610" Type="http://schemas.openxmlformats.org/officeDocument/2006/relationships/oleObject" Target="embeddings/oleObject324.bin"/><Relationship Id="rId694" Type="http://schemas.openxmlformats.org/officeDocument/2006/relationships/image" Target="media/image309.wmf"/><Relationship Id="rId708" Type="http://schemas.openxmlformats.org/officeDocument/2006/relationships/oleObject" Target="embeddings/oleObject386.bin"/><Relationship Id="rId915" Type="http://schemas.openxmlformats.org/officeDocument/2006/relationships/image" Target="media/image410.wmf"/><Relationship Id="rId1240" Type="http://schemas.openxmlformats.org/officeDocument/2006/relationships/image" Target="media/image555.wmf"/><Relationship Id="rId1338" Type="http://schemas.openxmlformats.org/officeDocument/2006/relationships/oleObject" Target="embeddings/oleObject735.bin"/><Relationship Id="rId1545" Type="http://schemas.openxmlformats.org/officeDocument/2006/relationships/oleObject" Target="embeddings/oleObject846.bin"/><Relationship Id="rId347" Type="http://schemas.openxmlformats.org/officeDocument/2006/relationships/oleObject" Target="embeddings/oleObject180.bin"/><Relationship Id="rId999" Type="http://schemas.openxmlformats.org/officeDocument/2006/relationships/image" Target="media/image445.wmf"/><Relationship Id="rId1100" Type="http://schemas.openxmlformats.org/officeDocument/2006/relationships/image" Target="media/image495.wmf"/><Relationship Id="rId1184" Type="http://schemas.openxmlformats.org/officeDocument/2006/relationships/oleObject" Target="embeddings/oleObject649.bin"/><Relationship Id="rId1405" Type="http://schemas.openxmlformats.org/officeDocument/2006/relationships/image" Target="media/image629.wmf"/><Relationship Id="rId1752" Type="http://schemas.openxmlformats.org/officeDocument/2006/relationships/image" Target="media/image794.jpeg"/><Relationship Id="rId44" Type="http://schemas.openxmlformats.org/officeDocument/2006/relationships/image" Target="media/image19.wmf"/><Relationship Id="rId554" Type="http://schemas.openxmlformats.org/officeDocument/2006/relationships/oleObject" Target="embeddings/oleObject293.bin"/><Relationship Id="rId761" Type="http://schemas.openxmlformats.org/officeDocument/2006/relationships/image" Target="media/image334.wmf"/><Relationship Id="rId859" Type="http://schemas.openxmlformats.org/officeDocument/2006/relationships/oleObject" Target="embeddings/oleObject475.bin"/><Relationship Id="rId1391" Type="http://schemas.openxmlformats.org/officeDocument/2006/relationships/image" Target="media/image622.wmf"/><Relationship Id="rId1489" Type="http://schemas.openxmlformats.org/officeDocument/2006/relationships/oleObject" Target="embeddings/oleObject816.bin"/><Relationship Id="rId1612" Type="http://schemas.openxmlformats.org/officeDocument/2006/relationships/oleObject" Target="embeddings/oleObject880.bin"/><Relationship Id="rId1696" Type="http://schemas.openxmlformats.org/officeDocument/2006/relationships/oleObject" Target="embeddings/oleObject923.bin"/><Relationship Id="rId1917" Type="http://schemas.openxmlformats.org/officeDocument/2006/relationships/image" Target="media/image867.wmf"/><Relationship Id="rId193" Type="http://schemas.openxmlformats.org/officeDocument/2006/relationships/image" Target="media/image95.wmf"/><Relationship Id="rId207" Type="http://schemas.openxmlformats.org/officeDocument/2006/relationships/image" Target="media/image102.wmf"/><Relationship Id="rId414" Type="http://schemas.openxmlformats.org/officeDocument/2006/relationships/image" Target="media/image192.wmf"/><Relationship Id="rId498" Type="http://schemas.openxmlformats.org/officeDocument/2006/relationships/image" Target="media/image230.wmf"/><Relationship Id="rId621" Type="http://schemas.openxmlformats.org/officeDocument/2006/relationships/image" Target="media/image283.wmf"/><Relationship Id="rId1044" Type="http://schemas.openxmlformats.org/officeDocument/2006/relationships/oleObject" Target="embeddings/oleObject577.bin"/><Relationship Id="rId1251" Type="http://schemas.openxmlformats.org/officeDocument/2006/relationships/image" Target="media/image559.wmf"/><Relationship Id="rId1349" Type="http://schemas.openxmlformats.org/officeDocument/2006/relationships/image" Target="media/image605.wmf"/><Relationship Id="rId260" Type="http://schemas.openxmlformats.org/officeDocument/2006/relationships/oleObject" Target="embeddings/oleObject129.bin"/><Relationship Id="rId719" Type="http://schemas.openxmlformats.org/officeDocument/2006/relationships/oleObject" Target="embeddings/oleObject393.bin"/><Relationship Id="rId926" Type="http://schemas.openxmlformats.org/officeDocument/2006/relationships/oleObject" Target="embeddings/oleObject514.bin"/><Relationship Id="rId1111" Type="http://schemas.openxmlformats.org/officeDocument/2006/relationships/image" Target="media/image496.wmf"/><Relationship Id="rId1556" Type="http://schemas.openxmlformats.org/officeDocument/2006/relationships/oleObject" Target="embeddings/oleObject851.bin"/><Relationship Id="rId1763" Type="http://schemas.openxmlformats.org/officeDocument/2006/relationships/image" Target="media/image800.wmf"/><Relationship Id="rId1970" Type="http://schemas.openxmlformats.org/officeDocument/2006/relationships/hyperlink" Target="http://ehant.qrz.ru/katya.htm" TargetMode="External"/><Relationship Id="rId55" Type="http://schemas.openxmlformats.org/officeDocument/2006/relationships/oleObject" Target="embeddings/oleObject23.bin"/><Relationship Id="rId120" Type="http://schemas.openxmlformats.org/officeDocument/2006/relationships/image" Target="media/image53.png"/><Relationship Id="rId358" Type="http://schemas.openxmlformats.org/officeDocument/2006/relationships/oleObject" Target="embeddings/oleObject186.bin"/><Relationship Id="rId565" Type="http://schemas.openxmlformats.org/officeDocument/2006/relationships/oleObject" Target="embeddings/oleObject297.bin"/><Relationship Id="rId772" Type="http://schemas.openxmlformats.org/officeDocument/2006/relationships/image" Target="media/image339.wmf"/><Relationship Id="rId1195" Type="http://schemas.openxmlformats.org/officeDocument/2006/relationships/oleObject" Target="embeddings/oleObject655.bin"/><Relationship Id="rId1209" Type="http://schemas.openxmlformats.org/officeDocument/2006/relationships/oleObject" Target="embeddings/oleObject663.bin"/><Relationship Id="rId1416" Type="http://schemas.openxmlformats.org/officeDocument/2006/relationships/image" Target="media/image634.wmf"/><Relationship Id="rId1623" Type="http://schemas.openxmlformats.org/officeDocument/2006/relationships/image" Target="media/image734.wmf"/><Relationship Id="rId1830" Type="http://schemas.openxmlformats.org/officeDocument/2006/relationships/oleObject" Target="embeddings/oleObject999.bin"/><Relationship Id="rId218" Type="http://schemas.openxmlformats.org/officeDocument/2006/relationships/image" Target="media/image105.wmf"/><Relationship Id="rId425" Type="http://schemas.openxmlformats.org/officeDocument/2006/relationships/oleObject" Target="embeddings/oleObject220.bin"/><Relationship Id="rId632" Type="http://schemas.openxmlformats.org/officeDocument/2006/relationships/image" Target="media/image289.png"/><Relationship Id="rId1055" Type="http://schemas.openxmlformats.org/officeDocument/2006/relationships/image" Target="media/image473.wmf"/><Relationship Id="rId1262" Type="http://schemas.openxmlformats.org/officeDocument/2006/relationships/oleObject" Target="embeddings/oleObject694.bin"/><Relationship Id="rId1928" Type="http://schemas.openxmlformats.org/officeDocument/2006/relationships/oleObject" Target="embeddings/oleObject1048.bin"/><Relationship Id="rId271" Type="http://schemas.openxmlformats.org/officeDocument/2006/relationships/oleObject" Target="embeddings/oleObject138.bin"/><Relationship Id="rId937" Type="http://schemas.openxmlformats.org/officeDocument/2006/relationships/oleObject" Target="embeddings/oleObject521.bin"/><Relationship Id="rId1122" Type="http://schemas.openxmlformats.org/officeDocument/2006/relationships/image" Target="media/image501.png"/><Relationship Id="rId1567" Type="http://schemas.openxmlformats.org/officeDocument/2006/relationships/oleObject" Target="embeddings/oleObject856.bin"/><Relationship Id="rId1774" Type="http://schemas.openxmlformats.org/officeDocument/2006/relationships/oleObject" Target="embeddings/oleObject963.bin"/><Relationship Id="rId1981" Type="http://schemas.openxmlformats.org/officeDocument/2006/relationships/fontTable" Target="fontTable.xml"/><Relationship Id="rId66" Type="http://schemas.openxmlformats.org/officeDocument/2006/relationships/oleObject" Target="embeddings/oleObject28.bin"/><Relationship Id="rId131" Type="http://schemas.openxmlformats.org/officeDocument/2006/relationships/image" Target="media/image61.png"/><Relationship Id="rId369" Type="http://schemas.openxmlformats.org/officeDocument/2006/relationships/image" Target="media/image169.wmf"/><Relationship Id="rId576" Type="http://schemas.openxmlformats.org/officeDocument/2006/relationships/image" Target="media/image266.wmf"/><Relationship Id="rId783" Type="http://schemas.openxmlformats.org/officeDocument/2006/relationships/image" Target="media/image347.wmf"/><Relationship Id="rId990" Type="http://schemas.openxmlformats.org/officeDocument/2006/relationships/image" Target="media/image441.wmf"/><Relationship Id="rId1427" Type="http://schemas.openxmlformats.org/officeDocument/2006/relationships/oleObject" Target="embeddings/oleObject784.bin"/><Relationship Id="rId1634" Type="http://schemas.openxmlformats.org/officeDocument/2006/relationships/image" Target="media/image740.wmf"/><Relationship Id="rId1841" Type="http://schemas.openxmlformats.org/officeDocument/2006/relationships/image" Target="media/image830.wmf"/><Relationship Id="rId229" Type="http://schemas.openxmlformats.org/officeDocument/2006/relationships/oleObject" Target="embeddings/oleObject112.bin"/><Relationship Id="rId436" Type="http://schemas.openxmlformats.org/officeDocument/2006/relationships/oleObject" Target="embeddings/oleObject227.bin"/><Relationship Id="rId643" Type="http://schemas.openxmlformats.org/officeDocument/2006/relationships/oleObject" Target="embeddings/oleObject342.bin"/><Relationship Id="rId1066" Type="http://schemas.openxmlformats.org/officeDocument/2006/relationships/image" Target="media/image478.wmf"/><Relationship Id="rId1273" Type="http://schemas.openxmlformats.org/officeDocument/2006/relationships/image" Target="media/image570.wmf"/><Relationship Id="rId1480" Type="http://schemas.openxmlformats.org/officeDocument/2006/relationships/image" Target="media/image665.wmf"/><Relationship Id="rId1939" Type="http://schemas.openxmlformats.org/officeDocument/2006/relationships/image" Target="media/image878.jpeg"/><Relationship Id="rId850" Type="http://schemas.openxmlformats.org/officeDocument/2006/relationships/image" Target="media/image380.jpeg"/><Relationship Id="rId948" Type="http://schemas.openxmlformats.org/officeDocument/2006/relationships/image" Target="media/image422.wmf"/><Relationship Id="rId1133" Type="http://schemas.openxmlformats.org/officeDocument/2006/relationships/oleObject" Target="embeddings/oleObject622.bin"/><Relationship Id="rId1578" Type="http://schemas.openxmlformats.org/officeDocument/2006/relationships/image" Target="media/image713.wmf"/><Relationship Id="rId1701" Type="http://schemas.openxmlformats.org/officeDocument/2006/relationships/oleObject" Target="embeddings/oleObject926.bin"/><Relationship Id="rId1785" Type="http://schemas.openxmlformats.org/officeDocument/2006/relationships/oleObject" Target="embeddings/oleObject968.bin"/><Relationship Id="rId77" Type="http://schemas.openxmlformats.org/officeDocument/2006/relationships/oleObject" Target="embeddings/oleObject35.bin"/><Relationship Id="rId282" Type="http://schemas.openxmlformats.org/officeDocument/2006/relationships/oleObject" Target="embeddings/oleObject145.bin"/><Relationship Id="rId503" Type="http://schemas.openxmlformats.org/officeDocument/2006/relationships/image" Target="media/image233.png"/><Relationship Id="rId587" Type="http://schemas.openxmlformats.org/officeDocument/2006/relationships/image" Target="media/image271.png"/><Relationship Id="rId710" Type="http://schemas.openxmlformats.org/officeDocument/2006/relationships/image" Target="media/image315.wmf"/><Relationship Id="rId808" Type="http://schemas.openxmlformats.org/officeDocument/2006/relationships/oleObject" Target="embeddings/oleObject449.bin"/><Relationship Id="rId1340" Type="http://schemas.openxmlformats.org/officeDocument/2006/relationships/oleObject" Target="embeddings/oleObject736.bin"/><Relationship Id="rId1438" Type="http://schemas.openxmlformats.org/officeDocument/2006/relationships/image" Target="media/image645.wmf"/><Relationship Id="rId1645" Type="http://schemas.openxmlformats.org/officeDocument/2006/relationships/oleObject" Target="embeddings/oleObject896.bin"/><Relationship Id="rId8" Type="http://schemas.openxmlformats.org/officeDocument/2006/relationships/hyperlink" Target="mailto:kanphil@mail.ru" TargetMode="External"/><Relationship Id="rId142" Type="http://schemas.openxmlformats.org/officeDocument/2006/relationships/image" Target="media/image68.png"/><Relationship Id="rId447" Type="http://schemas.openxmlformats.org/officeDocument/2006/relationships/image" Target="media/image205.wmf"/><Relationship Id="rId794" Type="http://schemas.openxmlformats.org/officeDocument/2006/relationships/oleObject" Target="embeddings/oleObject442.bin"/><Relationship Id="rId1077" Type="http://schemas.openxmlformats.org/officeDocument/2006/relationships/oleObject" Target="embeddings/oleObject593.bin"/><Relationship Id="rId1200" Type="http://schemas.openxmlformats.org/officeDocument/2006/relationships/oleObject" Target="embeddings/oleObject658.bin"/><Relationship Id="rId1852" Type="http://schemas.openxmlformats.org/officeDocument/2006/relationships/image" Target="media/image835.wmf"/><Relationship Id="rId654" Type="http://schemas.openxmlformats.org/officeDocument/2006/relationships/oleObject" Target="embeddings/oleObject352.bin"/><Relationship Id="rId861" Type="http://schemas.openxmlformats.org/officeDocument/2006/relationships/oleObject" Target="embeddings/oleObject476.bin"/><Relationship Id="rId959" Type="http://schemas.openxmlformats.org/officeDocument/2006/relationships/image" Target="media/image427.wmf"/><Relationship Id="rId1284" Type="http://schemas.openxmlformats.org/officeDocument/2006/relationships/image" Target="media/image575.wmf"/><Relationship Id="rId1491" Type="http://schemas.openxmlformats.org/officeDocument/2006/relationships/oleObject" Target="embeddings/oleObject817.bin"/><Relationship Id="rId1505" Type="http://schemas.openxmlformats.org/officeDocument/2006/relationships/oleObject" Target="embeddings/oleObject824.bin"/><Relationship Id="rId1589" Type="http://schemas.openxmlformats.org/officeDocument/2006/relationships/oleObject" Target="embeddings/oleObject867.bin"/><Relationship Id="rId1712" Type="http://schemas.openxmlformats.org/officeDocument/2006/relationships/image" Target="media/image777.jpeg"/><Relationship Id="rId293" Type="http://schemas.openxmlformats.org/officeDocument/2006/relationships/image" Target="media/image136.wmf"/><Relationship Id="rId307" Type="http://schemas.openxmlformats.org/officeDocument/2006/relationships/oleObject" Target="embeddings/oleObject157.bin"/><Relationship Id="rId514" Type="http://schemas.openxmlformats.org/officeDocument/2006/relationships/oleObject" Target="embeddings/oleObject267.bin"/><Relationship Id="rId721" Type="http://schemas.openxmlformats.org/officeDocument/2006/relationships/oleObject" Target="embeddings/oleObject395.bin"/><Relationship Id="rId1144" Type="http://schemas.openxmlformats.org/officeDocument/2006/relationships/image" Target="media/image513.wmf"/><Relationship Id="rId1351" Type="http://schemas.openxmlformats.org/officeDocument/2006/relationships/image" Target="media/image606.wmf"/><Relationship Id="rId1449" Type="http://schemas.openxmlformats.org/officeDocument/2006/relationships/image" Target="media/image650.wmf"/><Relationship Id="rId1796" Type="http://schemas.openxmlformats.org/officeDocument/2006/relationships/oleObject" Target="embeddings/oleObject974.bin"/><Relationship Id="rId88" Type="http://schemas.openxmlformats.org/officeDocument/2006/relationships/oleObject" Target="embeddings/oleObject41.bin"/><Relationship Id="rId153" Type="http://schemas.openxmlformats.org/officeDocument/2006/relationships/oleObject" Target="embeddings/oleObject71.bin"/><Relationship Id="rId360" Type="http://schemas.openxmlformats.org/officeDocument/2006/relationships/oleObject" Target="embeddings/oleObject188.bin"/><Relationship Id="rId598" Type="http://schemas.openxmlformats.org/officeDocument/2006/relationships/oleObject" Target="embeddings/oleObject314.bin"/><Relationship Id="rId819" Type="http://schemas.openxmlformats.org/officeDocument/2006/relationships/image" Target="media/image365.wmf"/><Relationship Id="rId1004" Type="http://schemas.openxmlformats.org/officeDocument/2006/relationships/oleObject" Target="embeddings/oleObject557.bin"/><Relationship Id="rId1211" Type="http://schemas.openxmlformats.org/officeDocument/2006/relationships/image" Target="media/image543.wmf"/><Relationship Id="rId1656" Type="http://schemas.openxmlformats.org/officeDocument/2006/relationships/image" Target="media/image751.wmf"/><Relationship Id="rId1863" Type="http://schemas.openxmlformats.org/officeDocument/2006/relationships/oleObject" Target="embeddings/oleObject1016.bin"/><Relationship Id="rId220" Type="http://schemas.openxmlformats.org/officeDocument/2006/relationships/oleObject" Target="embeddings/oleObject107.bin"/><Relationship Id="rId458" Type="http://schemas.openxmlformats.org/officeDocument/2006/relationships/image" Target="media/image211.png"/><Relationship Id="rId665" Type="http://schemas.openxmlformats.org/officeDocument/2006/relationships/oleObject" Target="embeddings/oleObject361.bin"/><Relationship Id="rId872" Type="http://schemas.openxmlformats.org/officeDocument/2006/relationships/oleObject" Target="embeddings/oleObject483.bin"/><Relationship Id="rId1088" Type="http://schemas.openxmlformats.org/officeDocument/2006/relationships/oleObject" Target="embeddings/oleObject598.bin"/><Relationship Id="rId1295" Type="http://schemas.openxmlformats.org/officeDocument/2006/relationships/oleObject" Target="embeddings/oleObject711.bin"/><Relationship Id="rId1309" Type="http://schemas.openxmlformats.org/officeDocument/2006/relationships/image" Target="media/image587.wmf"/><Relationship Id="rId1516" Type="http://schemas.openxmlformats.org/officeDocument/2006/relationships/oleObject" Target="embeddings/oleObject830.bin"/><Relationship Id="rId1723" Type="http://schemas.openxmlformats.org/officeDocument/2006/relationships/oleObject" Target="embeddings/oleObject938.bin"/><Relationship Id="rId1930" Type="http://schemas.openxmlformats.org/officeDocument/2006/relationships/oleObject" Target="embeddings/oleObject1049.bin"/><Relationship Id="rId15" Type="http://schemas.openxmlformats.org/officeDocument/2006/relationships/oleObject" Target="embeddings/oleObject3.bin"/><Relationship Id="rId318" Type="http://schemas.openxmlformats.org/officeDocument/2006/relationships/oleObject" Target="embeddings/oleObject162.bin"/><Relationship Id="rId525" Type="http://schemas.openxmlformats.org/officeDocument/2006/relationships/oleObject" Target="embeddings/oleObject274.bin"/><Relationship Id="rId732" Type="http://schemas.openxmlformats.org/officeDocument/2006/relationships/oleObject" Target="embeddings/oleObject404.bin"/><Relationship Id="rId1155" Type="http://schemas.openxmlformats.org/officeDocument/2006/relationships/oleObject" Target="embeddings/oleObject633.bin"/><Relationship Id="rId1362" Type="http://schemas.openxmlformats.org/officeDocument/2006/relationships/oleObject" Target="embeddings/oleObject749.bin"/><Relationship Id="rId99" Type="http://schemas.openxmlformats.org/officeDocument/2006/relationships/image" Target="media/image45.wmf"/><Relationship Id="rId164" Type="http://schemas.openxmlformats.org/officeDocument/2006/relationships/oleObject" Target="embeddings/oleObject77.bin"/><Relationship Id="rId371" Type="http://schemas.openxmlformats.org/officeDocument/2006/relationships/image" Target="media/image170.wmf"/><Relationship Id="rId1015" Type="http://schemas.openxmlformats.org/officeDocument/2006/relationships/oleObject" Target="embeddings/oleObject563.bin"/><Relationship Id="rId1222" Type="http://schemas.openxmlformats.org/officeDocument/2006/relationships/oleObject" Target="embeddings/oleObject671.bin"/><Relationship Id="rId1667" Type="http://schemas.openxmlformats.org/officeDocument/2006/relationships/oleObject" Target="embeddings/oleObject908.bin"/><Relationship Id="rId1874" Type="http://schemas.openxmlformats.org/officeDocument/2006/relationships/oleObject" Target="embeddings/oleObject1021.bin"/><Relationship Id="rId469" Type="http://schemas.openxmlformats.org/officeDocument/2006/relationships/oleObject" Target="embeddings/oleObject244.bin"/><Relationship Id="rId676" Type="http://schemas.openxmlformats.org/officeDocument/2006/relationships/image" Target="media/image300.wmf"/><Relationship Id="rId883" Type="http://schemas.openxmlformats.org/officeDocument/2006/relationships/oleObject" Target="embeddings/oleObject489.bin"/><Relationship Id="rId1099" Type="http://schemas.openxmlformats.org/officeDocument/2006/relationships/oleObject" Target="embeddings/oleObject605.bin"/><Relationship Id="rId1527" Type="http://schemas.openxmlformats.org/officeDocument/2006/relationships/oleObject" Target="embeddings/oleObject837.bin"/><Relationship Id="rId1734" Type="http://schemas.openxmlformats.org/officeDocument/2006/relationships/oleObject" Target="embeddings/oleObject944.bin"/><Relationship Id="rId1941" Type="http://schemas.openxmlformats.org/officeDocument/2006/relationships/oleObject" Target="embeddings/oleObject1054.bin"/><Relationship Id="rId26" Type="http://schemas.openxmlformats.org/officeDocument/2006/relationships/image" Target="media/image10.wmf"/><Relationship Id="rId231" Type="http://schemas.openxmlformats.org/officeDocument/2006/relationships/oleObject" Target="embeddings/oleObject113.bin"/><Relationship Id="rId329" Type="http://schemas.openxmlformats.org/officeDocument/2006/relationships/image" Target="media/image151.wmf"/><Relationship Id="rId536" Type="http://schemas.openxmlformats.org/officeDocument/2006/relationships/oleObject" Target="embeddings/oleObject282.bin"/><Relationship Id="rId1166" Type="http://schemas.openxmlformats.org/officeDocument/2006/relationships/image" Target="media/image523.wmf"/><Relationship Id="rId1373" Type="http://schemas.openxmlformats.org/officeDocument/2006/relationships/oleObject" Target="embeddings/oleObject755.bin"/><Relationship Id="rId175" Type="http://schemas.openxmlformats.org/officeDocument/2006/relationships/image" Target="media/image85.wmf"/><Relationship Id="rId743" Type="http://schemas.openxmlformats.org/officeDocument/2006/relationships/oleObject" Target="embeddings/oleObject410.bin"/><Relationship Id="rId950" Type="http://schemas.openxmlformats.org/officeDocument/2006/relationships/image" Target="media/image423.wmf"/><Relationship Id="rId1026" Type="http://schemas.openxmlformats.org/officeDocument/2006/relationships/oleObject" Target="embeddings/oleObject569.bin"/><Relationship Id="rId1580" Type="http://schemas.openxmlformats.org/officeDocument/2006/relationships/image" Target="media/image714.jpeg"/><Relationship Id="rId1678" Type="http://schemas.openxmlformats.org/officeDocument/2006/relationships/image" Target="media/image761.wmf"/><Relationship Id="rId1801" Type="http://schemas.openxmlformats.org/officeDocument/2006/relationships/oleObject" Target="embeddings/oleObject978.bin"/><Relationship Id="rId1885" Type="http://schemas.openxmlformats.org/officeDocument/2006/relationships/oleObject" Target="embeddings/oleObject1026.bin"/><Relationship Id="rId382" Type="http://schemas.openxmlformats.org/officeDocument/2006/relationships/oleObject" Target="embeddings/oleObject198.bin"/><Relationship Id="rId603" Type="http://schemas.openxmlformats.org/officeDocument/2006/relationships/oleObject" Target="embeddings/oleObject318.bin"/><Relationship Id="rId687" Type="http://schemas.openxmlformats.org/officeDocument/2006/relationships/oleObject" Target="embeddings/oleObject375.bin"/><Relationship Id="rId810" Type="http://schemas.openxmlformats.org/officeDocument/2006/relationships/oleObject" Target="embeddings/oleObject450.bin"/><Relationship Id="rId908" Type="http://schemas.openxmlformats.org/officeDocument/2006/relationships/image" Target="media/image407.wmf"/><Relationship Id="rId1233" Type="http://schemas.openxmlformats.org/officeDocument/2006/relationships/image" Target="media/image552.wmf"/><Relationship Id="rId1440" Type="http://schemas.openxmlformats.org/officeDocument/2006/relationships/image" Target="media/image646.wmf"/><Relationship Id="rId1538" Type="http://schemas.openxmlformats.org/officeDocument/2006/relationships/image" Target="media/image692.wmf"/><Relationship Id="rId242" Type="http://schemas.openxmlformats.org/officeDocument/2006/relationships/image" Target="media/image116.png"/><Relationship Id="rId894" Type="http://schemas.openxmlformats.org/officeDocument/2006/relationships/image" Target="media/image400.wmf"/><Relationship Id="rId1177" Type="http://schemas.openxmlformats.org/officeDocument/2006/relationships/image" Target="media/image528.wmf"/><Relationship Id="rId1300" Type="http://schemas.openxmlformats.org/officeDocument/2006/relationships/image" Target="media/image583.wmf"/><Relationship Id="rId1745" Type="http://schemas.openxmlformats.org/officeDocument/2006/relationships/oleObject" Target="embeddings/oleObject950.bin"/><Relationship Id="rId1952" Type="http://schemas.openxmlformats.org/officeDocument/2006/relationships/hyperlink" Target="http://www.journaloftheoretics.com" TargetMode="External"/><Relationship Id="rId37" Type="http://schemas.openxmlformats.org/officeDocument/2006/relationships/oleObject" Target="embeddings/oleObject14.bin"/><Relationship Id="rId102" Type="http://schemas.openxmlformats.org/officeDocument/2006/relationships/oleObject" Target="embeddings/oleObject49.bin"/><Relationship Id="rId547" Type="http://schemas.openxmlformats.org/officeDocument/2006/relationships/oleObject" Target="embeddings/oleObject289.bin"/><Relationship Id="rId754" Type="http://schemas.openxmlformats.org/officeDocument/2006/relationships/oleObject" Target="embeddings/oleObject416.bin"/><Relationship Id="rId961" Type="http://schemas.openxmlformats.org/officeDocument/2006/relationships/image" Target="media/image428.wmf"/><Relationship Id="rId1384" Type="http://schemas.openxmlformats.org/officeDocument/2006/relationships/oleObject" Target="embeddings/oleObject762.bin"/><Relationship Id="rId1591" Type="http://schemas.openxmlformats.org/officeDocument/2006/relationships/oleObject" Target="embeddings/oleObject868.bin"/><Relationship Id="rId1605" Type="http://schemas.openxmlformats.org/officeDocument/2006/relationships/oleObject" Target="embeddings/oleObject876.bin"/><Relationship Id="rId1689" Type="http://schemas.openxmlformats.org/officeDocument/2006/relationships/oleObject" Target="embeddings/oleObject919.bin"/><Relationship Id="rId1812" Type="http://schemas.openxmlformats.org/officeDocument/2006/relationships/oleObject" Target="embeddings/oleObject986.bin"/><Relationship Id="rId90" Type="http://schemas.openxmlformats.org/officeDocument/2006/relationships/oleObject" Target="embeddings/oleObject42.bin"/><Relationship Id="rId186" Type="http://schemas.openxmlformats.org/officeDocument/2006/relationships/oleObject" Target="embeddings/oleObject87.bin"/><Relationship Id="rId393" Type="http://schemas.openxmlformats.org/officeDocument/2006/relationships/image" Target="media/image182.wmf"/><Relationship Id="rId407" Type="http://schemas.openxmlformats.org/officeDocument/2006/relationships/oleObject" Target="embeddings/oleObject211.bin"/><Relationship Id="rId614" Type="http://schemas.openxmlformats.org/officeDocument/2006/relationships/image" Target="media/image280.wmf"/><Relationship Id="rId821" Type="http://schemas.openxmlformats.org/officeDocument/2006/relationships/oleObject" Target="embeddings/oleObject456.bin"/><Relationship Id="rId1037" Type="http://schemas.openxmlformats.org/officeDocument/2006/relationships/image" Target="media/image464.wmf"/><Relationship Id="rId1244" Type="http://schemas.openxmlformats.org/officeDocument/2006/relationships/image" Target="media/image557.wmf"/><Relationship Id="rId1451" Type="http://schemas.openxmlformats.org/officeDocument/2006/relationships/image" Target="media/image651.wmf"/><Relationship Id="rId1896" Type="http://schemas.openxmlformats.org/officeDocument/2006/relationships/oleObject" Target="embeddings/oleObject1033.bin"/><Relationship Id="rId253" Type="http://schemas.openxmlformats.org/officeDocument/2006/relationships/oleObject" Target="embeddings/oleObject125.bin"/><Relationship Id="rId460" Type="http://schemas.openxmlformats.org/officeDocument/2006/relationships/image" Target="media/image212.png"/><Relationship Id="rId698" Type="http://schemas.openxmlformats.org/officeDocument/2006/relationships/image" Target="media/image311.wmf"/><Relationship Id="rId919" Type="http://schemas.openxmlformats.org/officeDocument/2006/relationships/oleObject" Target="embeddings/oleObject508.bin"/><Relationship Id="rId1090" Type="http://schemas.openxmlformats.org/officeDocument/2006/relationships/oleObject" Target="embeddings/oleObject599.bin"/><Relationship Id="rId1104" Type="http://schemas.openxmlformats.org/officeDocument/2006/relationships/oleObject" Target="embeddings/oleObject608.bin"/><Relationship Id="rId1311" Type="http://schemas.openxmlformats.org/officeDocument/2006/relationships/image" Target="media/image588.wmf"/><Relationship Id="rId1549" Type="http://schemas.openxmlformats.org/officeDocument/2006/relationships/image" Target="media/image698.wmf"/><Relationship Id="rId1756" Type="http://schemas.openxmlformats.org/officeDocument/2006/relationships/image" Target="media/image797.wmf"/><Relationship Id="rId1963" Type="http://schemas.openxmlformats.org/officeDocument/2006/relationships/hyperlink" Target="http://Kanarev.innoplaza.net" TargetMode="External"/><Relationship Id="rId48" Type="http://schemas.openxmlformats.org/officeDocument/2006/relationships/image" Target="media/image21.wmf"/><Relationship Id="rId113" Type="http://schemas.openxmlformats.org/officeDocument/2006/relationships/image" Target="media/image49.png"/><Relationship Id="rId320" Type="http://schemas.openxmlformats.org/officeDocument/2006/relationships/oleObject" Target="embeddings/oleObject164.bin"/><Relationship Id="rId558" Type="http://schemas.openxmlformats.org/officeDocument/2006/relationships/image" Target="media/image256.jpeg"/><Relationship Id="rId765" Type="http://schemas.openxmlformats.org/officeDocument/2006/relationships/image" Target="media/image336.wmf"/><Relationship Id="rId972" Type="http://schemas.openxmlformats.org/officeDocument/2006/relationships/oleObject" Target="embeddings/oleObject539.bin"/><Relationship Id="rId1188" Type="http://schemas.openxmlformats.org/officeDocument/2006/relationships/image" Target="media/image533.wmf"/><Relationship Id="rId1395" Type="http://schemas.openxmlformats.org/officeDocument/2006/relationships/image" Target="media/image624.wmf"/><Relationship Id="rId1409" Type="http://schemas.openxmlformats.org/officeDocument/2006/relationships/image" Target="media/image631.wmf"/><Relationship Id="rId1616" Type="http://schemas.openxmlformats.org/officeDocument/2006/relationships/oleObject" Target="embeddings/oleObject882.bin"/><Relationship Id="rId1823" Type="http://schemas.openxmlformats.org/officeDocument/2006/relationships/oleObject" Target="embeddings/oleObject994.bin"/><Relationship Id="rId197" Type="http://schemas.openxmlformats.org/officeDocument/2006/relationships/image" Target="media/image97.wmf"/><Relationship Id="rId418" Type="http://schemas.openxmlformats.org/officeDocument/2006/relationships/image" Target="media/image194.wmf"/><Relationship Id="rId625" Type="http://schemas.openxmlformats.org/officeDocument/2006/relationships/image" Target="media/image285.wmf"/><Relationship Id="rId832" Type="http://schemas.openxmlformats.org/officeDocument/2006/relationships/image" Target="media/image370.png"/><Relationship Id="rId1048" Type="http://schemas.openxmlformats.org/officeDocument/2006/relationships/oleObject" Target="embeddings/oleObject581.bin"/><Relationship Id="rId1255" Type="http://schemas.openxmlformats.org/officeDocument/2006/relationships/image" Target="media/image561.wmf"/><Relationship Id="rId1462" Type="http://schemas.openxmlformats.org/officeDocument/2006/relationships/oleObject" Target="embeddings/oleObject802.bin"/><Relationship Id="rId264" Type="http://schemas.openxmlformats.org/officeDocument/2006/relationships/oleObject" Target="embeddings/oleObject131.bin"/><Relationship Id="rId471" Type="http://schemas.openxmlformats.org/officeDocument/2006/relationships/oleObject" Target="embeddings/oleObject245.bin"/><Relationship Id="rId1115" Type="http://schemas.openxmlformats.org/officeDocument/2006/relationships/image" Target="media/image497.wmf"/><Relationship Id="rId1322" Type="http://schemas.openxmlformats.org/officeDocument/2006/relationships/oleObject" Target="embeddings/oleObject726.bin"/><Relationship Id="rId1767" Type="http://schemas.openxmlformats.org/officeDocument/2006/relationships/hyperlink" Target="http://www.eh-antenna.net/teo.htm" TargetMode="External"/><Relationship Id="rId1974" Type="http://schemas.openxmlformats.org/officeDocument/2006/relationships/hyperlink" Target="http://Kanarev.innoplaza.net" TargetMode="External"/><Relationship Id="rId59" Type="http://schemas.openxmlformats.org/officeDocument/2006/relationships/oleObject" Target="embeddings/oleObject25.bin"/><Relationship Id="rId124" Type="http://schemas.openxmlformats.org/officeDocument/2006/relationships/image" Target="media/image56.jpeg"/><Relationship Id="rId569" Type="http://schemas.openxmlformats.org/officeDocument/2006/relationships/oleObject" Target="embeddings/oleObject299.bin"/><Relationship Id="rId776" Type="http://schemas.openxmlformats.org/officeDocument/2006/relationships/oleObject" Target="embeddings/oleObject429.bin"/><Relationship Id="rId983" Type="http://schemas.openxmlformats.org/officeDocument/2006/relationships/oleObject" Target="embeddings/oleObject546.bin"/><Relationship Id="rId1199" Type="http://schemas.openxmlformats.org/officeDocument/2006/relationships/image" Target="media/image538.wmf"/><Relationship Id="rId1627" Type="http://schemas.openxmlformats.org/officeDocument/2006/relationships/oleObject" Target="embeddings/oleObject887.bin"/><Relationship Id="rId1834" Type="http://schemas.openxmlformats.org/officeDocument/2006/relationships/oleObject" Target="embeddings/oleObject1001.bin"/><Relationship Id="rId331" Type="http://schemas.openxmlformats.org/officeDocument/2006/relationships/image" Target="media/image152.wmf"/><Relationship Id="rId429" Type="http://schemas.openxmlformats.org/officeDocument/2006/relationships/oleObject" Target="embeddings/oleObject223.bin"/><Relationship Id="rId636" Type="http://schemas.openxmlformats.org/officeDocument/2006/relationships/image" Target="media/image291.wmf"/><Relationship Id="rId1059" Type="http://schemas.openxmlformats.org/officeDocument/2006/relationships/oleObject" Target="embeddings/oleObject585.bin"/><Relationship Id="rId1266" Type="http://schemas.openxmlformats.org/officeDocument/2006/relationships/oleObject" Target="embeddings/oleObject696.bin"/><Relationship Id="rId1473" Type="http://schemas.openxmlformats.org/officeDocument/2006/relationships/oleObject" Target="embeddings/oleObject808.bin"/><Relationship Id="rId843" Type="http://schemas.openxmlformats.org/officeDocument/2006/relationships/image" Target="media/image376.wmf"/><Relationship Id="rId1126" Type="http://schemas.openxmlformats.org/officeDocument/2006/relationships/image" Target="media/image504.wmf"/><Relationship Id="rId1680" Type="http://schemas.openxmlformats.org/officeDocument/2006/relationships/image" Target="media/image762.wmf"/><Relationship Id="rId1778" Type="http://schemas.openxmlformats.org/officeDocument/2006/relationships/oleObject" Target="embeddings/oleObject965.bin"/><Relationship Id="rId1901" Type="http://schemas.openxmlformats.org/officeDocument/2006/relationships/image" Target="media/image859.wmf"/><Relationship Id="rId275" Type="http://schemas.openxmlformats.org/officeDocument/2006/relationships/image" Target="media/image126.wmf"/><Relationship Id="rId482" Type="http://schemas.openxmlformats.org/officeDocument/2006/relationships/image" Target="media/image224.wmf"/><Relationship Id="rId703" Type="http://schemas.openxmlformats.org/officeDocument/2006/relationships/oleObject" Target="embeddings/oleObject383.bin"/><Relationship Id="rId910" Type="http://schemas.openxmlformats.org/officeDocument/2006/relationships/image" Target="media/image408.wmf"/><Relationship Id="rId1333" Type="http://schemas.openxmlformats.org/officeDocument/2006/relationships/image" Target="media/image597.wmf"/><Relationship Id="rId1540" Type="http://schemas.openxmlformats.org/officeDocument/2006/relationships/image" Target="media/image693.wmf"/><Relationship Id="rId1638" Type="http://schemas.openxmlformats.org/officeDocument/2006/relationships/image" Target="media/image742.wmf"/><Relationship Id="rId135" Type="http://schemas.openxmlformats.org/officeDocument/2006/relationships/image" Target="media/image63.wmf"/><Relationship Id="rId342" Type="http://schemas.openxmlformats.org/officeDocument/2006/relationships/image" Target="media/image157.wmf"/><Relationship Id="rId787" Type="http://schemas.openxmlformats.org/officeDocument/2006/relationships/image" Target="media/image349.wmf"/><Relationship Id="rId994" Type="http://schemas.openxmlformats.org/officeDocument/2006/relationships/oleObject" Target="embeddings/oleObject552.bin"/><Relationship Id="rId1400" Type="http://schemas.openxmlformats.org/officeDocument/2006/relationships/oleObject" Target="embeddings/oleObject770.bin"/><Relationship Id="rId1845" Type="http://schemas.openxmlformats.org/officeDocument/2006/relationships/oleObject" Target="embeddings/oleObject1007.bin"/><Relationship Id="rId202" Type="http://schemas.openxmlformats.org/officeDocument/2006/relationships/oleObject" Target="embeddings/oleObject95.bin"/><Relationship Id="rId647" Type="http://schemas.openxmlformats.org/officeDocument/2006/relationships/oleObject" Target="embeddings/oleObject346.bin"/><Relationship Id="rId854" Type="http://schemas.openxmlformats.org/officeDocument/2006/relationships/oleObject" Target="embeddings/oleObject472.bin"/><Relationship Id="rId1277" Type="http://schemas.openxmlformats.org/officeDocument/2006/relationships/oleObject" Target="embeddings/oleObject702.bin"/><Relationship Id="rId1484" Type="http://schemas.openxmlformats.org/officeDocument/2006/relationships/image" Target="media/image667.wmf"/><Relationship Id="rId1691" Type="http://schemas.openxmlformats.org/officeDocument/2006/relationships/oleObject" Target="embeddings/oleObject920.bin"/><Relationship Id="rId1705" Type="http://schemas.openxmlformats.org/officeDocument/2006/relationships/oleObject" Target="embeddings/oleObject928.bin"/><Relationship Id="rId1912" Type="http://schemas.openxmlformats.org/officeDocument/2006/relationships/oleObject" Target="embeddings/oleObject1040.bin"/><Relationship Id="rId286" Type="http://schemas.openxmlformats.org/officeDocument/2006/relationships/image" Target="media/image132.wmf"/><Relationship Id="rId493" Type="http://schemas.openxmlformats.org/officeDocument/2006/relationships/oleObject" Target="embeddings/oleObject258.bin"/><Relationship Id="rId507" Type="http://schemas.openxmlformats.org/officeDocument/2006/relationships/image" Target="media/image237.wmf"/><Relationship Id="rId714" Type="http://schemas.openxmlformats.org/officeDocument/2006/relationships/image" Target="media/image317.wmf"/><Relationship Id="rId921" Type="http://schemas.openxmlformats.org/officeDocument/2006/relationships/image" Target="media/image412.wmf"/><Relationship Id="rId1137" Type="http://schemas.openxmlformats.org/officeDocument/2006/relationships/oleObject" Target="embeddings/oleObject624.bin"/><Relationship Id="rId1344" Type="http://schemas.openxmlformats.org/officeDocument/2006/relationships/oleObject" Target="embeddings/oleObject738.bin"/><Relationship Id="rId1551" Type="http://schemas.openxmlformats.org/officeDocument/2006/relationships/image" Target="media/image699.wmf"/><Relationship Id="rId1789" Type="http://schemas.openxmlformats.org/officeDocument/2006/relationships/image" Target="media/image812.wmf"/><Relationship Id="rId50" Type="http://schemas.openxmlformats.org/officeDocument/2006/relationships/image" Target="media/image22.wmf"/><Relationship Id="rId146" Type="http://schemas.openxmlformats.org/officeDocument/2006/relationships/image" Target="media/image71.wmf"/><Relationship Id="rId353" Type="http://schemas.openxmlformats.org/officeDocument/2006/relationships/oleObject" Target="embeddings/oleObject183.bin"/><Relationship Id="rId560" Type="http://schemas.openxmlformats.org/officeDocument/2006/relationships/image" Target="media/image258.wmf"/><Relationship Id="rId798" Type="http://schemas.openxmlformats.org/officeDocument/2006/relationships/oleObject" Target="embeddings/oleObject444.bin"/><Relationship Id="rId1190" Type="http://schemas.openxmlformats.org/officeDocument/2006/relationships/image" Target="media/image534.wmf"/><Relationship Id="rId1204" Type="http://schemas.openxmlformats.org/officeDocument/2006/relationships/oleObject" Target="embeddings/oleObject660.bin"/><Relationship Id="rId1411" Type="http://schemas.openxmlformats.org/officeDocument/2006/relationships/image" Target="media/image632.wmf"/><Relationship Id="rId1649" Type="http://schemas.openxmlformats.org/officeDocument/2006/relationships/oleObject" Target="embeddings/oleObject898.bin"/><Relationship Id="rId1856" Type="http://schemas.openxmlformats.org/officeDocument/2006/relationships/image" Target="media/image837.wmf"/><Relationship Id="rId213" Type="http://schemas.openxmlformats.org/officeDocument/2006/relationships/oleObject" Target="embeddings/oleObject102.bin"/><Relationship Id="rId420" Type="http://schemas.openxmlformats.org/officeDocument/2006/relationships/image" Target="media/image195.wmf"/><Relationship Id="rId658" Type="http://schemas.openxmlformats.org/officeDocument/2006/relationships/image" Target="media/image296.wmf"/><Relationship Id="rId865" Type="http://schemas.openxmlformats.org/officeDocument/2006/relationships/oleObject" Target="embeddings/oleObject478.bin"/><Relationship Id="rId1050" Type="http://schemas.openxmlformats.org/officeDocument/2006/relationships/image" Target="media/image469.wmf"/><Relationship Id="rId1288" Type="http://schemas.openxmlformats.org/officeDocument/2006/relationships/image" Target="media/image577.wmf"/><Relationship Id="rId1495" Type="http://schemas.openxmlformats.org/officeDocument/2006/relationships/oleObject" Target="embeddings/oleObject819.bin"/><Relationship Id="rId1509" Type="http://schemas.openxmlformats.org/officeDocument/2006/relationships/oleObject" Target="embeddings/oleObject826.bin"/><Relationship Id="rId1716" Type="http://schemas.openxmlformats.org/officeDocument/2006/relationships/oleObject" Target="embeddings/oleObject932.bin"/><Relationship Id="rId1923" Type="http://schemas.openxmlformats.org/officeDocument/2006/relationships/image" Target="media/image870.wmf"/><Relationship Id="rId297" Type="http://schemas.openxmlformats.org/officeDocument/2006/relationships/image" Target="media/image138.wmf"/><Relationship Id="rId518" Type="http://schemas.openxmlformats.org/officeDocument/2006/relationships/image" Target="media/image241.wmf"/><Relationship Id="rId725" Type="http://schemas.openxmlformats.org/officeDocument/2006/relationships/oleObject" Target="embeddings/oleObject399.bin"/><Relationship Id="rId932" Type="http://schemas.openxmlformats.org/officeDocument/2006/relationships/image" Target="media/image414.wmf"/><Relationship Id="rId1148" Type="http://schemas.openxmlformats.org/officeDocument/2006/relationships/image" Target="media/image515.wmf"/><Relationship Id="rId1355" Type="http://schemas.openxmlformats.org/officeDocument/2006/relationships/oleObject" Target="embeddings/oleObject745.bin"/><Relationship Id="rId1562" Type="http://schemas.openxmlformats.org/officeDocument/2006/relationships/oleObject" Target="embeddings/oleObject854.bin"/><Relationship Id="rId157" Type="http://schemas.openxmlformats.org/officeDocument/2006/relationships/image" Target="media/image76.wmf"/><Relationship Id="rId364" Type="http://schemas.openxmlformats.org/officeDocument/2006/relationships/oleObject" Target="embeddings/oleObject190.bin"/><Relationship Id="rId1008" Type="http://schemas.openxmlformats.org/officeDocument/2006/relationships/oleObject" Target="embeddings/oleObject559.bin"/><Relationship Id="rId1215" Type="http://schemas.openxmlformats.org/officeDocument/2006/relationships/oleObject" Target="embeddings/oleObject667.bin"/><Relationship Id="rId1422" Type="http://schemas.openxmlformats.org/officeDocument/2006/relationships/image" Target="media/image637.wmf"/><Relationship Id="rId1867" Type="http://schemas.openxmlformats.org/officeDocument/2006/relationships/oleObject" Target="embeddings/oleObject1018.bin"/><Relationship Id="rId61" Type="http://schemas.openxmlformats.org/officeDocument/2006/relationships/oleObject" Target="embeddings/oleObject26.bin"/><Relationship Id="rId571" Type="http://schemas.openxmlformats.org/officeDocument/2006/relationships/oleObject" Target="embeddings/oleObject300.bin"/><Relationship Id="rId669" Type="http://schemas.openxmlformats.org/officeDocument/2006/relationships/oleObject" Target="embeddings/oleObject364.bin"/><Relationship Id="rId876" Type="http://schemas.openxmlformats.org/officeDocument/2006/relationships/oleObject" Target="embeddings/oleObject485.bin"/><Relationship Id="rId1299" Type="http://schemas.openxmlformats.org/officeDocument/2006/relationships/oleObject" Target="embeddings/oleObject713.bin"/><Relationship Id="rId1727" Type="http://schemas.openxmlformats.org/officeDocument/2006/relationships/image" Target="media/image782.wmf"/><Relationship Id="rId1934" Type="http://schemas.openxmlformats.org/officeDocument/2006/relationships/oleObject" Target="embeddings/oleObject1051.bin"/><Relationship Id="rId19" Type="http://schemas.openxmlformats.org/officeDocument/2006/relationships/oleObject" Target="embeddings/oleObject5.bin"/><Relationship Id="rId224" Type="http://schemas.openxmlformats.org/officeDocument/2006/relationships/image" Target="media/image107.wmf"/><Relationship Id="rId431" Type="http://schemas.openxmlformats.org/officeDocument/2006/relationships/oleObject" Target="embeddings/oleObject224.bin"/><Relationship Id="rId529" Type="http://schemas.openxmlformats.org/officeDocument/2006/relationships/oleObject" Target="embeddings/oleObject276.bin"/><Relationship Id="rId736" Type="http://schemas.openxmlformats.org/officeDocument/2006/relationships/oleObject" Target="embeddings/oleObject406.bin"/><Relationship Id="rId1061" Type="http://schemas.openxmlformats.org/officeDocument/2006/relationships/oleObject" Target="embeddings/oleObject587.bin"/><Relationship Id="rId1159" Type="http://schemas.openxmlformats.org/officeDocument/2006/relationships/oleObject" Target="embeddings/oleObject635.bin"/><Relationship Id="rId1366" Type="http://schemas.openxmlformats.org/officeDocument/2006/relationships/oleObject" Target="embeddings/oleObject751.bin"/><Relationship Id="rId168" Type="http://schemas.openxmlformats.org/officeDocument/2006/relationships/oleObject" Target="embeddings/oleObject79.bin"/><Relationship Id="rId943" Type="http://schemas.openxmlformats.org/officeDocument/2006/relationships/oleObject" Target="embeddings/oleObject524.bin"/><Relationship Id="rId1019" Type="http://schemas.openxmlformats.org/officeDocument/2006/relationships/image" Target="media/image454.wmf"/><Relationship Id="rId1573" Type="http://schemas.openxmlformats.org/officeDocument/2006/relationships/oleObject" Target="embeddings/oleObject859.bin"/><Relationship Id="rId1780" Type="http://schemas.openxmlformats.org/officeDocument/2006/relationships/oleObject" Target="embeddings/oleObject966.bin"/><Relationship Id="rId1878" Type="http://schemas.openxmlformats.org/officeDocument/2006/relationships/oleObject" Target="embeddings/oleObject1023.bin"/><Relationship Id="rId72" Type="http://schemas.openxmlformats.org/officeDocument/2006/relationships/oleObject" Target="embeddings/oleObject32.bin"/><Relationship Id="rId375" Type="http://schemas.openxmlformats.org/officeDocument/2006/relationships/image" Target="media/image172.png"/><Relationship Id="rId582" Type="http://schemas.openxmlformats.org/officeDocument/2006/relationships/oleObject" Target="embeddings/oleObject306.bin"/><Relationship Id="rId803" Type="http://schemas.openxmlformats.org/officeDocument/2006/relationships/image" Target="media/image357.wmf"/><Relationship Id="rId1226" Type="http://schemas.openxmlformats.org/officeDocument/2006/relationships/oleObject" Target="embeddings/oleObject674.bin"/><Relationship Id="rId1433" Type="http://schemas.openxmlformats.org/officeDocument/2006/relationships/oleObject" Target="embeddings/oleObject787.bin"/><Relationship Id="rId1640" Type="http://schemas.openxmlformats.org/officeDocument/2006/relationships/image" Target="media/image743.wmf"/><Relationship Id="rId1738" Type="http://schemas.openxmlformats.org/officeDocument/2006/relationships/oleObject" Target="embeddings/oleObject946.bin"/><Relationship Id="rId3" Type="http://schemas.openxmlformats.org/officeDocument/2006/relationships/styles" Target="styles.xml"/><Relationship Id="rId235" Type="http://schemas.openxmlformats.org/officeDocument/2006/relationships/oleObject" Target="embeddings/oleObject115.bin"/><Relationship Id="rId442" Type="http://schemas.openxmlformats.org/officeDocument/2006/relationships/oleObject" Target="embeddings/oleObject232.bin"/><Relationship Id="rId887" Type="http://schemas.openxmlformats.org/officeDocument/2006/relationships/oleObject" Target="embeddings/oleObject491.bin"/><Relationship Id="rId1072" Type="http://schemas.openxmlformats.org/officeDocument/2006/relationships/image" Target="media/image481.wmf"/><Relationship Id="rId1500" Type="http://schemas.openxmlformats.org/officeDocument/2006/relationships/image" Target="media/image675.wmf"/><Relationship Id="rId1945" Type="http://schemas.openxmlformats.org/officeDocument/2006/relationships/hyperlink" Target="mailto:kanphil@mail.ru" TargetMode="External"/><Relationship Id="rId302" Type="http://schemas.openxmlformats.org/officeDocument/2006/relationships/image" Target="media/image140.wmf"/><Relationship Id="rId747" Type="http://schemas.openxmlformats.org/officeDocument/2006/relationships/image" Target="media/image327.wmf"/><Relationship Id="rId954" Type="http://schemas.openxmlformats.org/officeDocument/2006/relationships/image" Target="media/image425.wmf"/><Relationship Id="rId1377" Type="http://schemas.openxmlformats.org/officeDocument/2006/relationships/image" Target="media/image615.wmf"/><Relationship Id="rId1584" Type="http://schemas.openxmlformats.org/officeDocument/2006/relationships/image" Target="media/image716.wmf"/><Relationship Id="rId1791" Type="http://schemas.openxmlformats.org/officeDocument/2006/relationships/image" Target="media/image813.wmf"/><Relationship Id="rId1805" Type="http://schemas.openxmlformats.org/officeDocument/2006/relationships/oleObject" Target="embeddings/oleObject981.bin"/><Relationship Id="rId83" Type="http://schemas.openxmlformats.org/officeDocument/2006/relationships/oleObject" Target="embeddings/oleObject38.bin"/><Relationship Id="rId179" Type="http://schemas.openxmlformats.org/officeDocument/2006/relationships/oleObject" Target="embeddings/oleObject86.bin"/><Relationship Id="rId386" Type="http://schemas.openxmlformats.org/officeDocument/2006/relationships/oleObject" Target="embeddings/oleObject200.bin"/><Relationship Id="rId593" Type="http://schemas.openxmlformats.org/officeDocument/2006/relationships/oleObject" Target="embeddings/oleObject311.bin"/><Relationship Id="rId607" Type="http://schemas.openxmlformats.org/officeDocument/2006/relationships/oleObject" Target="embeddings/oleObject321.bin"/><Relationship Id="rId814" Type="http://schemas.openxmlformats.org/officeDocument/2006/relationships/image" Target="media/image363.wmf"/><Relationship Id="rId1237" Type="http://schemas.openxmlformats.org/officeDocument/2006/relationships/oleObject" Target="embeddings/oleObject680.bin"/><Relationship Id="rId1444" Type="http://schemas.openxmlformats.org/officeDocument/2006/relationships/image" Target="media/image648.wmf"/><Relationship Id="rId1651" Type="http://schemas.openxmlformats.org/officeDocument/2006/relationships/oleObject" Target="embeddings/oleObject899.bin"/><Relationship Id="rId1889" Type="http://schemas.openxmlformats.org/officeDocument/2006/relationships/image" Target="media/image854.wmf"/><Relationship Id="rId246" Type="http://schemas.openxmlformats.org/officeDocument/2006/relationships/image" Target="media/image117.wmf"/><Relationship Id="rId453" Type="http://schemas.openxmlformats.org/officeDocument/2006/relationships/image" Target="media/image208.png"/><Relationship Id="rId660" Type="http://schemas.openxmlformats.org/officeDocument/2006/relationships/oleObject" Target="embeddings/oleObject356.bin"/><Relationship Id="rId898" Type="http://schemas.openxmlformats.org/officeDocument/2006/relationships/image" Target="media/image402.wmf"/><Relationship Id="rId1083" Type="http://schemas.openxmlformats.org/officeDocument/2006/relationships/image" Target="media/image488.wmf"/><Relationship Id="rId1290" Type="http://schemas.openxmlformats.org/officeDocument/2006/relationships/image" Target="media/image578.wmf"/><Relationship Id="rId1304" Type="http://schemas.openxmlformats.org/officeDocument/2006/relationships/image" Target="media/image585.wmf"/><Relationship Id="rId1511" Type="http://schemas.openxmlformats.org/officeDocument/2006/relationships/image" Target="media/image680.wmf"/><Relationship Id="rId1749" Type="http://schemas.openxmlformats.org/officeDocument/2006/relationships/image" Target="media/image792.jpeg"/><Relationship Id="rId1956" Type="http://schemas.openxmlformats.org/officeDocument/2006/relationships/hyperlink" Target="http://Kanarev.innoplaza,net" TargetMode="External"/><Relationship Id="rId106" Type="http://schemas.openxmlformats.org/officeDocument/2006/relationships/oleObject" Target="embeddings/oleObject52.bin"/><Relationship Id="rId313" Type="http://schemas.openxmlformats.org/officeDocument/2006/relationships/image" Target="media/image146.wmf"/><Relationship Id="rId758" Type="http://schemas.openxmlformats.org/officeDocument/2006/relationships/oleObject" Target="embeddings/oleObject418.bin"/><Relationship Id="rId965" Type="http://schemas.openxmlformats.org/officeDocument/2006/relationships/image" Target="media/image430.wmf"/><Relationship Id="rId1150" Type="http://schemas.openxmlformats.org/officeDocument/2006/relationships/image" Target="media/image516.wmf"/><Relationship Id="rId1388" Type="http://schemas.openxmlformats.org/officeDocument/2006/relationships/oleObject" Target="embeddings/oleObject764.bin"/><Relationship Id="rId1595" Type="http://schemas.openxmlformats.org/officeDocument/2006/relationships/oleObject" Target="embeddings/oleObject871.bin"/><Relationship Id="rId1609" Type="http://schemas.openxmlformats.org/officeDocument/2006/relationships/image" Target="media/image727.wmf"/><Relationship Id="rId1816" Type="http://schemas.openxmlformats.org/officeDocument/2006/relationships/oleObject" Target="embeddings/oleObject990.bin"/><Relationship Id="rId10" Type="http://schemas.openxmlformats.org/officeDocument/2006/relationships/image" Target="media/image2.wmf"/><Relationship Id="rId94" Type="http://schemas.openxmlformats.org/officeDocument/2006/relationships/oleObject" Target="embeddings/oleObject44.bin"/><Relationship Id="rId397" Type="http://schemas.openxmlformats.org/officeDocument/2006/relationships/image" Target="media/image184.wmf"/><Relationship Id="rId520" Type="http://schemas.openxmlformats.org/officeDocument/2006/relationships/oleObject" Target="embeddings/oleObject271.bin"/><Relationship Id="rId618" Type="http://schemas.openxmlformats.org/officeDocument/2006/relationships/oleObject" Target="embeddings/oleObject329.bin"/><Relationship Id="rId825" Type="http://schemas.openxmlformats.org/officeDocument/2006/relationships/oleObject" Target="embeddings/oleObject458.bin"/><Relationship Id="rId1248" Type="http://schemas.openxmlformats.org/officeDocument/2006/relationships/oleObject" Target="embeddings/oleObject686.bin"/><Relationship Id="rId1455" Type="http://schemas.openxmlformats.org/officeDocument/2006/relationships/image" Target="media/image653.wmf"/><Relationship Id="rId1662" Type="http://schemas.openxmlformats.org/officeDocument/2006/relationships/oleObject" Target="embeddings/oleObject905.bin"/><Relationship Id="rId257" Type="http://schemas.openxmlformats.org/officeDocument/2006/relationships/oleObject" Target="embeddings/oleObject127.bin"/><Relationship Id="rId464" Type="http://schemas.openxmlformats.org/officeDocument/2006/relationships/image" Target="media/image215.wmf"/><Relationship Id="rId1010" Type="http://schemas.openxmlformats.org/officeDocument/2006/relationships/oleObject" Target="embeddings/oleObject560.bin"/><Relationship Id="rId1094" Type="http://schemas.openxmlformats.org/officeDocument/2006/relationships/image" Target="media/image492.wmf"/><Relationship Id="rId1108" Type="http://schemas.openxmlformats.org/officeDocument/2006/relationships/oleObject" Target="embeddings/oleObject610.bin"/><Relationship Id="rId1315" Type="http://schemas.openxmlformats.org/officeDocument/2006/relationships/image" Target="media/image590.wmf"/><Relationship Id="rId1967" Type="http://schemas.openxmlformats.org/officeDocument/2006/relationships/hyperlink" Target="http://Kanarev.innoplaza.net" TargetMode="External"/><Relationship Id="rId117" Type="http://schemas.openxmlformats.org/officeDocument/2006/relationships/image" Target="media/image51.wmf"/><Relationship Id="rId671" Type="http://schemas.openxmlformats.org/officeDocument/2006/relationships/oleObject" Target="embeddings/oleObject365.bin"/><Relationship Id="rId769" Type="http://schemas.openxmlformats.org/officeDocument/2006/relationships/oleObject" Target="embeddings/oleObject424.bin"/><Relationship Id="rId976" Type="http://schemas.openxmlformats.org/officeDocument/2006/relationships/oleObject" Target="embeddings/oleObject541.bin"/><Relationship Id="rId1399" Type="http://schemas.openxmlformats.org/officeDocument/2006/relationships/image" Target="media/image626.wmf"/><Relationship Id="rId324" Type="http://schemas.openxmlformats.org/officeDocument/2006/relationships/oleObject" Target="embeddings/oleObject167.bin"/><Relationship Id="rId531" Type="http://schemas.openxmlformats.org/officeDocument/2006/relationships/oleObject" Target="embeddings/oleObject277.bin"/><Relationship Id="rId629" Type="http://schemas.openxmlformats.org/officeDocument/2006/relationships/image" Target="media/image287.png"/><Relationship Id="rId1161" Type="http://schemas.openxmlformats.org/officeDocument/2006/relationships/oleObject" Target="embeddings/oleObject636.bin"/><Relationship Id="rId1259" Type="http://schemas.openxmlformats.org/officeDocument/2006/relationships/image" Target="media/image563.wmf"/><Relationship Id="rId1466" Type="http://schemas.openxmlformats.org/officeDocument/2006/relationships/image" Target="media/image658.wmf"/><Relationship Id="rId836" Type="http://schemas.openxmlformats.org/officeDocument/2006/relationships/oleObject" Target="embeddings/oleObject464.bin"/><Relationship Id="rId1021" Type="http://schemas.openxmlformats.org/officeDocument/2006/relationships/oleObject" Target="embeddings/oleObject567.bin"/><Relationship Id="rId1119" Type="http://schemas.openxmlformats.org/officeDocument/2006/relationships/oleObject" Target="embeddings/oleObject616.bin"/><Relationship Id="rId1673" Type="http://schemas.openxmlformats.org/officeDocument/2006/relationships/image" Target="media/image758.wmf"/><Relationship Id="rId1880" Type="http://schemas.openxmlformats.org/officeDocument/2006/relationships/oleObject" Target="embeddings/oleObject1024.bin"/><Relationship Id="rId1978" Type="http://schemas.openxmlformats.org/officeDocument/2006/relationships/header" Target="header1.xml"/><Relationship Id="rId903" Type="http://schemas.openxmlformats.org/officeDocument/2006/relationships/oleObject" Target="embeddings/oleObject499.bin"/><Relationship Id="rId1326" Type="http://schemas.openxmlformats.org/officeDocument/2006/relationships/image" Target="media/image594.wmf"/><Relationship Id="rId1533" Type="http://schemas.openxmlformats.org/officeDocument/2006/relationships/oleObject" Target="embeddings/oleObject840.bin"/><Relationship Id="rId1740" Type="http://schemas.openxmlformats.org/officeDocument/2006/relationships/oleObject" Target="embeddings/oleObject947.bin"/><Relationship Id="rId32" Type="http://schemas.openxmlformats.org/officeDocument/2006/relationships/image" Target="media/image13.wmf"/><Relationship Id="rId1600" Type="http://schemas.openxmlformats.org/officeDocument/2006/relationships/oleObject" Target="embeddings/oleObject873.bin"/><Relationship Id="rId1838" Type="http://schemas.openxmlformats.org/officeDocument/2006/relationships/oleObject" Target="embeddings/oleObject1003.bin"/><Relationship Id="rId181" Type="http://schemas.openxmlformats.org/officeDocument/2006/relationships/image" Target="media/image87.png"/><Relationship Id="rId1905" Type="http://schemas.openxmlformats.org/officeDocument/2006/relationships/image" Target="media/image861.wmf"/><Relationship Id="rId279" Type="http://schemas.openxmlformats.org/officeDocument/2006/relationships/image" Target="media/image128.wmf"/><Relationship Id="rId486" Type="http://schemas.openxmlformats.org/officeDocument/2006/relationships/image" Target="media/image226.jpeg"/><Relationship Id="rId693" Type="http://schemas.openxmlformats.org/officeDocument/2006/relationships/oleObject" Target="embeddings/oleObject377.bin"/><Relationship Id="rId139" Type="http://schemas.openxmlformats.org/officeDocument/2006/relationships/image" Target="media/image65.png"/><Relationship Id="rId346" Type="http://schemas.openxmlformats.org/officeDocument/2006/relationships/image" Target="media/image159.wmf"/><Relationship Id="rId553" Type="http://schemas.openxmlformats.org/officeDocument/2006/relationships/image" Target="media/image253.wmf"/><Relationship Id="rId760" Type="http://schemas.openxmlformats.org/officeDocument/2006/relationships/oleObject" Target="embeddings/oleObject419.bin"/><Relationship Id="rId998" Type="http://schemas.openxmlformats.org/officeDocument/2006/relationships/oleObject" Target="embeddings/oleObject554.bin"/><Relationship Id="rId1183" Type="http://schemas.openxmlformats.org/officeDocument/2006/relationships/image" Target="media/image531.wmf"/><Relationship Id="rId1390" Type="http://schemas.openxmlformats.org/officeDocument/2006/relationships/oleObject" Target="embeddings/oleObject765.bin"/><Relationship Id="rId206" Type="http://schemas.openxmlformats.org/officeDocument/2006/relationships/oleObject" Target="embeddings/oleObject97.bin"/><Relationship Id="rId413" Type="http://schemas.openxmlformats.org/officeDocument/2006/relationships/oleObject" Target="embeddings/oleObject214.bin"/><Relationship Id="rId858" Type="http://schemas.openxmlformats.org/officeDocument/2006/relationships/image" Target="media/image384.wmf"/><Relationship Id="rId1043" Type="http://schemas.openxmlformats.org/officeDocument/2006/relationships/oleObject" Target="embeddings/oleObject576.bin"/><Relationship Id="rId1488" Type="http://schemas.openxmlformats.org/officeDocument/2006/relationships/image" Target="media/image669.wmf"/><Relationship Id="rId1695" Type="http://schemas.openxmlformats.org/officeDocument/2006/relationships/image" Target="media/image769.wmf"/><Relationship Id="rId620" Type="http://schemas.openxmlformats.org/officeDocument/2006/relationships/oleObject" Target="embeddings/oleObject330.bin"/><Relationship Id="rId718" Type="http://schemas.openxmlformats.org/officeDocument/2006/relationships/oleObject" Target="embeddings/oleObject392.bin"/><Relationship Id="rId925" Type="http://schemas.openxmlformats.org/officeDocument/2006/relationships/oleObject" Target="embeddings/oleObject513.bin"/><Relationship Id="rId1250" Type="http://schemas.openxmlformats.org/officeDocument/2006/relationships/oleObject" Target="embeddings/oleObject688.bin"/><Relationship Id="rId1348" Type="http://schemas.openxmlformats.org/officeDocument/2006/relationships/oleObject" Target="embeddings/oleObject740.bin"/><Relationship Id="rId1555" Type="http://schemas.openxmlformats.org/officeDocument/2006/relationships/image" Target="media/image701.wmf"/><Relationship Id="rId1762" Type="http://schemas.openxmlformats.org/officeDocument/2006/relationships/oleObject" Target="embeddings/oleObject958.bin"/><Relationship Id="rId1110" Type="http://schemas.openxmlformats.org/officeDocument/2006/relationships/oleObject" Target="embeddings/oleObject611.bin"/><Relationship Id="rId1208" Type="http://schemas.openxmlformats.org/officeDocument/2006/relationships/oleObject" Target="embeddings/oleObject662.bin"/><Relationship Id="rId1415" Type="http://schemas.openxmlformats.org/officeDocument/2006/relationships/oleObject" Target="embeddings/oleObject778.bin"/><Relationship Id="rId54" Type="http://schemas.openxmlformats.org/officeDocument/2006/relationships/image" Target="media/image24.wmf"/><Relationship Id="rId1622" Type="http://schemas.openxmlformats.org/officeDocument/2006/relationships/oleObject" Target="embeddings/oleObject885.bin"/><Relationship Id="rId1927" Type="http://schemas.openxmlformats.org/officeDocument/2006/relationships/image" Target="media/image872.wmf"/><Relationship Id="rId270" Type="http://schemas.openxmlformats.org/officeDocument/2006/relationships/oleObject" Target="embeddings/oleObject137.bin"/><Relationship Id="rId130" Type="http://schemas.openxmlformats.org/officeDocument/2006/relationships/oleObject" Target="embeddings/oleObject62.bin"/><Relationship Id="rId368" Type="http://schemas.openxmlformats.org/officeDocument/2006/relationships/oleObject" Target="embeddings/oleObject192.bin"/><Relationship Id="rId575" Type="http://schemas.openxmlformats.org/officeDocument/2006/relationships/oleObject" Target="embeddings/oleObject302.bin"/><Relationship Id="rId782" Type="http://schemas.openxmlformats.org/officeDocument/2006/relationships/oleObject" Target="embeddings/oleObject436.bin"/><Relationship Id="rId228" Type="http://schemas.openxmlformats.org/officeDocument/2006/relationships/image" Target="media/image109.wmf"/><Relationship Id="rId435" Type="http://schemas.openxmlformats.org/officeDocument/2006/relationships/oleObject" Target="embeddings/oleObject226.bin"/><Relationship Id="rId642" Type="http://schemas.openxmlformats.org/officeDocument/2006/relationships/oleObject" Target="embeddings/oleObject341.bin"/><Relationship Id="rId1065" Type="http://schemas.openxmlformats.org/officeDocument/2006/relationships/oleObject" Target="embeddings/oleObject588.bin"/><Relationship Id="rId1272" Type="http://schemas.openxmlformats.org/officeDocument/2006/relationships/oleObject" Target="embeddings/oleObject699.bin"/><Relationship Id="rId502" Type="http://schemas.openxmlformats.org/officeDocument/2006/relationships/image" Target="media/image232.png"/><Relationship Id="rId947" Type="http://schemas.openxmlformats.org/officeDocument/2006/relationships/oleObject" Target="embeddings/oleObject526.bin"/><Relationship Id="rId1132" Type="http://schemas.openxmlformats.org/officeDocument/2006/relationships/image" Target="media/image507.wmf"/><Relationship Id="rId1577" Type="http://schemas.openxmlformats.org/officeDocument/2006/relationships/oleObject" Target="embeddings/oleObject861.bin"/><Relationship Id="rId1784" Type="http://schemas.openxmlformats.org/officeDocument/2006/relationships/image" Target="media/image810.wmf"/><Relationship Id="rId76" Type="http://schemas.openxmlformats.org/officeDocument/2006/relationships/oleObject" Target="embeddings/oleObject34.bin"/><Relationship Id="rId807" Type="http://schemas.openxmlformats.org/officeDocument/2006/relationships/image" Target="media/image359.wmf"/><Relationship Id="rId1437" Type="http://schemas.openxmlformats.org/officeDocument/2006/relationships/oleObject" Target="embeddings/oleObject789.bin"/><Relationship Id="rId1644" Type="http://schemas.openxmlformats.org/officeDocument/2006/relationships/image" Target="media/image745.wmf"/><Relationship Id="rId1851" Type="http://schemas.openxmlformats.org/officeDocument/2006/relationships/oleObject" Target="embeddings/oleObject1010.bin"/><Relationship Id="rId1504" Type="http://schemas.openxmlformats.org/officeDocument/2006/relationships/image" Target="media/image677.wmf"/><Relationship Id="rId1711" Type="http://schemas.openxmlformats.org/officeDocument/2006/relationships/image" Target="media/image776.jpeg"/><Relationship Id="rId1949" Type="http://schemas.openxmlformats.org/officeDocument/2006/relationships/image" Target="media/image881.wmf"/><Relationship Id="rId292" Type="http://schemas.openxmlformats.org/officeDocument/2006/relationships/image" Target="media/image135.png"/><Relationship Id="rId1809" Type="http://schemas.openxmlformats.org/officeDocument/2006/relationships/image" Target="media/image819.wmf"/><Relationship Id="rId597" Type="http://schemas.openxmlformats.org/officeDocument/2006/relationships/oleObject" Target="embeddings/oleObject313.bin"/><Relationship Id="rId152" Type="http://schemas.openxmlformats.org/officeDocument/2006/relationships/image" Target="media/image74.wmf"/><Relationship Id="rId457" Type="http://schemas.openxmlformats.org/officeDocument/2006/relationships/oleObject" Target="embeddings/oleObject239.bin"/><Relationship Id="rId1087" Type="http://schemas.openxmlformats.org/officeDocument/2006/relationships/image" Target="media/image490.wmf"/><Relationship Id="rId1294" Type="http://schemas.openxmlformats.org/officeDocument/2006/relationships/image" Target="media/image580.wmf"/><Relationship Id="rId664" Type="http://schemas.openxmlformats.org/officeDocument/2006/relationships/oleObject" Target="embeddings/oleObject360.bin"/><Relationship Id="rId871" Type="http://schemas.openxmlformats.org/officeDocument/2006/relationships/oleObject" Target="embeddings/oleObject482.bin"/><Relationship Id="rId969" Type="http://schemas.openxmlformats.org/officeDocument/2006/relationships/image" Target="media/image432.wmf"/><Relationship Id="rId1599" Type="http://schemas.openxmlformats.org/officeDocument/2006/relationships/image" Target="media/image723.wmf"/><Relationship Id="rId317" Type="http://schemas.openxmlformats.org/officeDocument/2006/relationships/image" Target="media/image148.wmf"/><Relationship Id="rId524" Type="http://schemas.openxmlformats.org/officeDocument/2006/relationships/image" Target="media/image243.wmf"/><Relationship Id="rId731" Type="http://schemas.openxmlformats.org/officeDocument/2006/relationships/image" Target="media/image320.wmf"/><Relationship Id="rId1154" Type="http://schemas.openxmlformats.org/officeDocument/2006/relationships/image" Target="media/image518.wmf"/><Relationship Id="rId1361" Type="http://schemas.openxmlformats.org/officeDocument/2006/relationships/oleObject" Target="embeddings/oleObject748.bin"/><Relationship Id="rId1459" Type="http://schemas.openxmlformats.org/officeDocument/2006/relationships/image" Target="media/image655.wmf"/><Relationship Id="rId98" Type="http://schemas.openxmlformats.org/officeDocument/2006/relationships/oleObject" Target="embeddings/oleObject46.bin"/><Relationship Id="rId829" Type="http://schemas.openxmlformats.org/officeDocument/2006/relationships/oleObject" Target="embeddings/oleObject460.bin"/><Relationship Id="rId1014" Type="http://schemas.openxmlformats.org/officeDocument/2006/relationships/image" Target="media/image452.wmf"/><Relationship Id="rId1221" Type="http://schemas.openxmlformats.org/officeDocument/2006/relationships/image" Target="media/image547.wmf"/><Relationship Id="rId1666" Type="http://schemas.openxmlformats.org/officeDocument/2006/relationships/oleObject" Target="embeddings/oleObject907.bin"/><Relationship Id="rId1873" Type="http://schemas.openxmlformats.org/officeDocument/2006/relationships/image" Target="media/image846.wmf"/><Relationship Id="rId1319" Type="http://schemas.openxmlformats.org/officeDocument/2006/relationships/image" Target="media/image592.wmf"/><Relationship Id="rId1526" Type="http://schemas.openxmlformats.org/officeDocument/2006/relationships/image" Target="media/image686.wmf"/><Relationship Id="rId1733" Type="http://schemas.openxmlformats.org/officeDocument/2006/relationships/image" Target="media/image785.wmf"/><Relationship Id="rId1940" Type="http://schemas.openxmlformats.org/officeDocument/2006/relationships/image" Target="media/image879.wmf"/><Relationship Id="rId25" Type="http://schemas.openxmlformats.org/officeDocument/2006/relationships/oleObject" Target="embeddings/oleObject8.bin"/><Relationship Id="rId1800" Type="http://schemas.openxmlformats.org/officeDocument/2006/relationships/oleObject" Target="embeddings/oleObject977.bin"/><Relationship Id="rId174" Type="http://schemas.openxmlformats.org/officeDocument/2006/relationships/oleObject" Target="embeddings/oleObject82.bin"/><Relationship Id="rId381" Type="http://schemas.openxmlformats.org/officeDocument/2006/relationships/image" Target="media/image176.wmf"/><Relationship Id="rId241" Type="http://schemas.openxmlformats.org/officeDocument/2006/relationships/oleObject" Target="embeddings/oleObject118.bin"/><Relationship Id="rId479" Type="http://schemas.openxmlformats.org/officeDocument/2006/relationships/oleObject" Target="embeddings/oleObject249.bin"/><Relationship Id="rId686" Type="http://schemas.openxmlformats.org/officeDocument/2006/relationships/image" Target="media/image304.wmf"/><Relationship Id="rId893" Type="http://schemas.openxmlformats.org/officeDocument/2006/relationships/oleObject" Target="embeddings/oleObject494.bin"/><Relationship Id="rId339" Type="http://schemas.openxmlformats.org/officeDocument/2006/relationships/oleObject" Target="embeddings/oleObject176.bin"/><Relationship Id="rId546" Type="http://schemas.openxmlformats.org/officeDocument/2006/relationships/image" Target="media/image250.wmf"/><Relationship Id="rId753" Type="http://schemas.openxmlformats.org/officeDocument/2006/relationships/image" Target="media/image330.wmf"/><Relationship Id="rId1176" Type="http://schemas.openxmlformats.org/officeDocument/2006/relationships/oleObject" Target="embeddings/oleObject645.bin"/><Relationship Id="rId1383" Type="http://schemas.openxmlformats.org/officeDocument/2006/relationships/image" Target="media/image618.wmf"/><Relationship Id="rId101" Type="http://schemas.openxmlformats.org/officeDocument/2006/relationships/oleObject" Target="embeddings/oleObject48.bin"/><Relationship Id="rId406" Type="http://schemas.openxmlformats.org/officeDocument/2006/relationships/image" Target="media/image188.wmf"/><Relationship Id="rId960" Type="http://schemas.openxmlformats.org/officeDocument/2006/relationships/oleObject" Target="embeddings/oleObject533.bin"/><Relationship Id="rId1036" Type="http://schemas.openxmlformats.org/officeDocument/2006/relationships/oleObject" Target="embeddings/oleObject573.bin"/><Relationship Id="rId1243" Type="http://schemas.openxmlformats.org/officeDocument/2006/relationships/oleObject" Target="embeddings/oleObject683.bin"/><Relationship Id="rId1590" Type="http://schemas.openxmlformats.org/officeDocument/2006/relationships/image" Target="media/image719.wmf"/><Relationship Id="rId1688" Type="http://schemas.openxmlformats.org/officeDocument/2006/relationships/oleObject" Target="embeddings/oleObject918.bin"/><Relationship Id="rId1895" Type="http://schemas.openxmlformats.org/officeDocument/2006/relationships/oleObject" Target="embeddings/oleObject1032.bin"/><Relationship Id="rId613" Type="http://schemas.openxmlformats.org/officeDocument/2006/relationships/oleObject" Target="embeddings/oleObject326.bin"/><Relationship Id="rId820" Type="http://schemas.openxmlformats.org/officeDocument/2006/relationships/oleObject" Target="embeddings/oleObject455.bin"/><Relationship Id="rId918" Type="http://schemas.openxmlformats.org/officeDocument/2006/relationships/oleObject" Target="embeddings/oleObject507.bin"/><Relationship Id="rId1450" Type="http://schemas.openxmlformats.org/officeDocument/2006/relationships/oleObject" Target="embeddings/oleObject796.bin"/><Relationship Id="rId1548" Type="http://schemas.openxmlformats.org/officeDocument/2006/relationships/image" Target="media/image697.jpeg"/><Relationship Id="rId1755" Type="http://schemas.openxmlformats.org/officeDocument/2006/relationships/image" Target="media/image796.jpeg"/><Relationship Id="rId1103" Type="http://schemas.openxmlformats.org/officeDocument/2006/relationships/image" Target="media/image342.wmf"/><Relationship Id="rId1310" Type="http://schemas.openxmlformats.org/officeDocument/2006/relationships/oleObject" Target="embeddings/oleObject719.bin"/><Relationship Id="rId1408" Type="http://schemas.openxmlformats.org/officeDocument/2006/relationships/oleObject" Target="embeddings/oleObject774.bin"/><Relationship Id="rId1962" Type="http://schemas.openxmlformats.org/officeDocument/2006/relationships/hyperlink" Target="http://Kanarev.innoplaza.net" TargetMode="External"/><Relationship Id="rId47" Type="http://schemas.openxmlformats.org/officeDocument/2006/relationships/oleObject" Target="embeddings/oleObject19.bin"/><Relationship Id="rId1615" Type="http://schemas.openxmlformats.org/officeDocument/2006/relationships/image" Target="media/image730.wmf"/><Relationship Id="rId1822" Type="http://schemas.openxmlformats.org/officeDocument/2006/relationships/image" Target="media/image822.wmf"/><Relationship Id="rId196" Type="http://schemas.openxmlformats.org/officeDocument/2006/relationships/oleObject" Target="embeddings/oleObject92.bin"/><Relationship Id="rId263" Type="http://schemas.openxmlformats.org/officeDocument/2006/relationships/image" Target="media/image125.wmf"/><Relationship Id="rId470" Type="http://schemas.openxmlformats.org/officeDocument/2006/relationships/image" Target="media/image218.wmf"/><Relationship Id="rId123" Type="http://schemas.openxmlformats.org/officeDocument/2006/relationships/image" Target="media/image55.jpeg"/><Relationship Id="rId330" Type="http://schemas.openxmlformats.org/officeDocument/2006/relationships/oleObject" Target="embeddings/oleObject171.bin"/><Relationship Id="rId568" Type="http://schemas.openxmlformats.org/officeDocument/2006/relationships/image" Target="media/image262.wmf"/><Relationship Id="rId775" Type="http://schemas.openxmlformats.org/officeDocument/2006/relationships/oleObject" Target="embeddings/oleObject428.bin"/><Relationship Id="rId982" Type="http://schemas.openxmlformats.org/officeDocument/2006/relationships/image" Target="media/image437.wmf"/><Relationship Id="rId1198" Type="http://schemas.openxmlformats.org/officeDocument/2006/relationships/oleObject" Target="embeddings/oleObject657.bin"/><Relationship Id="rId428" Type="http://schemas.openxmlformats.org/officeDocument/2006/relationships/image" Target="media/image198.wmf"/><Relationship Id="rId635" Type="http://schemas.openxmlformats.org/officeDocument/2006/relationships/oleObject" Target="embeddings/oleObject337.bin"/><Relationship Id="rId842" Type="http://schemas.openxmlformats.org/officeDocument/2006/relationships/oleObject" Target="embeddings/oleObject467.bin"/><Relationship Id="rId1058" Type="http://schemas.openxmlformats.org/officeDocument/2006/relationships/oleObject" Target="embeddings/oleObject584.bin"/><Relationship Id="rId1265" Type="http://schemas.openxmlformats.org/officeDocument/2006/relationships/image" Target="media/image566.wmf"/><Relationship Id="rId1472" Type="http://schemas.openxmlformats.org/officeDocument/2006/relationships/image" Target="media/image661.wmf"/><Relationship Id="rId702" Type="http://schemas.openxmlformats.org/officeDocument/2006/relationships/oleObject" Target="embeddings/oleObject382.bin"/><Relationship Id="rId1125" Type="http://schemas.openxmlformats.org/officeDocument/2006/relationships/oleObject" Target="embeddings/oleObject618.bin"/><Relationship Id="rId1332" Type="http://schemas.openxmlformats.org/officeDocument/2006/relationships/oleObject" Target="embeddings/oleObject732.bin"/><Relationship Id="rId1777" Type="http://schemas.openxmlformats.org/officeDocument/2006/relationships/image" Target="media/image806.wmf"/><Relationship Id="rId69" Type="http://schemas.openxmlformats.org/officeDocument/2006/relationships/oleObject" Target="embeddings/oleObject30.bin"/><Relationship Id="rId1637" Type="http://schemas.openxmlformats.org/officeDocument/2006/relationships/oleObject" Target="embeddings/oleObject892.bin"/><Relationship Id="rId1844" Type="http://schemas.openxmlformats.org/officeDocument/2006/relationships/oleObject" Target="embeddings/oleObject1006.bin"/><Relationship Id="rId1704" Type="http://schemas.openxmlformats.org/officeDocument/2006/relationships/image" Target="media/image773.wmf"/><Relationship Id="rId285" Type="http://schemas.openxmlformats.org/officeDocument/2006/relationships/oleObject" Target="embeddings/oleObject146.bin"/><Relationship Id="rId1911" Type="http://schemas.openxmlformats.org/officeDocument/2006/relationships/image" Target="media/image864.wmf"/><Relationship Id="rId492" Type="http://schemas.openxmlformats.org/officeDocument/2006/relationships/oleObject" Target="embeddings/oleObject257.bin"/><Relationship Id="rId797" Type="http://schemas.openxmlformats.org/officeDocument/2006/relationships/image" Target="media/image354.wmf"/><Relationship Id="rId145" Type="http://schemas.openxmlformats.org/officeDocument/2006/relationships/image" Target="media/image70.jpeg"/><Relationship Id="rId352" Type="http://schemas.openxmlformats.org/officeDocument/2006/relationships/image" Target="media/image162.wmf"/><Relationship Id="rId1287" Type="http://schemas.openxmlformats.org/officeDocument/2006/relationships/oleObject" Target="embeddings/oleObject707.bin"/><Relationship Id="rId212" Type="http://schemas.openxmlformats.org/officeDocument/2006/relationships/image" Target="media/image103.wmf"/><Relationship Id="rId657" Type="http://schemas.openxmlformats.org/officeDocument/2006/relationships/oleObject" Target="embeddings/oleObject354.bin"/><Relationship Id="rId864" Type="http://schemas.openxmlformats.org/officeDocument/2006/relationships/image" Target="media/image387.wmf"/><Relationship Id="rId1494" Type="http://schemas.openxmlformats.org/officeDocument/2006/relationships/image" Target="media/image672.wmf"/><Relationship Id="rId1799" Type="http://schemas.openxmlformats.org/officeDocument/2006/relationships/image" Target="media/image816.wmf"/><Relationship Id="rId517" Type="http://schemas.openxmlformats.org/officeDocument/2006/relationships/oleObject" Target="embeddings/oleObject269.bin"/><Relationship Id="rId724" Type="http://schemas.openxmlformats.org/officeDocument/2006/relationships/oleObject" Target="embeddings/oleObject398.bin"/><Relationship Id="rId931" Type="http://schemas.openxmlformats.org/officeDocument/2006/relationships/image" Target="media/image413.png"/><Relationship Id="rId1147" Type="http://schemas.openxmlformats.org/officeDocument/2006/relationships/oleObject" Target="embeddings/oleObject629.bin"/><Relationship Id="rId1354" Type="http://schemas.openxmlformats.org/officeDocument/2006/relationships/oleObject" Target="embeddings/oleObject744.bin"/><Relationship Id="rId1561" Type="http://schemas.openxmlformats.org/officeDocument/2006/relationships/image" Target="media/image704.wmf"/><Relationship Id="rId60" Type="http://schemas.openxmlformats.org/officeDocument/2006/relationships/image" Target="media/image27.wmf"/><Relationship Id="rId1007" Type="http://schemas.openxmlformats.org/officeDocument/2006/relationships/image" Target="media/image449.wmf"/><Relationship Id="rId1214" Type="http://schemas.openxmlformats.org/officeDocument/2006/relationships/image" Target="media/image544.wmf"/><Relationship Id="rId1421" Type="http://schemas.openxmlformats.org/officeDocument/2006/relationships/oleObject" Target="embeddings/oleObject781.bin"/><Relationship Id="rId1659" Type="http://schemas.openxmlformats.org/officeDocument/2006/relationships/image" Target="media/image752.wmf"/><Relationship Id="rId1866" Type="http://schemas.openxmlformats.org/officeDocument/2006/relationships/image" Target="media/image842.wmf"/><Relationship Id="rId1519" Type="http://schemas.openxmlformats.org/officeDocument/2006/relationships/image" Target="media/image683.wmf"/><Relationship Id="rId1726" Type="http://schemas.openxmlformats.org/officeDocument/2006/relationships/oleObject" Target="embeddings/oleObject940.bin"/><Relationship Id="rId1933" Type="http://schemas.openxmlformats.org/officeDocument/2006/relationships/image" Target="media/image875.wmf"/><Relationship Id="rId18" Type="http://schemas.openxmlformats.org/officeDocument/2006/relationships/image" Target="media/image6.wmf"/><Relationship Id="rId167" Type="http://schemas.openxmlformats.org/officeDocument/2006/relationships/image" Target="media/image81.wmf"/><Relationship Id="rId374" Type="http://schemas.openxmlformats.org/officeDocument/2006/relationships/oleObject" Target="embeddings/oleObject195.bin"/><Relationship Id="rId581" Type="http://schemas.openxmlformats.org/officeDocument/2006/relationships/image" Target="media/image268.wmf"/><Relationship Id="rId234" Type="http://schemas.openxmlformats.org/officeDocument/2006/relationships/image" Target="media/image112.wmf"/><Relationship Id="rId679" Type="http://schemas.openxmlformats.org/officeDocument/2006/relationships/oleObject" Target="embeddings/oleObject371.bin"/><Relationship Id="rId886" Type="http://schemas.openxmlformats.org/officeDocument/2006/relationships/image" Target="media/image396.wmf"/><Relationship Id="rId2" Type="http://schemas.openxmlformats.org/officeDocument/2006/relationships/numbering" Target="numbering.xml"/><Relationship Id="rId441" Type="http://schemas.openxmlformats.org/officeDocument/2006/relationships/image" Target="media/image202.wmf"/><Relationship Id="rId539" Type="http://schemas.openxmlformats.org/officeDocument/2006/relationships/oleObject" Target="embeddings/oleObject285.bin"/><Relationship Id="rId746" Type="http://schemas.openxmlformats.org/officeDocument/2006/relationships/oleObject" Target="embeddings/oleObject412.bin"/><Relationship Id="rId1071" Type="http://schemas.openxmlformats.org/officeDocument/2006/relationships/oleObject" Target="embeddings/oleObject591.bin"/><Relationship Id="rId1169" Type="http://schemas.openxmlformats.org/officeDocument/2006/relationships/oleObject" Target="embeddings/oleObject641.bin"/><Relationship Id="rId1376" Type="http://schemas.openxmlformats.org/officeDocument/2006/relationships/oleObject" Target="embeddings/oleObject758.bin"/><Relationship Id="rId1583" Type="http://schemas.openxmlformats.org/officeDocument/2006/relationships/oleObject" Target="embeddings/oleObject864.bin"/><Relationship Id="rId301" Type="http://schemas.openxmlformats.org/officeDocument/2006/relationships/oleObject" Target="embeddings/oleObject154.bin"/><Relationship Id="rId953" Type="http://schemas.openxmlformats.org/officeDocument/2006/relationships/oleObject" Target="embeddings/oleObject529.bin"/><Relationship Id="rId1029" Type="http://schemas.openxmlformats.org/officeDocument/2006/relationships/image" Target="media/image459.png"/><Relationship Id="rId1236" Type="http://schemas.openxmlformats.org/officeDocument/2006/relationships/oleObject" Target="embeddings/oleObject679.bin"/><Relationship Id="rId1790" Type="http://schemas.openxmlformats.org/officeDocument/2006/relationships/oleObject" Target="embeddings/oleObject971.bin"/><Relationship Id="rId1888" Type="http://schemas.openxmlformats.org/officeDocument/2006/relationships/oleObject" Target="embeddings/oleObject1028.bin"/><Relationship Id="rId82" Type="http://schemas.openxmlformats.org/officeDocument/2006/relationships/image" Target="media/image37.wmf"/><Relationship Id="rId606" Type="http://schemas.openxmlformats.org/officeDocument/2006/relationships/oleObject" Target="embeddings/oleObject320.bin"/><Relationship Id="rId813" Type="http://schemas.openxmlformats.org/officeDocument/2006/relationships/oleObject" Target="embeddings/oleObject451.bin"/><Relationship Id="rId1443" Type="http://schemas.openxmlformats.org/officeDocument/2006/relationships/oleObject" Target="embeddings/oleObject792.bin"/><Relationship Id="rId1650" Type="http://schemas.openxmlformats.org/officeDocument/2006/relationships/image" Target="media/image748.wmf"/><Relationship Id="rId1748" Type="http://schemas.openxmlformats.org/officeDocument/2006/relationships/oleObject" Target="embeddings/oleObject952.bin"/><Relationship Id="rId1303" Type="http://schemas.openxmlformats.org/officeDocument/2006/relationships/oleObject" Target="embeddings/oleObject715.bin"/><Relationship Id="rId1510" Type="http://schemas.openxmlformats.org/officeDocument/2006/relationships/oleObject" Target="embeddings/oleObject827.bin"/><Relationship Id="rId1955" Type="http://schemas.openxmlformats.org/officeDocument/2006/relationships/hyperlink" Target="http://www.journaloftheoretics.com" TargetMode="External"/><Relationship Id="rId1608" Type="http://schemas.openxmlformats.org/officeDocument/2006/relationships/oleObject" Target="embeddings/oleObject878.bin"/><Relationship Id="rId1815" Type="http://schemas.openxmlformats.org/officeDocument/2006/relationships/oleObject" Target="embeddings/oleObject989.bin"/><Relationship Id="rId189" Type="http://schemas.openxmlformats.org/officeDocument/2006/relationships/image" Target="media/image93.wmf"/><Relationship Id="rId396" Type="http://schemas.openxmlformats.org/officeDocument/2006/relationships/oleObject" Target="embeddings/oleObject205.bin"/><Relationship Id="rId256" Type="http://schemas.openxmlformats.org/officeDocument/2006/relationships/image" Target="media/image122.wmf"/><Relationship Id="rId463" Type="http://schemas.openxmlformats.org/officeDocument/2006/relationships/oleObject" Target="embeddings/oleObject241.bin"/><Relationship Id="rId670" Type="http://schemas.openxmlformats.org/officeDocument/2006/relationships/image" Target="media/image298.wmf"/><Relationship Id="rId1093" Type="http://schemas.openxmlformats.org/officeDocument/2006/relationships/oleObject" Target="embeddings/oleObject602.bin"/><Relationship Id="rId116" Type="http://schemas.openxmlformats.org/officeDocument/2006/relationships/oleObject" Target="embeddings/oleObject58.bin"/><Relationship Id="rId323" Type="http://schemas.openxmlformats.org/officeDocument/2006/relationships/oleObject" Target="embeddings/oleObject166.bin"/><Relationship Id="rId530" Type="http://schemas.openxmlformats.org/officeDocument/2006/relationships/image" Target="media/image246.wmf"/><Relationship Id="rId768" Type="http://schemas.openxmlformats.org/officeDocument/2006/relationships/oleObject" Target="embeddings/oleObject423.bin"/><Relationship Id="rId975" Type="http://schemas.openxmlformats.org/officeDocument/2006/relationships/oleObject" Target="embeddings/oleObject540.bin"/><Relationship Id="rId1160" Type="http://schemas.openxmlformats.org/officeDocument/2006/relationships/image" Target="media/image521.wmf"/><Relationship Id="rId1398" Type="http://schemas.openxmlformats.org/officeDocument/2006/relationships/oleObject" Target="embeddings/oleObject769.bin"/><Relationship Id="rId628" Type="http://schemas.openxmlformats.org/officeDocument/2006/relationships/oleObject" Target="embeddings/oleObject334.bin"/><Relationship Id="rId835" Type="http://schemas.openxmlformats.org/officeDocument/2006/relationships/image" Target="media/image372.wmf"/><Relationship Id="rId1258" Type="http://schemas.openxmlformats.org/officeDocument/2006/relationships/oleObject" Target="embeddings/oleObject692.bin"/><Relationship Id="rId1465" Type="http://schemas.openxmlformats.org/officeDocument/2006/relationships/oleObject" Target="embeddings/oleObject804.bin"/><Relationship Id="rId1672" Type="http://schemas.openxmlformats.org/officeDocument/2006/relationships/oleObject" Target="embeddings/oleObject911.bin"/><Relationship Id="rId1020" Type="http://schemas.openxmlformats.org/officeDocument/2006/relationships/oleObject" Target="embeddings/oleObject566.bin"/><Relationship Id="rId1118" Type="http://schemas.openxmlformats.org/officeDocument/2006/relationships/image" Target="media/image499.wmf"/><Relationship Id="rId1325" Type="http://schemas.openxmlformats.org/officeDocument/2006/relationships/oleObject" Target="embeddings/oleObject728.bin"/><Relationship Id="rId1532" Type="http://schemas.openxmlformats.org/officeDocument/2006/relationships/image" Target="media/image689.wmf"/><Relationship Id="rId1977" Type="http://schemas.openxmlformats.org/officeDocument/2006/relationships/hyperlink" Target="http://peswiki.com/index.php/Directory:Kanarev_Electrolysis" TargetMode="External"/><Relationship Id="rId902" Type="http://schemas.openxmlformats.org/officeDocument/2006/relationships/image" Target="media/image404.wmf"/><Relationship Id="rId1837" Type="http://schemas.openxmlformats.org/officeDocument/2006/relationships/image" Target="media/image828.wmf"/><Relationship Id="rId31" Type="http://schemas.openxmlformats.org/officeDocument/2006/relationships/oleObject" Target="embeddings/oleObject11.bin"/><Relationship Id="rId180" Type="http://schemas.openxmlformats.org/officeDocument/2006/relationships/image" Target="media/image86.png"/><Relationship Id="rId278" Type="http://schemas.openxmlformats.org/officeDocument/2006/relationships/oleObject" Target="embeddings/oleObject143.bin"/><Relationship Id="rId1904" Type="http://schemas.openxmlformats.org/officeDocument/2006/relationships/oleObject" Target="embeddings/oleObject1036.bin"/><Relationship Id="rId485" Type="http://schemas.openxmlformats.org/officeDocument/2006/relationships/oleObject" Target="embeddings/oleObject252.bin"/><Relationship Id="rId692" Type="http://schemas.openxmlformats.org/officeDocument/2006/relationships/image" Target="media/image308.wmf"/><Relationship Id="rId138" Type="http://schemas.openxmlformats.org/officeDocument/2006/relationships/oleObject" Target="embeddings/oleObject66.bin"/><Relationship Id="rId345" Type="http://schemas.openxmlformats.org/officeDocument/2006/relationships/oleObject" Target="embeddings/oleObject179.bin"/><Relationship Id="rId552" Type="http://schemas.openxmlformats.org/officeDocument/2006/relationships/oleObject" Target="embeddings/oleObject292.bin"/><Relationship Id="rId997" Type="http://schemas.openxmlformats.org/officeDocument/2006/relationships/image" Target="media/image444.wmf"/><Relationship Id="rId1182" Type="http://schemas.openxmlformats.org/officeDocument/2006/relationships/oleObject" Target="embeddings/oleObject648.bin"/><Relationship Id="rId205" Type="http://schemas.openxmlformats.org/officeDocument/2006/relationships/image" Target="media/image101.wmf"/><Relationship Id="rId412" Type="http://schemas.openxmlformats.org/officeDocument/2006/relationships/image" Target="media/image191.wmf"/><Relationship Id="rId857" Type="http://schemas.openxmlformats.org/officeDocument/2006/relationships/image" Target="media/image383.jpeg"/><Relationship Id="rId1042" Type="http://schemas.openxmlformats.org/officeDocument/2006/relationships/image" Target="media/image467.wmf"/><Relationship Id="rId1487" Type="http://schemas.openxmlformats.org/officeDocument/2006/relationships/oleObject" Target="embeddings/oleObject815.bin"/><Relationship Id="rId1694" Type="http://schemas.openxmlformats.org/officeDocument/2006/relationships/oleObject" Target="embeddings/oleObject922.bin"/><Relationship Id="rId717" Type="http://schemas.openxmlformats.org/officeDocument/2006/relationships/oleObject" Target="embeddings/oleObject391.bin"/><Relationship Id="rId924" Type="http://schemas.openxmlformats.org/officeDocument/2006/relationships/oleObject" Target="embeddings/oleObject512.bin"/><Relationship Id="rId1347" Type="http://schemas.openxmlformats.org/officeDocument/2006/relationships/image" Target="media/image604.wmf"/><Relationship Id="rId1554" Type="http://schemas.openxmlformats.org/officeDocument/2006/relationships/oleObject" Target="embeddings/oleObject850.bin"/><Relationship Id="rId1761" Type="http://schemas.openxmlformats.org/officeDocument/2006/relationships/oleObject" Target="embeddings/oleObject957.bin"/><Relationship Id="rId53" Type="http://schemas.openxmlformats.org/officeDocument/2006/relationships/oleObject" Target="embeddings/oleObject22.bin"/><Relationship Id="rId1207" Type="http://schemas.openxmlformats.org/officeDocument/2006/relationships/image" Target="media/image542.wmf"/><Relationship Id="rId1414" Type="http://schemas.openxmlformats.org/officeDocument/2006/relationships/oleObject" Target="embeddings/oleObject777.bin"/><Relationship Id="rId1621" Type="http://schemas.openxmlformats.org/officeDocument/2006/relationships/image" Target="media/image733.wmf"/><Relationship Id="rId1859" Type="http://schemas.openxmlformats.org/officeDocument/2006/relationships/oleObject" Target="embeddings/oleObject1014.bin"/><Relationship Id="rId1719" Type="http://schemas.openxmlformats.org/officeDocument/2006/relationships/oleObject" Target="embeddings/oleObject934.bin"/><Relationship Id="rId1926" Type="http://schemas.openxmlformats.org/officeDocument/2006/relationships/oleObject" Target="embeddings/oleObject1047.bin"/><Relationship Id="rId367" Type="http://schemas.openxmlformats.org/officeDocument/2006/relationships/image" Target="media/image168.wmf"/><Relationship Id="rId574" Type="http://schemas.openxmlformats.org/officeDocument/2006/relationships/image" Target="media/image265.wmf"/><Relationship Id="rId227" Type="http://schemas.openxmlformats.org/officeDocument/2006/relationships/oleObject" Target="embeddings/oleObject111.bin"/><Relationship Id="rId781" Type="http://schemas.openxmlformats.org/officeDocument/2006/relationships/image" Target="media/image346.wmf"/><Relationship Id="rId879" Type="http://schemas.openxmlformats.org/officeDocument/2006/relationships/oleObject" Target="embeddings/oleObject487.bin"/><Relationship Id="rId434" Type="http://schemas.openxmlformats.org/officeDocument/2006/relationships/image" Target="media/image201.wmf"/><Relationship Id="rId641" Type="http://schemas.openxmlformats.org/officeDocument/2006/relationships/oleObject" Target="embeddings/oleObject340.bin"/><Relationship Id="rId739" Type="http://schemas.openxmlformats.org/officeDocument/2006/relationships/oleObject" Target="embeddings/oleObject408.bin"/><Relationship Id="rId1064" Type="http://schemas.openxmlformats.org/officeDocument/2006/relationships/image" Target="media/image477.wmf"/><Relationship Id="rId1271" Type="http://schemas.openxmlformats.org/officeDocument/2006/relationships/image" Target="media/image569.wmf"/><Relationship Id="rId1369" Type="http://schemas.openxmlformats.org/officeDocument/2006/relationships/image" Target="media/image613.wmf"/><Relationship Id="rId1576" Type="http://schemas.openxmlformats.org/officeDocument/2006/relationships/image" Target="media/image712.wmf"/><Relationship Id="rId501" Type="http://schemas.openxmlformats.org/officeDocument/2006/relationships/image" Target="media/image231.png"/><Relationship Id="rId946" Type="http://schemas.openxmlformats.org/officeDocument/2006/relationships/image" Target="media/image421.wmf"/><Relationship Id="rId1131" Type="http://schemas.openxmlformats.org/officeDocument/2006/relationships/oleObject" Target="embeddings/oleObject621.bin"/><Relationship Id="rId1229" Type="http://schemas.openxmlformats.org/officeDocument/2006/relationships/image" Target="media/image550.wmf"/><Relationship Id="rId1783" Type="http://schemas.openxmlformats.org/officeDocument/2006/relationships/image" Target="media/image809.wmf"/></Relationships>
</file>

<file path=word/_rels/footnotes.xml.rels><?xml version="1.0" encoding="UTF-8" standalone="yes"?>
<Relationships xmlns="http://schemas.openxmlformats.org/package/2006/relationships"><Relationship Id="rId8" Type="http://schemas.openxmlformats.org/officeDocument/2006/relationships/oleObject" Target="embeddings/oleObject435.bin"/><Relationship Id="rId3" Type="http://schemas.openxmlformats.org/officeDocument/2006/relationships/image" Target="media/image343.wmf"/><Relationship Id="rId7" Type="http://schemas.openxmlformats.org/officeDocument/2006/relationships/image" Target="media/image345.wmf"/><Relationship Id="rId2" Type="http://schemas.openxmlformats.org/officeDocument/2006/relationships/oleObject" Target="embeddings/oleObject432.bin"/><Relationship Id="rId1" Type="http://schemas.openxmlformats.org/officeDocument/2006/relationships/image" Target="media/image342.wmf"/><Relationship Id="rId6" Type="http://schemas.openxmlformats.org/officeDocument/2006/relationships/oleObject" Target="embeddings/oleObject434.bin"/><Relationship Id="rId5" Type="http://schemas.openxmlformats.org/officeDocument/2006/relationships/image" Target="media/image344.wmf"/><Relationship Id="rId4" Type="http://schemas.openxmlformats.org/officeDocument/2006/relationships/oleObject" Target="embeddings/oleObject43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AA3FA6-7F95-43B5-BD51-76985FD07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227</Pages>
  <Words>95499</Words>
  <Characters>544348</Characters>
  <Application>Microsoft Office Word</Application>
  <DocSecurity>0</DocSecurity>
  <Lines>4536</Lines>
  <Paragraphs>1277</Paragraphs>
  <ScaleCrop>false</ScaleCrop>
  <HeadingPairs>
    <vt:vector size="2" baseType="variant">
      <vt:variant>
        <vt:lpstr>Название</vt:lpstr>
      </vt:variant>
      <vt:variant>
        <vt:i4>1</vt:i4>
      </vt:variant>
    </vt:vector>
  </HeadingPairs>
  <TitlesOfParts>
    <vt:vector size="1" baseType="lpstr">
      <vt:lpstr>16</vt:lpstr>
    </vt:vector>
  </TitlesOfParts>
  <Company>Домашний ПК</Company>
  <LinksUpToDate>false</LinksUpToDate>
  <CharactersWithSpaces>638570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16</dc:title>
  <dc:subject/>
  <dc:creator>Ф.М. Канарев</dc:creator>
  <cp:keywords/>
  <dc:description/>
  <cp:lastModifiedBy>Admin</cp:lastModifiedBy>
  <cp:revision>20</cp:revision>
  <cp:lastPrinted>2009-02-03T15:34:00Z</cp:lastPrinted>
  <dcterms:created xsi:type="dcterms:W3CDTF">2009-02-01T08:07:00Z</dcterms:created>
  <dcterms:modified xsi:type="dcterms:W3CDTF">2009-02-03T15:36:00Z</dcterms:modified>
</cp:coreProperties>
</file>